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313242">
        <w:rPr>
          <w:rFonts w:cstheme="minorHAnsi"/>
          <w:b/>
        </w:rPr>
        <w:t>11</w:t>
      </w:r>
      <w:r w:rsidR="00313242" w:rsidRPr="00313242">
        <w:rPr>
          <w:rFonts w:cstheme="minorHAnsi"/>
          <w:b/>
          <w:vertAlign w:val="superscript"/>
        </w:rPr>
        <w:t>th</w:t>
      </w:r>
      <w:r w:rsidR="00313242">
        <w:rPr>
          <w:rFonts w:cstheme="minorHAnsi"/>
          <w:b/>
        </w:rPr>
        <w:t xml:space="preserve"> MAY</w:t>
      </w:r>
      <w:r w:rsidR="009C7EB6">
        <w:rPr>
          <w:rFonts w:cstheme="minorHAnsi"/>
          <w:b/>
        </w:rPr>
        <w:t xml:space="preserve"> </w:t>
      </w:r>
      <w:r w:rsidR="00914FDB">
        <w:rPr>
          <w:rFonts w:cstheme="minorHAnsi"/>
          <w:b/>
        </w:rPr>
        <w:t>201</w:t>
      </w:r>
      <w:r w:rsidR="00090E48">
        <w:rPr>
          <w:rFonts w:cstheme="minorHAnsi"/>
          <w:b/>
        </w:rPr>
        <w:t>7</w:t>
      </w:r>
      <w:r w:rsidRPr="003E5E4F">
        <w:rPr>
          <w:rFonts w:cstheme="minorHAnsi"/>
          <w:b/>
        </w:rPr>
        <w:t xml:space="preserve"> AT </w:t>
      </w:r>
      <w:r w:rsidR="009C7EB6">
        <w:rPr>
          <w:rFonts w:cstheme="minorHAnsi"/>
          <w:b/>
        </w:rPr>
        <w:t>2.0</w:t>
      </w:r>
      <w:r w:rsidR="00914FDB">
        <w:rPr>
          <w:rFonts w:cstheme="minorHAnsi"/>
          <w:b/>
        </w:rPr>
        <w:t>0</w:t>
      </w:r>
      <w:r w:rsidR="00D138D9" w:rsidRPr="003E5E4F">
        <w:rPr>
          <w:rFonts w:cstheme="minorHAnsi"/>
          <w:b/>
        </w:rPr>
        <w:t>PM</w:t>
      </w:r>
    </w:p>
    <w:p w:rsidR="00C1323B" w:rsidRPr="003E5E4F" w:rsidRDefault="00C71B9E" w:rsidP="00187F40">
      <w:pPr>
        <w:jc w:val="center"/>
        <w:rPr>
          <w:rFonts w:cstheme="minorHAnsi"/>
          <w:b/>
        </w:rPr>
      </w:pPr>
      <w:r>
        <w:rPr>
          <w:rFonts w:cstheme="minorHAnsi"/>
          <w:b/>
        </w:rPr>
        <w:t>SOCIAL ENTERPRISE CENTRE, 84 WELLINGTON STREET, GRIMSBY, DN32 7DZ</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313242" w:rsidRDefault="00B15650" w:rsidP="00B15650">
      <w:pPr>
        <w:pStyle w:val="NoSpacing"/>
      </w:pPr>
      <w:r w:rsidRPr="00313242">
        <w:t xml:space="preserve">Mark Webb </w:t>
      </w:r>
      <w:r w:rsidRPr="00313242">
        <w:tab/>
      </w:r>
      <w:r w:rsidRPr="00313242">
        <w:tab/>
      </w:r>
      <w:r w:rsidRPr="00313242">
        <w:tab/>
      </w:r>
      <w:r w:rsidRPr="00313242">
        <w:tab/>
      </w:r>
      <w:r w:rsidRPr="00313242">
        <w:tab/>
      </w:r>
      <w:r w:rsidRPr="00313242">
        <w:tab/>
      </w:r>
      <w:r w:rsidRPr="00313242">
        <w:tab/>
        <w:t>NEL CCG Chair</w:t>
      </w:r>
    </w:p>
    <w:p w:rsidR="00E01B41" w:rsidRPr="00313242" w:rsidRDefault="00E01B41" w:rsidP="00071225">
      <w:pPr>
        <w:rPr>
          <w:rFonts w:cstheme="minorHAnsi"/>
        </w:rPr>
      </w:pPr>
      <w:r w:rsidRPr="00313242">
        <w:rPr>
          <w:rFonts w:cstheme="minorHAnsi"/>
        </w:rPr>
        <w:t>Jan Haxby</w:t>
      </w:r>
      <w:r w:rsidRPr="00313242">
        <w:rPr>
          <w:rFonts w:cstheme="minorHAnsi"/>
        </w:rPr>
        <w:tab/>
      </w:r>
      <w:r w:rsidR="00C22E56" w:rsidRPr="00313242">
        <w:rPr>
          <w:rFonts w:cstheme="minorHAnsi"/>
        </w:rPr>
        <w:tab/>
      </w:r>
      <w:r w:rsidR="00C22E56" w:rsidRPr="00313242">
        <w:rPr>
          <w:rFonts w:cstheme="minorHAnsi"/>
        </w:rPr>
        <w:tab/>
      </w:r>
      <w:r w:rsidR="00C22E56" w:rsidRPr="00313242">
        <w:rPr>
          <w:rFonts w:cstheme="minorHAnsi"/>
        </w:rPr>
        <w:tab/>
      </w:r>
      <w:r w:rsidR="00C22E56" w:rsidRPr="00313242">
        <w:rPr>
          <w:rFonts w:cstheme="minorHAnsi"/>
        </w:rPr>
        <w:tab/>
      </w:r>
      <w:r w:rsidR="00C22E56" w:rsidRPr="00313242">
        <w:rPr>
          <w:rFonts w:cstheme="minorHAnsi"/>
        </w:rPr>
        <w:tab/>
      </w:r>
      <w:r w:rsidR="00C22E56" w:rsidRPr="00313242">
        <w:rPr>
          <w:rFonts w:cstheme="minorHAnsi"/>
        </w:rPr>
        <w:tab/>
      </w:r>
      <w:r w:rsidR="00C22E56" w:rsidRPr="00313242">
        <w:rPr>
          <w:rFonts w:cstheme="minorHAnsi"/>
        </w:rPr>
        <w:tab/>
        <w:t>Director of Quality and Nursing</w:t>
      </w:r>
    </w:p>
    <w:p w:rsidR="00071225" w:rsidRPr="00313242" w:rsidRDefault="00F26796" w:rsidP="00071225">
      <w:pPr>
        <w:rPr>
          <w:rFonts w:cstheme="minorHAnsi"/>
        </w:rPr>
      </w:pPr>
      <w:r w:rsidRPr="00313242">
        <w:rPr>
          <w:rFonts w:cstheme="minorHAnsi"/>
        </w:rPr>
        <w:t>Tim Render</w:t>
      </w:r>
      <w:r w:rsidRPr="00313242">
        <w:rPr>
          <w:rFonts w:cstheme="minorHAnsi"/>
        </w:rPr>
        <w:tab/>
      </w:r>
      <w:r w:rsidR="00071225" w:rsidRPr="00313242">
        <w:rPr>
          <w:rFonts w:cstheme="minorHAnsi"/>
        </w:rPr>
        <w:t xml:space="preserve"> </w:t>
      </w:r>
      <w:r w:rsidR="00071225" w:rsidRPr="00313242">
        <w:rPr>
          <w:rFonts w:cstheme="minorHAnsi"/>
        </w:rPr>
        <w:tab/>
      </w:r>
      <w:r w:rsidR="00071225" w:rsidRPr="00313242">
        <w:rPr>
          <w:rFonts w:cstheme="minorHAnsi"/>
        </w:rPr>
        <w:tab/>
      </w:r>
      <w:r w:rsidR="00071225" w:rsidRPr="00313242">
        <w:rPr>
          <w:rFonts w:cstheme="minorHAnsi"/>
        </w:rPr>
        <w:tab/>
      </w:r>
      <w:r w:rsidR="00071225" w:rsidRPr="00313242">
        <w:rPr>
          <w:rFonts w:cstheme="minorHAnsi"/>
        </w:rPr>
        <w:tab/>
      </w:r>
      <w:r w:rsidR="00071225" w:rsidRPr="00313242">
        <w:rPr>
          <w:rFonts w:cstheme="minorHAnsi"/>
        </w:rPr>
        <w:tab/>
      </w:r>
      <w:r w:rsidR="00071225" w:rsidRPr="00313242">
        <w:rPr>
          <w:rFonts w:cstheme="minorHAnsi"/>
        </w:rPr>
        <w:tab/>
        <w:t>Lay Member Governance and Audit</w:t>
      </w:r>
    </w:p>
    <w:p w:rsidR="00345CF4" w:rsidRPr="00313242" w:rsidRDefault="002220A1" w:rsidP="00187F40">
      <w:pPr>
        <w:rPr>
          <w:rFonts w:cstheme="minorHAnsi"/>
        </w:rPr>
      </w:pPr>
      <w:r w:rsidRPr="00313242">
        <w:rPr>
          <w:rFonts w:cstheme="minorHAnsi"/>
        </w:rPr>
        <w:t xml:space="preserve">Philip Bond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Lay Member Public Involvement</w:t>
      </w:r>
    </w:p>
    <w:p w:rsidR="008A5DBD" w:rsidRPr="00313242" w:rsidRDefault="008A5DBD" w:rsidP="008A5DBD">
      <w:r w:rsidRPr="00313242">
        <w:rPr>
          <w:rFonts w:cstheme="minorHAnsi"/>
        </w:rPr>
        <w:t>Dr Arun Nayyar</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GP Representative</w:t>
      </w:r>
      <w:r w:rsidRPr="00313242">
        <w:t xml:space="preserve"> </w:t>
      </w:r>
    </w:p>
    <w:p w:rsidR="006D648A" w:rsidRPr="00313242" w:rsidRDefault="006D648A" w:rsidP="006D648A">
      <w:pPr>
        <w:rPr>
          <w:rFonts w:cstheme="minorHAnsi"/>
        </w:rPr>
      </w:pPr>
      <w:r w:rsidRPr="00313242">
        <w:rPr>
          <w:rFonts w:cstheme="minorHAnsi"/>
        </w:rPr>
        <w:t>Councillor Hyldon-King</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Portfolio Holder for Health, Wellbeing and Adult Social Care</w:t>
      </w:r>
    </w:p>
    <w:p w:rsidR="00F26796" w:rsidRDefault="00F26796" w:rsidP="00F26796">
      <w:pPr>
        <w:rPr>
          <w:rFonts w:cstheme="minorHAnsi"/>
        </w:rPr>
      </w:pPr>
      <w:r w:rsidRPr="00313242">
        <w:rPr>
          <w:rFonts w:cstheme="minorHAnsi"/>
        </w:rPr>
        <w:t>Dr David James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Secondary Care GP</w:t>
      </w:r>
    </w:p>
    <w:p w:rsidR="00313242" w:rsidRPr="00313242" w:rsidRDefault="00313242" w:rsidP="00F26796">
      <w:pPr>
        <w:rPr>
          <w:rFonts w:cstheme="minorHAnsi"/>
        </w:rPr>
      </w:pPr>
      <w:bookmarkStart w:id="0" w:name="_GoBack"/>
      <w:r>
        <w:rPr>
          <w:rFonts w:cstheme="minorHAnsi"/>
        </w:rPr>
        <w:t>Dr Derek Hopper</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GP Representative</w:t>
      </w:r>
    </w:p>
    <w:bookmarkEnd w:id="0"/>
    <w:p w:rsidR="00692808" w:rsidRPr="00313242" w:rsidRDefault="00692808" w:rsidP="00F26796">
      <w:pPr>
        <w:rPr>
          <w:rFonts w:cstheme="minorHAnsi"/>
        </w:rPr>
      </w:pPr>
      <w:r w:rsidRPr="00313242">
        <w:rPr>
          <w:rFonts w:cstheme="minorHAnsi"/>
        </w:rPr>
        <w:t>Laura Whitton</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Chief Financial Officer</w:t>
      </w:r>
    </w:p>
    <w:p w:rsidR="009C7EB6" w:rsidRPr="00313242" w:rsidRDefault="009C7EB6" w:rsidP="009C7EB6">
      <w:pPr>
        <w:rPr>
          <w:rFonts w:cstheme="minorHAnsi"/>
        </w:rPr>
      </w:pPr>
      <w:r w:rsidRPr="00313242">
        <w:rPr>
          <w:rFonts w:cstheme="minorHAnsi"/>
        </w:rPr>
        <w:t>Stephen Pintus</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Director of Public Health, NELC</w:t>
      </w:r>
    </w:p>
    <w:p w:rsidR="00F26796" w:rsidRPr="00313242" w:rsidRDefault="009C7EB6" w:rsidP="009C7EB6">
      <w:r w:rsidRPr="00313242">
        <w:t>Helen Kenyon</w:t>
      </w:r>
      <w:r w:rsidRPr="00313242">
        <w:tab/>
      </w:r>
      <w:r w:rsidRPr="00313242">
        <w:tab/>
      </w:r>
      <w:r w:rsidRPr="00313242">
        <w:tab/>
      </w:r>
      <w:r w:rsidRPr="00313242">
        <w:tab/>
      </w:r>
      <w:r w:rsidRPr="00313242">
        <w:tab/>
      </w:r>
      <w:r w:rsidRPr="00313242">
        <w:tab/>
      </w:r>
      <w:r w:rsidRPr="00313242">
        <w:tab/>
        <w:t>Deputy Chief Executive</w:t>
      </w:r>
    </w:p>
    <w:p w:rsidR="004633A7" w:rsidRPr="00313242" w:rsidRDefault="004633A7" w:rsidP="004633A7">
      <w:pPr>
        <w:rPr>
          <w:rFonts w:cstheme="minorHAnsi"/>
        </w:rPr>
      </w:pPr>
      <w:r w:rsidRPr="00313242">
        <w:rPr>
          <w:rFonts w:cstheme="minorHAnsi"/>
        </w:rPr>
        <w:t xml:space="preserve">Dr Peter Melton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Chief Clinical Officer</w:t>
      </w:r>
    </w:p>
    <w:p w:rsidR="004633A7" w:rsidRPr="00313242" w:rsidRDefault="004633A7" w:rsidP="004633A7">
      <w:pPr>
        <w:rPr>
          <w:rFonts w:cstheme="minorHAnsi"/>
        </w:rPr>
      </w:pPr>
      <w:r w:rsidRPr="00313242">
        <w:rPr>
          <w:rFonts w:cstheme="minorHAnsi"/>
        </w:rPr>
        <w:t xml:space="preserve">Joe Warner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Managing Director – Focus independent adult social care work</w:t>
      </w:r>
    </w:p>
    <w:p w:rsidR="004633A7" w:rsidRPr="00313242" w:rsidRDefault="004633A7" w:rsidP="004633A7">
      <w:pPr>
        <w:rPr>
          <w:rFonts w:cstheme="minorHAnsi"/>
        </w:rPr>
      </w:pPr>
      <w:r w:rsidRPr="00313242">
        <w:t>Dr Thomas Maliyil</w:t>
      </w:r>
      <w:r w:rsidRPr="00313242">
        <w:tab/>
      </w:r>
      <w:r w:rsidRPr="00313242">
        <w:tab/>
      </w:r>
      <w:r w:rsidRPr="00313242">
        <w:tab/>
      </w:r>
      <w:r w:rsidRPr="00313242">
        <w:tab/>
      </w:r>
      <w:r w:rsidRPr="00313242">
        <w:tab/>
      </w:r>
      <w:r w:rsidRPr="00313242">
        <w:tab/>
        <w:t>GP Representative/ Chair Council of Members</w:t>
      </w:r>
      <w:r w:rsidRPr="00313242">
        <w:rPr>
          <w:rFonts w:cstheme="minorHAnsi"/>
        </w:rPr>
        <w:t xml:space="preserve"> </w:t>
      </w:r>
    </w:p>
    <w:p w:rsidR="004633A7" w:rsidRPr="00313242" w:rsidRDefault="004633A7" w:rsidP="004633A7">
      <w:pPr>
        <w:rPr>
          <w:rFonts w:cstheme="minorHAnsi"/>
        </w:rPr>
      </w:pPr>
      <w:r w:rsidRPr="00313242">
        <w:rPr>
          <w:rFonts w:cstheme="minorHAnsi"/>
        </w:rPr>
        <w:t>Dr Rakesh Pathak</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GP Representative</w:t>
      </w:r>
    </w:p>
    <w:p w:rsidR="004633A7" w:rsidRPr="00313242" w:rsidRDefault="004633A7" w:rsidP="004633A7">
      <w:pPr>
        <w:rPr>
          <w:rFonts w:cstheme="minorHAnsi"/>
        </w:rPr>
      </w:pPr>
      <w:r w:rsidRPr="00313242">
        <w:rPr>
          <w:rFonts w:cstheme="minorHAnsi"/>
        </w:rPr>
        <w:t>Councillor Patrick</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Portfolio Holder for Finance and Resources</w:t>
      </w:r>
    </w:p>
    <w:p w:rsidR="009C7EB6" w:rsidRDefault="009C7EB6" w:rsidP="009C7EB6">
      <w:pPr>
        <w:rPr>
          <w:rFonts w:cstheme="minorHAnsi"/>
          <w:b/>
        </w:rPr>
      </w:pPr>
    </w:p>
    <w:p w:rsidR="00BF5057" w:rsidRDefault="00940DF0" w:rsidP="00940DF0">
      <w:pPr>
        <w:rPr>
          <w:rFonts w:cstheme="minorHAnsi"/>
          <w:b/>
        </w:rPr>
      </w:pPr>
      <w:r>
        <w:rPr>
          <w:rFonts w:cstheme="minorHAnsi"/>
          <w:b/>
        </w:rPr>
        <w:t>APOLOGIES:</w:t>
      </w:r>
    </w:p>
    <w:p w:rsidR="004633A7" w:rsidRDefault="004633A7" w:rsidP="004633A7">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E70E37" w:rsidRPr="00313242" w:rsidRDefault="00E70E37" w:rsidP="00E70E37">
      <w:pPr>
        <w:rPr>
          <w:rFonts w:cstheme="minorHAnsi"/>
        </w:rPr>
      </w:pPr>
      <w:r w:rsidRPr="00313242">
        <w:rPr>
          <w:rFonts w:cstheme="minorHAnsi"/>
        </w:rPr>
        <w:t xml:space="preserve">Joanne Hewson </w:t>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r>
      <w:r w:rsidRPr="00313242">
        <w:rPr>
          <w:rFonts w:cstheme="minorHAnsi"/>
        </w:rPr>
        <w:tab/>
        <w:t xml:space="preserve">NELC Deputy Chief Executive (Communities) </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444051" w:rsidP="009E1A9F">
      <w:pPr>
        <w:rPr>
          <w:rFonts w:cstheme="minorHAnsi"/>
        </w:rPr>
      </w:pPr>
      <w:r>
        <w:rPr>
          <w:rFonts w:cstheme="minorHAnsi"/>
        </w:rPr>
        <w:t>Eddie McCabe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444051">
        <w:rPr>
          <w:rFonts w:cstheme="minorHAnsi"/>
        </w:rPr>
        <w:t>Assistant Director – Contracting &amp; Performance</w:t>
      </w:r>
    </w:p>
    <w:p w:rsidR="002C1834" w:rsidRDefault="002C1834" w:rsidP="002220A1">
      <w:pPr>
        <w:pStyle w:val="ListParagraph"/>
        <w:ind w:left="360"/>
        <w:jc w:val="both"/>
        <w:rPr>
          <w:rFonts w:cstheme="minorHAnsi"/>
          <w:b/>
        </w:rPr>
      </w:pPr>
    </w:p>
    <w:p w:rsidR="00444051" w:rsidRDefault="00444051"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444051" w:rsidRDefault="00444051"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7F2025" w:rsidRPr="00E92E2F" w:rsidRDefault="007F2025" w:rsidP="007F2025">
      <w:pPr>
        <w:jc w:val="both"/>
        <w:rPr>
          <w:rFonts w:cs="Arial"/>
          <w:iCs/>
        </w:rPr>
      </w:pPr>
      <w:r w:rsidRPr="00E92E2F">
        <w:rPr>
          <w:rFonts w:cs="Arial"/>
          <w:iCs/>
        </w:rPr>
        <w:t>The Chair reminded committee members of their obligation to declare any interest they have on agenda items which may confl</w:t>
      </w:r>
      <w:r w:rsidR="00E92E2F" w:rsidRPr="00E92E2F">
        <w:rPr>
          <w:rFonts w:cs="Arial"/>
          <w:iCs/>
        </w:rPr>
        <w:t>ict with the business of NELCCG.</w:t>
      </w:r>
    </w:p>
    <w:p w:rsidR="00E92E2F" w:rsidRPr="00E92E2F" w:rsidRDefault="00E92E2F" w:rsidP="007F2025">
      <w:pPr>
        <w:jc w:val="both"/>
        <w:rPr>
          <w:rFonts w:cs="Arial"/>
        </w:rPr>
      </w:pPr>
    </w:p>
    <w:p w:rsidR="007F2025" w:rsidRPr="00E92E2F" w:rsidRDefault="007F2025" w:rsidP="007F2025">
      <w:pPr>
        <w:jc w:val="both"/>
        <w:rPr>
          <w:rFonts w:cs="Arial"/>
          <w:iCs/>
        </w:rPr>
      </w:pPr>
      <w:r w:rsidRPr="00E92E2F">
        <w:rPr>
          <w:rFonts w:cs="Arial"/>
          <w:iCs/>
        </w:rPr>
        <w:t xml:space="preserve">Declarations declared by members of the </w:t>
      </w:r>
      <w:r w:rsidR="00E92E2F">
        <w:rPr>
          <w:rFonts w:cs="Arial"/>
          <w:iCs/>
        </w:rPr>
        <w:t xml:space="preserve">Partnership Board </w:t>
      </w:r>
      <w:r w:rsidRPr="00E92E2F">
        <w:rPr>
          <w:rFonts w:cs="Arial"/>
          <w:iCs/>
        </w:rPr>
        <w:t>are listed in the CCG’s register of interest.  The register is available on the CCG website</w:t>
      </w:r>
      <w:r w:rsidR="00E92E2F" w:rsidRPr="00E92E2F">
        <w:rPr>
          <w:rFonts w:cs="Arial"/>
          <w:iCs/>
        </w:rPr>
        <w:t>.</w:t>
      </w:r>
      <w:r w:rsidR="007009D8">
        <w:rPr>
          <w:rFonts w:cs="Arial"/>
          <w:iCs/>
        </w:rPr>
        <w:t xml:space="preserve"> </w:t>
      </w:r>
      <w:hyperlink r:id="rId9" w:history="1">
        <w:r w:rsidR="007009D8" w:rsidRPr="00676F76">
          <w:rPr>
            <w:rStyle w:val="Hyperlink"/>
            <w:rFonts w:cs="Arial"/>
            <w:iCs/>
          </w:rPr>
          <w:t>http://www.northeastlincolnshireccg.nhs.uk/data/uploads/publications/declaration-of-interest-register-2016-17-april-sept.pdf</w:t>
        </w:r>
      </w:hyperlink>
      <w:r w:rsidR="007009D8">
        <w:rPr>
          <w:rFonts w:cs="Arial"/>
          <w:iCs/>
        </w:rPr>
        <w:t xml:space="preserve"> </w:t>
      </w:r>
    </w:p>
    <w:p w:rsidR="007F2025" w:rsidRPr="007F2025" w:rsidRDefault="007F2025" w:rsidP="007F2025">
      <w:pPr>
        <w:jc w:val="both"/>
        <w:rPr>
          <w:rFonts w:cs="Arial"/>
        </w:rPr>
      </w:pPr>
    </w:p>
    <w:p w:rsidR="007F2025" w:rsidRDefault="007F2025" w:rsidP="007F2025">
      <w:pPr>
        <w:jc w:val="both"/>
        <w:rPr>
          <w:rFonts w:cs="Arial"/>
        </w:rPr>
      </w:pPr>
      <w:r>
        <w:rPr>
          <w:rFonts w:cs="Arial"/>
        </w:rPr>
        <w:t xml:space="preserve">There were no declarations of interests from those in attendance. </w:t>
      </w:r>
    </w:p>
    <w:p w:rsidR="00444051" w:rsidRDefault="00444051" w:rsidP="00F00BDE">
      <w:pPr>
        <w:jc w:val="both"/>
        <w:rPr>
          <w:rFonts w:cs="Arial"/>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4633A7" w:rsidRDefault="00AF0C23" w:rsidP="004633A7">
      <w:pPr>
        <w:jc w:val="both"/>
        <w:rPr>
          <w:rFonts w:cstheme="minorHAnsi"/>
        </w:rPr>
      </w:pPr>
      <w:r>
        <w:rPr>
          <w:rFonts w:cstheme="minorHAnsi"/>
        </w:rPr>
        <w:t>The minutes of the Partnership Board meeting held</w:t>
      </w:r>
      <w:r w:rsidR="004633A7">
        <w:rPr>
          <w:rFonts w:cstheme="minorHAnsi"/>
        </w:rPr>
        <w:t xml:space="preserve"> 9 Mar 2017</w:t>
      </w:r>
      <w:r w:rsidR="007D4C6B">
        <w:rPr>
          <w:rFonts w:cstheme="minorHAnsi"/>
        </w:rPr>
        <w:t xml:space="preserve"> </w:t>
      </w:r>
      <w:r>
        <w:rPr>
          <w:rFonts w:cstheme="minorHAnsi"/>
        </w:rPr>
        <w:t xml:space="preserve">were agreed to be a true and accurate record.  </w:t>
      </w:r>
    </w:p>
    <w:p w:rsidR="00313242" w:rsidRDefault="00313242" w:rsidP="004633A7">
      <w:pPr>
        <w:jc w:val="both"/>
        <w:rPr>
          <w:rFonts w:cstheme="minorHAnsi"/>
        </w:rPr>
      </w:pPr>
    </w:p>
    <w:p w:rsidR="006F33A1" w:rsidRDefault="00F94973" w:rsidP="004633A7">
      <w:pPr>
        <w:pStyle w:val="ListParagraph"/>
        <w:numPr>
          <w:ilvl w:val="0"/>
          <w:numId w:val="1"/>
        </w:numPr>
        <w:jc w:val="both"/>
      </w:pPr>
      <w:r w:rsidRPr="004633A7">
        <w:rPr>
          <w:rFonts w:cstheme="minorHAnsi"/>
          <w:b/>
        </w:rPr>
        <w:lastRenderedPageBreak/>
        <w:t>MATTERS ARISING</w:t>
      </w:r>
    </w:p>
    <w:p w:rsidR="006F33A1" w:rsidRDefault="006F33A1" w:rsidP="006F33A1">
      <w:pPr>
        <w:pStyle w:val="ListParagraph"/>
        <w:ind w:left="360"/>
        <w:jc w:val="both"/>
      </w:pPr>
    </w:p>
    <w:p w:rsidR="00924FD7" w:rsidRDefault="00924FD7" w:rsidP="00924FD7">
      <w:pPr>
        <w:jc w:val="both"/>
      </w:pPr>
      <w:r>
        <w:t>All matters arising were noted.</w:t>
      </w:r>
    </w:p>
    <w:p w:rsidR="009176B3" w:rsidRDefault="009176B3" w:rsidP="00C363F8">
      <w:pPr>
        <w:jc w:val="both"/>
      </w:pPr>
    </w:p>
    <w:p w:rsidR="00E822C4" w:rsidRDefault="004633A7" w:rsidP="00E822C4">
      <w:pPr>
        <w:pStyle w:val="ListParagraph"/>
        <w:numPr>
          <w:ilvl w:val="0"/>
          <w:numId w:val="1"/>
        </w:numPr>
        <w:rPr>
          <w:rFonts w:ascii="Calibri" w:hAnsi="Calibri" w:cs="Calibri"/>
          <w:b/>
        </w:rPr>
      </w:pPr>
      <w:r>
        <w:rPr>
          <w:rFonts w:ascii="Calibri" w:hAnsi="Calibri" w:cs="Calibri"/>
          <w:b/>
        </w:rPr>
        <w:t>COMMUNITY FORUM TERMS OF REFERENCE (GOVERNING BODY MEMBERS ONLY)</w:t>
      </w:r>
    </w:p>
    <w:p w:rsidR="00E822C4" w:rsidRDefault="00E822C4" w:rsidP="00E822C4"/>
    <w:p w:rsidR="009176B3" w:rsidRDefault="00031B75" w:rsidP="009176B3">
      <w:pPr>
        <w:jc w:val="both"/>
        <w:rPr>
          <w:i/>
          <w:iCs/>
        </w:rPr>
      </w:pPr>
      <w:r>
        <w:t xml:space="preserve">A paper was presented to the Governing Body and taken as read. This is to formally ratify the terms of reference for the Community Forum as set out in the constitution. The paper outlined the amendments made to the Terms of Reference, no further changes were made. </w:t>
      </w:r>
    </w:p>
    <w:p w:rsidR="009176B3" w:rsidRDefault="009176B3" w:rsidP="009176B3">
      <w:pPr>
        <w:jc w:val="both"/>
        <w:rPr>
          <w:i/>
          <w:iCs/>
        </w:rPr>
      </w:pPr>
    </w:p>
    <w:p w:rsidR="00F94973" w:rsidRPr="009176B3" w:rsidRDefault="009176B3" w:rsidP="009176B3">
      <w:pPr>
        <w:jc w:val="both"/>
        <w:rPr>
          <w:i/>
          <w:iCs/>
        </w:rPr>
      </w:pPr>
      <w:r>
        <w:rPr>
          <w:b/>
          <w:bCs/>
        </w:rPr>
        <w:t xml:space="preserve">The </w:t>
      </w:r>
      <w:r w:rsidR="00906CFF">
        <w:rPr>
          <w:b/>
          <w:bCs/>
        </w:rPr>
        <w:t>Governing Body</w:t>
      </w:r>
      <w:r>
        <w:rPr>
          <w:b/>
          <w:bCs/>
        </w:rPr>
        <w:t xml:space="preserve"> </w:t>
      </w:r>
      <w:r w:rsidR="00031B75">
        <w:rPr>
          <w:b/>
          <w:bCs/>
        </w:rPr>
        <w:t>ratified</w:t>
      </w:r>
      <w:r>
        <w:rPr>
          <w:b/>
          <w:bCs/>
        </w:rPr>
        <w:t xml:space="preserve"> the </w:t>
      </w:r>
      <w:r w:rsidR="00031B75">
        <w:rPr>
          <w:b/>
          <w:bCs/>
        </w:rPr>
        <w:t>Community Forum Terms of Reference</w:t>
      </w:r>
      <w:r>
        <w:rPr>
          <w:b/>
          <w:bCs/>
        </w:rPr>
        <w:t>.</w:t>
      </w:r>
    </w:p>
    <w:p w:rsidR="009176B3" w:rsidRDefault="009176B3" w:rsidP="00F94973">
      <w:pPr>
        <w:pStyle w:val="ListParagraph"/>
        <w:ind w:left="360"/>
        <w:jc w:val="both"/>
      </w:pPr>
    </w:p>
    <w:p w:rsidR="00AE620C" w:rsidRDefault="00906CFF" w:rsidP="00AE620C">
      <w:pPr>
        <w:pStyle w:val="ListParagraph"/>
        <w:numPr>
          <w:ilvl w:val="0"/>
          <w:numId w:val="1"/>
        </w:numPr>
        <w:rPr>
          <w:rFonts w:ascii="Calibri" w:hAnsi="Calibri" w:cs="Calibri"/>
          <w:b/>
        </w:rPr>
      </w:pPr>
      <w:r>
        <w:rPr>
          <w:rFonts w:ascii="Calibri" w:hAnsi="Calibri" w:cs="Calibri"/>
          <w:b/>
        </w:rPr>
        <w:t>CHAIR’S ACTION: RATIFICATION OF ANNUAL REPORT / FINAL ACCOUNTS</w:t>
      </w:r>
    </w:p>
    <w:p w:rsidR="00906CFF" w:rsidRDefault="00906CFF" w:rsidP="009176B3">
      <w:pPr>
        <w:jc w:val="both"/>
        <w:rPr>
          <w:b/>
          <w:bCs/>
        </w:rPr>
      </w:pPr>
    </w:p>
    <w:p w:rsidR="005E048A" w:rsidRDefault="005E048A" w:rsidP="005E048A">
      <w:pPr>
        <w:jc w:val="both"/>
      </w:pPr>
      <w:r>
        <w:t>The Chair confirmed that the Annual Report / Final Accounts had been ratified, by delegated approval. The draft documents will be reviewed by NHS England. The final documents will be brought to the Board at the next available meeting.</w:t>
      </w:r>
    </w:p>
    <w:p w:rsidR="005E048A" w:rsidRPr="008B2165" w:rsidRDefault="005E048A" w:rsidP="005E048A">
      <w:pPr>
        <w:jc w:val="both"/>
      </w:pPr>
    </w:p>
    <w:p w:rsidR="005E048A" w:rsidRPr="00F54146" w:rsidRDefault="005E048A" w:rsidP="005E048A">
      <w:pPr>
        <w:jc w:val="both"/>
        <w:rPr>
          <w:b/>
        </w:rPr>
      </w:pPr>
      <w:r w:rsidRPr="00F54146">
        <w:rPr>
          <w:b/>
        </w:rPr>
        <w:t xml:space="preserve">The Board agreed that the Chair can ratify any amendments on behalf of the Board. </w:t>
      </w:r>
    </w:p>
    <w:p w:rsidR="00444051" w:rsidRPr="007D4020" w:rsidRDefault="00444051" w:rsidP="007D4020">
      <w:pPr>
        <w:jc w:val="both"/>
        <w:rPr>
          <w:rFonts w:cstheme="minorHAnsi"/>
          <w:b/>
        </w:rPr>
      </w:pPr>
    </w:p>
    <w:p w:rsidR="00422A80" w:rsidRDefault="00E30196" w:rsidP="00422A80">
      <w:pPr>
        <w:pStyle w:val="ListParagraph"/>
        <w:numPr>
          <w:ilvl w:val="0"/>
          <w:numId w:val="1"/>
        </w:numPr>
        <w:jc w:val="both"/>
        <w:rPr>
          <w:rFonts w:cstheme="minorHAnsi"/>
          <w:b/>
        </w:rPr>
      </w:pPr>
      <w:r>
        <w:rPr>
          <w:rFonts w:cstheme="minorHAnsi"/>
          <w:b/>
        </w:rPr>
        <w:t>CCG ASSURANCE REPORT Q4</w:t>
      </w:r>
    </w:p>
    <w:p w:rsidR="00AE620C" w:rsidRDefault="00AE620C" w:rsidP="00AE620C">
      <w:pPr>
        <w:jc w:val="both"/>
        <w:rPr>
          <w:rFonts w:cstheme="minorHAnsi"/>
          <w:b/>
        </w:rPr>
      </w:pPr>
    </w:p>
    <w:p w:rsidR="00E30196" w:rsidRPr="00E30196" w:rsidRDefault="00E30196" w:rsidP="00AE620C">
      <w:pPr>
        <w:jc w:val="both"/>
        <w:rPr>
          <w:rFonts w:cstheme="minorHAnsi"/>
        </w:rPr>
      </w:pPr>
      <w:r w:rsidRPr="00E30196">
        <w:rPr>
          <w:rFonts w:cstheme="minorHAnsi"/>
        </w:rPr>
        <w:t>The Assurance Report has not been published so will be brought to a future Board meeting.</w:t>
      </w:r>
    </w:p>
    <w:p w:rsidR="00E30196" w:rsidRDefault="00E30196" w:rsidP="00AE620C">
      <w:pPr>
        <w:jc w:val="both"/>
        <w:rPr>
          <w:rFonts w:cstheme="minorHAnsi"/>
          <w:b/>
        </w:rPr>
      </w:pPr>
    </w:p>
    <w:p w:rsidR="00E13D05" w:rsidRPr="00E13D05" w:rsidRDefault="00E13D05" w:rsidP="00E13D05">
      <w:pPr>
        <w:jc w:val="right"/>
        <w:rPr>
          <w:b/>
          <w:bCs/>
        </w:rPr>
      </w:pPr>
      <w:r w:rsidRPr="00E13D05">
        <w:rPr>
          <w:b/>
          <w:bCs/>
        </w:rPr>
        <w:t xml:space="preserve">Action: </w:t>
      </w:r>
      <w:r w:rsidR="00E30196">
        <w:rPr>
          <w:b/>
          <w:bCs/>
        </w:rPr>
        <w:t>The Assurance Report will be brought to the July meeting</w:t>
      </w:r>
      <w:r w:rsidRPr="00E13D05">
        <w:rPr>
          <w:b/>
          <w:bCs/>
        </w:rPr>
        <w:t>.</w:t>
      </w:r>
    </w:p>
    <w:p w:rsidR="00E13D05" w:rsidRPr="00E13D05" w:rsidRDefault="00E13D05" w:rsidP="00E13D05">
      <w:pPr>
        <w:jc w:val="both"/>
        <w:rPr>
          <w:b/>
          <w:bCs/>
        </w:rPr>
      </w:pPr>
    </w:p>
    <w:p w:rsidR="00E13D05" w:rsidRPr="00E13D05" w:rsidRDefault="00E13D05" w:rsidP="00E13D05">
      <w:pPr>
        <w:jc w:val="both"/>
        <w:rPr>
          <w:b/>
          <w:bCs/>
        </w:rPr>
      </w:pPr>
      <w:r w:rsidRPr="00E13D05">
        <w:rPr>
          <w:b/>
          <w:bCs/>
        </w:rPr>
        <w:t>The Board noted and approved the Corporate Business Plan for 2017/18.</w:t>
      </w:r>
    </w:p>
    <w:p w:rsidR="00034B32" w:rsidRDefault="00034B32" w:rsidP="00604B43">
      <w:pPr>
        <w:jc w:val="both"/>
        <w:rPr>
          <w:rFonts w:cstheme="minorHAnsi"/>
        </w:rPr>
      </w:pPr>
    </w:p>
    <w:p w:rsidR="0071205B" w:rsidRDefault="009D4AAE" w:rsidP="009D4AAE">
      <w:pPr>
        <w:pStyle w:val="ListParagraph"/>
        <w:numPr>
          <w:ilvl w:val="0"/>
          <w:numId w:val="1"/>
        </w:numPr>
        <w:jc w:val="both"/>
        <w:rPr>
          <w:rFonts w:cstheme="minorHAnsi"/>
        </w:rPr>
      </w:pPr>
      <w:r>
        <w:rPr>
          <w:rFonts w:cstheme="minorHAnsi"/>
          <w:b/>
        </w:rPr>
        <w:t>CQC UPDATE REPORT</w:t>
      </w:r>
    </w:p>
    <w:p w:rsidR="0071205B" w:rsidRDefault="0071205B" w:rsidP="0071205B">
      <w:pPr>
        <w:pStyle w:val="ListParagraph"/>
        <w:ind w:left="360"/>
        <w:jc w:val="both"/>
        <w:rPr>
          <w:rFonts w:cstheme="minorHAnsi"/>
        </w:rPr>
      </w:pPr>
    </w:p>
    <w:p w:rsidR="0071205B" w:rsidRDefault="00431EC0" w:rsidP="0071205B">
      <w:pPr>
        <w:pStyle w:val="ListParagraph"/>
        <w:ind w:left="0"/>
        <w:jc w:val="both"/>
        <w:rPr>
          <w:rFonts w:cstheme="minorHAnsi"/>
        </w:rPr>
      </w:pPr>
      <w:r>
        <w:rPr>
          <w:rFonts w:cstheme="minorHAnsi"/>
        </w:rPr>
        <w:t xml:space="preserve">The Board were provided with a presentation updating them on the latest news following the CQC </w:t>
      </w:r>
      <w:r w:rsidR="002A74BC">
        <w:rPr>
          <w:rFonts w:cstheme="minorHAnsi"/>
        </w:rPr>
        <w:t>inspection at two sites in the region</w:t>
      </w:r>
      <w:r>
        <w:rPr>
          <w:rFonts w:cstheme="minorHAnsi"/>
        </w:rPr>
        <w:t xml:space="preserve">. </w:t>
      </w:r>
      <w:r w:rsidR="002A74BC">
        <w:rPr>
          <w:rFonts w:cstheme="minorHAnsi"/>
        </w:rPr>
        <w:t>The presentation outlined services that were inspected with their overall CQC ratings.</w:t>
      </w:r>
    </w:p>
    <w:p w:rsidR="00431EC0" w:rsidRDefault="00570482" w:rsidP="00570482">
      <w:pPr>
        <w:pStyle w:val="ListParagraph"/>
        <w:numPr>
          <w:ilvl w:val="0"/>
          <w:numId w:val="22"/>
        </w:numPr>
        <w:jc w:val="both"/>
        <w:rPr>
          <w:rFonts w:cstheme="minorHAnsi"/>
        </w:rPr>
      </w:pPr>
      <w:r>
        <w:rPr>
          <w:rFonts w:cstheme="minorHAnsi"/>
        </w:rPr>
        <w:t>The overall assessment was noted as adequate</w:t>
      </w:r>
    </w:p>
    <w:p w:rsidR="00570482" w:rsidRDefault="00570482" w:rsidP="00570482">
      <w:pPr>
        <w:pStyle w:val="ListParagraph"/>
        <w:numPr>
          <w:ilvl w:val="0"/>
          <w:numId w:val="22"/>
        </w:numPr>
        <w:jc w:val="both"/>
        <w:rPr>
          <w:rFonts w:cstheme="minorHAnsi"/>
        </w:rPr>
      </w:pPr>
      <w:r>
        <w:rPr>
          <w:rFonts w:cstheme="minorHAnsi"/>
        </w:rPr>
        <w:t>NHSI have put the Trust into Quality Special Measures, and Financial Special Measures</w:t>
      </w:r>
    </w:p>
    <w:p w:rsidR="00570482" w:rsidRDefault="00570482" w:rsidP="00570482">
      <w:pPr>
        <w:pStyle w:val="ListParagraph"/>
        <w:numPr>
          <w:ilvl w:val="0"/>
          <w:numId w:val="22"/>
        </w:numPr>
        <w:jc w:val="both"/>
        <w:rPr>
          <w:rFonts w:cstheme="minorHAnsi"/>
        </w:rPr>
      </w:pPr>
      <w:r>
        <w:rPr>
          <w:rFonts w:cstheme="minorHAnsi"/>
        </w:rPr>
        <w:t>The CQC report noted the lack of Clinical Leadership</w:t>
      </w:r>
      <w:r w:rsidR="00CF51FC">
        <w:rPr>
          <w:rFonts w:cstheme="minorHAnsi"/>
        </w:rPr>
        <w:t xml:space="preserve"> at the Trust</w:t>
      </w:r>
    </w:p>
    <w:p w:rsidR="00CF51FC" w:rsidRDefault="00CF51FC" w:rsidP="00570482">
      <w:pPr>
        <w:pStyle w:val="ListParagraph"/>
        <w:numPr>
          <w:ilvl w:val="0"/>
          <w:numId w:val="22"/>
        </w:numPr>
        <w:jc w:val="both"/>
        <w:rPr>
          <w:rFonts w:cstheme="minorHAnsi"/>
        </w:rPr>
      </w:pPr>
      <w:r>
        <w:rPr>
          <w:rFonts w:cstheme="minorHAnsi"/>
        </w:rPr>
        <w:t>The number of medical vacancies</w:t>
      </w:r>
      <w:r w:rsidR="007725E8">
        <w:rPr>
          <w:rFonts w:cstheme="minorHAnsi"/>
        </w:rPr>
        <w:t xml:space="preserve"> was noted as significant and has a huge impact on clinical leadership</w:t>
      </w:r>
    </w:p>
    <w:p w:rsidR="007725E8" w:rsidRDefault="007725E8" w:rsidP="00570482">
      <w:pPr>
        <w:pStyle w:val="ListParagraph"/>
        <w:numPr>
          <w:ilvl w:val="0"/>
          <w:numId w:val="22"/>
        </w:numPr>
        <w:jc w:val="both"/>
        <w:rPr>
          <w:rFonts w:cstheme="minorHAnsi"/>
        </w:rPr>
      </w:pPr>
      <w:r>
        <w:rPr>
          <w:rFonts w:cstheme="minorHAnsi"/>
        </w:rPr>
        <w:t>Cultural changes are required so staff feel they can speak up about concerns</w:t>
      </w:r>
    </w:p>
    <w:p w:rsidR="007725E8" w:rsidRDefault="007725E8" w:rsidP="00570482">
      <w:pPr>
        <w:pStyle w:val="ListParagraph"/>
        <w:numPr>
          <w:ilvl w:val="0"/>
          <w:numId w:val="22"/>
        </w:numPr>
        <w:jc w:val="both"/>
        <w:rPr>
          <w:rFonts w:cstheme="minorHAnsi"/>
        </w:rPr>
      </w:pPr>
      <w:r>
        <w:rPr>
          <w:rFonts w:cstheme="minorHAnsi"/>
        </w:rPr>
        <w:t>Basic care issues were highlighted by the report</w:t>
      </w:r>
    </w:p>
    <w:p w:rsidR="007725E8" w:rsidRDefault="007725E8" w:rsidP="00570482">
      <w:pPr>
        <w:pStyle w:val="ListParagraph"/>
        <w:numPr>
          <w:ilvl w:val="0"/>
          <w:numId w:val="22"/>
        </w:numPr>
        <w:jc w:val="both"/>
        <w:rPr>
          <w:rFonts w:cstheme="minorHAnsi"/>
        </w:rPr>
      </w:pPr>
      <w:r>
        <w:rPr>
          <w:rFonts w:cstheme="minorHAnsi"/>
        </w:rPr>
        <w:t>It was noted that poor administrative systems and processes need to be addressed</w:t>
      </w:r>
    </w:p>
    <w:p w:rsidR="007725E8" w:rsidRDefault="007725E8" w:rsidP="00570482">
      <w:pPr>
        <w:pStyle w:val="ListParagraph"/>
        <w:numPr>
          <w:ilvl w:val="0"/>
          <w:numId w:val="22"/>
        </w:numPr>
        <w:jc w:val="both"/>
        <w:rPr>
          <w:rFonts w:cstheme="minorHAnsi"/>
        </w:rPr>
      </w:pPr>
      <w:r>
        <w:rPr>
          <w:rFonts w:cstheme="minorHAnsi"/>
        </w:rPr>
        <w:t>The role of NHSI is significant. NHSI Directors are working with the trust to provide leadership from a quality perspective</w:t>
      </w:r>
    </w:p>
    <w:p w:rsidR="007725E8" w:rsidRDefault="007725E8" w:rsidP="00570482">
      <w:pPr>
        <w:pStyle w:val="ListParagraph"/>
        <w:numPr>
          <w:ilvl w:val="0"/>
          <w:numId w:val="22"/>
        </w:numPr>
        <w:jc w:val="both"/>
        <w:rPr>
          <w:rFonts w:cstheme="minorHAnsi"/>
        </w:rPr>
      </w:pPr>
      <w:r>
        <w:rPr>
          <w:rFonts w:cstheme="minorHAnsi"/>
        </w:rPr>
        <w:t>Timescales are being put in place for identified priorities</w:t>
      </w:r>
    </w:p>
    <w:p w:rsidR="007725E8" w:rsidRDefault="007725E8" w:rsidP="00570482">
      <w:pPr>
        <w:pStyle w:val="ListParagraph"/>
        <w:numPr>
          <w:ilvl w:val="0"/>
          <w:numId w:val="22"/>
        </w:numPr>
        <w:jc w:val="both"/>
        <w:rPr>
          <w:rFonts w:cstheme="minorHAnsi"/>
        </w:rPr>
      </w:pPr>
      <w:r>
        <w:rPr>
          <w:rFonts w:cstheme="minorHAnsi"/>
        </w:rPr>
        <w:t>A System Improvement Board (SIB) has been established, with sub-groups to provide assurance for special measure improvements</w:t>
      </w:r>
    </w:p>
    <w:p w:rsidR="007725E8" w:rsidRDefault="007725E8" w:rsidP="00570482">
      <w:pPr>
        <w:pStyle w:val="ListParagraph"/>
        <w:numPr>
          <w:ilvl w:val="0"/>
          <w:numId w:val="22"/>
        </w:numPr>
        <w:jc w:val="both"/>
        <w:rPr>
          <w:rFonts w:cstheme="minorHAnsi"/>
        </w:rPr>
      </w:pPr>
      <w:r>
        <w:rPr>
          <w:rFonts w:cstheme="minorHAnsi"/>
        </w:rPr>
        <w:t>The CCG are part of the SIB, and have membership on the sub-groups</w:t>
      </w:r>
    </w:p>
    <w:p w:rsidR="007725E8" w:rsidRDefault="007725E8" w:rsidP="00570482">
      <w:pPr>
        <w:pStyle w:val="ListParagraph"/>
        <w:numPr>
          <w:ilvl w:val="0"/>
          <w:numId w:val="22"/>
        </w:numPr>
        <w:jc w:val="both"/>
        <w:rPr>
          <w:rFonts w:cstheme="minorHAnsi"/>
        </w:rPr>
      </w:pPr>
      <w:r>
        <w:rPr>
          <w:rFonts w:cstheme="minorHAnsi"/>
        </w:rPr>
        <w:t>The Board were informed that Clinical leadership is improving</w:t>
      </w:r>
    </w:p>
    <w:p w:rsidR="00A711CE" w:rsidRDefault="00A711CE" w:rsidP="00570482">
      <w:pPr>
        <w:pStyle w:val="ListParagraph"/>
        <w:numPr>
          <w:ilvl w:val="0"/>
          <w:numId w:val="22"/>
        </w:numPr>
        <w:jc w:val="both"/>
        <w:rPr>
          <w:rFonts w:cstheme="minorHAnsi"/>
        </w:rPr>
      </w:pPr>
      <w:r>
        <w:rPr>
          <w:rFonts w:cstheme="minorHAnsi"/>
        </w:rPr>
        <w:t>The CCG are reviewing actions the Trust are responding to the CQC</w:t>
      </w:r>
      <w:r w:rsidR="004D576A">
        <w:rPr>
          <w:rFonts w:cstheme="minorHAnsi"/>
        </w:rPr>
        <w:t xml:space="preserve"> in order to provide assurance to the Board</w:t>
      </w:r>
    </w:p>
    <w:p w:rsidR="004D576A" w:rsidRDefault="004D576A" w:rsidP="004D576A">
      <w:pPr>
        <w:pStyle w:val="ListParagraph"/>
        <w:numPr>
          <w:ilvl w:val="0"/>
          <w:numId w:val="22"/>
        </w:numPr>
        <w:jc w:val="both"/>
        <w:rPr>
          <w:rFonts w:cstheme="minorHAnsi"/>
        </w:rPr>
      </w:pPr>
      <w:r>
        <w:rPr>
          <w:rFonts w:cstheme="minorHAnsi"/>
        </w:rPr>
        <w:t>The ambition of the Trust is to be rated as Good by 2019.</w:t>
      </w:r>
    </w:p>
    <w:p w:rsidR="004D576A" w:rsidRDefault="004D576A" w:rsidP="004D576A">
      <w:pPr>
        <w:jc w:val="both"/>
        <w:rPr>
          <w:rFonts w:cstheme="minorHAnsi"/>
        </w:rPr>
      </w:pPr>
    </w:p>
    <w:p w:rsidR="004D576A" w:rsidRPr="004D576A" w:rsidRDefault="004D576A" w:rsidP="004D576A">
      <w:pPr>
        <w:jc w:val="both"/>
        <w:rPr>
          <w:rFonts w:cstheme="minorHAnsi"/>
        </w:rPr>
      </w:pPr>
      <w:r>
        <w:rPr>
          <w:rFonts w:cstheme="minorHAnsi"/>
        </w:rPr>
        <w:t xml:space="preserve">The Chair </w:t>
      </w:r>
      <w:r w:rsidR="00DC07C9">
        <w:rPr>
          <w:rFonts w:cstheme="minorHAnsi"/>
        </w:rPr>
        <w:t xml:space="preserve">noted that the CCG’s role is to enable the Trust to work with partners to provide care, and provide challenge on the services provided in order to support care for the region. The Chair </w:t>
      </w:r>
      <w:r>
        <w:rPr>
          <w:rFonts w:cstheme="minorHAnsi"/>
        </w:rPr>
        <w:t xml:space="preserve">requested that a review of the progress by the Trust be brought back to the Board in three </w:t>
      </w:r>
      <w:r w:rsidR="00DC07C9">
        <w:rPr>
          <w:rFonts w:cstheme="minorHAnsi"/>
        </w:rPr>
        <w:t>months’ time</w:t>
      </w:r>
      <w:r>
        <w:rPr>
          <w:rFonts w:cstheme="minorHAnsi"/>
        </w:rPr>
        <w:t xml:space="preserve">. </w:t>
      </w:r>
    </w:p>
    <w:p w:rsidR="0071205B" w:rsidRDefault="0071205B" w:rsidP="0071205B">
      <w:pPr>
        <w:pStyle w:val="ListParagraph"/>
        <w:ind w:left="0"/>
        <w:jc w:val="both"/>
        <w:rPr>
          <w:rFonts w:cstheme="minorHAnsi"/>
        </w:rPr>
      </w:pPr>
    </w:p>
    <w:p w:rsidR="00F603FA" w:rsidRPr="00E13D05" w:rsidRDefault="00F603FA" w:rsidP="00F603FA">
      <w:pPr>
        <w:jc w:val="right"/>
        <w:rPr>
          <w:b/>
          <w:bCs/>
        </w:rPr>
      </w:pPr>
      <w:r w:rsidRPr="00E13D05">
        <w:rPr>
          <w:b/>
          <w:bCs/>
        </w:rPr>
        <w:t xml:space="preserve">Action: </w:t>
      </w:r>
      <w:r>
        <w:rPr>
          <w:b/>
          <w:bCs/>
        </w:rPr>
        <w:t>A report on the progress following the CQC Report will be brought to the September meeting</w:t>
      </w:r>
      <w:r w:rsidRPr="00E13D05">
        <w:rPr>
          <w:b/>
          <w:bCs/>
        </w:rPr>
        <w:t>.</w:t>
      </w:r>
    </w:p>
    <w:p w:rsidR="00F603FA" w:rsidRPr="009D4AAE" w:rsidRDefault="00F603FA" w:rsidP="0071205B">
      <w:pPr>
        <w:pStyle w:val="ListParagraph"/>
        <w:ind w:left="0"/>
        <w:jc w:val="both"/>
        <w:rPr>
          <w:rFonts w:cstheme="minorHAnsi"/>
        </w:rPr>
      </w:pPr>
    </w:p>
    <w:p w:rsidR="009D4AAE" w:rsidRPr="009D4AAE" w:rsidRDefault="009D4AAE" w:rsidP="009D4AAE">
      <w:pPr>
        <w:pStyle w:val="ListParagraph"/>
        <w:numPr>
          <w:ilvl w:val="0"/>
          <w:numId w:val="1"/>
        </w:numPr>
        <w:jc w:val="both"/>
        <w:rPr>
          <w:rFonts w:cstheme="minorHAnsi"/>
        </w:rPr>
      </w:pPr>
      <w:r>
        <w:rPr>
          <w:rFonts w:cstheme="minorHAnsi"/>
          <w:b/>
        </w:rPr>
        <w:t>CHIEF EXECUTIVE UPDATE</w:t>
      </w:r>
    </w:p>
    <w:p w:rsidR="009D4AAE" w:rsidRDefault="009D4AAE" w:rsidP="009D4AAE">
      <w:pPr>
        <w:pStyle w:val="ListParagraph"/>
        <w:rPr>
          <w:rFonts w:cstheme="minorHAnsi"/>
        </w:rPr>
      </w:pPr>
    </w:p>
    <w:p w:rsidR="001558CF" w:rsidRDefault="001558CF" w:rsidP="001558CF">
      <w:pPr>
        <w:pStyle w:val="ListParagraph"/>
        <w:ind w:left="0"/>
        <w:rPr>
          <w:rFonts w:cstheme="minorHAnsi"/>
        </w:rPr>
      </w:pPr>
      <w:r>
        <w:rPr>
          <w:rFonts w:cstheme="minorHAnsi"/>
        </w:rPr>
        <w:t>The Chief Executive updated Board members regarding the partnership with North East Lincolnshire Council; NEL CCG’s relationship with the neighbouring CCG’s; the Accountable Care Partnership; and the STP.</w:t>
      </w:r>
    </w:p>
    <w:p w:rsidR="001558CF" w:rsidRPr="009D4AAE" w:rsidRDefault="001558CF" w:rsidP="001558CF">
      <w:pPr>
        <w:pStyle w:val="ListParagraph"/>
        <w:ind w:left="0"/>
        <w:rPr>
          <w:rFonts w:cstheme="minorHAnsi"/>
        </w:rPr>
      </w:pPr>
    </w:p>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5A068B" w:rsidRPr="00BD27ED" w:rsidRDefault="005A068B" w:rsidP="00BD27ED">
      <w:pPr>
        <w:ind w:left="1080"/>
        <w:jc w:val="both"/>
        <w:rPr>
          <w:rFonts w:ascii="Calibri" w:hAnsi="Calibri" w:cs="Calibri"/>
          <w:bCs/>
        </w:rPr>
      </w:pPr>
    </w:p>
    <w:p w:rsidR="00BD27ED" w:rsidRDefault="00BD27ED" w:rsidP="00BD27ED">
      <w:pPr>
        <w:jc w:val="both"/>
      </w:pPr>
      <w:r>
        <w:t xml:space="preserve">The Integrated Assurance and Quality Report </w:t>
      </w:r>
      <w:proofErr w:type="gramStart"/>
      <w:r>
        <w:t>was</w:t>
      </w:r>
      <w:proofErr w:type="gramEnd"/>
      <w:r>
        <w:t xml:space="preserve"> presented to the Board. This report advises the Partnership Board of how</w:t>
      </w:r>
      <w:r w:rsidR="00916CBF">
        <w:t xml:space="preserve"> the</w:t>
      </w:r>
      <w:r>
        <w:t xml:space="preserve"> NELCCG are performing against;</w:t>
      </w:r>
    </w:p>
    <w:p w:rsidR="00BD27ED" w:rsidRDefault="00BD27ED" w:rsidP="00BD27ED">
      <w:pPr>
        <w:jc w:val="both"/>
      </w:pPr>
      <w:r>
        <w:t>•</w:t>
      </w:r>
      <w:r>
        <w:tab/>
      </w:r>
      <w:proofErr w:type="gramStart"/>
      <w:r>
        <w:t>six</w:t>
      </w:r>
      <w:proofErr w:type="gramEnd"/>
      <w:r>
        <w:t xml:space="preserve"> domains developed for the performance dashboard;</w:t>
      </w:r>
    </w:p>
    <w:p w:rsidR="00BD27ED" w:rsidRDefault="00BD27ED" w:rsidP="00BD27ED">
      <w:pPr>
        <w:jc w:val="both"/>
      </w:pPr>
      <w:r>
        <w:t>•</w:t>
      </w:r>
      <w:r>
        <w:tab/>
      </w:r>
      <w:proofErr w:type="gramStart"/>
      <w:r>
        <w:t>three</w:t>
      </w:r>
      <w:proofErr w:type="gramEnd"/>
      <w:r>
        <w:t xml:space="preserve"> domains developed for quality dashboard and;</w:t>
      </w:r>
    </w:p>
    <w:p w:rsidR="00BD27ED" w:rsidRDefault="00BD27ED" w:rsidP="00BD27ED">
      <w:pPr>
        <w:jc w:val="both"/>
      </w:pPr>
      <w:r>
        <w:t>•</w:t>
      </w:r>
      <w:r>
        <w:tab/>
      </w:r>
      <w:proofErr w:type="gramStart"/>
      <w:r>
        <w:t>six</w:t>
      </w:r>
      <w:proofErr w:type="gramEnd"/>
      <w:r>
        <w:t xml:space="preserve"> domains for risk.</w:t>
      </w:r>
    </w:p>
    <w:p w:rsidR="00BD27ED" w:rsidRDefault="00BD27ED" w:rsidP="00BD27ED">
      <w:pPr>
        <w:jc w:val="both"/>
      </w:pPr>
    </w:p>
    <w:p w:rsidR="0050588C" w:rsidRDefault="00BD27ED" w:rsidP="00BD27ED">
      <w:pPr>
        <w:jc w:val="both"/>
      </w:pPr>
      <w:r>
        <w:t>The dashboards are managed via the Delivery Assurance Committee, the Quality Committee and the Integrated Governance and Audit Committee. The report was taken as read with the following areas highlighted.</w:t>
      </w:r>
    </w:p>
    <w:p w:rsidR="00FD5E09" w:rsidRDefault="00FD5E09" w:rsidP="00BD27ED">
      <w:pPr>
        <w:jc w:val="both"/>
      </w:pPr>
    </w:p>
    <w:p w:rsidR="00FD5E09" w:rsidRDefault="00FD5E09" w:rsidP="00BD27ED">
      <w:pPr>
        <w:jc w:val="both"/>
      </w:pPr>
      <w:r>
        <w:t xml:space="preserve">The performance trend for </w:t>
      </w:r>
      <w:proofErr w:type="spellStart"/>
      <w:r>
        <w:t>DPoW</w:t>
      </w:r>
      <w:proofErr w:type="spellEnd"/>
      <w:r>
        <w:t xml:space="preserve"> A&amp;E 4 </w:t>
      </w:r>
      <w:proofErr w:type="spellStart"/>
      <w:r>
        <w:t>hr</w:t>
      </w:r>
      <w:proofErr w:type="spellEnd"/>
      <w:r>
        <w:t xml:space="preserve"> wait over the last 2 years has shown a clear deterioration</w:t>
      </w:r>
      <w:r w:rsidR="00AA6E55">
        <w:t>. Analysis of activity and flow</w:t>
      </w:r>
      <w:r>
        <w:t xml:space="preserve"> does not demonstrate any correlation to explain the continued performance decline. The concerns will be raised at the next A&amp;E Delivery Board meeting. The paper identifies other appropriate services, to structure managing demand for A&amp;E in freeing up hospital bed capacity. </w:t>
      </w:r>
      <w:r w:rsidR="00DA395C">
        <w:t xml:space="preserve">The CCG is actively involved in the national requirement to support A&amp;E departments by providing a Primary Care Stream able to quickly see A&amp;E attendees who do not need specialist hospital accident and emergency services. </w:t>
      </w:r>
      <w:r>
        <w:t xml:space="preserve">The Board noted the importance of </w:t>
      </w:r>
      <w:proofErr w:type="spellStart"/>
      <w:r>
        <w:t>NLaG</w:t>
      </w:r>
      <w:proofErr w:type="spellEnd"/>
      <w:r>
        <w:t xml:space="preserve"> doctors w</w:t>
      </w:r>
      <w:r w:rsidR="00DA395C">
        <w:t>o</w:t>
      </w:r>
      <w:r>
        <w:t>rking</w:t>
      </w:r>
      <w:r w:rsidR="00DA395C">
        <w:t xml:space="preserve"> with practices to deliver this service.</w:t>
      </w:r>
      <w:r>
        <w:t xml:space="preserve"> </w:t>
      </w:r>
      <w:r w:rsidR="00DA395C">
        <w:t>It was agreed that a copy of the final ECIP report would be circulated to Board members.</w:t>
      </w:r>
    </w:p>
    <w:p w:rsidR="00FD5E09" w:rsidRDefault="00FD5E09" w:rsidP="00BD27ED">
      <w:pPr>
        <w:jc w:val="both"/>
      </w:pPr>
    </w:p>
    <w:p w:rsidR="00FD5E09" w:rsidRDefault="004546E6" w:rsidP="00BD27ED">
      <w:pPr>
        <w:jc w:val="both"/>
      </w:pPr>
      <w:r>
        <w:t>The Quality section of the report was taken as read</w:t>
      </w:r>
      <w:r w:rsidR="00A3732D">
        <w:t>, with the following areas highlighted to the Board</w:t>
      </w:r>
      <w:r>
        <w:t>.</w:t>
      </w:r>
    </w:p>
    <w:p w:rsidR="004546E6" w:rsidRDefault="004546E6" w:rsidP="00BD27ED">
      <w:pPr>
        <w:jc w:val="both"/>
      </w:pPr>
    </w:p>
    <w:p w:rsidR="004546E6" w:rsidRDefault="004546E6" w:rsidP="00BD27ED">
      <w:pPr>
        <w:jc w:val="both"/>
      </w:pPr>
      <w:r>
        <w:t xml:space="preserve">The Board noted the significant risk to the delivery of safe and quality services provided by the Trust. The Trust </w:t>
      </w:r>
      <w:proofErr w:type="gramStart"/>
      <w:r>
        <w:t>have</w:t>
      </w:r>
      <w:proofErr w:type="gramEnd"/>
      <w:r>
        <w:t xml:space="preserve"> declared instances of significant harm in treatment delays and a Clinical Harm Group has been established to manage patient’s needs. </w:t>
      </w:r>
    </w:p>
    <w:p w:rsidR="004546E6" w:rsidRDefault="004546E6" w:rsidP="00FD5E09">
      <w:pPr>
        <w:pStyle w:val="ListParagraph"/>
        <w:ind w:left="0"/>
        <w:jc w:val="both"/>
        <w:rPr>
          <w:rFonts w:cstheme="minorHAnsi"/>
        </w:rPr>
      </w:pPr>
    </w:p>
    <w:p w:rsidR="004546E6" w:rsidRDefault="004546E6" w:rsidP="00FD5E09">
      <w:pPr>
        <w:pStyle w:val="ListParagraph"/>
        <w:ind w:left="0"/>
        <w:jc w:val="both"/>
        <w:rPr>
          <w:rFonts w:cstheme="minorHAnsi"/>
        </w:rPr>
      </w:pPr>
      <w:r>
        <w:rPr>
          <w:rFonts w:cstheme="minorHAnsi"/>
        </w:rPr>
        <w:t xml:space="preserve">The Board noted that EMAS have conducted a Sepsis Pilot across NL and NEL which they report positive outcomes for early administration of broad spectrum antibiotic to patients presenting with Red Flag Sepsis. </w:t>
      </w:r>
    </w:p>
    <w:p w:rsidR="00FD5E09" w:rsidRDefault="00FD5E09" w:rsidP="00FD5E09">
      <w:pPr>
        <w:pStyle w:val="ListParagraph"/>
        <w:ind w:left="0"/>
        <w:jc w:val="both"/>
        <w:rPr>
          <w:rFonts w:cstheme="minorHAnsi"/>
        </w:rPr>
      </w:pPr>
    </w:p>
    <w:p w:rsidR="004546E6" w:rsidRDefault="004546E6" w:rsidP="00FD5E09">
      <w:pPr>
        <w:pStyle w:val="ListParagraph"/>
        <w:ind w:left="0"/>
        <w:jc w:val="both"/>
        <w:rPr>
          <w:rFonts w:cstheme="minorHAnsi"/>
        </w:rPr>
      </w:pPr>
      <w:r>
        <w:rPr>
          <w:rFonts w:cstheme="minorHAnsi"/>
        </w:rPr>
        <w:t>The Board</w:t>
      </w:r>
      <w:r w:rsidR="00AA6E55">
        <w:rPr>
          <w:rFonts w:cstheme="minorHAnsi"/>
        </w:rPr>
        <w:t xml:space="preserve"> noted that ST Hugh’s Hospital </w:t>
      </w:r>
      <w:r>
        <w:rPr>
          <w:rFonts w:cstheme="minorHAnsi"/>
        </w:rPr>
        <w:t xml:space="preserve">have had an action plan in place which they have just completed and are keen to get the CQC back in to visit. </w:t>
      </w:r>
    </w:p>
    <w:p w:rsidR="004546E6" w:rsidRDefault="004546E6" w:rsidP="00FD5E09">
      <w:pPr>
        <w:pStyle w:val="ListParagraph"/>
        <w:ind w:left="0"/>
        <w:jc w:val="both"/>
        <w:rPr>
          <w:rFonts w:cstheme="minorHAnsi"/>
        </w:rPr>
      </w:pPr>
    </w:p>
    <w:p w:rsidR="00FD5E09" w:rsidRDefault="00FD5E09" w:rsidP="00FD5E09">
      <w:pPr>
        <w:pStyle w:val="ListParagraph"/>
        <w:ind w:left="0"/>
        <w:jc w:val="both"/>
        <w:rPr>
          <w:rFonts w:cstheme="minorHAnsi"/>
          <w:b/>
          <w:i/>
        </w:rPr>
      </w:pPr>
      <w:r w:rsidRPr="00232AC0">
        <w:rPr>
          <w:rFonts w:cstheme="minorHAnsi"/>
          <w:b/>
          <w:i/>
        </w:rPr>
        <w:t>Philip</w:t>
      </w:r>
      <w:r w:rsidR="004546E6" w:rsidRPr="00232AC0">
        <w:rPr>
          <w:rFonts w:cstheme="minorHAnsi"/>
          <w:b/>
          <w:i/>
        </w:rPr>
        <w:t xml:space="preserve"> </w:t>
      </w:r>
      <w:r w:rsidR="00232AC0" w:rsidRPr="00232AC0">
        <w:rPr>
          <w:rFonts w:cstheme="minorHAnsi"/>
          <w:b/>
          <w:i/>
        </w:rPr>
        <w:t>Bond</w:t>
      </w:r>
      <w:r w:rsidRPr="00232AC0">
        <w:rPr>
          <w:rFonts w:cstheme="minorHAnsi"/>
          <w:b/>
          <w:i/>
        </w:rPr>
        <w:t xml:space="preserve"> left the room</w:t>
      </w:r>
    </w:p>
    <w:p w:rsidR="00232AC0" w:rsidRDefault="00232AC0" w:rsidP="00FD5E09">
      <w:pPr>
        <w:pStyle w:val="ListParagraph"/>
        <w:ind w:left="0"/>
        <w:jc w:val="both"/>
        <w:rPr>
          <w:rFonts w:cstheme="minorHAnsi"/>
          <w:b/>
          <w:i/>
        </w:rPr>
      </w:pPr>
    </w:p>
    <w:p w:rsidR="00021CFF" w:rsidRDefault="00411599" w:rsidP="00FD5E09">
      <w:pPr>
        <w:pStyle w:val="ListParagraph"/>
        <w:ind w:left="0"/>
        <w:jc w:val="both"/>
        <w:rPr>
          <w:rFonts w:cstheme="minorHAnsi"/>
        </w:rPr>
      </w:pPr>
      <w:r>
        <w:rPr>
          <w:rFonts w:cstheme="minorHAnsi"/>
        </w:rPr>
        <w:t>The CCG have attained significant assurance for their Incident Management processes and procedure from an audit conducted by East Coast Audit Consortium. Two areas for improvement have been identified.</w:t>
      </w:r>
    </w:p>
    <w:p w:rsidR="00411599" w:rsidRPr="00021CFF" w:rsidRDefault="00411599" w:rsidP="00FD5E09">
      <w:pPr>
        <w:pStyle w:val="ListParagraph"/>
        <w:ind w:left="0"/>
        <w:jc w:val="both"/>
        <w:rPr>
          <w:rFonts w:cstheme="minorHAnsi"/>
        </w:rPr>
      </w:pPr>
    </w:p>
    <w:p w:rsidR="00411599" w:rsidRPr="00411599" w:rsidRDefault="00FD5E09" w:rsidP="00FD5E09">
      <w:pPr>
        <w:pStyle w:val="ListParagraph"/>
        <w:ind w:left="0"/>
        <w:jc w:val="both"/>
        <w:rPr>
          <w:rFonts w:cstheme="minorHAnsi"/>
          <w:b/>
          <w:i/>
        </w:rPr>
      </w:pPr>
      <w:r w:rsidRPr="00411599">
        <w:rPr>
          <w:rFonts w:cstheme="minorHAnsi"/>
          <w:b/>
          <w:i/>
        </w:rPr>
        <w:t xml:space="preserve">Philip </w:t>
      </w:r>
      <w:r w:rsidR="00411599" w:rsidRPr="00411599">
        <w:rPr>
          <w:rFonts w:cstheme="minorHAnsi"/>
          <w:b/>
          <w:i/>
        </w:rPr>
        <w:t xml:space="preserve">Bond re-joined the meeting. </w:t>
      </w:r>
    </w:p>
    <w:p w:rsidR="00411599" w:rsidRDefault="00411599" w:rsidP="00FD5E09">
      <w:pPr>
        <w:pStyle w:val="ListParagraph"/>
        <w:ind w:left="0"/>
        <w:jc w:val="both"/>
        <w:rPr>
          <w:rFonts w:cstheme="minorHAnsi"/>
        </w:rPr>
      </w:pPr>
    </w:p>
    <w:p w:rsidR="00A3732D" w:rsidRDefault="00A3732D" w:rsidP="00FD5E09">
      <w:pPr>
        <w:pStyle w:val="ListParagraph"/>
        <w:ind w:left="0"/>
        <w:jc w:val="both"/>
        <w:rPr>
          <w:rFonts w:cstheme="minorHAnsi"/>
        </w:rPr>
      </w:pPr>
      <w:r>
        <w:rPr>
          <w:rFonts w:cstheme="minorHAnsi"/>
        </w:rPr>
        <w:t>The Board were updated that The Children and Social Work Bill 2017 will no longer require local areas to have a Local Safeguarding Children’s Board. There will have to be local multi-agency safeguarding arrangements. The CCG are considering options</w:t>
      </w:r>
      <w:r w:rsidR="00856CF1">
        <w:rPr>
          <w:rFonts w:cstheme="minorHAnsi"/>
        </w:rPr>
        <w:t xml:space="preserve"> for future arrangements and no decisions have been made as yet. </w:t>
      </w:r>
    </w:p>
    <w:p w:rsidR="00A3732D" w:rsidRDefault="00A3732D" w:rsidP="00FD5E09">
      <w:pPr>
        <w:pStyle w:val="ListParagraph"/>
        <w:ind w:left="0"/>
        <w:jc w:val="both"/>
        <w:rPr>
          <w:rFonts w:cstheme="minorHAnsi"/>
        </w:rPr>
      </w:pPr>
    </w:p>
    <w:p w:rsidR="00856CF1" w:rsidRDefault="00856CF1" w:rsidP="00FD5E09">
      <w:pPr>
        <w:pStyle w:val="ListParagraph"/>
        <w:ind w:left="0"/>
        <w:jc w:val="both"/>
        <w:rPr>
          <w:rFonts w:cstheme="minorHAnsi"/>
        </w:rPr>
      </w:pPr>
      <w:r>
        <w:rPr>
          <w:rFonts w:cstheme="minorHAnsi"/>
        </w:rPr>
        <w:t>The Board discussed developing a quality profile on all providers that would give indicators on performance, activity. This would provide the CCG, and the local population, with robust evidence to back up commissioning decisions, and that the CCG are commissioning good quality health care providers.</w:t>
      </w:r>
    </w:p>
    <w:p w:rsidR="00BC13EA" w:rsidRDefault="00BC13EA" w:rsidP="00BD27ED">
      <w:pPr>
        <w:jc w:val="both"/>
      </w:pPr>
    </w:p>
    <w:p w:rsidR="00D432E0" w:rsidRDefault="00F6758A" w:rsidP="00DA395C">
      <w:pPr>
        <w:jc w:val="right"/>
        <w:rPr>
          <w:b/>
        </w:rPr>
      </w:pPr>
      <w:r>
        <w:t xml:space="preserve"> </w:t>
      </w:r>
      <w:r w:rsidR="00DA395C">
        <w:rPr>
          <w:b/>
        </w:rPr>
        <w:t>Action: ECIP Report to be circulated to all Board members.</w:t>
      </w:r>
    </w:p>
    <w:p w:rsidR="00856CF1" w:rsidRPr="00DA395C" w:rsidRDefault="00856CF1" w:rsidP="00DA395C">
      <w:pPr>
        <w:jc w:val="right"/>
        <w:rPr>
          <w:b/>
        </w:rPr>
      </w:pPr>
      <w:r>
        <w:rPr>
          <w:b/>
        </w:rPr>
        <w:t xml:space="preserve">Action: Jan Haxby to develop a quality profile on all providers. </w:t>
      </w:r>
    </w:p>
    <w:p w:rsidR="00D432E0" w:rsidRDefault="00D432E0" w:rsidP="00A24847">
      <w:pPr>
        <w:jc w:val="both"/>
        <w:rPr>
          <w:rFonts w:cstheme="minorHAnsi"/>
          <w:b/>
        </w:rPr>
      </w:pPr>
    </w:p>
    <w:p w:rsidR="00CF2423" w:rsidRPr="00AE102E" w:rsidRDefault="00CF2423" w:rsidP="00CF2423">
      <w:pPr>
        <w:jc w:val="both"/>
        <w:rPr>
          <w:rFonts w:ascii="Calibri" w:hAnsi="Calibri" w:cs="Calibri"/>
          <w:b/>
          <w:bCs/>
        </w:rPr>
      </w:pPr>
      <w:r w:rsidRPr="00AE102E">
        <w:rPr>
          <w:rFonts w:ascii="Calibri" w:hAnsi="Calibri" w:cs="Calibri"/>
          <w:b/>
          <w:bCs/>
        </w:rPr>
        <w:t>The Partnership Board noted:</w:t>
      </w:r>
    </w:p>
    <w:p w:rsidR="00CF2423" w:rsidRPr="00AE102E" w:rsidRDefault="00CF2423" w:rsidP="00CF2423">
      <w:pPr>
        <w:numPr>
          <w:ilvl w:val="0"/>
          <w:numId w:val="3"/>
        </w:numPr>
        <w:jc w:val="both"/>
        <w:rPr>
          <w:rFonts w:ascii="Calibri" w:hAnsi="Calibri" w:cs="Calibri"/>
          <w:b/>
          <w:bCs/>
        </w:rPr>
      </w:pPr>
      <w:r w:rsidRPr="00AE102E">
        <w:rPr>
          <w:rFonts w:ascii="Calibri" w:hAnsi="Calibri" w:cs="Calibri"/>
          <w:b/>
          <w:bCs/>
        </w:rPr>
        <w:t>judgements made against the domains of the dashboards</w:t>
      </w:r>
    </w:p>
    <w:p w:rsidR="00D432E0" w:rsidRDefault="00CF2423" w:rsidP="00CF2423">
      <w:pPr>
        <w:numPr>
          <w:ilvl w:val="0"/>
          <w:numId w:val="3"/>
        </w:numPr>
        <w:jc w:val="both"/>
        <w:rPr>
          <w:rFonts w:ascii="Calibri" w:hAnsi="Calibri" w:cs="Calibri"/>
          <w:b/>
          <w:bCs/>
        </w:rPr>
      </w:pPr>
      <w:r>
        <w:rPr>
          <w:rFonts w:ascii="Calibri" w:hAnsi="Calibri" w:cs="Calibri"/>
          <w:b/>
          <w:bCs/>
        </w:rPr>
        <w:t>information on future performance, quality and risk challenges</w:t>
      </w:r>
    </w:p>
    <w:p w:rsidR="00444051" w:rsidRDefault="00CF2423" w:rsidP="00CF2423">
      <w:pPr>
        <w:numPr>
          <w:ilvl w:val="0"/>
          <w:numId w:val="3"/>
        </w:numPr>
        <w:jc w:val="both"/>
        <w:rPr>
          <w:rFonts w:ascii="Calibri" w:hAnsi="Calibri" w:cs="Calibri"/>
          <w:b/>
          <w:bCs/>
        </w:rPr>
      </w:pPr>
      <w:r w:rsidRPr="00D432E0">
        <w:rPr>
          <w:rFonts w:ascii="Calibri" w:hAnsi="Calibri" w:cs="Calibri"/>
          <w:b/>
          <w:bCs/>
        </w:rPr>
        <w:t xml:space="preserve">information </w:t>
      </w:r>
      <w:r w:rsidR="00DA395C">
        <w:rPr>
          <w:rFonts w:ascii="Calibri" w:hAnsi="Calibri" w:cs="Calibri"/>
          <w:b/>
          <w:bCs/>
        </w:rPr>
        <w:t>on unplanned care</w:t>
      </w:r>
    </w:p>
    <w:p w:rsidR="00444051" w:rsidRDefault="00444051" w:rsidP="00CD023D">
      <w:pPr>
        <w:jc w:val="both"/>
        <w:rPr>
          <w:rFonts w:cstheme="minorHAnsi"/>
          <w:b/>
        </w:rPr>
      </w:pPr>
    </w:p>
    <w:p w:rsidR="00A73348" w:rsidRPr="00FF5409" w:rsidRDefault="00A73348" w:rsidP="00FF5409">
      <w:pPr>
        <w:pStyle w:val="ListParagraph"/>
        <w:numPr>
          <w:ilvl w:val="0"/>
          <w:numId w:val="1"/>
        </w:numPr>
        <w:jc w:val="both"/>
        <w:rPr>
          <w:rFonts w:cstheme="minorHAnsi"/>
        </w:rPr>
      </w:pPr>
      <w:r w:rsidRPr="00FF5409">
        <w:rPr>
          <w:rFonts w:cstheme="minorHAnsi"/>
          <w:b/>
        </w:rPr>
        <w:t>COMMISSIONING AND CONTRACTING REPORT</w:t>
      </w:r>
    </w:p>
    <w:p w:rsidR="00A73348" w:rsidRPr="00D6097E" w:rsidRDefault="00A73348" w:rsidP="00A73348">
      <w:pPr>
        <w:rPr>
          <w:rFonts w:cs="Arial"/>
          <w:bCs/>
        </w:rPr>
      </w:pPr>
    </w:p>
    <w:p w:rsidR="0065315F" w:rsidRDefault="0065315F" w:rsidP="0065315F">
      <w:pPr>
        <w:jc w:val="both"/>
      </w:pPr>
      <w:r>
        <w:t xml:space="preserve">The Board were provided with a report outlining commissioning and contracting activities, updating on key areas of performance as highlighted by Board sub committees. The paper was taken as read with the following areas highlighted. </w:t>
      </w:r>
    </w:p>
    <w:p w:rsidR="0065315F" w:rsidRDefault="0065315F" w:rsidP="0065315F">
      <w:pPr>
        <w:jc w:val="both"/>
      </w:pPr>
    </w:p>
    <w:p w:rsidR="0065315F" w:rsidRDefault="0065315F" w:rsidP="0065315F">
      <w:pPr>
        <w:jc w:val="both"/>
      </w:pPr>
      <w:r>
        <w:t>The Dermatology service which started on the 1</w:t>
      </w:r>
      <w:r w:rsidRPr="0065315F">
        <w:rPr>
          <w:vertAlign w:val="superscript"/>
        </w:rPr>
        <w:t>st</w:t>
      </w:r>
      <w:r>
        <w:t xml:space="preserve"> April is being well received. The service is operating out of Cromwell Road Primary Care Centre and patients have transferred to and are being treated by Virgin Care. </w:t>
      </w:r>
    </w:p>
    <w:p w:rsidR="0065315F" w:rsidRDefault="0065315F" w:rsidP="0065315F">
      <w:pPr>
        <w:jc w:val="both"/>
      </w:pPr>
    </w:p>
    <w:p w:rsidR="0065315F" w:rsidRDefault="0065315F" w:rsidP="0065315F">
      <w:pPr>
        <w:jc w:val="both"/>
      </w:pPr>
      <w:r>
        <w:t xml:space="preserve">As previously reported, </w:t>
      </w:r>
      <w:proofErr w:type="spellStart"/>
      <w:r>
        <w:t>Newmedica</w:t>
      </w:r>
      <w:proofErr w:type="spellEnd"/>
      <w:r>
        <w:t xml:space="preserve"> have been appointed to deliver an additional ophthalmology service to support the backlog issues in NLAG. </w:t>
      </w:r>
    </w:p>
    <w:p w:rsidR="0065315F" w:rsidRDefault="0065315F" w:rsidP="0065315F">
      <w:pPr>
        <w:jc w:val="both"/>
      </w:pPr>
    </w:p>
    <w:p w:rsidR="004D66BC" w:rsidRPr="00D366CB" w:rsidRDefault="00D366CB" w:rsidP="009B57A9">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444051" w:rsidRDefault="00444051" w:rsidP="00AE620C"/>
    <w:p w:rsidR="00E45AF9" w:rsidRDefault="00E45AF9" w:rsidP="00E45AF9">
      <w:pPr>
        <w:pStyle w:val="ListParagraph"/>
        <w:numPr>
          <w:ilvl w:val="0"/>
          <w:numId w:val="1"/>
        </w:numPr>
        <w:jc w:val="both"/>
        <w:rPr>
          <w:rFonts w:cstheme="minorHAnsi"/>
          <w:b/>
        </w:rPr>
      </w:pPr>
      <w:r w:rsidRPr="00A73348">
        <w:rPr>
          <w:rFonts w:cstheme="minorHAnsi"/>
          <w:b/>
        </w:rPr>
        <w:t>FINANCE REPORT</w:t>
      </w:r>
    </w:p>
    <w:p w:rsidR="00E45AF9" w:rsidRDefault="00E45AF9" w:rsidP="00E45AF9">
      <w:pPr>
        <w:jc w:val="both"/>
        <w:rPr>
          <w:rFonts w:cstheme="minorHAnsi"/>
          <w:b/>
        </w:rPr>
      </w:pPr>
    </w:p>
    <w:p w:rsidR="000A608D" w:rsidRDefault="000A608D" w:rsidP="000A608D">
      <w:pPr>
        <w:pStyle w:val="Default"/>
        <w:jc w:val="both"/>
        <w:rPr>
          <w:rFonts w:ascii="Calibri" w:hAnsi="Calibri"/>
          <w:sz w:val="22"/>
          <w:szCs w:val="22"/>
        </w:rPr>
      </w:pPr>
      <w:r>
        <w:rPr>
          <w:rFonts w:ascii="Calibri" w:hAnsi="Calibri"/>
          <w:sz w:val="22"/>
          <w:szCs w:val="22"/>
        </w:rPr>
        <w:t xml:space="preserve">The Board were provided with an update on the CCGs financial outturn position for 2016/17. The following areas of expenditure movement since the last report were highlighted to the Board. </w:t>
      </w:r>
    </w:p>
    <w:p w:rsidR="000A608D" w:rsidRDefault="000A608D" w:rsidP="00E45AF9">
      <w:pPr>
        <w:jc w:val="both"/>
        <w:rPr>
          <w:rFonts w:cstheme="minorHAnsi"/>
        </w:rPr>
      </w:pPr>
    </w:p>
    <w:p w:rsidR="000A608D" w:rsidRPr="000A608D" w:rsidRDefault="000A608D" w:rsidP="000A608D">
      <w:pPr>
        <w:jc w:val="both"/>
        <w:rPr>
          <w:rFonts w:cstheme="minorHAnsi"/>
        </w:rPr>
      </w:pPr>
      <w:r w:rsidRPr="000A608D">
        <w:rPr>
          <w:rFonts w:cstheme="minorHAnsi"/>
        </w:rPr>
        <w:t>1.</w:t>
      </w:r>
      <w:r w:rsidRPr="000A608D">
        <w:rPr>
          <w:rFonts w:cstheme="minorHAnsi"/>
        </w:rPr>
        <w:tab/>
        <w:t>Release of the £2.209m system risk reserve as mandated by NHS England</w:t>
      </w:r>
    </w:p>
    <w:p w:rsidR="000A608D" w:rsidRPr="000A608D" w:rsidRDefault="00085AA9" w:rsidP="000A608D">
      <w:pPr>
        <w:jc w:val="both"/>
        <w:rPr>
          <w:rFonts w:cstheme="minorHAnsi"/>
        </w:rPr>
      </w:pPr>
      <w:r>
        <w:rPr>
          <w:rFonts w:cstheme="minorHAnsi"/>
        </w:rPr>
        <w:t>2.</w:t>
      </w:r>
      <w:r>
        <w:rPr>
          <w:rFonts w:cstheme="minorHAnsi"/>
        </w:rPr>
        <w:tab/>
        <w:t xml:space="preserve">Prescribing; </w:t>
      </w:r>
      <w:proofErr w:type="gramStart"/>
      <w:r>
        <w:rPr>
          <w:rFonts w:cstheme="minorHAnsi"/>
        </w:rPr>
        <w:t>The</w:t>
      </w:r>
      <w:proofErr w:type="gramEnd"/>
      <w:r>
        <w:rPr>
          <w:rFonts w:cstheme="minorHAnsi"/>
        </w:rPr>
        <w:t xml:space="preserve"> </w:t>
      </w:r>
      <w:r w:rsidR="000A608D" w:rsidRPr="000A608D">
        <w:rPr>
          <w:rFonts w:cstheme="minorHAnsi"/>
        </w:rPr>
        <w:t>movement in the outturn of £250k reflects an element of non-delivery of QIPP and increased activity. This has previously been forecast within risks.</w:t>
      </w:r>
    </w:p>
    <w:p w:rsidR="000A608D" w:rsidRPr="000A608D" w:rsidRDefault="000A608D" w:rsidP="000A608D">
      <w:pPr>
        <w:jc w:val="both"/>
        <w:rPr>
          <w:rFonts w:cstheme="minorHAnsi"/>
        </w:rPr>
      </w:pPr>
      <w:r w:rsidRPr="000A608D">
        <w:rPr>
          <w:rFonts w:cstheme="minorHAnsi"/>
        </w:rPr>
        <w:t>3.</w:t>
      </w:r>
      <w:r w:rsidRPr="000A608D">
        <w:rPr>
          <w:rFonts w:cstheme="minorHAnsi"/>
        </w:rPr>
        <w:tab/>
        <w:t>Northern Lincolnshire &amp; Goole Hospital; The movement in the outturn of £128k is due to an increase in expenditure for excluded drugs &amp; devices and the impact of the year end adjustment to take account of  incomplete spells.</w:t>
      </w:r>
    </w:p>
    <w:p w:rsidR="000A608D" w:rsidRPr="000A608D" w:rsidRDefault="000A608D" w:rsidP="000A608D">
      <w:pPr>
        <w:jc w:val="both"/>
        <w:rPr>
          <w:rFonts w:cstheme="minorHAnsi"/>
        </w:rPr>
      </w:pPr>
      <w:r w:rsidRPr="000A608D">
        <w:rPr>
          <w:rFonts w:cstheme="minorHAnsi"/>
        </w:rPr>
        <w:t>4.</w:t>
      </w:r>
      <w:r w:rsidRPr="000A608D">
        <w:rPr>
          <w:rFonts w:cstheme="minorHAnsi"/>
        </w:rPr>
        <w:tab/>
        <w:t xml:space="preserve">Hull &amp; East </w:t>
      </w:r>
      <w:proofErr w:type="spellStart"/>
      <w:r w:rsidRPr="000A608D">
        <w:rPr>
          <w:rFonts w:cstheme="minorHAnsi"/>
        </w:rPr>
        <w:t>Yorks</w:t>
      </w:r>
      <w:proofErr w:type="spellEnd"/>
      <w:r w:rsidRPr="000A608D">
        <w:rPr>
          <w:rFonts w:cstheme="minorHAnsi"/>
        </w:rPr>
        <w:t xml:space="preserve"> Hospitals; </w:t>
      </w:r>
      <w:proofErr w:type="gramStart"/>
      <w:r w:rsidRPr="000A608D">
        <w:rPr>
          <w:rFonts w:cstheme="minorHAnsi"/>
        </w:rPr>
        <w:t>The</w:t>
      </w:r>
      <w:proofErr w:type="gramEnd"/>
      <w:r w:rsidRPr="000A608D">
        <w:rPr>
          <w:rFonts w:cstheme="minorHAnsi"/>
        </w:rPr>
        <w:t xml:space="preserve"> improvement in the position is due to a reduction in activity in the last two months.</w:t>
      </w:r>
    </w:p>
    <w:p w:rsidR="000A608D" w:rsidRPr="000A608D" w:rsidRDefault="000A608D" w:rsidP="000A608D">
      <w:pPr>
        <w:jc w:val="both"/>
        <w:rPr>
          <w:rFonts w:cstheme="minorHAnsi"/>
        </w:rPr>
      </w:pPr>
      <w:r w:rsidRPr="000A608D">
        <w:rPr>
          <w:rFonts w:cstheme="minorHAnsi"/>
        </w:rPr>
        <w:t>5.</w:t>
      </w:r>
      <w:r w:rsidRPr="000A608D">
        <w:rPr>
          <w:rFonts w:cstheme="minorHAnsi"/>
        </w:rPr>
        <w:tab/>
      </w:r>
      <w:proofErr w:type="spellStart"/>
      <w:r w:rsidRPr="000A608D">
        <w:rPr>
          <w:rFonts w:cstheme="minorHAnsi"/>
        </w:rPr>
        <w:t>Navigo</w:t>
      </w:r>
      <w:proofErr w:type="spellEnd"/>
      <w:r w:rsidRPr="000A608D">
        <w:rPr>
          <w:rFonts w:cstheme="minorHAnsi"/>
        </w:rPr>
        <w:t xml:space="preserve">; </w:t>
      </w:r>
      <w:proofErr w:type="gramStart"/>
      <w:r w:rsidRPr="000A608D">
        <w:rPr>
          <w:rFonts w:cstheme="minorHAnsi"/>
        </w:rPr>
        <w:t>The</w:t>
      </w:r>
      <w:proofErr w:type="gramEnd"/>
      <w:r w:rsidRPr="000A608D">
        <w:rPr>
          <w:rFonts w:cstheme="minorHAnsi"/>
        </w:rPr>
        <w:t xml:space="preserve"> outtu</w:t>
      </w:r>
      <w:r>
        <w:rPr>
          <w:rFonts w:cstheme="minorHAnsi"/>
        </w:rPr>
        <w:t>rn position reflects additional</w:t>
      </w:r>
      <w:r w:rsidRPr="000A608D">
        <w:rPr>
          <w:rFonts w:cstheme="minorHAnsi"/>
        </w:rPr>
        <w:t xml:space="preserve"> out of area / PICU activity in the last two months.</w:t>
      </w:r>
    </w:p>
    <w:p w:rsidR="000A608D" w:rsidRPr="000A608D" w:rsidRDefault="000A608D" w:rsidP="000A608D">
      <w:pPr>
        <w:jc w:val="both"/>
        <w:rPr>
          <w:rFonts w:cstheme="minorHAnsi"/>
        </w:rPr>
      </w:pPr>
      <w:r w:rsidRPr="000A608D">
        <w:rPr>
          <w:rFonts w:cstheme="minorHAnsi"/>
        </w:rPr>
        <w:t>6.</w:t>
      </w:r>
      <w:r w:rsidRPr="000A608D">
        <w:rPr>
          <w:rFonts w:cstheme="minorHAnsi"/>
        </w:rPr>
        <w:tab/>
        <w:t>Other acute; There has been an improvement in the outturn position primarily due to the NLAG NOUS contract for 16/17 not being signed and thus activity has been paid for at 15/16 prices.</w:t>
      </w:r>
    </w:p>
    <w:p w:rsidR="000A608D" w:rsidRPr="000A608D" w:rsidRDefault="000A608D" w:rsidP="000A608D">
      <w:pPr>
        <w:jc w:val="both"/>
        <w:rPr>
          <w:rFonts w:cstheme="minorHAnsi"/>
        </w:rPr>
      </w:pPr>
      <w:r w:rsidRPr="000A608D">
        <w:rPr>
          <w:rFonts w:cstheme="minorHAnsi"/>
        </w:rPr>
        <w:t>7.</w:t>
      </w:r>
      <w:r w:rsidRPr="000A608D">
        <w:rPr>
          <w:rFonts w:cstheme="minorHAnsi"/>
        </w:rPr>
        <w:tab/>
        <w:t>Non Contract Activity; The movement in the outturn position is due to (</w:t>
      </w:r>
      <w:proofErr w:type="spellStart"/>
      <w:r w:rsidRPr="000A608D">
        <w:rPr>
          <w:rFonts w:cstheme="minorHAnsi"/>
        </w:rPr>
        <w:t>i</w:t>
      </w:r>
      <w:proofErr w:type="spellEnd"/>
      <w:r w:rsidRPr="000A608D">
        <w:rPr>
          <w:rFonts w:cstheme="minorHAnsi"/>
        </w:rPr>
        <w:t>) an higher than forecast activity and (ii) costs from North of England CSU for the NCA and IFR team being (previously included in running costs)</w:t>
      </w:r>
    </w:p>
    <w:p w:rsidR="000A608D" w:rsidRDefault="000A608D" w:rsidP="00E45AF9">
      <w:pPr>
        <w:jc w:val="both"/>
        <w:rPr>
          <w:rFonts w:cstheme="minorHAnsi"/>
        </w:rPr>
      </w:pPr>
      <w:r w:rsidRPr="000A608D">
        <w:rPr>
          <w:rFonts w:cstheme="minorHAnsi"/>
        </w:rPr>
        <w:t>8.</w:t>
      </w:r>
      <w:r w:rsidRPr="000A608D">
        <w:rPr>
          <w:rFonts w:cstheme="minorHAnsi"/>
        </w:rPr>
        <w:tab/>
        <w:t xml:space="preserve">ASC; The operational outturn </w:t>
      </w:r>
      <w:proofErr w:type="gramStart"/>
      <w:r w:rsidRPr="000A608D">
        <w:rPr>
          <w:rFonts w:cstheme="minorHAnsi"/>
        </w:rPr>
        <w:t>showed a £21k underspend</w:t>
      </w:r>
      <w:proofErr w:type="gramEnd"/>
      <w:r w:rsidRPr="000A608D">
        <w:rPr>
          <w:rFonts w:cstheme="minorHAnsi"/>
        </w:rPr>
        <w:t>, which will be returned to NELC, leading to the reported break-even position.</w:t>
      </w:r>
    </w:p>
    <w:p w:rsidR="00085AA9" w:rsidRDefault="00085AA9" w:rsidP="00085AA9">
      <w:pPr>
        <w:jc w:val="both"/>
        <w:rPr>
          <w:rFonts w:cstheme="minorHAnsi"/>
        </w:rPr>
      </w:pPr>
    </w:p>
    <w:p w:rsidR="00085AA9" w:rsidRPr="00085AA9" w:rsidRDefault="00085AA9" w:rsidP="00085AA9">
      <w:pPr>
        <w:jc w:val="both"/>
        <w:rPr>
          <w:rFonts w:cstheme="minorHAnsi"/>
        </w:rPr>
      </w:pPr>
      <w:r w:rsidRPr="00085AA9">
        <w:rPr>
          <w:rFonts w:cstheme="minorHAnsi"/>
        </w:rPr>
        <w:t xml:space="preserve">Better Payment Practice; </w:t>
      </w:r>
      <w:proofErr w:type="gramStart"/>
      <w:r w:rsidRPr="00085AA9">
        <w:rPr>
          <w:rFonts w:cstheme="minorHAnsi"/>
        </w:rPr>
        <w:t>As</w:t>
      </w:r>
      <w:proofErr w:type="gramEnd"/>
      <w:r w:rsidRPr="00085AA9">
        <w:rPr>
          <w:rFonts w:cstheme="minorHAnsi"/>
        </w:rPr>
        <w:t xml:space="preserve"> at March 2017, the overall performance has improved since last reported. The quantity &amp; value of invoices paid within 30 days reached 95.0% &amp; 98.7% respectively, meeting the minimum 95% target.</w:t>
      </w:r>
    </w:p>
    <w:p w:rsidR="00085AA9" w:rsidRDefault="00085AA9" w:rsidP="00085AA9">
      <w:pPr>
        <w:jc w:val="both"/>
        <w:rPr>
          <w:rFonts w:cstheme="minorHAnsi"/>
        </w:rPr>
      </w:pPr>
    </w:p>
    <w:p w:rsidR="000A608D" w:rsidRDefault="00085AA9" w:rsidP="00085AA9">
      <w:pPr>
        <w:jc w:val="both"/>
        <w:rPr>
          <w:rFonts w:cstheme="minorHAnsi"/>
        </w:rPr>
      </w:pPr>
      <w:r w:rsidRPr="00085AA9">
        <w:rPr>
          <w:rFonts w:cstheme="minorHAnsi"/>
        </w:rPr>
        <w:t xml:space="preserve">As at March 2017 the CCG had drawn down 100% of </w:t>
      </w:r>
      <w:proofErr w:type="spellStart"/>
      <w:r w:rsidRPr="00085AA9">
        <w:rPr>
          <w:rFonts w:cstheme="minorHAnsi"/>
        </w:rPr>
        <w:t>it</w:t>
      </w:r>
      <w:proofErr w:type="spellEnd"/>
      <w:r w:rsidRPr="00085AA9">
        <w:rPr>
          <w:rFonts w:cstheme="minorHAnsi"/>
        </w:rPr>
        <w:t xml:space="preserve"> annual cash allowance.</w:t>
      </w:r>
    </w:p>
    <w:p w:rsidR="00085AA9" w:rsidRDefault="00085AA9" w:rsidP="00085AA9">
      <w:pPr>
        <w:jc w:val="both"/>
        <w:rPr>
          <w:rFonts w:cstheme="minorHAnsi"/>
        </w:rPr>
      </w:pPr>
    </w:p>
    <w:p w:rsidR="00E45AF9" w:rsidRDefault="00E45AF9" w:rsidP="000A608D">
      <w:pPr>
        <w:pStyle w:val="Default"/>
        <w:jc w:val="both"/>
        <w:rPr>
          <w:rFonts w:ascii="Calibri" w:hAnsi="Calibri"/>
          <w:b/>
          <w:bCs/>
          <w:sz w:val="22"/>
          <w:szCs w:val="22"/>
        </w:rPr>
      </w:pPr>
      <w:r w:rsidRPr="009176B3">
        <w:rPr>
          <w:rFonts w:ascii="Calibri" w:hAnsi="Calibri"/>
          <w:b/>
          <w:bCs/>
          <w:color w:val="auto"/>
          <w:sz w:val="22"/>
          <w:szCs w:val="22"/>
        </w:rPr>
        <w:t>The Partner</w:t>
      </w:r>
      <w:r w:rsidR="000A608D">
        <w:rPr>
          <w:rFonts w:ascii="Calibri" w:hAnsi="Calibri"/>
          <w:b/>
          <w:bCs/>
          <w:color w:val="auto"/>
          <w:sz w:val="22"/>
          <w:szCs w:val="22"/>
        </w:rPr>
        <w:t xml:space="preserve">ship Board noted the financial outturn position for 2016/17. </w:t>
      </w:r>
    </w:p>
    <w:p w:rsidR="00E45AF9" w:rsidRDefault="00E45AF9" w:rsidP="00AE620C"/>
    <w:p w:rsidR="00A73348" w:rsidRPr="006F33A1" w:rsidRDefault="006F33A1" w:rsidP="006F33A1">
      <w:pPr>
        <w:rPr>
          <w:b/>
        </w:rPr>
      </w:pPr>
      <w:r w:rsidRPr="006F33A1">
        <w:rPr>
          <w:b/>
        </w:rPr>
        <w:t>1</w:t>
      </w:r>
      <w:r w:rsidR="009A5333">
        <w:rPr>
          <w:b/>
        </w:rPr>
        <w:t>1</w:t>
      </w:r>
      <w:r w:rsidRPr="006F33A1">
        <w:rPr>
          <w:b/>
        </w:rPr>
        <w:t xml:space="preserve">. </w:t>
      </w:r>
      <w:r w:rsidR="00A73348" w:rsidRPr="006F33A1">
        <w:rPr>
          <w:rFonts w:cstheme="minorHAnsi"/>
          <w:b/>
        </w:rPr>
        <w:t>UPDATES:</w:t>
      </w:r>
    </w:p>
    <w:p w:rsidR="003D68EA" w:rsidRDefault="00A73348" w:rsidP="003D68EA">
      <w:pPr>
        <w:pStyle w:val="ListParagraph"/>
        <w:ind w:left="360"/>
        <w:jc w:val="both"/>
        <w:rPr>
          <w:rFonts w:cstheme="minorHAnsi"/>
          <w:b/>
        </w:rPr>
      </w:pPr>
      <w:r>
        <w:rPr>
          <w:rFonts w:cstheme="minorHAnsi"/>
          <w:b/>
        </w:rPr>
        <w:t>COMMUNITY FORUM</w:t>
      </w:r>
    </w:p>
    <w:p w:rsidR="003D68EA" w:rsidRDefault="003D68EA" w:rsidP="003D68EA">
      <w:pPr>
        <w:pStyle w:val="ListParagraph"/>
        <w:ind w:left="0"/>
        <w:jc w:val="both"/>
        <w:rPr>
          <w:rFonts w:cstheme="minorHAnsi"/>
          <w:b/>
        </w:rPr>
      </w:pPr>
    </w:p>
    <w:p w:rsidR="003D68EA" w:rsidRPr="003D68EA" w:rsidRDefault="003D68EA" w:rsidP="003D68EA">
      <w:pPr>
        <w:pStyle w:val="ListParagraph"/>
        <w:ind w:left="0"/>
        <w:jc w:val="both"/>
        <w:rPr>
          <w:rFonts w:cstheme="minorHAnsi"/>
        </w:rPr>
      </w:pPr>
      <w:r>
        <w:rPr>
          <w:rFonts w:cstheme="minorHAnsi"/>
        </w:rPr>
        <w:t xml:space="preserve">The Community Forum </w:t>
      </w:r>
      <w:proofErr w:type="gramStart"/>
      <w:r>
        <w:rPr>
          <w:rFonts w:cstheme="minorHAnsi"/>
        </w:rPr>
        <w:t>have</w:t>
      </w:r>
      <w:proofErr w:type="gramEnd"/>
      <w:r>
        <w:rPr>
          <w:rFonts w:cstheme="minorHAnsi"/>
        </w:rPr>
        <w:t xml:space="preserve"> recently been updated on the actions of the Quality committee, and were updated on the potential restructuring of the Committees.</w:t>
      </w:r>
    </w:p>
    <w:p w:rsidR="005231CA" w:rsidRDefault="005231CA" w:rsidP="009A5333"/>
    <w:p w:rsidR="00444051" w:rsidRDefault="009A5333" w:rsidP="009A5333">
      <w:pPr>
        <w:pStyle w:val="ListParagraph"/>
        <w:ind w:left="360"/>
        <w:jc w:val="both"/>
        <w:rPr>
          <w:rFonts w:cstheme="minorHAnsi"/>
          <w:b/>
        </w:rPr>
      </w:pPr>
      <w:r>
        <w:rPr>
          <w:rFonts w:cstheme="minorHAnsi"/>
          <w:b/>
        </w:rPr>
        <w:t>COUNCIL OF MEMBERS</w:t>
      </w:r>
    </w:p>
    <w:p w:rsidR="00444051" w:rsidRDefault="00444051" w:rsidP="00444051">
      <w:pPr>
        <w:pStyle w:val="ListParagraph"/>
        <w:ind w:left="340"/>
        <w:jc w:val="both"/>
        <w:rPr>
          <w:rFonts w:cstheme="minorHAnsi"/>
          <w:b/>
        </w:rPr>
      </w:pPr>
    </w:p>
    <w:p w:rsidR="009A5333" w:rsidRPr="003D68EA" w:rsidRDefault="003D68EA" w:rsidP="003D68EA">
      <w:pPr>
        <w:pStyle w:val="ListParagraph"/>
        <w:ind w:left="0"/>
        <w:jc w:val="both"/>
        <w:rPr>
          <w:rFonts w:cstheme="minorHAnsi"/>
        </w:rPr>
      </w:pPr>
      <w:r>
        <w:rPr>
          <w:rFonts w:cstheme="minorHAnsi"/>
        </w:rPr>
        <w:t>The Council of Members have recently been provided with an update and a discussion was held regarding the special measures at NLAG. The Council of Members discussed and agreed the next steps for the CCG/NELC Partnership arrangements. The Council of Members agreed the recommendations made to them by the recent Remuneration Committee minutes.</w:t>
      </w:r>
    </w:p>
    <w:p w:rsidR="00444051" w:rsidRDefault="00444051" w:rsidP="009A5333">
      <w:pPr>
        <w:pStyle w:val="ListParagraph"/>
        <w:ind w:left="360"/>
        <w:jc w:val="both"/>
        <w:rPr>
          <w:rFonts w:cstheme="minorHAnsi"/>
          <w:b/>
        </w:rPr>
      </w:pPr>
    </w:p>
    <w:p w:rsidR="00A73348" w:rsidRPr="009A5333" w:rsidRDefault="009A5333" w:rsidP="009A5333">
      <w:pPr>
        <w:jc w:val="both"/>
        <w:rPr>
          <w:rFonts w:cstheme="minorHAnsi"/>
          <w:b/>
        </w:rPr>
      </w:pPr>
      <w:r w:rsidRPr="009A5333">
        <w:rPr>
          <w:rFonts w:cstheme="minorHAnsi"/>
          <w:b/>
        </w:rPr>
        <w:t>12.</w:t>
      </w:r>
      <w:r>
        <w:rPr>
          <w:rFonts w:cstheme="minorHAnsi"/>
          <w:b/>
        </w:rPr>
        <w:t xml:space="preserve"> </w:t>
      </w:r>
      <w:r w:rsidR="00A73348" w:rsidRPr="009A5333">
        <w:rPr>
          <w:rFonts w:cstheme="minorHAnsi"/>
          <w:b/>
        </w:rPr>
        <w:t>ITEMS FOR INFORMATION</w:t>
      </w:r>
    </w:p>
    <w:p w:rsidR="00364F8B" w:rsidRDefault="00364F8B" w:rsidP="001E63AA">
      <w:pPr>
        <w:jc w:val="both"/>
        <w:rPr>
          <w:rFonts w:cstheme="minorHAnsi"/>
        </w:rPr>
      </w:pPr>
    </w:p>
    <w:p w:rsidR="00831A70" w:rsidRPr="005C1B00" w:rsidRDefault="00906CFF" w:rsidP="00831A70">
      <w:pPr>
        <w:jc w:val="both"/>
        <w:rPr>
          <w:rFonts w:cstheme="minorHAnsi"/>
          <w:u w:val="single"/>
        </w:rPr>
      </w:pPr>
      <w:r>
        <w:rPr>
          <w:rFonts w:cstheme="minorHAnsi"/>
          <w:u w:val="single"/>
        </w:rPr>
        <w:t>a</w:t>
      </w:r>
      <w:r w:rsidR="00831A70" w:rsidRPr="005C1B00">
        <w:rPr>
          <w:rFonts w:cstheme="minorHAnsi"/>
          <w:u w:val="single"/>
        </w:rPr>
        <w:t xml:space="preserve">)  </w:t>
      </w:r>
      <w:r w:rsidR="00831A70">
        <w:rPr>
          <w:rFonts w:cstheme="minorHAnsi"/>
          <w:u w:val="single"/>
        </w:rPr>
        <w:t>Quality Committee</w:t>
      </w:r>
      <w:r w:rsidR="00831A70" w:rsidRPr="005C1B00">
        <w:rPr>
          <w:rFonts w:cstheme="minorHAnsi"/>
          <w:u w:val="single"/>
        </w:rPr>
        <w:t xml:space="preserve"> Meeting minutes – </w:t>
      </w:r>
      <w:r>
        <w:rPr>
          <w:rFonts w:cstheme="minorHAnsi"/>
          <w:u w:val="single"/>
        </w:rPr>
        <w:t>12 Jan 2017</w:t>
      </w:r>
    </w:p>
    <w:p w:rsidR="00831A70" w:rsidRDefault="00831A70" w:rsidP="00831A70">
      <w:pPr>
        <w:jc w:val="both"/>
        <w:rPr>
          <w:rFonts w:cstheme="minorHAnsi"/>
        </w:rPr>
      </w:pPr>
    </w:p>
    <w:p w:rsidR="00831A70" w:rsidRDefault="00831A70" w:rsidP="00831A70">
      <w:pPr>
        <w:jc w:val="both"/>
        <w:rPr>
          <w:rFonts w:cstheme="minorHAnsi"/>
        </w:rPr>
      </w:pPr>
      <w:r w:rsidRPr="00F26796">
        <w:rPr>
          <w:rFonts w:cstheme="minorHAnsi"/>
        </w:rPr>
        <w:t xml:space="preserve">The minutes of the </w:t>
      </w:r>
      <w:r>
        <w:rPr>
          <w:rFonts w:cstheme="minorHAnsi"/>
        </w:rPr>
        <w:t xml:space="preserve">Quality </w:t>
      </w:r>
      <w:r w:rsidRPr="00F26796">
        <w:rPr>
          <w:rFonts w:cstheme="minorHAnsi"/>
        </w:rPr>
        <w:t xml:space="preserve">Committee Meeting held on </w:t>
      </w:r>
      <w:r w:rsidR="00906CFF">
        <w:rPr>
          <w:rFonts w:cstheme="minorHAnsi"/>
        </w:rPr>
        <w:t>12 Jan 2017</w:t>
      </w:r>
      <w:r w:rsidRPr="00F26796">
        <w:rPr>
          <w:rFonts w:cstheme="minorHAnsi"/>
        </w:rPr>
        <w:t xml:space="preserve"> were noted.</w:t>
      </w:r>
    </w:p>
    <w:p w:rsidR="00831A70" w:rsidRDefault="00831A70" w:rsidP="00831A70">
      <w:pPr>
        <w:jc w:val="both"/>
        <w:rPr>
          <w:rFonts w:cstheme="minorHAnsi"/>
        </w:rPr>
      </w:pPr>
    </w:p>
    <w:p w:rsidR="00906CFF" w:rsidRPr="005C1B00" w:rsidRDefault="00E30196" w:rsidP="00906CFF">
      <w:pPr>
        <w:jc w:val="both"/>
        <w:rPr>
          <w:rFonts w:cstheme="minorHAnsi"/>
          <w:u w:val="single"/>
        </w:rPr>
      </w:pPr>
      <w:r>
        <w:rPr>
          <w:rFonts w:cstheme="minorHAnsi"/>
          <w:u w:val="single"/>
        </w:rPr>
        <w:t>b</w:t>
      </w:r>
      <w:r w:rsidR="00906CFF" w:rsidRPr="005C1B00">
        <w:rPr>
          <w:rFonts w:cstheme="minorHAnsi"/>
          <w:u w:val="single"/>
        </w:rPr>
        <w:t xml:space="preserve">)  </w:t>
      </w:r>
      <w:r w:rsidR="00906CFF">
        <w:rPr>
          <w:rFonts w:cstheme="minorHAnsi"/>
          <w:u w:val="single"/>
        </w:rPr>
        <w:t>Quality Committee</w:t>
      </w:r>
      <w:r w:rsidR="00906CFF" w:rsidRPr="005C1B00">
        <w:rPr>
          <w:rFonts w:cstheme="minorHAnsi"/>
          <w:u w:val="single"/>
        </w:rPr>
        <w:t xml:space="preserve"> Meeting minutes – </w:t>
      </w:r>
      <w:r w:rsidR="00906CFF">
        <w:rPr>
          <w:rFonts w:cstheme="minorHAnsi"/>
          <w:u w:val="single"/>
        </w:rPr>
        <w:t>9 Feb 2017</w:t>
      </w:r>
    </w:p>
    <w:p w:rsidR="00906CFF" w:rsidRDefault="00906CFF" w:rsidP="00906CFF">
      <w:pPr>
        <w:jc w:val="both"/>
        <w:rPr>
          <w:rFonts w:cstheme="minorHAnsi"/>
        </w:rPr>
      </w:pPr>
    </w:p>
    <w:p w:rsidR="00906CFF" w:rsidRDefault="00906CFF" w:rsidP="00906CFF">
      <w:pPr>
        <w:jc w:val="both"/>
        <w:rPr>
          <w:rFonts w:cstheme="minorHAnsi"/>
        </w:rPr>
      </w:pPr>
      <w:r w:rsidRPr="00F26796">
        <w:rPr>
          <w:rFonts w:cstheme="minorHAnsi"/>
        </w:rPr>
        <w:t xml:space="preserve">The minutes of the </w:t>
      </w:r>
      <w:r>
        <w:rPr>
          <w:rFonts w:cstheme="minorHAnsi"/>
        </w:rPr>
        <w:t xml:space="preserve">Quality </w:t>
      </w:r>
      <w:r w:rsidRPr="00F26796">
        <w:rPr>
          <w:rFonts w:cstheme="minorHAnsi"/>
        </w:rPr>
        <w:t xml:space="preserve">Committee Meeting held on </w:t>
      </w:r>
      <w:r>
        <w:rPr>
          <w:rFonts w:cstheme="minorHAnsi"/>
        </w:rPr>
        <w:t>9 Feb 2017</w:t>
      </w:r>
      <w:r w:rsidRPr="00F26796">
        <w:rPr>
          <w:rFonts w:cstheme="minorHAnsi"/>
        </w:rPr>
        <w:t xml:space="preserve"> were noted.</w:t>
      </w:r>
    </w:p>
    <w:p w:rsidR="00906CFF" w:rsidRDefault="00906CFF" w:rsidP="00831A70">
      <w:pPr>
        <w:jc w:val="both"/>
        <w:rPr>
          <w:rFonts w:cstheme="minorHAnsi"/>
        </w:rPr>
      </w:pPr>
    </w:p>
    <w:p w:rsidR="00906CFF" w:rsidRPr="005C1B00" w:rsidRDefault="00E30196" w:rsidP="00906CFF">
      <w:pPr>
        <w:jc w:val="both"/>
        <w:rPr>
          <w:rFonts w:cstheme="minorHAnsi"/>
          <w:u w:val="single"/>
        </w:rPr>
      </w:pPr>
      <w:proofErr w:type="gramStart"/>
      <w:r>
        <w:rPr>
          <w:rFonts w:cstheme="minorHAnsi"/>
          <w:u w:val="single"/>
        </w:rPr>
        <w:t>c</w:t>
      </w:r>
      <w:proofErr w:type="gramEnd"/>
      <w:r w:rsidR="00906CFF" w:rsidRPr="005C1B00">
        <w:rPr>
          <w:rFonts w:cstheme="minorHAnsi"/>
          <w:u w:val="single"/>
        </w:rPr>
        <w:t xml:space="preserve">)  </w:t>
      </w:r>
      <w:r>
        <w:rPr>
          <w:rFonts w:cstheme="minorHAnsi"/>
          <w:u w:val="single"/>
        </w:rPr>
        <w:t>IG&amp;A</w:t>
      </w:r>
      <w:r w:rsidR="00906CFF">
        <w:rPr>
          <w:rFonts w:cstheme="minorHAnsi"/>
          <w:u w:val="single"/>
        </w:rPr>
        <w:t xml:space="preserve"> Committee</w:t>
      </w:r>
      <w:r w:rsidR="00906CFF" w:rsidRPr="005C1B00">
        <w:rPr>
          <w:rFonts w:cstheme="minorHAnsi"/>
          <w:u w:val="single"/>
        </w:rPr>
        <w:t xml:space="preserve"> Meeting minutes – </w:t>
      </w:r>
      <w:r>
        <w:rPr>
          <w:rFonts w:cstheme="minorHAnsi"/>
          <w:u w:val="single"/>
        </w:rPr>
        <w:t xml:space="preserve">2 Dec </w:t>
      </w:r>
      <w:r w:rsidR="00906CFF">
        <w:rPr>
          <w:rFonts w:cstheme="minorHAnsi"/>
          <w:u w:val="single"/>
        </w:rPr>
        <w:t>201</w:t>
      </w:r>
      <w:r>
        <w:rPr>
          <w:rFonts w:cstheme="minorHAnsi"/>
          <w:u w:val="single"/>
        </w:rPr>
        <w:t>6</w:t>
      </w:r>
    </w:p>
    <w:p w:rsidR="00906CFF" w:rsidRDefault="00906CFF" w:rsidP="00906CFF">
      <w:pPr>
        <w:jc w:val="both"/>
        <w:rPr>
          <w:rFonts w:cstheme="minorHAnsi"/>
        </w:rPr>
      </w:pPr>
    </w:p>
    <w:p w:rsidR="00906CFF" w:rsidRPr="00E30196" w:rsidRDefault="00906CFF" w:rsidP="00906CFF">
      <w:pPr>
        <w:jc w:val="both"/>
        <w:rPr>
          <w:rFonts w:cstheme="minorHAnsi"/>
        </w:rPr>
      </w:pPr>
      <w:r w:rsidRPr="00E30196">
        <w:rPr>
          <w:rFonts w:cstheme="minorHAnsi"/>
        </w:rPr>
        <w:t xml:space="preserve">The minutes of the </w:t>
      </w:r>
      <w:proofErr w:type="gramStart"/>
      <w:r w:rsidR="00E30196">
        <w:rPr>
          <w:rFonts w:cstheme="minorHAnsi"/>
        </w:rPr>
        <w:t>IG&amp;A</w:t>
      </w:r>
      <w:proofErr w:type="gramEnd"/>
      <w:r w:rsidRPr="00E30196">
        <w:rPr>
          <w:rFonts w:cstheme="minorHAnsi"/>
        </w:rPr>
        <w:t xml:space="preserve"> Committee Meeting held on </w:t>
      </w:r>
      <w:r w:rsidR="00E30196" w:rsidRPr="00E30196">
        <w:rPr>
          <w:rFonts w:cstheme="minorHAnsi"/>
        </w:rPr>
        <w:t>2 Dec 2016</w:t>
      </w:r>
      <w:r w:rsidRPr="00E30196">
        <w:rPr>
          <w:rFonts w:cstheme="minorHAnsi"/>
        </w:rPr>
        <w:t xml:space="preserve"> were noted.</w:t>
      </w:r>
    </w:p>
    <w:p w:rsidR="00E30196" w:rsidRDefault="00E30196" w:rsidP="00906CFF">
      <w:pPr>
        <w:jc w:val="both"/>
        <w:rPr>
          <w:rFonts w:cstheme="minorHAnsi"/>
        </w:rPr>
      </w:pPr>
    </w:p>
    <w:p w:rsidR="00906CFF" w:rsidRPr="005C1B00" w:rsidRDefault="00E30196" w:rsidP="00906CFF">
      <w:pPr>
        <w:jc w:val="both"/>
        <w:rPr>
          <w:rFonts w:cstheme="minorHAnsi"/>
          <w:u w:val="single"/>
        </w:rPr>
      </w:pPr>
      <w:r>
        <w:rPr>
          <w:rFonts w:cstheme="minorHAnsi"/>
          <w:u w:val="single"/>
        </w:rPr>
        <w:t>d</w:t>
      </w:r>
      <w:r w:rsidR="00906CFF" w:rsidRPr="005C1B00">
        <w:rPr>
          <w:rFonts w:cstheme="minorHAnsi"/>
          <w:u w:val="single"/>
        </w:rPr>
        <w:t xml:space="preserve">)  </w:t>
      </w:r>
      <w:r>
        <w:rPr>
          <w:rFonts w:cstheme="minorHAnsi"/>
          <w:u w:val="single"/>
        </w:rPr>
        <w:t>Care Contracting</w:t>
      </w:r>
      <w:r w:rsidR="00906CFF">
        <w:rPr>
          <w:rFonts w:cstheme="minorHAnsi"/>
          <w:u w:val="single"/>
        </w:rPr>
        <w:t xml:space="preserve"> Committee</w:t>
      </w:r>
      <w:r w:rsidR="00906CFF" w:rsidRPr="005C1B00">
        <w:rPr>
          <w:rFonts w:cstheme="minorHAnsi"/>
          <w:u w:val="single"/>
        </w:rPr>
        <w:t xml:space="preserve"> Meeting minutes – </w:t>
      </w:r>
      <w:r>
        <w:rPr>
          <w:rFonts w:cstheme="minorHAnsi"/>
          <w:u w:val="single"/>
        </w:rPr>
        <w:t>16 Nov</w:t>
      </w:r>
      <w:r w:rsidR="00906CFF">
        <w:rPr>
          <w:rFonts w:cstheme="minorHAnsi"/>
          <w:u w:val="single"/>
        </w:rPr>
        <w:t xml:space="preserve"> 201</w:t>
      </w:r>
      <w:r>
        <w:rPr>
          <w:rFonts w:cstheme="minorHAnsi"/>
          <w:u w:val="single"/>
        </w:rPr>
        <w:t>6</w:t>
      </w:r>
    </w:p>
    <w:p w:rsidR="00906CFF" w:rsidRDefault="00906CFF" w:rsidP="00906CFF">
      <w:pPr>
        <w:jc w:val="both"/>
        <w:rPr>
          <w:rFonts w:cstheme="minorHAnsi"/>
        </w:rPr>
      </w:pPr>
    </w:p>
    <w:p w:rsidR="00906CFF" w:rsidRDefault="00906CFF" w:rsidP="00906CFF">
      <w:pPr>
        <w:jc w:val="both"/>
        <w:rPr>
          <w:rFonts w:cstheme="minorHAnsi"/>
        </w:rPr>
      </w:pPr>
      <w:r w:rsidRPr="00F26796">
        <w:rPr>
          <w:rFonts w:cstheme="minorHAnsi"/>
        </w:rPr>
        <w:t xml:space="preserve">The minutes of the </w:t>
      </w:r>
      <w:r w:rsidR="00E30196">
        <w:rPr>
          <w:rFonts w:cstheme="minorHAnsi"/>
        </w:rPr>
        <w:t>Care Contracting</w:t>
      </w:r>
      <w:r>
        <w:rPr>
          <w:rFonts w:cstheme="minorHAnsi"/>
        </w:rPr>
        <w:t xml:space="preserve"> </w:t>
      </w:r>
      <w:r w:rsidRPr="00F26796">
        <w:rPr>
          <w:rFonts w:cstheme="minorHAnsi"/>
        </w:rPr>
        <w:t xml:space="preserve">Committee Meeting held on </w:t>
      </w:r>
      <w:r w:rsidR="00E30196">
        <w:rPr>
          <w:rFonts w:cstheme="minorHAnsi"/>
        </w:rPr>
        <w:t>16 Nov 2017</w:t>
      </w:r>
      <w:r w:rsidRPr="00F26796">
        <w:rPr>
          <w:rFonts w:cstheme="minorHAnsi"/>
        </w:rPr>
        <w:t xml:space="preserve"> were noted.</w:t>
      </w:r>
    </w:p>
    <w:p w:rsidR="00AA6E55" w:rsidRDefault="00AA6E55" w:rsidP="00906CFF">
      <w:pPr>
        <w:jc w:val="both"/>
        <w:rPr>
          <w:rFonts w:cstheme="minorHAnsi"/>
        </w:rPr>
      </w:pPr>
    </w:p>
    <w:p w:rsidR="00E30196" w:rsidRPr="005C1B00" w:rsidRDefault="00E30196" w:rsidP="00E30196">
      <w:pPr>
        <w:jc w:val="both"/>
        <w:rPr>
          <w:rFonts w:cstheme="minorHAnsi"/>
          <w:u w:val="single"/>
        </w:rPr>
      </w:pPr>
      <w:r>
        <w:rPr>
          <w:rFonts w:cstheme="minorHAnsi"/>
          <w:u w:val="single"/>
        </w:rPr>
        <w:t>e</w:t>
      </w:r>
      <w:r w:rsidRPr="005C1B00">
        <w:rPr>
          <w:rFonts w:cstheme="minorHAnsi"/>
          <w:u w:val="single"/>
        </w:rPr>
        <w:t xml:space="preserve">)  </w:t>
      </w:r>
      <w:r>
        <w:rPr>
          <w:rFonts w:cstheme="minorHAnsi"/>
          <w:u w:val="single"/>
        </w:rPr>
        <w:t>Care Contracting Committee</w:t>
      </w:r>
      <w:r w:rsidRPr="005C1B00">
        <w:rPr>
          <w:rFonts w:cstheme="minorHAnsi"/>
          <w:u w:val="single"/>
        </w:rPr>
        <w:t xml:space="preserve"> Meeting minutes – </w:t>
      </w:r>
      <w:r>
        <w:rPr>
          <w:rFonts w:cstheme="minorHAnsi"/>
          <w:u w:val="single"/>
        </w:rPr>
        <w:t>11 Jan 2017</w:t>
      </w:r>
    </w:p>
    <w:p w:rsidR="00E30196" w:rsidRDefault="00E30196" w:rsidP="00E30196">
      <w:pPr>
        <w:jc w:val="both"/>
        <w:rPr>
          <w:rFonts w:cstheme="minorHAnsi"/>
        </w:rPr>
      </w:pPr>
    </w:p>
    <w:p w:rsidR="00E30196" w:rsidRDefault="00E30196" w:rsidP="00E30196">
      <w:pPr>
        <w:jc w:val="both"/>
        <w:rPr>
          <w:rFonts w:cstheme="minorHAnsi"/>
        </w:rPr>
      </w:pPr>
      <w:r w:rsidRPr="00F26796">
        <w:rPr>
          <w:rFonts w:cstheme="minorHAnsi"/>
        </w:rPr>
        <w:t xml:space="preserve">The minutes of the </w:t>
      </w:r>
      <w:r>
        <w:rPr>
          <w:rFonts w:cstheme="minorHAnsi"/>
        </w:rPr>
        <w:t xml:space="preserve">Care Contracting </w:t>
      </w:r>
      <w:r w:rsidRPr="00F26796">
        <w:rPr>
          <w:rFonts w:cstheme="minorHAnsi"/>
        </w:rPr>
        <w:t xml:space="preserve">Committee Meeting held on </w:t>
      </w:r>
      <w:r>
        <w:rPr>
          <w:rFonts w:cstheme="minorHAnsi"/>
        </w:rPr>
        <w:t>11 Jan 2017</w:t>
      </w:r>
      <w:r w:rsidRPr="00F26796">
        <w:rPr>
          <w:rFonts w:cstheme="minorHAnsi"/>
        </w:rPr>
        <w:t xml:space="preserve"> were noted.</w:t>
      </w:r>
    </w:p>
    <w:p w:rsidR="00F26796" w:rsidRPr="001E63AA" w:rsidRDefault="00F26796" w:rsidP="001E63AA">
      <w:pPr>
        <w:jc w:val="both"/>
        <w:rPr>
          <w:rFonts w:cstheme="minorHAnsi"/>
        </w:rPr>
      </w:pPr>
    </w:p>
    <w:p w:rsidR="00A73348" w:rsidRPr="009A5333" w:rsidRDefault="00A73348" w:rsidP="009A5333">
      <w:pPr>
        <w:pStyle w:val="ListParagraph"/>
        <w:numPr>
          <w:ilvl w:val="0"/>
          <w:numId w:val="18"/>
        </w:numPr>
        <w:jc w:val="both"/>
        <w:rPr>
          <w:rFonts w:cstheme="minorHAnsi"/>
        </w:rPr>
      </w:pPr>
      <w:r w:rsidRPr="009A5333">
        <w:rPr>
          <w:rFonts w:cstheme="minorHAnsi"/>
          <w:b/>
        </w:rPr>
        <w:t>QUESTIONS FROM THE PUBLIC</w:t>
      </w:r>
    </w:p>
    <w:p w:rsidR="00A73348" w:rsidRDefault="00A73348" w:rsidP="004447F3">
      <w:pPr>
        <w:rPr>
          <w:rFonts w:cstheme="minorHAnsi"/>
          <w:b/>
        </w:rPr>
      </w:pPr>
    </w:p>
    <w:p w:rsidR="009A5333" w:rsidRDefault="009A5333" w:rsidP="00504CC1">
      <w:r>
        <w:t>There were no questions from the public.</w:t>
      </w:r>
    </w:p>
    <w:p w:rsidR="009A5333" w:rsidRDefault="009A5333" w:rsidP="00504CC1"/>
    <w:p w:rsidR="00F26796" w:rsidRDefault="00751466" w:rsidP="009A5333">
      <w:pPr>
        <w:pStyle w:val="ListParagraph"/>
        <w:numPr>
          <w:ilvl w:val="0"/>
          <w:numId w:val="18"/>
        </w:numPr>
        <w:jc w:val="both"/>
        <w:rPr>
          <w:rFonts w:cstheme="minorHAnsi"/>
          <w:b/>
        </w:rPr>
      </w:pPr>
      <w:r w:rsidRPr="001967C6">
        <w:rPr>
          <w:rFonts w:cstheme="minorHAnsi"/>
          <w:b/>
        </w:rPr>
        <w:t>DATE AND TIME OF NEXT MEETING</w:t>
      </w:r>
    </w:p>
    <w:p w:rsidR="00F26796" w:rsidRDefault="00F26796" w:rsidP="00E30196">
      <w:pPr>
        <w:pStyle w:val="ListParagraph"/>
        <w:ind w:left="0"/>
        <w:jc w:val="both"/>
        <w:rPr>
          <w:rFonts w:cstheme="minorHAnsi"/>
          <w:b/>
        </w:rPr>
      </w:pPr>
    </w:p>
    <w:p w:rsidR="00E30196" w:rsidRPr="00EF0AA2" w:rsidRDefault="00E30196" w:rsidP="00E30196">
      <w:pPr>
        <w:rPr>
          <w:rFonts w:ascii="Calibri" w:hAnsi="Calibri" w:cs="Calibri"/>
        </w:rPr>
      </w:pPr>
      <w:r>
        <w:rPr>
          <w:rFonts w:ascii="Calibri" w:hAnsi="Calibri" w:cs="Calibri"/>
        </w:rPr>
        <w:t>Governing Body meeting – Thursday 14</w:t>
      </w:r>
      <w:r w:rsidRPr="004B220F">
        <w:rPr>
          <w:rFonts w:ascii="Calibri" w:hAnsi="Calibri" w:cs="Calibri"/>
          <w:vertAlign w:val="superscript"/>
        </w:rPr>
        <w:t>th</w:t>
      </w:r>
      <w:r>
        <w:rPr>
          <w:rFonts w:ascii="Calibri" w:hAnsi="Calibri" w:cs="Calibri"/>
        </w:rPr>
        <w:t xml:space="preserve"> June 2pm to 4pm </w:t>
      </w:r>
      <w:r w:rsidRPr="00EF0AA2">
        <w:rPr>
          <w:rFonts w:ascii="Calibri" w:hAnsi="Calibri" w:cs="Calibri"/>
        </w:rPr>
        <w:t>Social Enterprise Centre, 84 Wellington Street, Grimsby DN32 7DZ</w:t>
      </w:r>
    </w:p>
    <w:p w:rsidR="00E30196" w:rsidRDefault="00E30196" w:rsidP="00E30196">
      <w:pPr>
        <w:pStyle w:val="ListParagraph"/>
        <w:ind w:left="0"/>
        <w:rPr>
          <w:rFonts w:cstheme="minorHAnsi"/>
          <w:b/>
        </w:rPr>
      </w:pPr>
      <w:r>
        <w:rPr>
          <w:rFonts w:ascii="Calibri" w:hAnsi="Calibri" w:cs="Calibri"/>
        </w:rPr>
        <w:t xml:space="preserve">Partnership Board meeting - </w:t>
      </w:r>
      <w:r w:rsidRPr="00EF0AA2">
        <w:rPr>
          <w:rFonts w:ascii="Calibri" w:hAnsi="Calibri" w:cs="Calibri"/>
        </w:rPr>
        <w:t>Thursday</w:t>
      </w:r>
      <w:r>
        <w:rPr>
          <w:rFonts w:ascii="Calibri" w:hAnsi="Calibri" w:cs="Calibri"/>
        </w:rPr>
        <w:t xml:space="preserve"> 13</w:t>
      </w:r>
      <w:r w:rsidRPr="00EE368E">
        <w:rPr>
          <w:rFonts w:ascii="Calibri" w:hAnsi="Calibri" w:cs="Calibri"/>
          <w:vertAlign w:val="superscript"/>
        </w:rPr>
        <w:t>TH</w:t>
      </w:r>
      <w:r>
        <w:rPr>
          <w:rFonts w:ascii="Calibri" w:hAnsi="Calibri" w:cs="Calibri"/>
        </w:rPr>
        <w:t xml:space="preserve"> July 2017</w:t>
      </w:r>
      <w:r w:rsidRPr="00EF0AA2">
        <w:rPr>
          <w:rFonts w:ascii="Calibri" w:hAnsi="Calibri" w:cs="Calibri"/>
        </w:rPr>
        <w:t xml:space="preserve"> 2pm to 4.30pm Social Enterprise Centre, 84 Wellington Street, Grimsby DN32 7DZ</w:t>
      </w:r>
    </w:p>
    <w:sectPr w:rsidR="00E30196" w:rsidSect="007A14C1">
      <w:headerReference w:type="default" r:id="rId10"/>
      <w:footerReference w:type="default" r:id="rId11"/>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1CE" w:rsidRDefault="00A711CE" w:rsidP="00187F40">
      <w:r>
        <w:separator/>
      </w:r>
    </w:p>
  </w:endnote>
  <w:endnote w:type="continuationSeparator" w:id="0">
    <w:p w:rsidR="00A711CE" w:rsidRDefault="00A711CE"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A711CE" w:rsidRDefault="00A711CE">
        <w:pPr>
          <w:pStyle w:val="Footer"/>
          <w:jc w:val="right"/>
        </w:pPr>
        <w:r>
          <w:fldChar w:fldCharType="begin"/>
        </w:r>
        <w:r>
          <w:instrText xml:space="preserve"> PAGE   \* MERGEFORMAT </w:instrText>
        </w:r>
        <w:r>
          <w:fldChar w:fldCharType="separate"/>
        </w:r>
        <w:r w:rsidR="00E70E37">
          <w:rPr>
            <w:noProof/>
          </w:rPr>
          <w:t>1</w:t>
        </w:r>
        <w:r>
          <w:rPr>
            <w:noProof/>
          </w:rPr>
          <w:fldChar w:fldCharType="end"/>
        </w:r>
      </w:p>
    </w:sdtContent>
  </w:sdt>
  <w:p w:rsidR="00A711CE" w:rsidRDefault="00A71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1CE" w:rsidRDefault="00A711CE" w:rsidP="00187F40">
      <w:r>
        <w:separator/>
      </w:r>
    </w:p>
  </w:footnote>
  <w:footnote w:type="continuationSeparator" w:id="0">
    <w:p w:rsidR="00A711CE" w:rsidRDefault="00A711CE"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1CE" w:rsidRDefault="00A711CE" w:rsidP="00613F86">
    <w:r>
      <w:t>Please note:    These minutes remain in draft form until the next meeting of the North East Lincolnshire Clinical Commissioning Group Partnership Board on 13</w:t>
    </w:r>
    <w:r w:rsidRPr="00313242">
      <w:rPr>
        <w:vertAlign w:val="superscript"/>
      </w:rPr>
      <w:t>th</w:t>
    </w:r>
    <w:r>
      <w:t xml:space="preserve"> July, 2017</w:t>
    </w:r>
  </w:p>
  <w:p w:rsidR="00A711CE" w:rsidRDefault="00A711CE" w:rsidP="00613F86"/>
  <w:p w:rsidR="00A711CE" w:rsidRDefault="00A711CE" w:rsidP="00690CAB"/>
  <w:p w:rsidR="00A711CE" w:rsidRDefault="00A711CE"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5091A"/>
    <w:multiLevelType w:val="hybridMultilevel"/>
    <w:tmpl w:val="C332F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314368"/>
    <w:multiLevelType w:val="hybridMultilevel"/>
    <w:tmpl w:val="9280C24A"/>
    <w:lvl w:ilvl="0" w:tplc="4E6E54B2">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1B0479"/>
    <w:multiLevelType w:val="hybridMultilevel"/>
    <w:tmpl w:val="98403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3B15211"/>
    <w:multiLevelType w:val="hybridMultilevel"/>
    <w:tmpl w:val="26CCC9B6"/>
    <w:lvl w:ilvl="0" w:tplc="F9D4DAA2">
      <w:start w:val="1"/>
      <w:numFmt w:val="bullet"/>
      <w:lvlText w:val="•"/>
      <w:lvlJc w:val="left"/>
      <w:pPr>
        <w:tabs>
          <w:tab w:val="num" w:pos="720"/>
        </w:tabs>
        <w:ind w:left="720" w:hanging="360"/>
      </w:pPr>
      <w:rPr>
        <w:rFonts w:ascii="Times New Roman" w:hAnsi="Times New Roman" w:hint="default"/>
      </w:rPr>
    </w:lvl>
    <w:lvl w:ilvl="1" w:tplc="092C2EF8" w:tentative="1">
      <w:start w:val="1"/>
      <w:numFmt w:val="bullet"/>
      <w:lvlText w:val="•"/>
      <w:lvlJc w:val="left"/>
      <w:pPr>
        <w:tabs>
          <w:tab w:val="num" w:pos="1440"/>
        </w:tabs>
        <w:ind w:left="1440" w:hanging="360"/>
      </w:pPr>
      <w:rPr>
        <w:rFonts w:ascii="Times New Roman" w:hAnsi="Times New Roman" w:hint="default"/>
      </w:rPr>
    </w:lvl>
    <w:lvl w:ilvl="2" w:tplc="4B485972" w:tentative="1">
      <w:start w:val="1"/>
      <w:numFmt w:val="bullet"/>
      <w:lvlText w:val="•"/>
      <w:lvlJc w:val="left"/>
      <w:pPr>
        <w:tabs>
          <w:tab w:val="num" w:pos="2160"/>
        </w:tabs>
        <w:ind w:left="2160" w:hanging="360"/>
      </w:pPr>
      <w:rPr>
        <w:rFonts w:ascii="Times New Roman" w:hAnsi="Times New Roman" w:hint="default"/>
      </w:rPr>
    </w:lvl>
    <w:lvl w:ilvl="3" w:tplc="C7AEDCD8" w:tentative="1">
      <w:start w:val="1"/>
      <w:numFmt w:val="bullet"/>
      <w:lvlText w:val="•"/>
      <w:lvlJc w:val="left"/>
      <w:pPr>
        <w:tabs>
          <w:tab w:val="num" w:pos="2880"/>
        </w:tabs>
        <w:ind w:left="2880" w:hanging="360"/>
      </w:pPr>
      <w:rPr>
        <w:rFonts w:ascii="Times New Roman" w:hAnsi="Times New Roman" w:hint="default"/>
      </w:rPr>
    </w:lvl>
    <w:lvl w:ilvl="4" w:tplc="C8CE244C" w:tentative="1">
      <w:start w:val="1"/>
      <w:numFmt w:val="bullet"/>
      <w:lvlText w:val="•"/>
      <w:lvlJc w:val="left"/>
      <w:pPr>
        <w:tabs>
          <w:tab w:val="num" w:pos="3600"/>
        </w:tabs>
        <w:ind w:left="3600" w:hanging="360"/>
      </w:pPr>
      <w:rPr>
        <w:rFonts w:ascii="Times New Roman" w:hAnsi="Times New Roman" w:hint="default"/>
      </w:rPr>
    </w:lvl>
    <w:lvl w:ilvl="5" w:tplc="EFAE8C60" w:tentative="1">
      <w:start w:val="1"/>
      <w:numFmt w:val="bullet"/>
      <w:lvlText w:val="•"/>
      <w:lvlJc w:val="left"/>
      <w:pPr>
        <w:tabs>
          <w:tab w:val="num" w:pos="4320"/>
        </w:tabs>
        <w:ind w:left="4320" w:hanging="360"/>
      </w:pPr>
      <w:rPr>
        <w:rFonts w:ascii="Times New Roman" w:hAnsi="Times New Roman" w:hint="default"/>
      </w:rPr>
    </w:lvl>
    <w:lvl w:ilvl="6" w:tplc="A7CCB00C" w:tentative="1">
      <w:start w:val="1"/>
      <w:numFmt w:val="bullet"/>
      <w:lvlText w:val="•"/>
      <w:lvlJc w:val="left"/>
      <w:pPr>
        <w:tabs>
          <w:tab w:val="num" w:pos="5040"/>
        </w:tabs>
        <w:ind w:left="5040" w:hanging="360"/>
      </w:pPr>
      <w:rPr>
        <w:rFonts w:ascii="Times New Roman" w:hAnsi="Times New Roman" w:hint="default"/>
      </w:rPr>
    </w:lvl>
    <w:lvl w:ilvl="7" w:tplc="4A4803C4" w:tentative="1">
      <w:start w:val="1"/>
      <w:numFmt w:val="bullet"/>
      <w:lvlText w:val="•"/>
      <w:lvlJc w:val="left"/>
      <w:pPr>
        <w:tabs>
          <w:tab w:val="num" w:pos="5760"/>
        </w:tabs>
        <w:ind w:left="5760" w:hanging="360"/>
      </w:pPr>
      <w:rPr>
        <w:rFonts w:ascii="Times New Roman" w:hAnsi="Times New Roman" w:hint="default"/>
      </w:rPr>
    </w:lvl>
    <w:lvl w:ilvl="8" w:tplc="BB508A3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A04CB2"/>
    <w:multiLevelType w:val="hybridMultilevel"/>
    <w:tmpl w:val="9D36CC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7583D2E"/>
    <w:multiLevelType w:val="hybridMultilevel"/>
    <w:tmpl w:val="5A329540"/>
    <w:lvl w:ilvl="0" w:tplc="4EAEF8A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D56989"/>
    <w:multiLevelType w:val="hybridMultilevel"/>
    <w:tmpl w:val="D5549A96"/>
    <w:lvl w:ilvl="0" w:tplc="D5166CBE">
      <w:start w:val="1"/>
      <w:numFmt w:val="bullet"/>
      <w:lvlText w:val="•"/>
      <w:lvlJc w:val="left"/>
      <w:pPr>
        <w:tabs>
          <w:tab w:val="num" w:pos="720"/>
        </w:tabs>
        <w:ind w:left="720" w:hanging="360"/>
      </w:pPr>
      <w:rPr>
        <w:rFonts w:ascii="Times New Roman" w:hAnsi="Times New Roman" w:hint="default"/>
      </w:rPr>
    </w:lvl>
    <w:lvl w:ilvl="1" w:tplc="14101048" w:tentative="1">
      <w:start w:val="1"/>
      <w:numFmt w:val="bullet"/>
      <w:lvlText w:val="•"/>
      <w:lvlJc w:val="left"/>
      <w:pPr>
        <w:tabs>
          <w:tab w:val="num" w:pos="1440"/>
        </w:tabs>
        <w:ind w:left="1440" w:hanging="360"/>
      </w:pPr>
      <w:rPr>
        <w:rFonts w:ascii="Times New Roman" w:hAnsi="Times New Roman" w:hint="default"/>
      </w:rPr>
    </w:lvl>
    <w:lvl w:ilvl="2" w:tplc="DE64579C" w:tentative="1">
      <w:start w:val="1"/>
      <w:numFmt w:val="bullet"/>
      <w:lvlText w:val="•"/>
      <w:lvlJc w:val="left"/>
      <w:pPr>
        <w:tabs>
          <w:tab w:val="num" w:pos="2160"/>
        </w:tabs>
        <w:ind w:left="2160" w:hanging="360"/>
      </w:pPr>
      <w:rPr>
        <w:rFonts w:ascii="Times New Roman" w:hAnsi="Times New Roman" w:hint="default"/>
      </w:rPr>
    </w:lvl>
    <w:lvl w:ilvl="3" w:tplc="826CF180" w:tentative="1">
      <w:start w:val="1"/>
      <w:numFmt w:val="bullet"/>
      <w:lvlText w:val="•"/>
      <w:lvlJc w:val="left"/>
      <w:pPr>
        <w:tabs>
          <w:tab w:val="num" w:pos="2880"/>
        </w:tabs>
        <w:ind w:left="2880" w:hanging="360"/>
      </w:pPr>
      <w:rPr>
        <w:rFonts w:ascii="Times New Roman" w:hAnsi="Times New Roman" w:hint="default"/>
      </w:rPr>
    </w:lvl>
    <w:lvl w:ilvl="4" w:tplc="69A66158" w:tentative="1">
      <w:start w:val="1"/>
      <w:numFmt w:val="bullet"/>
      <w:lvlText w:val="•"/>
      <w:lvlJc w:val="left"/>
      <w:pPr>
        <w:tabs>
          <w:tab w:val="num" w:pos="3600"/>
        </w:tabs>
        <w:ind w:left="3600" w:hanging="360"/>
      </w:pPr>
      <w:rPr>
        <w:rFonts w:ascii="Times New Roman" w:hAnsi="Times New Roman" w:hint="default"/>
      </w:rPr>
    </w:lvl>
    <w:lvl w:ilvl="5" w:tplc="F8A6B4FE" w:tentative="1">
      <w:start w:val="1"/>
      <w:numFmt w:val="bullet"/>
      <w:lvlText w:val="•"/>
      <w:lvlJc w:val="left"/>
      <w:pPr>
        <w:tabs>
          <w:tab w:val="num" w:pos="4320"/>
        </w:tabs>
        <w:ind w:left="4320" w:hanging="360"/>
      </w:pPr>
      <w:rPr>
        <w:rFonts w:ascii="Times New Roman" w:hAnsi="Times New Roman" w:hint="default"/>
      </w:rPr>
    </w:lvl>
    <w:lvl w:ilvl="6" w:tplc="032E3CDE" w:tentative="1">
      <w:start w:val="1"/>
      <w:numFmt w:val="bullet"/>
      <w:lvlText w:val="•"/>
      <w:lvlJc w:val="left"/>
      <w:pPr>
        <w:tabs>
          <w:tab w:val="num" w:pos="5040"/>
        </w:tabs>
        <w:ind w:left="5040" w:hanging="360"/>
      </w:pPr>
      <w:rPr>
        <w:rFonts w:ascii="Times New Roman" w:hAnsi="Times New Roman" w:hint="default"/>
      </w:rPr>
    </w:lvl>
    <w:lvl w:ilvl="7" w:tplc="7E6467E0" w:tentative="1">
      <w:start w:val="1"/>
      <w:numFmt w:val="bullet"/>
      <w:lvlText w:val="•"/>
      <w:lvlJc w:val="left"/>
      <w:pPr>
        <w:tabs>
          <w:tab w:val="num" w:pos="5760"/>
        </w:tabs>
        <w:ind w:left="5760" w:hanging="360"/>
      </w:pPr>
      <w:rPr>
        <w:rFonts w:ascii="Times New Roman" w:hAnsi="Times New Roman" w:hint="default"/>
      </w:rPr>
    </w:lvl>
    <w:lvl w:ilvl="8" w:tplc="87CAC47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7CB3C38"/>
    <w:multiLevelType w:val="hybridMultilevel"/>
    <w:tmpl w:val="7E4A6DF6"/>
    <w:lvl w:ilvl="0" w:tplc="37CC1E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E6178E6"/>
    <w:multiLevelType w:val="hybridMultilevel"/>
    <w:tmpl w:val="CB90E7C2"/>
    <w:lvl w:ilvl="0" w:tplc="1428A5C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E936F42"/>
    <w:multiLevelType w:val="hybridMultilevel"/>
    <w:tmpl w:val="27741096"/>
    <w:lvl w:ilvl="0" w:tplc="7C96EFE0">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F12E5E"/>
    <w:multiLevelType w:val="hybridMultilevel"/>
    <w:tmpl w:val="0C568C32"/>
    <w:lvl w:ilvl="0" w:tplc="05DC3348">
      <w:start w:val="1"/>
      <w:numFmt w:val="bullet"/>
      <w:lvlText w:val="•"/>
      <w:lvlJc w:val="left"/>
      <w:pPr>
        <w:tabs>
          <w:tab w:val="num" w:pos="720"/>
        </w:tabs>
        <w:ind w:left="720" w:hanging="360"/>
      </w:pPr>
      <w:rPr>
        <w:rFonts w:ascii="Arial" w:hAnsi="Arial" w:hint="default"/>
      </w:rPr>
    </w:lvl>
    <w:lvl w:ilvl="1" w:tplc="B7A4AB9C" w:tentative="1">
      <w:start w:val="1"/>
      <w:numFmt w:val="bullet"/>
      <w:lvlText w:val="•"/>
      <w:lvlJc w:val="left"/>
      <w:pPr>
        <w:tabs>
          <w:tab w:val="num" w:pos="1440"/>
        </w:tabs>
        <w:ind w:left="1440" w:hanging="360"/>
      </w:pPr>
      <w:rPr>
        <w:rFonts w:ascii="Arial" w:hAnsi="Arial" w:hint="default"/>
      </w:rPr>
    </w:lvl>
    <w:lvl w:ilvl="2" w:tplc="FC98F534" w:tentative="1">
      <w:start w:val="1"/>
      <w:numFmt w:val="bullet"/>
      <w:lvlText w:val="•"/>
      <w:lvlJc w:val="left"/>
      <w:pPr>
        <w:tabs>
          <w:tab w:val="num" w:pos="2160"/>
        </w:tabs>
        <w:ind w:left="2160" w:hanging="360"/>
      </w:pPr>
      <w:rPr>
        <w:rFonts w:ascii="Arial" w:hAnsi="Arial" w:hint="default"/>
      </w:rPr>
    </w:lvl>
    <w:lvl w:ilvl="3" w:tplc="78025940" w:tentative="1">
      <w:start w:val="1"/>
      <w:numFmt w:val="bullet"/>
      <w:lvlText w:val="•"/>
      <w:lvlJc w:val="left"/>
      <w:pPr>
        <w:tabs>
          <w:tab w:val="num" w:pos="2880"/>
        </w:tabs>
        <w:ind w:left="2880" w:hanging="360"/>
      </w:pPr>
      <w:rPr>
        <w:rFonts w:ascii="Arial" w:hAnsi="Arial" w:hint="default"/>
      </w:rPr>
    </w:lvl>
    <w:lvl w:ilvl="4" w:tplc="4E5C88F0" w:tentative="1">
      <w:start w:val="1"/>
      <w:numFmt w:val="bullet"/>
      <w:lvlText w:val="•"/>
      <w:lvlJc w:val="left"/>
      <w:pPr>
        <w:tabs>
          <w:tab w:val="num" w:pos="3600"/>
        </w:tabs>
        <w:ind w:left="3600" w:hanging="360"/>
      </w:pPr>
      <w:rPr>
        <w:rFonts w:ascii="Arial" w:hAnsi="Arial" w:hint="default"/>
      </w:rPr>
    </w:lvl>
    <w:lvl w:ilvl="5" w:tplc="F8FC65A6" w:tentative="1">
      <w:start w:val="1"/>
      <w:numFmt w:val="bullet"/>
      <w:lvlText w:val="•"/>
      <w:lvlJc w:val="left"/>
      <w:pPr>
        <w:tabs>
          <w:tab w:val="num" w:pos="4320"/>
        </w:tabs>
        <w:ind w:left="4320" w:hanging="360"/>
      </w:pPr>
      <w:rPr>
        <w:rFonts w:ascii="Arial" w:hAnsi="Arial" w:hint="default"/>
      </w:rPr>
    </w:lvl>
    <w:lvl w:ilvl="6" w:tplc="E7C62BA6" w:tentative="1">
      <w:start w:val="1"/>
      <w:numFmt w:val="bullet"/>
      <w:lvlText w:val="•"/>
      <w:lvlJc w:val="left"/>
      <w:pPr>
        <w:tabs>
          <w:tab w:val="num" w:pos="5040"/>
        </w:tabs>
        <w:ind w:left="5040" w:hanging="360"/>
      </w:pPr>
      <w:rPr>
        <w:rFonts w:ascii="Arial" w:hAnsi="Arial" w:hint="default"/>
      </w:rPr>
    </w:lvl>
    <w:lvl w:ilvl="7" w:tplc="D6D43C0C" w:tentative="1">
      <w:start w:val="1"/>
      <w:numFmt w:val="bullet"/>
      <w:lvlText w:val="•"/>
      <w:lvlJc w:val="left"/>
      <w:pPr>
        <w:tabs>
          <w:tab w:val="num" w:pos="5760"/>
        </w:tabs>
        <w:ind w:left="5760" w:hanging="360"/>
      </w:pPr>
      <w:rPr>
        <w:rFonts w:ascii="Arial" w:hAnsi="Arial" w:hint="default"/>
      </w:rPr>
    </w:lvl>
    <w:lvl w:ilvl="8" w:tplc="EA0A10E0" w:tentative="1">
      <w:start w:val="1"/>
      <w:numFmt w:val="bullet"/>
      <w:lvlText w:val="•"/>
      <w:lvlJc w:val="left"/>
      <w:pPr>
        <w:tabs>
          <w:tab w:val="num" w:pos="6480"/>
        </w:tabs>
        <w:ind w:left="6480" w:hanging="360"/>
      </w:pPr>
      <w:rPr>
        <w:rFonts w:ascii="Arial" w:hAnsi="Arial" w:hint="default"/>
      </w:rPr>
    </w:lvl>
  </w:abstractNum>
  <w:abstractNum w:abstractNumId="15">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750E7DE5"/>
    <w:multiLevelType w:val="hybridMultilevel"/>
    <w:tmpl w:val="A85418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1555B5"/>
    <w:multiLevelType w:val="hybridMultilevel"/>
    <w:tmpl w:val="E19CD94A"/>
    <w:lvl w:ilvl="0" w:tplc="70AA89AA">
      <w:start w:val="1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C760BAA"/>
    <w:multiLevelType w:val="hybridMultilevel"/>
    <w:tmpl w:val="6E844E12"/>
    <w:lvl w:ilvl="0" w:tplc="5FA82594">
      <w:start w:val="1"/>
      <w:numFmt w:val="bullet"/>
      <w:lvlText w:val="•"/>
      <w:lvlJc w:val="left"/>
      <w:pPr>
        <w:tabs>
          <w:tab w:val="num" w:pos="720"/>
        </w:tabs>
        <w:ind w:left="720" w:hanging="360"/>
      </w:pPr>
      <w:rPr>
        <w:rFonts w:ascii="Times New Roman" w:hAnsi="Times New Roman" w:hint="default"/>
      </w:rPr>
    </w:lvl>
    <w:lvl w:ilvl="1" w:tplc="2B827536" w:tentative="1">
      <w:start w:val="1"/>
      <w:numFmt w:val="bullet"/>
      <w:lvlText w:val="•"/>
      <w:lvlJc w:val="left"/>
      <w:pPr>
        <w:tabs>
          <w:tab w:val="num" w:pos="1440"/>
        </w:tabs>
        <w:ind w:left="1440" w:hanging="360"/>
      </w:pPr>
      <w:rPr>
        <w:rFonts w:ascii="Times New Roman" w:hAnsi="Times New Roman" w:hint="default"/>
      </w:rPr>
    </w:lvl>
    <w:lvl w:ilvl="2" w:tplc="2E3C09C2" w:tentative="1">
      <w:start w:val="1"/>
      <w:numFmt w:val="bullet"/>
      <w:lvlText w:val="•"/>
      <w:lvlJc w:val="left"/>
      <w:pPr>
        <w:tabs>
          <w:tab w:val="num" w:pos="2160"/>
        </w:tabs>
        <w:ind w:left="2160" w:hanging="360"/>
      </w:pPr>
      <w:rPr>
        <w:rFonts w:ascii="Times New Roman" w:hAnsi="Times New Roman" w:hint="default"/>
      </w:rPr>
    </w:lvl>
    <w:lvl w:ilvl="3" w:tplc="AA867E26" w:tentative="1">
      <w:start w:val="1"/>
      <w:numFmt w:val="bullet"/>
      <w:lvlText w:val="•"/>
      <w:lvlJc w:val="left"/>
      <w:pPr>
        <w:tabs>
          <w:tab w:val="num" w:pos="2880"/>
        </w:tabs>
        <w:ind w:left="2880" w:hanging="360"/>
      </w:pPr>
      <w:rPr>
        <w:rFonts w:ascii="Times New Roman" w:hAnsi="Times New Roman" w:hint="default"/>
      </w:rPr>
    </w:lvl>
    <w:lvl w:ilvl="4" w:tplc="D4405452" w:tentative="1">
      <w:start w:val="1"/>
      <w:numFmt w:val="bullet"/>
      <w:lvlText w:val="•"/>
      <w:lvlJc w:val="left"/>
      <w:pPr>
        <w:tabs>
          <w:tab w:val="num" w:pos="3600"/>
        </w:tabs>
        <w:ind w:left="3600" w:hanging="360"/>
      </w:pPr>
      <w:rPr>
        <w:rFonts w:ascii="Times New Roman" w:hAnsi="Times New Roman" w:hint="default"/>
      </w:rPr>
    </w:lvl>
    <w:lvl w:ilvl="5" w:tplc="28D60ED8" w:tentative="1">
      <w:start w:val="1"/>
      <w:numFmt w:val="bullet"/>
      <w:lvlText w:val="•"/>
      <w:lvlJc w:val="left"/>
      <w:pPr>
        <w:tabs>
          <w:tab w:val="num" w:pos="4320"/>
        </w:tabs>
        <w:ind w:left="4320" w:hanging="360"/>
      </w:pPr>
      <w:rPr>
        <w:rFonts w:ascii="Times New Roman" w:hAnsi="Times New Roman" w:hint="default"/>
      </w:rPr>
    </w:lvl>
    <w:lvl w:ilvl="6" w:tplc="E152A2EA" w:tentative="1">
      <w:start w:val="1"/>
      <w:numFmt w:val="bullet"/>
      <w:lvlText w:val="•"/>
      <w:lvlJc w:val="left"/>
      <w:pPr>
        <w:tabs>
          <w:tab w:val="num" w:pos="5040"/>
        </w:tabs>
        <w:ind w:left="5040" w:hanging="360"/>
      </w:pPr>
      <w:rPr>
        <w:rFonts w:ascii="Times New Roman" w:hAnsi="Times New Roman" w:hint="default"/>
      </w:rPr>
    </w:lvl>
    <w:lvl w:ilvl="7" w:tplc="7116E886" w:tentative="1">
      <w:start w:val="1"/>
      <w:numFmt w:val="bullet"/>
      <w:lvlText w:val="•"/>
      <w:lvlJc w:val="left"/>
      <w:pPr>
        <w:tabs>
          <w:tab w:val="num" w:pos="5760"/>
        </w:tabs>
        <w:ind w:left="5760" w:hanging="360"/>
      </w:pPr>
      <w:rPr>
        <w:rFonts w:ascii="Times New Roman" w:hAnsi="Times New Roman" w:hint="default"/>
      </w:rPr>
    </w:lvl>
    <w:lvl w:ilvl="8" w:tplc="1FB4B3A4"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0"/>
  </w:num>
  <w:num w:numId="3">
    <w:abstractNumId w:val="9"/>
  </w:num>
  <w:num w:numId="4">
    <w:abstractNumId w:val="2"/>
  </w:num>
  <w:num w:numId="5">
    <w:abstractNumId w:val="1"/>
  </w:num>
  <w:num w:numId="6">
    <w:abstractNumId w:val="3"/>
  </w:num>
  <w:num w:numId="7">
    <w:abstractNumId w:val="6"/>
  </w:num>
  <w:num w:numId="8">
    <w:abstractNumId w:val="18"/>
  </w:num>
  <w:num w:numId="9">
    <w:abstractNumId w:val="10"/>
  </w:num>
  <w:num w:numId="10">
    <w:abstractNumId w:val="3"/>
  </w:num>
  <w:num w:numId="11">
    <w:abstractNumId w:val="14"/>
  </w:num>
  <w:num w:numId="12">
    <w:abstractNumId w:val="16"/>
  </w:num>
  <w:num w:numId="13">
    <w:abstractNumId w:val="5"/>
  </w:num>
  <w:num w:numId="14">
    <w:abstractNumId w:val="11"/>
  </w:num>
  <w:num w:numId="15">
    <w:abstractNumId w:val="8"/>
  </w:num>
  <w:num w:numId="16">
    <w:abstractNumId w:val="12"/>
  </w:num>
  <w:num w:numId="17">
    <w:abstractNumId w:val="17"/>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3"/>
  </w:num>
  <w:num w:numId="22">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Webb">
    <w15:presenceInfo w15:providerId="AD" w15:userId="S-1-5-21-3312835324-2852410995-2075953687-1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1CFF"/>
    <w:rsid w:val="00022705"/>
    <w:rsid w:val="00023558"/>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1B75"/>
    <w:rsid w:val="0003212F"/>
    <w:rsid w:val="0003271E"/>
    <w:rsid w:val="00032919"/>
    <w:rsid w:val="00032BF3"/>
    <w:rsid w:val="000332A2"/>
    <w:rsid w:val="00034124"/>
    <w:rsid w:val="00034965"/>
    <w:rsid w:val="00034AE1"/>
    <w:rsid w:val="00034B32"/>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1DA0"/>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5AA9"/>
    <w:rsid w:val="0008613A"/>
    <w:rsid w:val="00086B3E"/>
    <w:rsid w:val="00086B87"/>
    <w:rsid w:val="00086EEA"/>
    <w:rsid w:val="00087123"/>
    <w:rsid w:val="00087E73"/>
    <w:rsid w:val="00087FFA"/>
    <w:rsid w:val="00090A6F"/>
    <w:rsid w:val="00090E48"/>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08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125"/>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3E9"/>
    <w:rsid w:val="000F5593"/>
    <w:rsid w:val="000F5D03"/>
    <w:rsid w:val="000F650A"/>
    <w:rsid w:val="000F6E13"/>
    <w:rsid w:val="000F708E"/>
    <w:rsid w:val="000F7654"/>
    <w:rsid w:val="000F78B0"/>
    <w:rsid w:val="0010065A"/>
    <w:rsid w:val="00101377"/>
    <w:rsid w:val="0010156A"/>
    <w:rsid w:val="001019CD"/>
    <w:rsid w:val="00101D15"/>
    <w:rsid w:val="00104E05"/>
    <w:rsid w:val="00105131"/>
    <w:rsid w:val="00105287"/>
    <w:rsid w:val="001052BC"/>
    <w:rsid w:val="00106319"/>
    <w:rsid w:val="00107EE3"/>
    <w:rsid w:val="001106CE"/>
    <w:rsid w:val="00110C83"/>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2798"/>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5DB"/>
    <w:rsid w:val="00144C8A"/>
    <w:rsid w:val="00145B3F"/>
    <w:rsid w:val="00145F6D"/>
    <w:rsid w:val="0014603E"/>
    <w:rsid w:val="00146D5F"/>
    <w:rsid w:val="00146DA9"/>
    <w:rsid w:val="00146DC2"/>
    <w:rsid w:val="00147478"/>
    <w:rsid w:val="001474DF"/>
    <w:rsid w:val="00150FE5"/>
    <w:rsid w:val="00151F9E"/>
    <w:rsid w:val="00152664"/>
    <w:rsid w:val="00152A5B"/>
    <w:rsid w:val="001536E3"/>
    <w:rsid w:val="00153D38"/>
    <w:rsid w:val="00154145"/>
    <w:rsid w:val="001542D7"/>
    <w:rsid w:val="00154616"/>
    <w:rsid w:val="00155643"/>
    <w:rsid w:val="001558CF"/>
    <w:rsid w:val="00156407"/>
    <w:rsid w:val="0015678A"/>
    <w:rsid w:val="00156C6B"/>
    <w:rsid w:val="001570C4"/>
    <w:rsid w:val="00157F4B"/>
    <w:rsid w:val="001600CE"/>
    <w:rsid w:val="00160616"/>
    <w:rsid w:val="00160B1F"/>
    <w:rsid w:val="00161029"/>
    <w:rsid w:val="00161A45"/>
    <w:rsid w:val="00161E00"/>
    <w:rsid w:val="00162329"/>
    <w:rsid w:val="00162666"/>
    <w:rsid w:val="001627E4"/>
    <w:rsid w:val="001628E2"/>
    <w:rsid w:val="001629C5"/>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3A"/>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7D8"/>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0EF"/>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86D"/>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926"/>
    <w:rsid w:val="002109FF"/>
    <w:rsid w:val="00211122"/>
    <w:rsid w:val="002118D5"/>
    <w:rsid w:val="00211B28"/>
    <w:rsid w:val="00211C6D"/>
    <w:rsid w:val="00211D4A"/>
    <w:rsid w:val="002120C4"/>
    <w:rsid w:val="002136E2"/>
    <w:rsid w:val="00213D01"/>
    <w:rsid w:val="00213E8D"/>
    <w:rsid w:val="00214145"/>
    <w:rsid w:val="00214B1A"/>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0C"/>
    <w:rsid w:val="0022409B"/>
    <w:rsid w:val="002243D5"/>
    <w:rsid w:val="002248E3"/>
    <w:rsid w:val="0022558E"/>
    <w:rsid w:val="00225A1D"/>
    <w:rsid w:val="00226B5A"/>
    <w:rsid w:val="002277AC"/>
    <w:rsid w:val="00227F16"/>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81A"/>
    <w:rsid w:val="00251A70"/>
    <w:rsid w:val="002525D2"/>
    <w:rsid w:val="00252681"/>
    <w:rsid w:val="00253062"/>
    <w:rsid w:val="00254544"/>
    <w:rsid w:val="00254B18"/>
    <w:rsid w:val="00254F99"/>
    <w:rsid w:val="0025598D"/>
    <w:rsid w:val="00255B1D"/>
    <w:rsid w:val="00255B52"/>
    <w:rsid w:val="00256111"/>
    <w:rsid w:val="00256BC8"/>
    <w:rsid w:val="002574D4"/>
    <w:rsid w:val="00257A05"/>
    <w:rsid w:val="002602C2"/>
    <w:rsid w:val="002605EB"/>
    <w:rsid w:val="002616A5"/>
    <w:rsid w:val="00262067"/>
    <w:rsid w:val="00262138"/>
    <w:rsid w:val="0026292C"/>
    <w:rsid w:val="00262AE2"/>
    <w:rsid w:val="00262DF4"/>
    <w:rsid w:val="002631C0"/>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29"/>
    <w:rsid w:val="00281295"/>
    <w:rsid w:val="0028174B"/>
    <w:rsid w:val="0028182B"/>
    <w:rsid w:val="002819D5"/>
    <w:rsid w:val="00281CBC"/>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4BC"/>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48D4"/>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6AA4"/>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9D7"/>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87A4F"/>
    <w:rsid w:val="00390199"/>
    <w:rsid w:val="003923B3"/>
    <w:rsid w:val="00392B42"/>
    <w:rsid w:val="003933E3"/>
    <w:rsid w:val="003935D6"/>
    <w:rsid w:val="00393939"/>
    <w:rsid w:val="00393AA6"/>
    <w:rsid w:val="003940D8"/>
    <w:rsid w:val="003945FB"/>
    <w:rsid w:val="00394EC2"/>
    <w:rsid w:val="0039547B"/>
    <w:rsid w:val="003958A3"/>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02C"/>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BF8"/>
    <w:rsid w:val="003C6725"/>
    <w:rsid w:val="003C7C89"/>
    <w:rsid w:val="003C7CDA"/>
    <w:rsid w:val="003D0638"/>
    <w:rsid w:val="003D0664"/>
    <w:rsid w:val="003D134C"/>
    <w:rsid w:val="003D1681"/>
    <w:rsid w:val="003D227C"/>
    <w:rsid w:val="003D4B8E"/>
    <w:rsid w:val="003D4FAE"/>
    <w:rsid w:val="003D517D"/>
    <w:rsid w:val="003D64FE"/>
    <w:rsid w:val="003D68EA"/>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4A7"/>
    <w:rsid w:val="003E6712"/>
    <w:rsid w:val="003E6D30"/>
    <w:rsid w:val="003E6E78"/>
    <w:rsid w:val="003E7A7D"/>
    <w:rsid w:val="003F04E2"/>
    <w:rsid w:val="003F0574"/>
    <w:rsid w:val="003F0729"/>
    <w:rsid w:val="003F0E55"/>
    <w:rsid w:val="003F12D0"/>
    <w:rsid w:val="003F1564"/>
    <w:rsid w:val="003F1BCE"/>
    <w:rsid w:val="003F2CAB"/>
    <w:rsid w:val="003F4608"/>
    <w:rsid w:val="003F4A8D"/>
    <w:rsid w:val="003F4E8B"/>
    <w:rsid w:val="003F5AAB"/>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599"/>
    <w:rsid w:val="00411CFF"/>
    <w:rsid w:val="00411D67"/>
    <w:rsid w:val="00412C46"/>
    <w:rsid w:val="00412D83"/>
    <w:rsid w:val="004136FB"/>
    <w:rsid w:val="0041394D"/>
    <w:rsid w:val="004139C3"/>
    <w:rsid w:val="0041427E"/>
    <w:rsid w:val="00414513"/>
    <w:rsid w:val="0041468A"/>
    <w:rsid w:val="00414952"/>
    <w:rsid w:val="00414AE6"/>
    <w:rsid w:val="00414F7E"/>
    <w:rsid w:val="0041570F"/>
    <w:rsid w:val="0041601B"/>
    <w:rsid w:val="004164F4"/>
    <w:rsid w:val="0041661F"/>
    <w:rsid w:val="00417144"/>
    <w:rsid w:val="004173A5"/>
    <w:rsid w:val="004202A7"/>
    <w:rsid w:val="0042249C"/>
    <w:rsid w:val="004224A6"/>
    <w:rsid w:val="00422A80"/>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1EC0"/>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051"/>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46E6"/>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40DD"/>
    <w:rsid w:val="0046475C"/>
    <w:rsid w:val="00464F2F"/>
    <w:rsid w:val="00465D29"/>
    <w:rsid w:val="0046624A"/>
    <w:rsid w:val="00466286"/>
    <w:rsid w:val="0046703C"/>
    <w:rsid w:val="00467051"/>
    <w:rsid w:val="0046712C"/>
    <w:rsid w:val="004709A4"/>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1A"/>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1F74"/>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3F0"/>
    <w:rsid w:val="004B5816"/>
    <w:rsid w:val="004B5A5B"/>
    <w:rsid w:val="004B6BA6"/>
    <w:rsid w:val="004B7076"/>
    <w:rsid w:val="004B752A"/>
    <w:rsid w:val="004B7867"/>
    <w:rsid w:val="004B7A6E"/>
    <w:rsid w:val="004B7FE3"/>
    <w:rsid w:val="004C01A9"/>
    <w:rsid w:val="004C0326"/>
    <w:rsid w:val="004C064D"/>
    <w:rsid w:val="004C0E8C"/>
    <w:rsid w:val="004C1086"/>
    <w:rsid w:val="004C1986"/>
    <w:rsid w:val="004C1A44"/>
    <w:rsid w:val="004C2AA3"/>
    <w:rsid w:val="004C32DC"/>
    <w:rsid w:val="004C35E2"/>
    <w:rsid w:val="004C49C9"/>
    <w:rsid w:val="004C4F7B"/>
    <w:rsid w:val="004C6932"/>
    <w:rsid w:val="004C72A1"/>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576A"/>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950"/>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4CC1"/>
    <w:rsid w:val="0050588C"/>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0B0"/>
    <w:rsid w:val="00513104"/>
    <w:rsid w:val="00513116"/>
    <w:rsid w:val="005137D5"/>
    <w:rsid w:val="005138A6"/>
    <w:rsid w:val="00513D8D"/>
    <w:rsid w:val="0051428B"/>
    <w:rsid w:val="0051486C"/>
    <w:rsid w:val="00514B55"/>
    <w:rsid w:val="00514F82"/>
    <w:rsid w:val="0051509E"/>
    <w:rsid w:val="005151D6"/>
    <w:rsid w:val="00515447"/>
    <w:rsid w:val="00515725"/>
    <w:rsid w:val="00515A0C"/>
    <w:rsid w:val="005177C4"/>
    <w:rsid w:val="00517966"/>
    <w:rsid w:val="00517B21"/>
    <w:rsid w:val="00520050"/>
    <w:rsid w:val="005200D0"/>
    <w:rsid w:val="00520D27"/>
    <w:rsid w:val="005218B5"/>
    <w:rsid w:val="005231CA"/>
    <w:rsid w:val="00523491"/>
    <w:rsid w:val="00523A42"/>
    <w:rsid w:val="00523A49"/>
    <w:rsid w:val="00523B31"/>
    <w:rsid w:val="00523FAB"/>
    <w:rsid w:val="00524405"/>
    <w:rsid w:val="00524CB8"/>
    <w:rsid w:val="00524DC2"/>
    <w:rsid w:val="00525055"/>
    <w:rsid w:val="00525560"/>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3FDE"/>
    <w:rsid w:val="00544668"/>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537F"/>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4D5"/>
    <w:rsid w:val="00595FBA"/>
    <w:rsid w:val="00596F2C"/>
    <w:rsid w:val="0059712E"/>
    <w:rsid w:val="0059790A"/>
    <w:rsid w:val="005A068B"/>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28E"/>
    <w:rsid w:val="005A793D"/>
    <w:rsid w:val="005B00A3"/>
    <w:rsid w:val="005B0864"/>
    <w:rsid w:val="005B0AA1"/>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E28"/>
    <w:rsid w:val="005D0512"/>
    <w:rsid w:val="005D06F3"/>
    <w:rsid w:val="005D0CF7"/>
    <w:rsid w:val="005D16DC"/>
    <w:rsid w:val="005D1A9E"/>
    <w:rsid w:val="005D223A"/>
    <w:rsid w:val="005D23D0"/>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0FB5"/>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37D4"/>
    <w:rsid w:val="00604B43"/>
    <w:rsid w:val="00604DFB"/>
    <w:rsid w:val="00604FB7"/>
    <w:rsid w:val="00605715"/>
    <w:rsid w:val="00605E45"/>
    <w:rsid w:val="00605EEF"/>
    <w:rsid w:val="00605EF0"/>
    <w:rsid w:val="00605FD9"/>
    <w:rsid w:val="00606996"/>
    <w:rsid w:val="00606B15"/>
    <w:rsid w:val="00606D22"/>
    <w:rsid w:val="0060731C"/>
    <w:rsid w:val="00607498"/>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3E51"/>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15F"/>
    <w:rsid w:val="006533AD"/>
    <w:rsid w:val="006534C5"/>
    <w:rsid w:val="0065362F"/>
    <w:rsid w:val="006537B0"/>
    <w:rsid w:val="0065384B"/>
    <w:rsid w:val="006548D4"/>
    <w:rsid w:val="00655083"/>
    <w:rsid w:val="006555F0"/>
    <w:rsid w:val="00655780"/>
    <w:rsid w:val="006558B2"/>
    <w:rsid w:val="00655B82"/>
    <w:rsid w:val="006569AD"/>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093"/>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08"/>
    <w:rsid w:val="00692832"/>
    <w:rsid w:val="0069295E"/>
    <w:rsid w:val="00692BB4"/>
    <w:rsid w:val="00692DAE"/>
    <w:rsid w:val="00692E5A"/>
    <w:rsid w:val="00692F59"/>
    <w:rsid w:val="00693321"/>
    <w:rsid w:val="00693457"/>
    <w:rsid w:val="00693492"/>
    <w:rsid w:val="00693EB0"/>
    <w:rsid w:val="006941B8"/>
    <w:rsid w:val="00694F19"/>
    <w:rsid w:val="00694FEA"/>
    <w:rsid w:val="0069564F"/>
    <w:rsid w:val="006957DB"/>
    <w:rsid w:val="00696ECF"/>
    <w:rsid w:val="006971F3"/>
    <w:rsid w:val="00697473"/>
    <w:rsid w:val="00697911"/>
    <w:rsid w:val="00697F5A"/>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2EFD"/>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189"/>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FF0"/>
    <w:rsid w:val="006E73D7"/>
    <w:rsid w:val="006E7772"/>
    <w:rsid w:val="006E7AC7"/>
    <w:rsid w:val="006E7C9B"/>
    <w:rsid w:val="006F1B56"/>
    <w:rsid w:val="006F1C19"/>
    <w:rsid w:val="006F31F5"/>
    <w:rsid w:val="006F33A1"/>
    <w:rsid w:val="006F387E"/>
    <w:rsid w:val="006F3CF4"/>
    <w:rsid w:val="006F42C4"/>
    <w:rsid w:val="006F4312"/>
    <w:rsid w:val="006F4EF8"/>
    <w:rsid w:val="006F51A5"/>
    <w:rsid w:val="006F67BD"/>
    <w:rsid w:val="006F6F4F"/>
    <w:rsid w:val="006F7748"/>
    <w:rsid w:val="007005AA"/>
    <w:rsid w:val="007009D8"/>
    <w:rsid w:val="00700DCF"/>
    <w:rsid w:val="00700E43"/>
    <w:rsid w:val="0070192D"/>
    <w:rsid w:val="007019B0"/>
    <w:rsid w:val="00701AE3"/>
    <w:rsid w:val="0070240C"/>
    <w:rsid w:val="00702DD5"/>
    <w:rsid w:val="00702F92"/>
    <w:rsid w:val="007033B1"/>
    <w:rsid w:val="00703892"/>
    <w:rsid w:val="00703A56"/>
    <w:rsid w:val="00703D57"/>
    <w:rsid w:val="00704578"/>
    <w:rsid w:val="00705706"/>
    <w:rsid w:val="00705783"/>
    <w:rsid w:val="00706035"/>
    <w:rsid w:val="007062E4"/>
    <w:rsid w:val="0070782B"/>
    <w:rsid w:val="0070784C"/>
    <w:rsid w:val="00707AB6"/>
    <w:rsid w:val="007100CA"/>
    <w:rsid w:val="00710DF2"/>
    <w:rsid w:val="007118D3"/>
    <w:rsid w:val="0071205B"/>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292"/>
    <w:rsid w:val="00726EEF"/>
    <w:rsid w:val="00727307"/>
    <w:rsid w:val="00727588"/>
    <w:rsid w:val="00727729"/>
    <w:rsid w:val="00730697"/>
    <w:rsid w:val="00730B47"/>
    <w:rsid w:val="00731490"/>
    <w:rsid w:val="00731586"/>
    <w:rsid w:val="007316BB"/>
    <w:rsid w:val="00731EE7"/>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5E8"/>
    <w:rsid w:val="00772F19"/>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73C"/>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5BF"/>
    <w:rsid w:val="007C6E9F"/>
    <w:rsid w:val="007C7B00"/>
    <w:rsid w:val="007C7CCF"/>
    <w:rsid w:val="007C7D72"/>
    <w:rsid w:val="007D03F5"/>
    <w:rsid w:val="007D09E7"/>
    <w:rsid w:val="007D0BFB"/>
    <w:rsid w:val="007D1417"/>
    <w:rsid w:val="007D16CD"/>
    <w:rsid w:val="007D1D83"/>
    <w:rsid w:val="007D1E31"/>
    <w:rsid w:val="007D273F"/>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D3B"/>
    <w:rsid w:val="007D5F41"/>
    <w:rsid w:val="007D62BD"/>
    <w:rsid w:val="007D6BB5"/>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025"/>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07EC5"/>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A70"/>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0A"/>
    <w:rsid w:val="00840D4D"/>
    <w:rsid w:val="00842F5B"/>
    <w:rsid w:val="00843FCE"/>
    <w:rsid w:val="00844096"/>
    <w:rsid w:val="0084449D"/>
    <w:rsid w:val="0084523B"/>
    <w:rsid w:val="0084588A"/>
    <w:rsid w:val="00846723"/>
    <w:rsid w:val="008473A0"/>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CF1"/>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68F"/>
    <w:rsid w:val="008646EE"/>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CBE"/>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9F0"/>
    <w:rsid w:val="008D3EDD"/>
    <w:rsid w:val="008D41E1"/>
    <w:rsid w:val="008D4255"/>
    <w:rsid w:val="008D44EF"/>
    <w:rsid w:val="008D46B7"/>
    <w:rsid w:val="008D4862"/>
    <w:rsid w:val="008D4A77"/>
    <w:rsid w:val="008D4DCD"/>
    <w:rsid w:val="008D519C"/>
    <w:rsid w:val="008D52C5"/>
    <w:rsid w:val="008D58A5"/>
    <w:rsid w:val="008D58F5"/>
    <w:rsid w:val="008D7B96"/>
    <w:rsid w:val="008E0138"/>
    <w:rsid w:val="008E14F6"/>
    <w:rsid w:val="008E1FBC"/>
    <w:rsid w:val="008E288D"/>
    <w:rsid w:val="008E2ED0"/>
    <w:rsid w:val="008E3574"/>
    <w:rsid w:val="008E3C8F"/>
    <w:rsid w:val="008E40B4"/>
    <w:rsid w:val="008E4EBE"/>
    <w:rsid w:val="008E555E"/>
    <w:rsid w:val="008E5974"/>
    <w:rsid w:val="008E5BB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78"/>
    <w:rsid w:val="009065BC"/>
    <w:rsid w:val="00906CFF"/>
    <w:rsid w:val="00907015"/>
    <w:rsid w:val="00907767"/>
    <w:rsid w:val="00907BD2"/>
    <w:rsid w:val="00907BFC"/>
    <w:rsid w:val="00907C3C"/>
    <w:rsid w:val="00907EC0"/>
    <w:rsid w:val="00910690"/>
    <w:rsid w:val="00910F92"/>
    <w:rsid w:val="00911278"/>
    <w:rsid w:val="00911973"/>
    <w:rsid w:val="00911FDB"/>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D0A"/>
    <w:rsid w:val="00924FD7"/>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3D6"/>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33"/>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57A9"/>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5930"/>
    <w:rsid w:val="009C6637"/>
    <w:rsid w:val="009C67DE"/>
    <w:rsid w:val="009C689E"/>
    <w:rsid w:val="009C6E7C"/>
    <w:rsid w:val="009C7EB6"/>
    <w:rsid w:val="009C7ED6"/>
    <w:rsid w:val="009D0A9B"/>
    <w:rsid w:val="009D0D5B"/>
    <w:rsid w:val="009D0D64"/>
    <w:rsid w:val="009D10D2"/>
    <w:rsid w:val="009D1261"/>
    <w:rsid w:val="009D1942"/>
    <w:rsid w:val="009D1F75"/>
    <w:rsid w:val="009D20FB"/>
    <w:rsid w:val="009D26E2"/>
    <w:rsid w:val="009D3707"/>
    <w:rsid w:val="009D4870"/>
    <w:rsid w:val="009D4A38"/>
    <w:rsid w:val="009D4AAE"/>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1E61"/>
    <w:rsid w:val="009F24C6"/>
    <w:rsid w:val="009F2734"/>
    <w:rsid w:val="009F2E5C"/>
    <w:rsid w:val="009F2F26"/>
    <w:rsid w:val="009F37BD"/>
    <w:rsid w:val="009F39E6"/>
    <w:rsid w:val="009F3B23"/>
    <w:rsid w:val="009F4610"/>
    <w:rsid w:val="009F46C7"/>
    <w:rsid w:val="009F4C2E"/>
    <w:rsid w:val="009F543F"/>
    <w:rsid w:val="009F59AB"/>
    <w:rsid w:val="009F66A7"/>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6374"/>
    <w:rsid w:val="00A16801"/>
    <w:rsid w:val="00A16BC6"/>
    <w:rsid w:val="00A1740E"/>
    <w:rsid w:val="00A17C39"/>
    <w:rsid w:val="00A17DAC"/>
    <w:rsid w:val="00A20892"/>
    <w:rsid w:val="00A20958"/>
    <w:rsid w:val="00A21078"/>
    <w:rsid w:val="00A211BB"/>
    <w:rsid w:val="00A21E23"/>
    <w:rsid w:val="00A2232E"/>
    <w:rsid w:val="00A22C69"/>
    <w:rsid w:val="00A23116"/>
    <w:rsid w:val="00A239F6"/>
    <w:rsid w:val="00A23FB7"/>
    <w:rsid w:val="00A243E7"/>
    <w:rsid w:val="00A24847"/>
    <w:rsid w:val="00A255A5"/>
    <w:rsid w:val="00A25E02"/>
    <w:rsid w:val="00A268DE"/>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5A95"/>
    <w:rsid w:val="00A3650E"/>
    <w:rsid w:val="00A370B7"/>
    <w:rsid w:val="00A3732D"/>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3FDC"/>
    <w:rsid w:val="00A542CF"/>
    <w:rsid w:val="00A5577E"/>
    <w:rsid w:val="00A560DF"/>
    <w:rsid w:val="00A56564"/>
    <w:rsid w:val="00A56633"/>
    <w:rsid w:val="00A56B31"/>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4689"/>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A09"/>
    <w:rsid w:val="00A74B65"/>
    <w:rsid w:val="00A75160"/>
    <w:rsid w:val="00A7620B"/>
    <w:rsid w:val="00A76566"/>
    <w:rsid w:val="00A76B22"/>
    <w:rsid w:val="00A76B4D"/>
    <w:rsid w:val="00A775BE"/>
    <w:rsid w:val="00A77670"/>
    <w:rsid w:val="00A77ADF"/>
    <w:rsid w:val="00A8030D"/>
    <w:rsid w:val="00A80432"/>
    <w:rsid w:val="00A80CA5"/>
    <w:rsid w:val="00A8171B"/>
    <w:rsid w:val="00A82B85"/>
    <w:rsid w:val="00A82C27"/>
    <w:rsid w:val="00A82D1D"/>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6E55"/>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29A"/>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20C"/>
    <w:rsid w:val="00AE66C0"/>
    <w:rsid w:val="00AE7CC0"/>
    <w:rsid w:val="00AF0539"/>
    <w:rsid w:val="00AF076F"/>
    <w:rsid w:val="00AF09AE"/>
    <w:rsid w:val="00AF09D0"/>
    <w:rsid w:val="00AF0C23"/>
    <w:rsid w:val="00AF1245"/>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18C6"/>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5C3"/>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D3D"/>
    <w:rsid w:val="00B76F4E"/>
    <w:rsid w:val="00B7774F"/>
    <w:rsid w:val="00B77AAF"/>
    <w:rsid w:val="00B77AB6"/>
    <w:rsid w:val="00B8000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0337"/>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460D"/>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3EA"/>
    <w:rsid w:val="00BC1A7C"/>
    <w:rsid w:val="00BC1ECF"/>
    <w:rsid w:val="00BC29EC"/>
    <w:rsid w:val="00BC31BC"/>
    <w:rsid w:val="00BC477F"/>
    <w:rsid w:val="00BC6122"/>
    <w:rsid w:val="00BC7012"/>
    <w:rsid w:val="00BC72ED"/>
    <w:rsid w:val="00BD0408"/>
    <w:rsid w:val="00BD0750"/>
    <w:rsid w:val="00BD27D1"/>
    <w:rsid w:val="00BD27ED"/>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652F"/>
    <w:rsid w:val="00BF7749"/>
    <w:rsid w:val="00BF7B72"/>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5C17"/>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5757"/>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B9E"/>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697"/>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5880"/>
    <w:rsid w:val="00CD5EE7"/>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4E64"/>
    <w:rsid w:val="00CE5CC8"/>
    <w:rsid w:val="00CE6347"/>
    <w:rsid w:val="00CE66B2"/>
    <w:rsid w:val="00CE6B1F"/>
    <w:rsid w:val="00CE6D4D"/>
    <w:rsid w:val="00CF0039"/>
    <w:rsid w:val="00CF087B"/>
    <w:rsid w:val="00CF1559"/>
    <w:rsid w:val="00CF20FB"/>
    <w:rsid w:val="00CF23F9"/>
    <w:rsid w:val="00CF2423"/>
    <w:rsid w:val="00CF27CE"/>
    <w:rsid w:val="00CF344A"/>
    <w:rsid w:val="00CF3CAB"/>
    <w:rsid w:val="00CF42A7"/>
    <w:rsid w:val="00CF4F67"/>
    <w:rsid w:val="00CF518C"/>
    <w:rsid w:val="00CF51FC"/>
    <w:rsid w:val="00CF59FB"/>
    <w:rsid w:val="00CF5A98"/>
    <w:rsid w:val="00CF64D9"/>
    <w:rsid w:val="00CF6706"/>
    <w:rsid w:val="00CF75B9"/>
    <w:rsid w:val="00CF7B2B"/>
    <w:rsid w:val="00D0021B"/>
    <w:rsid w:val="00D00670"/>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57E12"/>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4AE"/>
    <w:rsid w:val="00D87720"/>
    <w:rsid w:val="00D904A4"/>
    <w:rsid w:val="00D9062D"/>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95C"/>
    <w:rsid w:val="00DA3C0E"/>
    <w:rsid w:val="00DA3F5E"/>
    <w:rsid w:val="00DA410F"/>
    <w:rsid w:val="00DA4BB0"/>
    <w:rsid w:val="00DA5266"/>
    <w:rsid w:val="00DA5737"/>
    <w:rsid w:val="00DA5AB8"/>
    <w:rsid w:val="00DA5AD1"/>
    <w:rsid w:val="00DA6CE5"/>
    <w:rsid w:val="00DA6F10"/>
    <w:rsid w:val="00DA72AA"/>
    <w:rsid w:val="00DA764A"/>
    <w:rsid w:val="00DA783F"/>
    <w:rsid w:val="00DB0154"/>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7C9"/>
    <w:rsid w:val="00DC0D0E"/>
    <w:rsid w:val="00DC151F"/>
    <w:rsid w:val="00DC15F7"/>
    <w:rsid w:val="00DC1F10"/>
    <w:rsid w:val="00DC1F1B"/>
    <w:rsid w:val="00DC2178"/>
    <w:rsid w:val="00DC22E9"/>
    <w:rsid w:val="00DC3035"/>
    <w:rsid w:val="00DC31E2"/>
    <w:rsid w:val="00DC38CF"/>
    <w:rsid w:val="00DC3AB8"/>
    <w:rsid w:val="00DC3F67"/>
    <w:rsid w:val="00DC453C"/>
    <w:rsid w:val="00DC4D99"/>
    <w:rsid w:val="00DC4E2F"/>
    <w:rsid w:val="00DC4E7A"/>
    <w:rsid w:val="00DC5407"/>
    <w:rsid w:val="00DC561E"/>
    <w:rsid w:val="00DC5D42"/>
    <w:rsid w:val="00DC6173"/>
    <w:rsid w:val="00DC6277"/>
    <w:rsid w:val="00DC6349"/>
    <w:rsid w:val="00DC63F5"/>
    <w:rsid w:val="00DC69C3"/>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6C2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6D6"/>
    <w:rsid w:val="00DE6D1C"/>
    <w:rsid w:val="00DE734F"/>
    <w:rsid w:val="00DE7E41"/>
    <w:rsid w:val="00DF090A"/>
    <w:rsid w:val="00DF10FA"/>
    <w:rsid w:val="00DF13E1"/>
    <w:rsid w:val="00DF1C9E"/>
    <w:rsid w:val="00DF1F48"/>
    <w:rsid w:val="00DF213F"/>
    <w:rsid w:val="00DF2EC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3D05"/>
    <w:rsid w:val="00E14AF9"/>
    <w:rsid w:val="00E14DD8"/>
    <w:rsid w:val="00E15EB2"/>
    <w:rsid w:val="00E1602F"/>
    <w:rsid w:val="00E164DB"/>
    <w:rsid w:val="00E17086"/>
    <w:rsid w:val="00E17413"/>
    <w:rsid w:val="00E174B5"/>
    <w:rsid w:val="00E1769A"/>
    <w:rsid w:val="00E17F95"/>
    <w:rsid w:val="00E17FF9"/>
    <w:rsid w:val="00E21607"/>
    <w:rsid w:val="00E22A0D"/>
    <w:rsid w:val="00E22B69"/>
    <w:rsid w:val="00E230A2"/>
    <w:rsid w:val="00E23832"/>
    <w:rsid w:val="00E23998"/>
    <w:rsid w:val="00E23A99"/>
    <w:rsid w:val="00E24563"/>
    <w:rsid w:val="00E247FD"/>
    <w:rsid w:val="00E24EE4"/>
    <w:rsid w:val="00E257CE"/>
    <w:rsid w:val="00E2663C"/>
    <w:rsid w:val="00E27D15"/>
    <w:rsid w:val="00E27F0E"/>
    <w:rsid w:val="00E30196"/>
    <w:rsid w:val="00E30253"/>
    <w:rsid w:val="00E30BEB"/>
    <w:rsid w:val="00E30C47"/>
    <w:rsid w:val="00E31CF4"/>
    <w:rsid w:val="00E31E4F"/>
    <w:rsid w:val="00E31EF1"/>
    <w:rsid w:val="00E32106"/>
    <w:rsid w:val="00E32DAF"/>
    <w:rsid w:val="00E3374D"/>
    <w:rsid w:val="00E33985"/>
    <w:rsid w:val="00E344A4"/>
    <w:rsid w:val="00E35770"/>
    <w:rsid w:val="00E35C98"/>
    <w:rsid w:val="00E35F6A"/>
    <w:rsid w:val="00E35F80"/>
    <w:rsid w:val="00E37378"/>
    <w:rsid w:val="00E375BB"/>
    <w:rsid w:val="00E376FC"/>
    <w:rsid w:val="00E3789C"/>
    <w:rsid w:val="00E400FC"/>
    <w:rsid w:val="00E402B7"/>
    <w:rsid w:val="00E40EC6"/>
    <w:rsid w:val="00E416D3"/>
    <w:rsid w:val="00E41F2C"/>
    <w:rsid w:val="00E425D3"/>
    <w:rsid w:val="00E43131"/>
    <w:rsid w:val="00E43666"/>
    <w:rsid w:val="00E44F08"/>
    <w:rsid w:val="00E45892"/>
    <w:rsid w:val="00E45A14"/>
    <w:rsid w:val="00E45AF9"/>
    <w:rsid w:val="00E45B80"/>
    <w:rsid w:val="00E45D1D"/>
    <w:rsid w:val="00E46293"/>
    <w:rsid w:val="00E47366"/>
    <w:rsid w:val="00E474D3"/>
    <w:rsid w:val="00E475E5"/>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0E37"/>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2C4"/>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78D"/>
    <w:rsid w:val="00E928F6"/>
    <w:rsid w:val="00E92BB7"/>
    <w:rsid w:val="00E92C04"/>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3EE"/>
    <w:rsid w:val="00EB4FF1"/>
    <w:rsid w:val="00EB5071"/>
    <w:rsid w:val="00EB5180"/>
    <w:rsid w:val="00EB53E2"/>
    <w:rsid w:val="00EB584D"/>
    <w:rsid w:val="00EB5B66"/>
    <w:rsid w:val="00EB6073"/>
    <w:rsid w:val="00EB620E"/>
    <w:rsid w:val="00EB69B1"/>
    <w:rsid w:val="00EB6D9C"/>
    <w:rsid w:val="00EB7E14"/>
    <w:rsid w:val="00EC02D6"/>
    <w:rsid w:val="00EC1111"/>
    <w:rsid w:val="00EC1450"/>
    <w:rsid w:val="00EC177F"/>
    <w:rsid w:val="00EC1822"/>
    <w:rsid w:val="00EC1D55"/>
    <w:rsid w:val="00EC250B"/>
    <w:rsid w:val="00EC29AA"/>
    <w:rsid w:val="00EC32EB"/>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2A76"/>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8D2"/>
    <w:rsid w:val="00EF3C8F"/>
    <w:rsid w:val="00EF3E56"/>
    <w:rsid w:val="00EF475C"/>
    <w:rsid w:val="00EF498A"/>
    <w:rsid w:val="00EF4E3D"/>
    <w:rsid w:val="00EF5326"/>
    <w:rsid w:val="00EF5850"/>
    <w:rsid w:val="00EF59F4"/>
    <w:rsid w:val="00EF5CED"/>
    <w:rsid w:val="00EF6B4B"/>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3D0F"/>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17DFD"/>
    <w:rsid w:val="00F21A5B"/>
    <w:rsid w:val="00F2285B"/>
    <w:rsid w:val="00F22E17"/>
    <w:rsid w:val="00F22FD2"/>
    <w:rsid w:val="00F2314A"/>
    <w:rsid w:val="00F2322B"/>
    <w:rsid w:val="00F237C3"/>
    <w:rsid w:val="00F24608"/>
    <w:rsid w:val="00F24959"/>
    <w:rsid w:val="00F249A3"/>
    <w:rsid w:val="00F24B07"/>
    <w:rsid w:val="00F24C6A"/>
    <w:rsid w:val="00F26211"/>
    <w:rsid w:val="00F26796"/>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3FA"/>
    <w:rsid w:val="00F604F6"/>
    <w:rsid w:val="00F607CF"/>
    <w:rsid w:val="00F61844"/>
    <w:rsid w:val="00F61C39"/>
    <w:rsid w:val="00F61E39"/>
    <w:rsid w:val="00F62927"/>
    <w:rsid w:val="00F63214"/>
    <w:rsid w:val="00F66065"/>
    <w:rsid w:val="00F66F8B"/>
    <w:rsid w:val="00F6758A"/>
    <w:rsid w:val="00F67A7A"/>
    <w:rsid w:val="00F70618"/>
    <w:rsid w:val="00F709BC"/>
    <w:rsid w:val="00F71257"/>
    <w:rsid w:val="00F714B7"/>
    <w:rsid w:val="00F71655"/>
    <w:rsid w:val="00F71C65"/>
    <w:rsid w:val="00F72C0C"/>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4DC0"/>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673"/>
    <w:rsid w:val="00FA2831"/>
    <w:rsid w:val="00FA291C"/>
    <w:rsid w:val="00FA2A84"/>
    <w:rsid w:val="00FA2DF6"/>
    <w:rsid w:val="00FA3A49"/>
    <w:rsid w:val="00FA4372"/>
    <w:rsid w:val="00FA4943"/>
    <w:rsid w:val="00FA63A5"/>
    <w:rsid w:val="00FA65EF"/>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6C2"/>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14"/>
    <w:rsid w:val="00FD58C1"/>
    <w:rsid w:val="00FD59BF"/>
    <w:rsid w:val="00FD5E09"/>
    <w:rsid w:val="00FD5EF1"/>
    <w:rsid w:val="00FD6279"/>
    <w:rsid w:val="00FD69B7"/>
    <w:rsid w:val="00FD7C4B"/>
    <w:rsid w:val="00FE02DD"/>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54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2"/>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ortheastlincolnshireccg.nhs.uk/data/uploads/publications/declaration-of-interest-register-2016-17-april-sept.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C4FF0-3668-4459-80C3-79E834B6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4</cp:revision>
  <cp:lastPrinted>2014-07-16T13:01:00Z</cp:lastPrinted>
  <dcterms:created xsi:type="dcterms:W3CDTF">2017-06-22T12:21:00Z</dcterms:created>
  <dcterms:modified xsi:type="dcterms:W3CDTF">2017-06-30T15:12:00Z</dcterms:modified>
</cp:coreProperties>
</file>