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C" w:rsidRDefault="00B91C0C" w:rsidP="00187F40">
      <w:pPr>
        <w:jc w:val="center"/>
        <w:rPr>
          <w:rFonts w:ascii="Arial" w:hAnsi="Arial" w:cs="Arial"/>
          <w:b/>
          <w:sz w:val="24"/>
          <w:szCs w:val="24"/>
        </w:rPr>
      </w:pPr>
      <w:bookmarkStart w:id="0" w:name="_GoBack"/>
      <w:bookmarkEnd w:id="0"/>
    </w:p>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AE25F9">
        <w:rPr>
          <w:rFonts w:ascii="Arial" w:hAnsi="Arial" w:cs="Arial"/>
          <w:b/>
          <w:sz w:val="24"/>
          <w:szCs w:val="24"/>
        </w:rPr>
        <w:t>12</w:t>
      </w:r>
      <w:r w:rsidR="00C03909">
        <w:rPr>
          <w:rFonts w:ascii="Arial" w:hAnsi="Arial" w:cs="Arial"/>
          <w:b/>
          <w:sz w:val="24"/>
          <w:szCs w:val="24"/>
        </w:rPr>
        <w:t xml:space="preserve"> </w:t>
      </w:r>
      <w:r w:rsidR="00AE25F9">
        <w:rPr>
          <w:rFonts w:ascii="Arial" w:hAnsi="Arial" w:cs="Arial"/>
          <w:b/>
          <w:sz w:val="24"/>
          <w:szCs w:val="24"/>
        </w:rPr>
        <w:t>JULY</w:t>
      </w:r>
      <w:r w:rsidR="00D138D9">
        <w:rPr>
          <w:rFonts w:ascii="Arial" w:hAnsi="Arial" w:cs="Arial"/>
          <w:b/>
          <w:sz w:val="24"/>
          <w:szCs w:val="24"/>
        </w:rPr>
        <w:t xml:space="preserve"> </w:t>
      </w:r>
      <w:r w:rsidR="00AF7F15">
        <w:rPr>
          <w:rFonts w:ascii="Arial" w:hAnsi="Arial" w:cs="Arial"/>
          <w:b/>
          <w:sz w:val="24"/>
          <w:szCs w:val="24"/>
        </w:rPr>
        <w:t>AT 2012</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SEMINAR ROOM</w:t>
      </w:r>
      <w:r w:rsidR="002B04BC">
        <w:rPr>
          <w:rFonts w:ascii="Arial" w:hAnsi="Arial" w:cs="Arial"/>
          <w:b/>
          <w:sz w:val="24"/>
          <w:szCs w:val="24"/>
        </w:rPr>
        <w:t>S 1 &amp;</w:t>
      </w:r>
      <w:r w:rsidRPr="00187F40">
        <w:rPr>
          <w:rFonts w:ascii="Arial" w:hAnsi="Arial" w:cs="Arial"/>
          <w:b/>
          <w:sz w:val="24"/>
          <w:szCs w:val="24"/>
        </w:rPr>
        <w:t xml:space="preserve"> 2, FRESHNEY GREEN</w:t>
      </w:r>
    </w:p>
    <w:p w:rsidR="00FA79F9" w:rsidRDefault="00FA79F9" w:rsidP="00187F40">
      <w:pPr>
        <w:jc w:val="center"/>
        <w:rPr>
          <w:rFonts w:ascii="Arial" w:hAnsi="Arial" w:cs="Arial"/>
          <w:b/>
          <w:sz w:val="24"/>
          <w:szCs w:val="24"/>
        </w:rPr>
      </w:pPr>
    </w:p>
    <w:p w:rsidR="0076154C" w:rsidRDefault="0076154C" w:rsidP="00187F40">
      <w:pPr>
        <w:jc w:val="cente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461AA2" w:rsidRDefault="00461AA2" w:rsidP="00187F40">
      <w:pPr>
        <w:rPr>
          <w:rFonts w:ascii="Arial" w:hAnsi="Arial" w:cs="Arial"/>
        </w:rPr>
      </w:pPr>
      <w:r>
        <w:rPr>
          <w:rFonts w:ascii="Arial" w:hAnsi="Arial" w:cs="Arial"/>
        </w:rPr>
        <w:t>Mark Webb</w:t>
      </w:r>
      <w:r>
        <w:rPr>
          <w:rFonts w:ascii="Arial" w:hAnsi="Arial" w:cs="Arial"/>
        </w:rPr>
        <w:tab/>
      </w:r>
      <w:r>
        <w:rPr>
          <w:rFonts w:ascii="Arial" w:hAnsi="Arial" w:cs="Arial"/>
        </w:rPr>
        <w:tab/>
      </w:r>
      <w:r>
        <w:rPr>
          <w:rFonts w:ascii="Arial" w:hAnsi="Arial" w:cs="Arial"/>
        </w:rPr>
        <w:tab/>
      </w:r>
      <w:r w:rsidR="004202A7">
        <w:rPr>
          <w:rFonts w:ascii="Arial" w:hAnsi="Arial" w:cs="Arial"/>
        </w:rPr>
        <w:tab/>
      </w:r>
      <w:r>
        <w:rPr>
          <w:rFonts w:ascii="Arial" w:hAnsi="Arial" w:cs="Arial"/>
        </w:rPr>
        <w:t xml:space="preserve">NEL CCG Chair/Associate Non-Executive of the CTP </w:t>
      </w:r>
    </w:p>
    <w:p w:rsidR="005E2E24" w:rsidRDefault="005E2E24" w:rsidP="005E2E24">
      <w:pPr>
        <w:rPr>
          <w:rFonts w:ascii="Arial" w:hAnsi="Arial" w:cs="Arial"/>
        </w:rPr>
      </w:pPr>
      <w:r>
        <w:rPr>
          <w:rFonts w:ascii="Arial" w:hAnsi="Arial" w:cs="Arial"/>
        </w:rPr>
        <w:t xml:space="preserve">Geoff Barnes </w:t>
      </w:r>
      <w:r>
        <w:rPr>
          <w:rFonts w:ascii="Arial" w:hAnsi="Arial" w:cs="Arial"/>
        </w:rPr>
        <w:tab/>
      </w:r>
      <w:r>
        <w:rPr>
          <w:rFonts w:ascii="Arial" w:hAnsi="Arial" w:cs="Arial"/>
        </w:rPr>
        <w:tab/>
      </w:r>
      <w:r>
        <w:rPr>
          <w:rFonts w:ascii="Arial" w:hAnsi="Arial" w:cs="Arial"/>
        </w:rPr>
        <w:tab/>
      </w:r>
      <w:r>
        <w:rPr>
          <w:rFonts w:ascii="Arial" w:hAnsi="Arial" w:cs="Arial"/>
        </w:rPr>
        <w:tab/>
        <w:t xml:space="preserve">Acting Joint Director of Public Health </w:t>
      </w:r>
    </w:p>
    <w:p w:rsidR="00690CAB" w:rsidRDefault="00690CAB" w:rsidP="00690CAB">
      <w:pPr>
        <w:rPr>
          <w:rFonts w:ascii="Arial" w:hAnsi="Arial" w:cs="Arial"/>
        </w:rPr>
      </w:pPr>
      <w:r>
        <w:rPr>
          <w:rFonts w:ascii="Arial" w:hAnsi="Arial" w:cs="Arial"/>
        </w:rPr>
        <w:t>Cllr Mick Burnett</w:t>
      </w:r>
      <w:r>
        <w:rPr>
          <w:rFonts w:ascii="Arial" w:hAnsi="Arial" w:cs="Arial"/>
        </w:rPr>
        <w:tab/>
      </w:r>
      <w:r>
        <w:rPr>
          <w:rFonts w:ascii="Arial" w:hAnsi="Arial" w:cs="Arial"/>
        </w:rPr>
        <w:tab/>
      </w:r>
      <w:r w:rsidR="004202A7">
        <w:rPr>
          <w:rFonts w:ascii="Arial" w:hAnsi="Arial" w:cs="Arial"/>
        </w:rPr>
        <w:tab/>
      </w:r>
      <w:r>
        <w:rPr>
          <w:rFonts w:ascii="Arial" w:hAnsi="Arial" w:cs="Arial"/>
        </w:rPr>
        <w:t>Portfoli</w:t>
      </w:r>
      <w:r w:rsidR="002A66EC">
        <w:rPr>
          <w:rFonts w:ascii="Arial" w:hAnsi="Arial" w:cs="Arial"/>
        </w:rPr>
        <w:t xml:space="preserve">o Holder for </w:t>
      </w:r>
      <w:r>
        <w:rPr>
          <w:rFonts w:ascii="Arial" w:hAnsi="Arial" w:cs="Arial"/>
        </w:rPr>
        <w:t>Tourism and Culture – NELC</w:t>
      </w:r>
      <w:r w:rsidR="00CF344A">
        <w:rPr>
          <w:rFonts w:ascii="Arial" w:hAnsi="Arial" w:cs="Arial"/>
        </w:rPr>
        <w:t xml:space="preserve"> </w:t>
      </w:r>
    </w:p>
    <w:p w:rsidR="00690CAB" w:rsidRDefault="00690CAB" w:rsidP="00690CAB">
      <w:pPr>
        <w:rPr>
          <w:rFonts w:ascii="Arial" w:hAnsi="Arial" w:cs="Arial"/>
        </w:rPr>
      </w:pPr>
      <w:r>
        <w:rPr>
          <w:rFonts w:ascii="Arial" w:hAnsi="Arial" w:cs="Arial"/>
        </w:rPr>
        <w:t>Dr Derek Hopper</w:t>
      </w:r>
      <w:r>
        <w:rPr>
          <w:rFonts w:ascii="Arial" w:hAnsi="Arial" w:cs="Arial"/>
        </w:rPr>
        <w:tab/>
      </w:r>
      <w:r>
        <w:rPr>
          <w:rFonts w:ascii="Arial" w:hAnsi="Arial" w:cs="Arial"/>
        </w:rPr>
        <w:tab/>
      </w:r>
      <w:r w:rsidR="004202A7">
        <w:rPr>
          <w:rFonts w:ascii="Arial" w:hAnsi="Arial" w:cs="Arial"/>
        </w:rPr>
        <w:tab/>
      </w:r>
      <w:proofErr w:type="gramStart"/>
      <w:r>
        <w:rPr>
          <w:rFonts w:ascii="Arial" w:hAnsi="Arial" w:cs="Arial"/>
        </w:rPr>
        <w:t>Vice</w:t>
      </w:r>
      <w:proofErr w:type="gramEnd"/>
      <w:r>
        <w:rPr>
          <w:rFonts w:ascii="Arial" w:hAnsi="Arial" w:cs="Arial"/>
        </w:rPr>
        <w:t xml:space="preserve"> Chair/</w:t>
      </w:r>
      <w:r w:rsidR="00C03909">
        <w:rPr>
          <w:rFonts w:ascii="Arial" w:hAnsi="Arial" w:cs="Arial"/>
        </w:rPr>
        <w:t>Chair of Council of Members</w:t>
      </w:r>
      <w:r w:rsidR="00CF344A">
        <w:rPr>
          <w:rFonts w:ascii="Arial" w:hAnsi="Arial" w:cs="Arial"/>
        </w:rPr>
        <w:t xml:space="preserve"> </w:t>
      </w:r>
    </w:p>
    <w:p w:rsidR="00B46752" w:rsidRDefault="00B46752" w:rsidP="00690CAB">
      <w:pPr>
        <w:rPr>
          <w:rFonts w:ascii="Arial" w:hAnsi="Arial" w:cs="Arial"/>
        </w:rPr>
      </w:pPr>
      <w:r>
        <w:rPr>
          <w:rFonts w:ascii="Arial" w:hAnsi="Arial" w:cs="Arial"/>
        </w:rPr>
        <w:t>Cllr Ros James</w:t>
      </w:r>
      <w:r w:rsidR="002A66EC">
        <w:rPr>
          <w:rFonts w:ascii="Arial" w:hAnsi="Arial" w:cs="Arial"/>
        </w:rPr>
        <w:tab/>
      </w:r>
      <w:r w:rsidR="002A66EC">
        <w:rPr>
          <w:rFonts w:ascii="Arial" w:hAnsi="Arial" w:cs="Arial"/>
        </w:rPr>
        <w:tab/>
      </w:r>
      <w:r w:rsidR="004202A7">
        <w:rPr>
          <w:rFonts w:ascii="Arial" w:hAnsi="Arial" w:cs="Arial"/>
        </w:rPr>
        <w:tab/>
      </w:r>
      <w:r w:rsidR="002A66EC">
        <w:rPr>
          <w:rFonts w:ascii="Arial" w:hAnsi="Arial" w:cs="Arial"/>
        </w:rPr>
        <w:t>Portfolio Holder for Housing and Well Being - NELC</w:t>
      </w:r>
    </w:p>
    <w:p w:rsidR="00461AA2" w:rsidRDefault="00461AA2" w:rsidP="00461AA2">
      <w:pPr>
        <w:rPr>
          <w:rFonts w:ascii="Arial" w:hAnsi="Arial" w:cs="Arial"/>
        </w:rPr>
      </w:pPr>
      <w:r>
        <w:rPr>
          <w:rFonts w:ascii="Arial" w:hAnsi="Arial" w:cs="Arial"/>
        </w:rPr>
        <w:t>Cathy Kennedy</w:t>
      </w:r>
      <w:r>
        <w:rPr>
          <w:rFonts w:ascii="Arial" w:hAnsi="Arial" w:cs="Arial"/>
        </w:rPr>
        <w:tab/>
      </w:r>
      <w:r>
        <w:rPr>
          <w:rFonts w:ascii="Arial" w:hAnsi="Arial" w:cs="Arial"/>
        </w:rPr>
        <w:tab/>
      </w:r>
      <w:r w:rsidR="004202A7">
        <w:rPr>
          <w:rFonts w:ascii="Arial" w:hAnsi="Arial" w:cs="Arial"/>
        </w:rPr>
        <w:tab/>
      </w:r>
      <w:r w:rsidR="003A3A82">
        <w:rPr>
          <w:rFonts w:ascii="Arial" w:hAnsi="Arial" w:cs="Arial"/>
        </w:rPr>
        <w:t>Chief Financial Officer/</w:t>
      </w:r>
      <w:r w:rsidR="00207430">
        <w:rPr>
          <w:rFonts w:ascii="Arial" w:hAnsi="Arial" w:cs="Arial"/>
        </w:rPr>
        <w:t>Deputy Chief Executive</w:t>
      </w:r>
      <w:r>
        <w:rPr>
          <w:rFonts w:ascii="Arial" w:hAnsi="Arial" w:cs="Arial"/>
        </w:rPr>
        <w:t xml:space="preserve"> </w:t>
      </w:r>
    </w:p>
    <w:p w:rsidR="005E2E24" w:rsidRDefault="005E2E24" w:rsidP="005E2E24">
      <w:pPr>
        <w:rPr>
          <w:rFonts w:ascii="Arial" w:hAnsi="Arial" w:cs="Arial"/>
        </w:rPr>
      </w:pPr>
      <w:r>
        <w:rPr>
          <w:rFonts w:ascii="Arial" w:hAnsi="Arial" w:cs="Arial"/>
        </w:rPr>
        <w:t>Helen Kenyon</w:t>
      </w:r>
      <w:r>
        <w:rPr>
          <w:rFonts w:ascii="Arial" w:hAnsi="Arial" w:cs="Arial"/>
        </w:rPr>
        <w:tab/>
      </w:r>
      <w:r>
        <w:rPr>
          <w:rFonts w:ascii="Arial" w:hAnsi="Arial" w:cs="Arial"/>
        </w:rPr>
        <w:tab/>
      </w:r>
      <w:r>
        <w:rPr>
          <w:rFonts w:ascii="Arial" w:hAnsi="Arial" w:cs="Arial"/>
        </w:rPr>
        <w:tab/>
      </w:r>
      <w:r>
        <w:rPr>
          <w:rFonts w:ascii="Arial" w:hAnsi="Arial" w:cs="Arial"/>
        </w:rPr>
        <w:tab/>
        <w:t xml:space="preserve">Deputy Chief Executive </w:t>
      </w:r>
    </w:p>
    <w:p w:rsidR="00C03909" w:rsidRDefault="00C03909" w:rsidP="00C03909">
      <w:pPr>
        <w:rPr>
          <w:rFonts w:ascii="Arial" w:hAnsi="Arial" w:cs="Arial"/>
        </w:rPr>
      </w:pPr>
      <w:r>
        <w:rPr>
          <w:rFonts w:ascii="Arial" w:hAnsi="Arial" w:cs="Arial"/>
        </w:rPr>
        <w:t>Geoff Lake</w:t>
      </w:r>
      <w:r>
        <w:rPr>
          <w:rFonts w:ascii="Arial" w:hAnsi="Arial" w:cs="Arial"/>
        </w:rPr>
        <w:tab/>
      </w:r>
      <w:r>
        <w:rPr>
          <w:rFonts w:ascii="Arial" w:hAnsi="Arial" w:cs="Arial"/>
        </w:rPr>
        <w:tab/>
      </w:r>
      <w:r>
        <w:rPr>
          <w:rFonts w:ascii="Arial" w:hAnsi="Arial" w:cs="Arial"/>
        </w:rPr>
        <w:tab/>
      </w:r>
      <w:r>
        <w:rPr>
          <w:rFonts w:ascii="Arial" w:hAnsi="Arial" w:cs="Arial"/>
        </w:rPr>
        <w:tab/>
        <w:t>ASC Strategic Advisor</w:t>
      </w:r>
    </w:p>
    <w:p w:rsidR="000C3A39" w:rsidRDefault="000C3A39" w:rsidP="00187F40">
      <w:pPr>
        <w:rPr>
          <w:rFonts w:ascii="Arial" w:hAnsi="Arial" w:cs="Arial"/>
        </w:rPr>
      </w:pPr>
      <w:r>
        <w:rPr>
          <w:rFonts w:ascii="Arial" w:hAnsi="Arial" w:cs="Arial"/>
        </w:rPr>
        <w:t>Dr Peter Melton</w:t>
      </w:r>
      <w:r>
        <w:rPr>
          <w:rFonts w:ascii="Arial" w:hAnsi="Arial" w:cs="Arial"/>
        </w:rPr>
        <w:tab/>
      </w:r>
      <w:r>
        <w:rPr>
          <w:rFonts w:ascii="Arial" w:hAnsi="Arial" w:cs="Arial"/>
        </w:rPr>
        <w:tab/>
      </w:r>
      <w:r w:rsidR="004202A7">
        <w:rPr>
          <w:rFonts w:ascii="Arial" w:hAnsi="Arial" w:cs="Arial"/>
        </w:rPr>
        <w:tab/>
      </w:r>
      <w:r w:rsidR="002A66EC">
        <w:rPr>
          <w:rFonts w:ascii="Arial" w:hAnsi="Arial" w:cs="Arial"/>
        </w:rPr>
        <w:t>Chief Clinical Officer (designate)</w:t>
      </w:r>
      <w:r w:rsidR="005303C8">
        <w:rPr>
          <w:rFonts w:ascii="Arial" w:hAnsi="Arial" w:cs="Arial"/>
        </w:rPr>
        <w:t xml:space="preserve"> </w:t>
      </w:r>
    </w:p>
    <w:p w:rsidR="000C3A39" w:rsidRDefault="000C3A39" w:rsidP="00187F40">
      <w:pPr>
        <w:rPr>
          <w:rFonts w:ascii="Arial" w:hAnsi="Arial" w:cs="Arial"/>
        </w:rPr>
      </w:pPr>
      <w:r>
        <w:rPr>
          <w:rFonts w:ascii="Arial" w:hAnsi="Arial" w:cs="Arial"/>
        </w:rPr>
        <w:t>Dr Arun Nayyar</w:t>
      </w:r>
      <w:r>
        <w:rPr>
          <w:rFonts w:ascii="Arial" w:hAnsi="Arial" w:cs="Arial"/>
        </w:rPr>
        <w:tab/>
      </w:r>
      <w:r>
        <w:rPr>
          <w:rFonts w:ascii="Arial" w:hAnsi="Arial" w:cs="Arial"/>
        </w:rPr>
        <w:tab/>
      </w:r>
      <w:r w:rsidR="004202A7">
        <w:rPr>
          <w:rFonts w:ascii="Arial" w:hAnsi="Arial" w:cs="Arial"/>
        </w:rPr>
        <w:tab/>
      </w:r>
      <w:r>
        <w:rPr>
          <w:rFonts w:ascii="Arial" w:hAnsi="Arial" w:cs="Arial"/>
        </w:rPr>
        <w:t>GP Representative</w:t>
      </w:r>
      <w:r w:rsidR="00C46D52">
        <w:rPr>
          <w:rFonts w:ascii="Arial" w:hAnsi="Arial" w:cs="Arial"/>
        </w:rPr>
        <w:t xml:space="preserve"> </w:t>
      </w:r>
    </w:p>
    <w:p w:rsidR="000C3A39" w:rsidRDefault="000C3A39" w:rsidP="00187F40">
      <w:pPr>
        <w:rPr>
          <w:rFonts w:ascii="Arial" w:hAnsi="Arial" w:cs="Arial"/>
        </w:rPr>
      </w:pPr>
      <w:r>
        <w:rPr>
          <w:rFonts w:ascii="Arial" w:hAnsi="Arial" w:cs="Arial"/>
        </w:rPr>
        <w:t>Dr Rakesh Pathak</w:t>
      </w:r>
      <w:r>
        <w:rPr>
          <w:rFonts w:ascii="Arial" w:hAnsi="Arial" w:cs="Arial"/>
        </w:rPr>
        <w:tab/>
      </w:r>
      <w:r>
        <w:rPr>
          <w:rFonts w:ascii="Arial" w:hAnsi="Arial" w:cs="Arial"/>
        </w:rPr>
        <w:tab/>
      </w:r>
      <w:r w:rsidR="004202A7">
        <w:rPr>
          <w:rFonts w:ascii="Arial" w:hAnsi="Arial" w:cs="Arial"/>
        </w:rPr>
        <w:tab/>
      </w:r>
      <w:r>
        <w:rPr>
          <w:rFonts w:ascii="Arial" w:hAnsi="Arial" w:cs="Arial"/>
        </w:rPr>
        <w:t>GP Representative</w:t>
      </w:r>
      <w:r w:rsidR="00DB453A">
        <w:rPr>
          <w:rFonts w:ascii="Arial" w:hAnsi="Arial" w:cs="Arial"/>
        </w:rPr>
        <w:t xml:space="preserve"> </w:t>
      </w:r>
    </w:p>
    <w:p w:rsidR="000C3A39" w:rsidRDefault="000C3A39"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4202A7" w:rsidRDefault="004202A7" w:rsidP="00461AA2">
      <w:pPr>
        <w:rPr>
          <w:rFonts w:ascii="Arial" w:hAnsi="Arial" w:cs="Arial"/>
        </w:rPr>
      </w:pPr>
      <w:r>
        <w:rPr>
          <w:rFonts w:ascii="Arial" w:hAnsi="Arial" w:cs="Arial"/>
        </w:rPr>
        <w:t xml:space="preserve">Anne </w:t>
      </w:r>
      <w:proofErr w:type="spellStart"/>
      <w:r>
        <w:rPr>
          <w:rFonts w:ascii="Arial" w:hAnsi="Arial" w:cs="Arial"/>
        </w:rPr>
        <w:t>Hames</w:t>
      </w:r>
      <w:proofErr w:type="spellEnd"/>
      <w:r w:rsidR="00E17FF9">
        <w:rPr>
          <w:rFonts w:ascii="Arial" w:hAnsi="Arial" w:cs="Arial"/>
        </w:rPr>
        <w:t xml:space="preserve"> (part meeting)</w:t>
      </w:r>
      <w:r w:rsidR="00E17FF9">
        <w:rPr>
          <w:rFonts w:ascii="Arial" w:hAnsi="Arial" w:cs="Arial"/>
        </w:rPr>
        <w:tab/>
      </w:r>
      <w:r w:rsidR="00E17FF9">
        <w:rPr>
          <w:rFonts w:ascii="Arial" w:hAnsi="Arial" w:cs="Arial"/>
        </w:rPr>
        <w:tab/>
      </w:r>
      <w:r w:rsidR="00D64A74">
        <w:rPr>
          <w:rFonts w:ascii="Arial" w:hAnsi="Arial" w:cs="Arial"/>
        </w:rPr>
        <w:t>Chair of Community Forum</w:t>
      </w:r>
    </w:p>
    <w:p w:rsidR="000C3A39" w:rsidRDefault="000C3A39"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sidR="004202A7">
        <w:rPr>
          <w:rFonts w:ascii="Arial" w:hAnsi="Arial" w:cs="Arial"/>
        </w:rPr>
        <w:tab/>
      </w:r>
      <w:r>
        <w:rPr>
          <w:rFonts w:ascii="Arial" w:hAnsi="Arial" w:cs="Arial"/>
        </w:rPr>
        <w:t>Business Support Officer (Minutes Secretary)</w:t>
      </w:r>
    </w:p>
    <w:p w:rsidR="004202A7" w:rsidRDefault="004202A7" w:rsidP="000C3A39">
      <w:pPr>
        <w:rPr>
          <w:rFonts w:ascii="Arial" w:hAnsi="Arial" w:cs="Arial"/>
        </w:rPr>
      </w:pPr>
      <w:r>
        <w:rPr>
          <w:rFonts w:ascii="Arial" w:hAnsi="Arial" w:cs="Arial"/>
        </w:rPr>
        <w:t>Andy Humphrey (part meeting)</w:t>
      </w:r>
      <w:r>
        <w:rPr>
          <w:rFonts w:ascii="Arial" w:hAnsi="Arial" w:cs="Arial"/>
        </w:rPr>
        <w:tab/>
        <w:t>Community Development Lead</w:t>
      </w:r>
    </w:p>
    <w:p w:rsidR="000C3A39" w:rsidRDefault="000C3A39" w:rsidP="000C3A39">
      <w:pPr>
        <w:rPr>
          <w:rFonts w:ascii="Arial" w:hAnsi="Arial" w:cs="Arial"/>
        </w:rPr>
      </w:pPr>
      <w:r>
        <w:rPr>
          <w:rFonts w:ascii="Arial" w:hAnsi="Arial" w:cs="Arial"/>
        </w:rPr>
        <w:t>Sue Rogerson</w:t>
      </w:r>
      <w:r>
        <w:rPr>
          <w:rFonts w:ascii="Arial" w:hAnsi="Arial" w:cs="Arial"/>
        </w:rPr>
        <w:tab/>
      </w:r>
      <w:r w:rsidR="001273B1">
        <w:rPr>
          <w:rFonts w:ascii="Arial" w:hAnsi="Arial" w:cs="Arial"/>
        </w:rPr>
        <w:t>(part m</w:t>
      </w:r>
      <w:r w:rsidR="004202A7">
        <w:rPr>
          <w:rFonts w:ascii="Arial" w:hAnsi="Arial" w:cs="Arial"/>
        </w:rPr>
        <w:t>eeting</w:t>
      </w:r>
      <w:r w:rsidR="001273B1">
        <w:rPr>
          <w:rFonts w:ascii="Arial" w:hAnsi="Arial" w:cs="Arial"/>
        </w:rPr>
        <w:t>)</w:t>
      </w:r>
      <w:r w:rsidR="001273B1">
        <w:rPr>
          <w:rFonts w:ascii="Arial" w:hAnsi="Arial" w:cs="Arial"/>
        </w:rPr>
        <w:tab/>
      </w:r>
      <w:r w:rsidR="004202A7">
        <w:rPr>
          <w:rFonts w:ascii="Arial" w:hAnsi="Arial" w:cs="Arial"/>
        </w:rPr>
        <w:tab/>
      </w:r>
      <w:r w:rsidR="00207430">
        <w:rPr>
          <w:rFonts w:ascii="Arial" w:hAnsi="Arial" w:cs="Arial"/>
        </w:rPr>
        <w:t>Sustainable Services Programme Director</w:t>
      </w:r>
      <w:r w:rsidR="00DB453A">
        <w:rPr>
          <w:rFonts w:ascii="Arial" w:hAnsi="Arial" w:cs="Arial"/>
        </w:rPr>
        <w:t xml:space="preserve"> </w:t>
      </w:r>
    </w:p>
    <w:p w:rsidR="00DB453A" w:rsidRDefault="00DB453A"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461AA2" w:rsidRDefault="00461AA2" w:rsidP="000C3A39">
      <w:pPr>
        <w:rPr>
          <w:rFonts w:ascii="Arial" w:hAnsi="Arial" w:cs="Arial"/>
        </w:rPr>
      </w:pPr>
    </w:p>
    <w:p w:rsidR="00CF344A" w:rsidRDefault="00CF344A" w:rsidP="00CF344A">
      <w:pPr>
        <w:rPr>
          <w:rFonts w:ascii="Arial" w:hAnsi="Arial" w:cs="Arial"/>
        </w:rPr>
      </w:pPr>
      <w:r>
        <w:rPr>
          <w:rFonts w:ascii="Arial" w:hAnsi="Arial" w:cs="Arial"/>
        </w:rPr>
        <w:t>Jack Blackmore</w:t>
      </w:r>
      <w:r>
        <w:rPr>
          <w:rFonts w:ascii="Arial" w:hAnsi="Arial" w:cs="Arial"/>
        </w:rPr>
        <w:tab/>
      </w:r>
      <w:r>
        <w:rPr>
          <w:rFonts w:ascii="Arial" w:hAnsi="Arial" w:cs="Arial"/>
        </w:rPr>
        <w:tab/>
      </w:r>
      <w:r w:rsidR="004202A7">
        <w:rPr>
          <w:rFonts w:ascii="Arial" w:hAnsi="Arial" w:cs="Arial"/>
        </w:rPr>
        <w:tab/>
      </w:r>
      <w:r>
        <w:rPr>
          <w:rFonts w:ascii="Arial" w:hAnsi="Arial" w:cs="Arial"/>
        </w:rPr>
        <w:t xml:space="preserve">Strategic Director People and Communities – NELC </w:t>
      </w:r>
    </w:p>
    <w:p w:rsidR="00461AA2" w:rsidRDefault="00461AA2" w:rsidP="00461AA2">
      <w:pPr>
        <w:rPr>
          <w:rFonts w:ascii="Arial" w:hAnsi="Arial" w:cs="Arial"/>
        </w:rPr>
      </w:pPr>
      <w:r>
        <w:rPr>
          <w:rFonts w:ascii="Arial" w:hAnsi="Arial" w:cs="Arial"/>
        </w:rPr>
        <w:t>Philip Bond</w:t>
      </w:r>
      <w:r>
        <w:rPr>
          <w:rFonts w:ascii="Arial" w:hAnsi="Arial" w:cs="Arial"/>
        </w:rPr>
        <w:tab/>
      </w:r>
      <w:r>
        <w:rPr>
          <w:rFonts w:ascii="Arial" w:hAnsi="Arial" w:cs="Arial"/>
        </w:rPr>
        <w:tab/>
      </w:r>
      <w:r>
        <w:rPr>
          <w:rFonts w:ascii="Arial" w:hAnsi="Arial" w:cs="Arial"/>
        </w:rPr>
        <w:tab/>
      </w:r>
      <w:r w:rsidR="004202A7">
        <w:rPr>
          <w:rFonts w:ascii="Arial" w:hAnsi="Arial" w:cs="Arial"/>
        </w:rPr>
        <w:tab/>
      </w:r>
      <w:r>
        <w:rPr>
          <w:rFonts w:ascii="Arial" w:hAnsi="Arial" w:cs="Arial"/>
        </w:rPr>
        <w:t>Community Member</w:t>
      </w:r>
      <w:r w:rsidR="00470B52">
        <w:rPr>
          <w:rFonts w:ascii="Arial" w:hAnsi="Arial" w:cs="Arial"/>
        </w:rPr>
        <w:t xml:space="preserve"> (ACCORD)</w:t>
      </w:r>
    </w:p>
    <w:p w:rsidR="002B04BC" w:rsidRDefault="002B04BC" w:rsidP="002B04BC">
      <w:pPr>
        <w:rPr>
          <w:rFonts w:ascii="Arial" w:hAnsi="Arial" w:cs="Arial"/>
        </w:rPr>
      </w:pPr>
      <w:r>
        <w:rPr>
          <w:rFonts w:ascii="Arial" w:hAnsi="Arial" w:cs="Arial"/>
        </w:rPr>
        <w:t>Zena Robertson</w:t>
      </w:r>
      <w:r>
        <w:rPr>
          <w:rFonts w:ascii="Arial" w:hAnsi="Arial" w:cs="Arial"/>
        </w:rPr>
        <w:tab/>
      </w:r>
      <w:r>
        <w:rPr>
          <w:rFonts w:ascii="Arial" w:hAnsi="Arial" w:cs="Arial"/>
        </w:rPr>
        <w:tab/>
      </w:r>
      <w:r w:rsidR="004202A7">
        <w:rPr>
          <w:rFonts w:ascii="Arial" w:hAnsi="Arial" w:cs="Arial"/>
        </w:rPr>
        <w:tab/>
      </w:r>
      <w:r w:rsidR="00470B52">
        <w:rPr>
          <w:rFonts w:ascii="Arial" w:hAnsi="Arial" w:cs="Arial"/>
        </w:rPr>
        <w:t>Registered Nurse and Quality Assurance Lead</w:t>
      </w:r>
    </w:p>
    <w:p w:rsidR="0019672F" w:rsidRDefault="0019672F" w:rsidP="0019672F">
      <w:pPr>
        <w:rPr>
          <w:rFonts w:ascii="Arial" w:hAnsi="Arial" w:cs="Arial"/>
        </w:rPr>
      </w:pPr>
      <w:r>
        <w:rPr>
          <w:rFonts w:ascii="Arial" w:hAnsi="Arial" w:cs="Arial"/>
        </w:rPr>
        <w:t>Sue Whitehouse</w:t>
      </w:r>
      <w:r>
        <w:rPr>
          <w:rFonts w:ascii="Arial" w:hAnsi="Arial" w:cs="Arial"/>
        </w:rPr>
        <w:tab/>
      </w:r>
      <w:r>
        <w:rPr>
          <w:rFonts w:ascii="Arial" w:hAnsi="Arial" w:cs="Arial"/>
        </w:rPr>
        <w:tab/>
      </w:r>
      <w:r w:rsidR="004202A7">
        <w:rPr>
          <w:rFonts w:ascii="Arial" w:hAnsi="Arial" w:cs="Arial"/>
        </w:rPr>
        <w:tab/>
      </w:r>
      <w:r>
        <w:rPr>
          <w:rFonts w:ascii="Arial" w:hAnsi="Arial" w:cs="Arial"/>
        </w:rPr>
        <w:t xml:space="preserve">Associate Non-Executive for Integrated Governance and Audit </w:t>
      </w:r>
    </w:p>
    <w:p w:rsidR="0018514B" w:rsidRDefault="0018514B" w:rsidP="006D3BCE">
      <w:pPr>
        <w:rPr>
          <w:rFonts w:ascii="Arial" w:hAnsi="Arial" w:cs="Arial"/>
        </w:rPr>
      </w:pPr>
    </w:p>
    <w:p w:rsidR="0076154C" w:rsidRDefault="0076154C" w:rsidP="006D3BCE">
      <w:pPr>
        <w:rPr>
          <w:rFonts w:ascii="Arial" w:hAnsi="Arial" w:cs="Arial"/>
        </w:rPr>
      </w:pPr>
    </w:p>
    <w:p w:rsidR="0018514B" w:rsidRPr="002C6B45" w:rsidRDefault="0018514B" w:rsidP="0018514B">
      <w:pPr>
        <w:pStyle w:val="ListParagraph"/>
        <w:numPr>
          <w:ilvl w:val="0"/>
          <w:numId w:val="5"/>
        </w:numPr>
        <w:rPr>
          <w:rFonts w:ascii="Arial" w:hAnsi="Arial" w:cs="Arial"/>
        </w:rPr>
      </w:pPr>
      <w:r>
        <w:rPr>
          <w:rFonts w:ascii="Arial" w:hAnsi="Arial" w:cs="Arial"/>
        </w:rPr>
        <w:t xml:space="preserve"> </w:t>
      </w:r>
      <w:r>
        <w:rPr>
          <w:rFonts w:ascii="Arial" w:hAnsi="Arial" w:cs="Arial"/>
          <w:b/>
        </w:rPr>
        <w:t>WELCOME TO MEMBERS OF THE PUBLIC</w:t>
      </w:r>
    </w:p>
    <w:p w:rsidR="002C6B45" w:rsidRDefault="002C6B45" w:rsidP="002C6B45">
      <w:pPr>
        <w:rPr>
          <w:rFonts w:ascii="Arial" w:hAnsi="Arial" w:cs="Arial"/>
        </w:rPr>
      </w:pPr>
    </w:p>
    <w:p w:rsidR="00B91C0C" w:rsidRDefault="0076154C" w:rsidP="0076154C">
      <w:pPr>
        <w:ind w:left="360"/>
        <w:jc w:val="both"/>
        <w:rPr>
          <w:rFonts w:ascii="Arial" w:hAnsi="Arial" w:cs="Arial"/>
          <w:b/>
          <w:bCs/>
        </w:rPr>
      </w:pPr>
      <w:r>
        <w:rPr>
          <w:rFonts w:ascii="Arial" w:hAnsi="Arial" w:cs="Arial"/>
        </w:rPr>
        <w:t xml:space="preserve">Methods of promoting awareness of the meeting within the public domain were discussed and it was suggested that the content of the agenda and the meeting venue could be reviewed in light of the lack of public attendance.  </w:t>
      </w:r>
    </w:p>
    <w:p w:rsidR="0076154C" w:rsidRPr="0076154C" w:rsidRDefault="0076154C" w:rsidP="0076154C">
      <w:pPr>
        <w:ind w:left="360"/>
        <w:jc w:val="both"/>
        <w:rPr>
          <w:rFonts w:ascii="Arial" w:hAnsi="Arial" w:cs="Arial"/>
          <w:b/>
          <w:bCs/>
        </w:rPr>
      </w:pPr>
    </w:p>
    <w:p w:rsidR="004A47B3" w:rsidRPr="004A47B3" w:rsidRDefault="00B91C0C" w:rsidP="0076154C">
      <w:pPr>
        <w:ind w:left="360"/>
        <w:jc w:val="right"/>
        <w:rPr>
          <w:rFonts w:ascii="Arial" w:hAnsi="Arial" w:cs="Arial"/>
          <w:b/>
        </w:rPr>
      </w:pPr>
      <w:r w:rsidRPr="00B91C0C">
        <w:rPr>
          <w:rFonts w:ascii="Arial" w:hAnsi="Arial" w:cs="Arial"/>
          <w:b/>
        </w:rPr>
        <w:t>ACTION:  C Kennedy</w:t>
      </w: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5935A8" w:rsidRPr="005935A8" w:rsidRDefault="005935A8" w:rsidP="005935A8">
      <w:pPr>
        <w:ind w:left="360"/>
        <w:jc w:val="both"/>
        <w:rPr>
          <w:rFonts w:ascii="Arial" w:hAnsi="Arial" w:cs="Arial"/>
        </w:rPr>
      </w:pPr>
      <w:r>
        <w:rPr>
          <w:rFonts w:ascii="Arial" w:hAnsi="Arial" w:cs="Arial"/>
        </w:rPr>
        <w:t>Apologies were noted as above.</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A30B85" w:rsidRDefault="00461AA2" w:rsidP="00A30B85">
      <w:pPr>
        <w:ind w:left="360"/>
        <w:jc w:val="both"/>
        <w:rPr>
          <w:rFonts w:ascii="Arial" w:hAnsi="Arial" w:cs="Arial"/>
        </w:rPr>
      </w:pPr>
      <w:r>
        <w:rPr>
          <w:rFonts w:ascii="Arial" w:hAnsi="Arial" w:cs="Arial"/>
        </w:rPr>
        <w:t>No conflicts of interest were declared.</w:t>
      </w:r>
    </w:p>
    <w:p w:rsidR="004F2F64" w:rsidRDefault="004F2F64" w:rsidP="007A5257">
      <w:pPr>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PEVIOUS MEETING – </w:t>
      </w:r>
      <w:r w:rsidR="00142D0D">
        <w:rPr>
          <w:rFonts w:ascii="Arial" w:hAnsi="Arial" w:cs="Arial"/>
          <w:b/>
        </w:rPr>
        <w:t>12 APRIL</w:t>
      </w:r>
      <w:r>
        <w:rPr>
          <w:rFonts w:ascii="Arial" w:hAnsi="Arial" w:cs="Arial"/>
          <w:b/>
        </w:rPr>
        <w:t xml:space="preserve"> 2012</w:t>
      </w:r>
    </w:p>
    <w:p w:rsidR="007A5257" w:rsidRDefault="007A5257" w:rsidP="007A5257">
      <w:pPr>
        <w:jc w:val="both"/>
        <w:rPr>
          <w:rFonts w:ascii="Arial" w:hAnsi="Arial" w:cs="Arial"/>
        </w:rPr>
      </w:pPr>
    </w:p>
    <w:p w:rsidR="009C689E" w:rsidRDefault="007E3235" w:rsidP="00804666">
      <w:pPr>
        <w:ind w:left="360"/>
        <w:jc w:val="both"/>
        <w:rPr>
          <w:rFonts w:ascii="Arial" w:hAnsi="Arial" w:cs="Arial"/>
        </w:rPr>
      </w:pPr>
      <w:r>
        <w:rPr>
          <w:rFonts w:ascii="Arial" w:hAnsi="Arial" w:cs="Arial"/>
        </w:rPr>
        <w:t xml:space="preserve">The Minutes of the meeting held on </w:t>
      </w:r>
      <w:r w:rsidR="0019672F">
        <w:rPr>
          <w:rFonts w:ascii="Arial" w:hAnsi="Arial" w:cs="Arial"/>
        </w:rPr>
        <w:t xml:space="preserve">10 May </w:t>
      </w:r>
      <w:r>
        <w:rPr>
          <w:rFonts w:ascii="Arial" w:hAnsi="Arial" w:cs="Arial"/>
        </w:rPr>
        <w:t>2012 were agreed to be a true and accurate record.</w:t>
      </w:r>
    </w:p>
    <w:p w:rsidR="000D4D82" w:rsidRDefault="000D4D82" w:rsidP="00804666">
      <w:pPr>
        <w:ind w:left="360"/>
        <w:jc w:val="both"/>
        <w:rPr>
          <w:rFonts w:ascii="Arial" w:hAnsi="Arial" w:cs="Arial"/>
        </w:rPr>
      </w:pPr>
    </w:p>
    <w:p w:rsidR="000D4D82" w:rsidRDefault="000D4D82" w:rsidP="00804666">
      <w:pPr>
        <w:ind w:left="360"/>
        <w:jc w:val="both"/>
        <w:rPr>
          <w:rFonts w:ascii="Arial" w:hAnsi="Arial" w:cs="Arial"/>
        </w:rPr>
      </w:pPr>
      <w:r>
        <w:rPr>
          <w:rFonts w:ascii="Arial" w:hAnsi="Arial" w:cs="Arial"/>
        </w:rPr>
        <w:t>Mark Webb welcomed Councillor Ros James as a new member of the Governing Body.</w:t>
      </w:r>
    </w:p>
    <w:p w:rsidR="005935A8" w:rsidRDefault="005935A8" w:rsidP="007A5257">
      <w:pPr>
        <w:jc w:val="both"/>
        <w:rPr>
          <w:rFonts w:ascii="Arial" w:hAnsi="Arial" w:cs="Arial"/>
        </w:rPr>
      </w:pPr>
    </w:p>
    <w:p w:rsidR="007A5257" w:rsidRPr="005418E2" w:rsidRDefault="008F2863" w:rsidP="008F2863">
      <w:pPr>
        <w:pStyle w:val="ListParagraph"/>
        <w:numPr>
          <w:ilvl w:val="0"/>
          <w:numId w:val="5"/>
        </w:numPr>
        <w:jc w:val="both"/>
        <w:rPr>
          <w:rFonts w:ascii="Arial" w:hAnsi="Arial" w:cs="Arial"/>
        </w:rPr>
      </w:pPr>
      <w:r>
        <w:rPr>
          <w:rFonts w:ascii="Arial" w:hAnsi="Arial" w:cs="Arial"/>
          <w:b/>
        </w:rPr>
        <w:lastRenderedPageBreak/>
        <w:t xml:space="preserve"> MATTERS ARISING</w:t>
      </w:r>
    </w:p>
    <w:p w:rsidR="00ED7DEA" w:rsidRDefault="00ED7DEA" w:rsidP="00ED7DEA">
      <w:pPr>
        <w:jc w:val="both"/>
        <w:rPr>
          <w:rFonts w:ascii="Arial" w:hAnsi="Arial" w:cs="Arial"/>
        </w:rPr>
      </w:pPr>
    </w:p>
    <w:p w:rsidR="0019672F" w:rsidRPr="006243E6" w:rsidRDefault="006243E6" w:rsidP="006243E6">
      <w:pPr>
        <w:ind w:left="284"/>
        <w:rPr>
          <w:rFonts w:ascii="Arial" w:eastAsia="Times New Roman" w:hAnsi="Arial" w:cs="Times New Roman"/>
          <w:u w:val="single"/>
        </w:rPr>
      </w:pPr>
      <w:r>
        <w:rPr>
          <w:rFonts w:ascii="Arial" w:eastAsia="Times New Roman" w:hAnsi="Arial" w:cs="Times New Roman"/>
        </w:rPr>
        <w:t xml:space="preserve">  5.1 </w:t>
      </w:r>
      <w:r w:rsidR="0019672F" w:rsidRPr="006243E6">
        <w:rPr>
          <w:rFonts w:ascii="Arial" w:eastAsia="Times New Roman" w:hAnsi="Arial" w:cs="Times New Roman"/>
          <w:u w:val="single"/>
        </w:rPr>
        <w:t>Provider Quality Accounts</w:t>
      </w:r>
    </w:p>
    <w:p w:rsidR="0019672F" w:rsidRDefault="0019672F" w:rsidP="0019672F">
      <w:pPr>
        <w:rPr>
          <w:rFonts w:ascii="Arial" w:eastAsia="Times New Roman" w:hAnsi="Arial" w:cs="Times New Roman"/>
        </w:rPr>
      </w:pPr>
    </w:p>
    <w:p w:rsidR="0019672F" w:rsidRDefault="000D4D82" w:rsidP="00C92D63">
      <w:pPr>
        <w:ind w:left="284"/>
        <w:jc w:val="both"/>
        <w:rPr>
          <w:rFonts w:ascii="Arial" w:eastAsia="Times New Roman" w:hAnsi="Arial" w:cs="Times New Roman"/>
        </w:rPr>
      </w:pPr>
      <w:r>
        <w:rPr>
          <w:rFonts w:ascii="Arial" w:eastAsia="Times New Roman" w:hAnsi="Arial" w:cs="Times New Roman"/>
        </w:rPr>
        <w:t xml:space="preserve">Cathy Kennedy confirmed that the Clinical Leads </w:t>
      </w:r>
      <w:r w:rsidR="00272A61">
        <w:rPr>
          <w:rFonts w:ascii="Arial" w:eastAsia="Times New Roman" w:hAnsi="Arial" w:cs="Times New Roman"/>
        </w:rPr>
        <w:t>had been</w:t>
      </w:r>
      <w:r>
        <w:rPr>
          <w:rFonts w:ascii="Arial" w:eastAsia="Times New Roman" w:hAnsi="Arial" w:cs="Times New Roman"/>
        </w:rPr>
        <w:t xml:space="preserve"> involved in the review of the draft provider quality accounts and </w:t>
      </w:r>
      <w:r w:rsidR="00FD2777">
        <w:rPr>
          <w:rFonts w:ascii="Arial" w:eastAsia="Times New Roman" w:hAnsi="Arial" w:cs="Times New Roman"/>
        </w:rPr>
        <w:t>give</w:t>
      </w:r>
      <w:r w:rsidR="00272A61">
        <w:rPr>
          <w:rFonts w:ascii="Arial" w:eastAsia="Times New Roman" w:hAnsi="Arial" w:cs="Times New Roman"/>
        </w:rPr>
        <w:t>n</w:t>
      </w:r>
      <w:r>
        <w:rPr>
          <w:rFonts w:ascii="Arial" w:eastAsia="Times New Roman" w:hAnsi="Arial" w:cs="Times New Roman"/>
        </w:rPr>
        <w:t xml:space="preserve"> </w:t>
      </w:r>
      <w:r w:rsidR="00272A61">
        <w:rPr>
          <w:rFonts w:ascii="Arial" w:eastAsia="Times New Roman" w:hAnsi="Arial" w:cs="Times New Roman"/>
        </w:rPr>
        <w:t>an</w:t>
      </w:r>
      <w:r>
        <w:rPr>
          <w:rFonts w:ascii="Arial" w:eastAsia="Times New Roman" w:hAnsi="Arial" w:cs="Times New Roman"/>
        </w:rPr>
        <w:t xml:space="preserve"> opportunity to provide comments on them.  Commissioner comments have been submitted to all providers, including St Hugh’s.</w:t>
      </w:r>
    </w:p>
    <w:p w:rsidR="0019672F" w:rsidRPr="0019672F" w:rsidRDefault="0019672F" w:rsidP="0019672F">
      <w:pPr>
        <w:rPr>
          <w:rFonts w:ascii="Arial" w:eastAsia="Times New Roman" w:hAnsi="Arial" w:cs="Times New Roman"/>
        </w:rPr>
      </w:pPr>
    </w:p>
    <w:p w:rsidR="00CE0886" w:rsidRPr="0019672F" w:rsidRDefault="006243E6" w:rsidP="006243E6">
      <w:pPr>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 xml:space="preserve">5.2  </w:t>
      </w:r>
      <w:r w:rsidR="0019672F" w:rsidRPr="0019672F">
        <w:rPr>
          <w:rFonts w:ascii="Arial" w:eastAsia="Times New Roman" w:hAnsi="Arial" w:cs="Times New Roman"/>
          <w:u w:val="single"/>
        </w:rPr>
        <w:t>Performance</w:t>
      </w:r>
      <w:proofErr w:type="gramEnd"/>
      <w:r w:rsidR="0019672F" w:rsidRPr="0019672F">
        <w:rPr>
          <w:rFonts w:ascii="Arial" w:eastAsia="Times New Roman" w:hAnsi="Arial" w:cs="Times New Roman"/>
          <w:u w:val="single"/>
        </w:rPr>
        <w:t xml:space="preserve"> Dashboard – Diabetic Retinopathy Screening Update</w:t>
      </w:r>
    </w:p>
    <w:p w:rsidR="00CE0886" w:rsidRDefault="00CE0886" w:rsidP="00CE0886">
      <w:pPr>
        <w:ind w:left="861"/>
        <w:jc w:val="both"/>
        <w:rPr>
          <w:rFonts w:ascii="Arial" w:hAnsi="Arial" w:cs="Arial"/>
        </w:rPr>
      </w:pPr>
    </w:p>
    <w:p w:rsidR="00A462A0" w:rsidRDefault="00272A61" w:rsidP="00C92D63">
      <w:pPr>
        <w:ind w:left="360"/>
        <w:jc w:val="both"/>
        <w:rPr>
          <w:rFonts w:ascii="Arial" w:hAnsi="Arial" w:cs="Arial"/>
        </w:rPr>
      </w:pPr>
      <w:r>
        <w:rPr>
          <w:rFonts w:ascii="Arial" w:hAnsi="Arial" w:cs="Arial"/>
        </w:rPr>
        <w:t xml:space="preserve">The </w:t>
      </w:r>
      <w:r w:rsidRPr="003940D8">
        <w:rPr>
          <w:rFonts w:ascii="Arial" w:eastAsia="Times New Roman" w:hAnsi="Arial" w:cs="Times New Roman"/>
        </w:rPr>
        <w:t>problem</w:t>
      </w:r>
      <w:r>
        <w:rPr>
          <w:rFonts w:ascii="Arial" w:hAnsi="Arial" w:cs="Arial"/>
        </w:rPr>
        <w:t xml:space="preserve"> that was discovered </w:t>
      </w:r>
      <w:r w:rsidR="003940D8">
        <w:rPr>
          <w:rFonts w:ascii="Arial" w:hAnsi="Arial" w:cs="Arial"/>
        </w:rPr>
        <w:t xml:space="preserve">on Diabetic Retinal Screening related to a software upgrade in 2009. </w:t>
      </w:r>
      <w:r w:rsidR="00964A98">
        <w:rPr>
          <w:rFonts w:ascii="Arial" w:hAnsi="Arial" w:cs="Arial"/>
        </w:rPr>
        <w:t>A new system has now been implemented but will not provide information until the end of Quarter 2.  The SHA are fully aware of the situation and a full audit of the new system will be held at the end of the year.</w:t>
      </w:r>
      <w:r w:rsidR="003940D8">
        <w:rPr>
          <w:rFonts w:ascii="Arial" w:hAnsi="Arial" w:cs="Arial"/>
        </w:rPr>
        <w:t xml:space="preserve"> </w:t>
      </w:r>
    </w:p>
    <w:p w:rsidR="00BA1C9F" w:rsidRDefault="00BA1C9F" w:rsidP="00F968ED">
      <w:pPr>
        <w:jc w:val="both"/>
        <w:rPr>
          <w:rFonts w:ascii="Arial" w:hAnsi="Arial" w:cs="Arial"/>
        </w:rPr>
      </w:pPr>
    </w:p>
    <w:p w:rsidR="00A77670" w:rsidRPr="0019672F" w:rsidRDefault="0019672F" w:rsidP="0019672F">
      <w:pPr>
        <w:pStyle w:val="ListParagraph"/>
        <w:numPr>
          <w:ilvl w:val="0"/>
          <w:numId w:val="5"/>
        </w:numPr>
        <w:jc w:val="both"/>
        <w:rPr>
          <w:rFonts w:ascii="Arial" w:hAnsi="Arial" w:cs="Arial"/>
          <w:caps/>
        </w:rPr>
      </w:pPr>
      <w:r w:rsidRPr="0019672F">
        <w:rPr>
          <w:rFonts w:ascii="Arial" w:hAnsi="Arial" w:cs="Arial"/>
          <w:b/>
          <w:caps/>
        </w:rPr>
        <w:t>Social Enterprise Model for Adult Social Care Services</w:t>
      </w:r>
    </w:p>
    <w:p w:rsidR="00A10D7E" w:rsidRDefault="00A10D7E" w:rsidP="002C6B45">
      <w:pPr>
        <w:ind w:left="360"/>
        <w:rPr>
          <w:rFonts w:ascii="Arial" w:hAnsi="Arial" w:cs="Arial"/>
          <w:b/>
        </w:rPr>
      </w:pPr>
    </w:p>
    <w:p w:rsidR="006D7B7F" w:rsidRDefault="00E40EC6" w:rsidP="00D676CD">
      <w:pPr>
        <w:ind w:left="360"/>
        <w:jc w:val="both"/>
        <w:rPr>
          <w:rFonts w:ascii="Arial" w:hAnsi="Arial" w:cs="Arial"/>
        </w:rPr>
      </w:pPr>
      <w:r>
        <w:rPr>
          <w:rFonts w:ascii="Arial" w:hAnsi="Arial" w:cs="Arial"/>
        </w:rPr>
        <w:t xml:space="preserve">This item has been brought to the meeting to provide an update </w:t>
      </w:r>
      <w:r w:rsidR="00AC41C8">
        <w:rPr>
          <w:rFonts w:ascii="Arial" w:hAnsi="Arial" w:cs="Arial"/>
        </w:rPr>
        <w:t>on the process and</w:t>
      </w:r>
      <w:r>
        <w:rPr>
          <w:rFonts w:ascii="Arial" w:hAnsi="Arial" w:cs="Arial"/>
        </w:rPr>
        <w:t xml:space="preserve"> </w:t>
      </w:r>
      <w:r w:rsidR="00AC41C8">
        <w:rPr>
          <w:rFonts w:ascii="Arial" w:hAnsi="Arial" w:cs="Arial"/>
        </w:rPr>
        <w:t xml:space="preserve">work being undertaken </w:t>
      </w:r>
      <w:r w:rsidR="007E6463">
        <w:rPr>
          <w:rFonts w:ascii="Arial" w:hAnsi="Arial" w:cs="Arial"/>
        </w:rPr>
        <w:t xml:space="preserve">on the proposal </w:t>
      </w:r>
      <w:r w:rsidR="00AC41C8">
        <w:rPr>
          <w:rFonts w:ascii="Arial" w:hAnsi="Arial" w:cs="Arial"/>
        </w:rPr>
        <w:t xml:space="preserve">to establish the </w:t>
      </w:r>
      <w:r>
        <w:rPr>
          <w:rFonts w:ascii="Arial" w:hAnsi="Arial" w:cs="Arial"/>
        </w:rPr>
        <w:t>SWP</w:t>
      </w:r>
      <w:r w:rsidR="00B43C62">
        <w:rPr>
          <w:rFonts w:ascii="Arial" w:hAnsi="Arial" w:cs="Arial"/>
        </w:rPr>
        <w:t xml:space="preserve"> pilot</w:t>
      </w:r>
      <w:r>
        <w:rPr>
          <w:rFonts w:ascii="Arial" w:hAnsi="Arial" w:cs="Arial"/>
        </w:rPr>
        <w:t xml:space="preserve"> (Social W</w:t>
      </w:r>
      <w:r w:rsidR="00B43C62">
        <w:rPr>
          <w:rFonts w:ascii="Arial" w:hAnsi="Arial" w:cs="Arial"/>
        </w:rPr>
        <w:t>ork Practice</w:t>
      </w:r>
      <w:r w:rsidR="00AC41C8">
        <w:rPr>
          <w:rFonts w:ascii="Arial" w:hAnsi="Arial" w:cs="Arial"/>
        </w:rPr>
        <w:t xml:space="preserve">) as a standalone </w:t>
      </w:r>
      <w:r w:rsidR="006A5368">
        <w:rPr>
          <w:rFonts w:ascii="Arial" w:hAnsi="Arial" w:cs="Arial"/>
        </w:rPr>
        <w:t>enterprise</w:t>
      </w:r>
      <w:r w:rsidR="00AC41C8">
        <w:rPr>
          <w:rFonts w:ascii="Arial" w:hAnsi="Arial" w:cs="Arial"/>
        </w:rPr>
        <w:t xml:space="preserve"> from April 2013.  The supporting paper is a summary of the document which </w:t>
      </w:r>
      <w:r w:rsidR="00D676CD">
        <w:rPr>
          <w:rFonts w:ascii="Arial" w:hAnsi="Arial" w:cs="Arial"/>
        </w:rPr>
        <w:t>has been</w:t>
      </w:r>
      <w:r w:rsidR="00AC41C8">
        <w:rPr>
          <w:rFonts w:ascii="Arial" w:hAnsi="Arial" w:cs="Arial"/>
        </w:rPr>
        <w:t xml:space="preserve"> considered </w:t>
      </w:r>
      <w:r w:rsidR="00D676CD">
        <w:rPr>
          <w:rFonts w:ascii="Arial" w:hAnsi="Arial" w:cs="Arial"/>
        </w:rPr>
        <w:t>by the Health and Wellbeing Scrutiny</w:t>
      </w:r>
      <w:r w:rsidR="007E6463">
        <w:rPr>
          <w:rFonts w:ascii="Arial" w:hAnsi="Arial" w:cs="Arial"/>
        </w:rPr>
        <w:t xml:space="preserve"> Panel and </w:t>
      </w:r>
      <w:r w:rsidR="00B43C62">
        <w:rPr>
          <w:rFonts w:ascii="Arial" w:hAnsi="Arial" w:cs="Arial"/>
        </w:rPr>
        <w:t xml:space="preserve">at </w:t>
      </w:r>
      <w:r w:rsidR="00FD2777">
        <w:rPr>
          <w:rFonts w:ascii="Arial" w:hAnsi="Arial" w:cs="Arial"/>
        </w:rPr>
        <w:t xml:space="preserve">the </w:t>
      </w:r>
      <w:r w:rsidR="00AC41C8">
        <w:rPr>
          <w:rFonts w:ascii="Arial" w:hAnsi="Arial" w:cs="Arial"/>
        </w:rPr>
        <w:t>NELC Cabinet</w:t>
      </w:r>
      <w:r w:rsidR="007C26ED">
        <w:rPr>
          <w:rFonts w:ascii="Arial" w:hAnsi="Arial" w:cs="Arial"/>
        </w:rPr>
        <w:t>.</w:t>
      </w:r>
    </w:p>
    <w:p w:rsidR="007C26ED" w:rsidRDefault="007C26ED" w:rsidP="00D676CD">
      <w:pPr>
        <w:ind w:left="360"/>
        <w:jc w:val="both"/>
        <w:rPr>
          <w:rFonts w:ascii="Arial" w:hAnsi="Arial" w:cs="Arial"/>
        </w:rPr>
      </w:pPr>
    </w:p>
    <w:p w:rsidR="007C26ED" w:rsidRDefault="006A5368" w:rsidP="00D676CD">
      <w:pPr>
        <w:ind w:left="360"/>
        <w:jc w:val="both"/>
        <w:rPr>
          <w:rFonts w:ascii="Arial" w:hAnsi="Arial" w:cs="Arial"/>
        </w:rPr>
      </w:pPr>
      <w:r>
        <w:rPr>
          <w:rFonts w:ascii="Arial" w:hAnsi="Arial" w:cs="Arial"/>
        </w:rPr>
        <w:t>Members’</w:t>
      </w:r>
      <w:r w:rsidR="007C26ED">
        <w:rPr>
          <w:rFonts w:ascii="Arial" w:hAnsi="Arial" w:cs="Arial"/>
        </w:rPr>
        <w:t xml:space="preserve"> attention was directed to </w:t>
      </w:r>
      <w:r w:rsidR="00630223">
        <w:rPr>
          <w:rFonts w:ascii="Arial" w:hAnsi="Arial" w:cs="Arial"/>
        </w:rPr>
        <w:t xml:space="preserve">the contents of the supporting paper and </w:t>
      </w:r>
      <w:r w:rsidR="007C26ED">
        <w:rPr>
          <w:rFonts w:ascii="Arial" w:hAnsi="Arial" w:cs="Arial"/>
        </w:rPr>
        <w:t>the ob</w:t>
      </w:r>
      <w:r w:rsidR="00F300CA">
        <w:rPr>
          <w:rFonts w:ascii="Arial" w:hAnsi="Arial" w:cs="Arial"/>
        </w:rPr>
        <w:t xml:space="preserve">jectives and proposals </w:t>
      </w:r>
      <w:r w:rsidR="007C26ED">
        <w:rPr>
          <w:rFonts w:ascii="Arial" w:hAnsi="Arial" w:cs="Arial"/>
        </w:rPr>
        <w:t xml:space="preserve">within </w:t>
      </w:r>
      <w:r w:rsidR="00630223">
        <w:rPr>
          <w:rFonts w:ascii="Arial" w:hAnsi="Arial" w:cs="Arial"/>
        </w:rPr>
        <w:t>it were highlighted</w:t>
      </w:r>
      <w:r w:rsidR="007C26ED">
        <w:rPr>
          <w:rFonts w:ascii="Arial" w:hAnsi="Arial" w:cs="Arial"/>
        </w:rPr>
        <w:t xml:space="preserve">.  </w:t>
      </w:r>
    </w:p>
    <w:p w:rsidR="007C26ED" w:rsidRDefault="007C26ED" w:rsidP="00D676CD">
      <w:pPr>
        <w:ind w:left="360"/>
        <w:jc w:val="both"/>
        <w:rPr>
          <w:rFonts w:ascii="Arial" w:hAnsi="Arial" w:cs="Arial"/>
        </w:rPr>
      </w:pPr>
    </w:p>
    <w:p w:rsidR="007C26ED" w:rsidRDefault="007E6463" w:rsidP="007C26ED">
      <w:pPr>
        <w:ind w:left="360"/>
        <w:jc w:val="both"/>
        <w:rPr>
          <w:rFonts w:ascii="Arial" w:hAnsi="Arial" w:cs="Arial"/>
        </w:rPr>
      </w:pPr>
      <w:r>
        <w:rPr>
          <w:rFonts w:ascii="Arial" w:hAnsi="Arial" w:cs="Arial"/>
        </w:rPr>
        <w:t xml:space="preserve">Legal </w:t>
      </w:r>
      <w:r w:rsidR="007C26ED">
        <w:rPr>
          <w:rFonts w:ascii="Arial" w:hAnsi="Arial" w:cs="Arial"/>
        </w:rPr>
        <w:t xml:space="preserve">advice has been sought </w:t>
      </w:r>
      <w:r>
        <w:rPr>
          <w:rFonts w:ascii="Arial" w:hAnsi="Arial" w:cs="Arial"/>
        </w:rPr>
        <w:t>on the need to go out to tender</w:t>
      </w:r>
      <w:r w:rsidR="007C26ED">
        <w:rPr>
          <w:rFonts w:ascii="Arial" w:hAnsi="Arial" w:cs="Arial"/>
        </w:rPr>
        <w:t xml:space="preserve"> and it </w:t>
      </w:r>
      <w:r>
        <w:rPr>
          <w:rFonts w:ascii="Arial" w:hAnsi="Arial" w:cs="Arial"/>
        </w:rPr>
        <w:t>i</w:t>
      </w:r>
      <w:r w:rsidR="007C26ED">
        <w:rPr>
          <w:rFonts w:ascii="Arial" w:hAnsi="Arial" w:cs="Arial"/>
        </w:rPr>
        <w:t>s believed this w</w:t>
      </w:r>
      <w:r>
        <w:rPr>
          <w:rFonts w:ascii="Arial" w:hAnsi="Arial" w:cs="Arial"/>
        </w:rPr>
        <w:t>ill</w:t>
      </w:r>
      <w:r w:rsidR="007C26ED">
        <w:rPr>
          <w:rFonts w:ascii="Arial" w:hAnsi="Arial" w:cs="Arial"/>
        </w:rPr>
        <w:t xml:space="preserve"> not </w:t>
      </w:r>
      <w:r>
        <w:rPr>
          <w:rFonts w:ascii="Arial" w:hAnsi="Arial" w:cs="Arial"/>
        </w:rPr>
        <w:t xml:space="preserve">be </w:t>
      </w:r>
      <w:r w:rsidR="007C26ED">
        <w:rPr>
          <w:rFonts w:ascii="Arial" w:hAnsi="Arial" w:cs="Arial"/>
        </w:rPr>
        <w:t xml:space="preserve">necessary because the </w:t>
      </w:r>
      <w:r w:rsidR="006322DD">
        <w:rPr>
          <w:rFonts w:ascii="Arial" w:hAnsi="Arial" w:cs="Arial"/>
        </w:rPr>
        <w:t xml:space="preserve">requirements of the SWP in terms of its </w:t>
      </w:r>
      <w:r w:rsidR="007C26ED">
        <w:rPr>
          <w:rFonts w:ascii="Arial" w:hAnsi="Arial" w:cs="Arial"/>
        </w:rPr>
        <w:t xml:space="preserve">role </w:t>
      </w:r>
      <w:r w:rsidR="006322DD">
        <w:rPr>
          <w:rFonts w:ascii="Arial" w:hAnsi="Arial" w:cs="Arial"/>
        </w:rPr>
        <w:t>are</w:t>
      </w:r>
      <w:r w:rsidR="007C26ED">
        <w:rPr>
          <w:rFonts w:ascii="Arial" w:hAnsi="Arial" w:cs="Arial"/>
        </w:rPr>
        <w:t xml:space="preserve"> uniquely different </w:t>
      </w:r>
      <w:r w:rsidR="006322DD">
        <w:rPr>
          <w:rFonts w:ascii="Arial" w:hAnsi="Arial" w:cs="Arial"/>
        </w:rPr>
        <w:t xml:space="preserve">from everywhere else.  Written confirmation </w:t>
      </w:r>
      <w:r w:rsidR="00A72364">
        <w:rPr>
          <w:rFonts w:ascii="Arial" w:hAnsi="Arial" w:cs="Arial"/>
        </w:rPr>
        <w:t xml:space="preserve">of this view </w:t>
      </w:r>
      <w:r w:rsidR="006322DD">
        <w:rPr>
          <w:rFonts w:ascii="Arial" w:hAnsi="Arial" w:cs="Arial"/>
        </w:rPr>
        <w:t xml:space="preserve">is currently awaited from the legal advisors.  </w:t>
      </w:r>
    </w:p>
    <w:p w:rsidR="007C26ED" w:rsidRDefault="007C26ED" w:rsidP="00D676CD">
      <w:pPr>
        <w:ind w:left="360"/>
        <w:jc w:val="both"/>
        <w:rPr>
          <w:rFonts w:ascii="Arial" w:hAnsi="Arial" w:cs="Arial"/>
        </w:rPr>
      </w:pPr>
    </w:p>
    <w:p w:rsidR="006A5368" w:rsidRDefault="006A5368" w:rsidP="00D676CD">
      <w:pPr>
        <w:ind w:left="360"/>
        <w:jc w:val="both"/>
        <w:rPr>
          <w:rFonts w:ascii="Arial" w:hAnsi="Arial" w:cs="Arial"/>
        </w:rPr>
      </w:pPr>
      <w:r>
        <w:rPr>
          <w:rFonts w:ascii="Arial" w:hAnsi="Arial" w:cs="Arial"/>
        </w:rPr>
        <w:t xml:space="preserve">It was noted that a final decision has yet to be taken that the SWP pilot will become a standalone enterprise and that what was being discussed today is the most up to date proposal.  In principle there is a preference for the SWP to become a standalone body with a close relationship to the CCG.  This option will continue to be developed with a definitive proposal </w:t>
      </w:r>
      <w:r w:rsidR="00B43C62">
        <w:rPr>
          <w:rFonts w:ascii="Arial" w:hAnsi="Arial" w:cs="Arial"/>
        </w:rPr>
        <w:t>coming back to the meeting in September/October.</w:t>
      </w:r>
    </w:p>
    <w:p w:rsidR="00B43C62" w:rsidRDefault="00B43C62" w:rsidP="00D676CD">
      <w:pPr>
        <w:ind w:left="360"/>
        <w:jc w:val="both"/>
        <w:rPr>
          <w:rFonts w:ascii="Arial" w:hAnsi="Arial" w:cs="Arial"/>
        </w:rPr>
      </w:pPr>
    </w:p>
    <w:p w:rsidR="00B43C62" w:rsidRDefault="00B43C62" w:rsidP="00D676CD">
      <w:pPr>
        <w:ind w:left="360"/>
        <w:jc w:val="both"/>
        <w:rPr>
          <w:rFonts w:ascii="Arial" w:hAnsi="Arial" w:cs="Arial"/>
        </w:rPr>
      </w:pPr>
      <w:r>
        <w:rPr>
          <w:rFonts w:ascii="Arial" w:hAnsi="Arial" w:cs="Arial"/>
          <w:b/>
        </w:rPr>
        <w:t>The Governing Body noted the progress made to date in the development of a SWP within North East Lincolnshire and supported the continuation of its development with a view to establishing a SWP social enterprise with effect from April 2013.</w:t>
      </w:r>
    </w:p>
    <w:p w:rsidR="001F4BCB" w:rsidRDefault="001F4BCB" w:rsidP="00D676CD">
      <w:pPr>
        <w:ind w:left="360"/>
        <w:jc w:val="both"/>
        <w:rPr>
          <w:rFonts w:ascii="Arial" w:hAnsi="Arial" w:cs="Arial"/>
        </w:rPr>
      </w:pPr>
    </w:p>
    <w:p w:rsidR="001F4BCB" w:rsidRDefault="001F4BCB" w:rsidP="00D676CD">
      <w:pPr>
        <w:ind w:left="360"/>
        <w:jc w:val="both"/>
        <w:rPr>
          <w:rFonts w:ascii="Arial" w:eastAsia="Calibri" w:hAnsi="Arial" w:cs="Arial"/>
        </w:rPr>
      </w:pPr>
      <w:r>
        <w:rPr>
          <w:rFonts w:ascii="Arial" w:hAnsi="Arial" w:cs="Arial"/>
        </w:rPr>
        <w:t xml:space="preserve">Councillor Burnett </w:t>
      </w:r>
      <w:r w:rsidR="000A52CA">
        <w:rPr>
          <w:rFonts w:ascii="Arial" w:hAnsi="Arial" w:cs="Arial"/>
        </w:rPr>
        <w:t>highlighted</w:t>
      </w:r>
      <w:r>
        <w:rPr>
          <w:rFonts w:ascii="Arial" w:hAnsi="Arial" w:cs="Arial"/>
        </w:rPr>
        <w:t xml:space="preserve"> the last statement in the paper under the governance and accountability section which stated “</w:t>
      </w:r>
      <w:r w:rsidRPr="00552562">
        <w:rPr>
          <w:rFonts w:ascii="Arial" w:eastAsia="Calibri" w:hAnsi="Arial" w:cs="Arial"/>
        </w:rPr>
        <w:t xml:space="preserve">Council members would be able to take up any concerns </w:t>
      </w:r>
      <w:r w:rsidR="00F07F3C">
        <w:rPr>
          <w:rFonts w:ascii="Arial" w:eastAsia="Calibri" w:hAnsi="Arial" w:cs="Arial"/>
        </w:rPr>
        <w:t xml:space="preserve">on behalf of </w:t>
      </w:r>
      <w:r w:rsidRPr="00552562">
        <w:rPr>
          <w:rFonts w:ascii="Arial" w:eastAsia="Calibri" w:hAnsi="Arial" w:cs="Arial"/>
        </w:rPr>
        <w:t xml:space="preserve">constituents through </w:t>
      </w:r>
      <w:r w:rsidR="00F07F3C">
        <w:rPr>
          <w:rFonts w:ascii="Arial" w:eastAsia="Calibri" w:hAnsi="Arial" w:cs="Arial"/>
        </w:rPr>
        <w:t>the CCG as service commissioner” and asked how this would work in practice.</w:t>
      </w:r>
      <w:r w:rsidR="000A52CA">
        <w:rPr>
          <w:rFonts w:ascii="Arial" w:eastAsia="Calibri" w:hAnsi="Arial" w:cs="Arial"/>
        </w:rPr>
        <w:t xml:space="preserve">  Geoff Lake clarified that there will be an organisational head that concerns in relation to individuals can be directed to.  </w:t>
      </w:r>
      <w:r w:rsidR="00F77584">
        <w:rPr>
          <w:rFonts w:ascii="Arial" w:eastAsia="Calibri" w:hAnsi="Arial" w:cs="Arial"/>
        </w:rPr>
        <w:t xml:space="preserve">In the case of issues </w:t>
      </w:r>
      <w:r w:rsidR="000A52CA">
        <w:rPr>
          <w:rFonts w:ascii="Arial" w:eastAsia="Calibri" w:hAnsi="Arial" w:cs="Arial"/>
        </w:rPr>
        <w:t>relating to the performa</w:t>
      </w:r>
      <w:r w:rsidR="00210644">
        <w:rPr>
          <w:rFonts w:ascii="Arial" w:eastAsia="Calibri" w:hAnsi="Arial" w:cs="Arial"/>
        </w:rPr>
        <w:t>nce of the SWP the contact will</w:t>
      </w:r>
      <w:r w:rsidR="000A52CA">
        <w:rPr>
          <w:rFonts w:ascii="Arial" w:eastAsia="Calibri" w:hAnsi="Arial" w:cs="Arial"/>
        </w:rPr>
        <w:t xml:space="preserve"> be with Helen Kenyon or Geoff Lake.</w:t>
      </w:r>
    </w:p>
    <w:p w:rsidR="00F77584" w:rsidRDefault="00F77584" w:rsidP="00D676CD">
      <w:pPr>
        <w:ind w:left="360"/>
        <w:jc w:val="both"/>
        <w:rPr>
          <w:rFonts w:ascii="Arial" w:eastAsia="Calibri" w:hAnsi="Arial" w:cs="Arial"/>
        </w:rPr>
      </w:pPr>
    </w:p>
    <w:p w:rsidR="00F77584" w:rsidRPr="004A47B3" w:rsidRDefault="00B53FA3" w:rsidP="004A47B3">
      <w:pPr>
        <w:ind w:left="360"/>
        <w:jc w:val="both"/>
        <w:rPr>
          <w:rFonts w:ascii="Arial" w:hAnsi="Arial" w:cs="Arial"/>
        </w:rPr>
      </w:pPr>
      <w:r w:rsidRPr="00B53FA3">
        <w:rPr>
          <w:rFonts w:ascii="Arial" w:hAnsi="Arial" w:cs="Arial"/>
        </w:rPr>
        <w:t>It was noted that with the continued role out of personal budgets the CCG will need to withdraw funds currently within block contracts to pass directly to individuals to allow them to purchase their</w:t>
      </w:r>
      <w:r>
        <w:rPr>
          <w:rFonts w:ascii="Arial" w:hAnsi="Arial" w:cs="Arial"/>
        </w:rPr>
        <w:t xml:space="preserve"> care</w:t>
      </w:r>
      <w:r w:rsidRPr="00B53FA3">
        <w:rPr>
          <w:rFonts w:ascii="Arial" w:hAnsi="Arial" w:cs="Arial"/>
        </w:rPr>
        <w:t xml:space="preserve"> directly and this will have an impact on providers such as Care Plus and </w:t>
      </w:r>
      <w:proofErr w:type="spellStart"/>
      <w:r w:rsidRPr="00B53FA3">
        <w:rPr>
          <w:rFonts w:ascii="Arial" w:hAnsi="Arial" w:cs="Arial"/>
        </w:rPr>
        <w:t>NAViGO</w:t>
      </w:r>
      <w:proofErr w:type="spellEnd"/>
      <w:r w:rsidRPr="00B53FA3">
        <w:rPr>
          <w:rFonts w:ascii="Arial" w:hAnsi="Arial" w:cs="Arial"/>
        </w:rPr>
        <w:t xml:space="preserve">.  It is anticipated that some of the funding will flow back to the providers as individuals buy the service back from them, however providers will need to tailor their provision to what individuals wish to purchase to ensure </w:t>
      </w:r>
      <w:r>
        <w:rPr>
          <w:rFonts w:ascii="Arial" w:hAnsi="Arial" w:cs="Arial"/>
        </w:rPr>
        <w:t>this happens.</w:t>
      </w:r>
    </w:p>
    <w:p w:rsidR="00290F20" w:rsidRDefault="00290F20" w:rsidP="00D676CD">
      <w:pPr>
        <w:ind w:left="360"/>
        <w:jc w:val="both"/>
        <w:rPr>
          <w:rFonts w:ascii="Arial" w:eastAsia="Calibri" w:hAnsi="Arial" w:cs="Arial"/>
        </w:rPr>
      </w:pPr>
    </w:p>
    <w:p w:rsidR="00290F20" w:rsidRDefault="00290F20" w:rsidP="00D676CD">
      <w:pPr>
        <w:ind w:left="360"/>
        <w:jc w:val="both"/>
        <w:rPr>
          <w:rFonts w:ascii="Arial" w:eastAsia="Calibri" w:hAnsi="Arial" w:cs="Arial"/>
        </w:rPr>
      </w:pPr>
      <w:r>
        <w:rPr>
          <w:rFonts w:ascii="Arial" w:eastAsia="Calibri" w:hAnsi="Arial" w:cs="Arial"/>
        </w:rPr>
        <w:t xml:space="preserve">Dr Melton highlighted the possibility of a challenge being raised on the proposal being considered </w:t>
      </w:r>
      <w:r w:rsidR="006B540B">
        <w:rPr>
          <w:rFonts w:ascii="Arial" w:eastAsia="Calibri" w:hAnsi="Arial" w:cs="Arial"/>
        </w:rPr>
        <w:t>for a SWP as it i</w:t>
      </w:r>
      <w:r>
        <w:rPr>
          <w:rFonts w:ascii="Arial" w:eastAsia="Calibri" w:hAnsi="Arial" w:cs="Arial"/>
        </w:rPr>
        <w:t xml:space="preserve">s very different from the decision taken by NHS North Lincolnshire to go out to tender for one integrated solution by a single provider.  </w:t>
      </w:r>
      <w:r w:rsidR="00AB433F">
        <w:rPr>
          <w:rFonts w:ascii="Arial" w:eastAsia="Calibri" w:hAnsi="Arial" w:cs="Arial"/>
        </w:rPr>
        <w:t xml:space="preserve">The direction of travel chosen by the CCG has </w:t>
      </w:r>
      <w:r w:rsidR="00AB433F">
        <w:rPr>
          <w:rFonts w:ascii="Arial" w:eastAsia="Calibri" w:hAnsi="Arial" w:cs="Arial"/>
        </w:rPr>
        <w:lastRenderedPageBreak/>
        <w:t>arisen out of the belief that a networked approach is a much more flexible way of responding to people who are vulnerable and that the best interests of the population are served by setting up and supporting different professionals in their fields of expertise whilst sharing the management and infrastructure support behind them.  An inherent risk in a one provider solution is that whilst specialist services are good at providing specialist care they are not as able when it comes to providing community and primary care.  Acute hospitals, for example, have no expertise, insight or understanding of providing Adult Social Care.</w:t>
      </w:r>
    </w:p>
    <w:p w:rsidR="00D71FCE" w:rsidRDefault="00D71FCE" w:rsidP="00D676CD">
      <w:pPr>
        <w:ind w:left="360"/>
        <w:jc w:val="both"/>
        <w:rPr>
          <w:rFonts w:ascii="Arial" w:eastAsia="Calibri" w:hAnsi="Arial" w:cs="Arial"/>
        </w:rPr>
      </w:pPr>
    </w:p>
    <w:p w:rsidR="00D71FCE" w:rsidRDefault="00D71FCE" w:rsidP="00D676CD">
      <w:pPr>
        <w:ind w:left="360"/>
        <w:jc w:val="both"/>
        <w:rPr>
          <w:rFonts w:ascii="Arial" w:eastAsia="Calibri" w:hAnsi="Arial" w:cs="Arial"/>
          <w:b/>
        </w:rPr>
      </w:pPr>
      <w:r w:rsidRPr="00D71FCE">
        <w:rPr>
          <w:rFonts w:ascii="Arial" w:eastAsia="Calibri" w:hAnsi="Arial" w:cs="Arial"/>
          <w:b/>
        </w:rPr>
        <w:t xml:space="preserve">The Social Enterprises of Care Plus and </w:t>
      </w:r>
      <w:proofErr w:type="spellStart"/>
      <w:r w:rsidRPr="00D71FCE">
        <w:rPr>
          <w:rFonts w:ascii="Arial" w:eastAsia="Calibri" w:hAnsi="Arial" w:cs="Arial"/>
          <w:b/>
        </w:rPr>
        <w:t>NAViGO</w:t>
      </w:r>
      <w:proofErr w:type="spellEnd"/>
      <w:r w:rsidRPr="00D71FCE">
        <w:rPr>
          <w:rFonts w:ascii="Arial" w:eastAsia="Calibri" w:hAnsi="Arial" w:cs="Arial"/>
          <w:b/>
        </w:rPr>
        <w:t xml:space="preserve"> are both approaching their first anniversary and it was agreed that they will be asked </w:t>
      </w:r>
      <w:r>
        <w:rPr>
          <w:rFonts w:ascii="Arial" w:eastAsia="Calibri" w:hAnsi="Arial" w:cs="Arial"/>
          <w:b/>
        </w:rPr>
        <w:t>to produce</w:t>
      </w:r>
      <w:r w:rsidRPr="00D71FCE">
        <w:rPr>
          <w:rFonts w:ascii="Arial" w:eastAsia="Calibri" w:hAnsi="Arial" w:cs="Arial"/>
          <w:b/>
        </w:rPr>
        <w:t xml:space="preserve"> their first annual update of the service benefits they have identified from being a Social Enterprise provider.</w:t>
      </w:r>
    </w:p>
    <w:p w:rsidR="00D71FCE" w:rsidRDefault="00D71FCE" w:rsidP="00D676CD">
      <w:pPr>
        <w:ind w:left="360"/>
        <w:jc w:val="both"/>
        <w:rPr>
          <w:rFonts w:ascii="Arial" w:eastAsia="Calibri" w:hAnsi="Arial" w:cs="Arial"/>
          <w:b/>
        </w:rPr>
      </w:pPr>
    </w:p>
    <w:p w:rsidR="00AC41C8" w:rsidRPr="004A47B3" w:rsidRDefault="00D71FCE" w:rsidP="004A47B3">
      <w:pPr>
        <w:ind w:left="360"/>
        <w:jc w:val="right"/>
        <w:rPr>
          <w:rFonts w:ascii="Arial" w:eastAsia="Calibri" w:hAnsi="Arial" w:cs="Arial"/>
          <w:b/>
        </w:rPr>
      </w:pPr>
      <w:r>
        <w:rPr>
          <w:rFonts w:ascii="Arial" w:eastAsia="Calibri" w:hAnsi="Arial" w:cs="Arial"/>
          <w:b/>
        </w:rPr>
        <w:t>ACTION:  Helen Kenyon</w:t>
      </w:r>
    </w:p>
    <w:p w:rsidR="007D5561" w:rsidRPr="00BA7655" w:rsidRDefault="00BA7655" w:rsidP="007D5561">
      <w:pPr>
        <w:pStyle w:val="ListParagraph"/>
        <w:numPr>
          <w:ilvl w:val="0"/>
          <w:numId w:val="5"/>
        </w:numPr>
        <w:jc w:val="both"/>
        <w:rPr>
          <w:rFonts w:ascii="Arial" w:hAnsi="Arial" w:cs="Arial"/>
          <w:b/>
        </w:rPr>
      </w:pPr>
      <w:r>
        <w:rPr>
          <w:rFonts w:ascii="Arial" w:hAnsi="Arial" w:cs="Arial"/>
          <w:b/>
        </w:rPr>
        <w:t xml:space="preserve"> </w:t>
      </w:r>
      <w:r w:rsidR="0019672F">
        <w:rPr>
          <w:rFonts w:ascii="Arial" w:hAnsi="Arial" w:cs="Arial"/>
          <w:b/>
        </w:rPr>
        <w:t>CCG STRATEGIC PLAN</w:t>
      </w:r>
    </w:p>
    <w:p w:rsidR="00BA7655" w:rsidRDefault="00BA7655" w:rsidP="00BA7655">
      <w:pPr>
        <w:pStyle w:val="ListParagraph"/>
        <w:ind w:left="360"/>
        <w:jc w:val="both"/>
        <w:rPr>
          <w:rFonts w:ascii="Arial" w:hAnsi="Arial" w:cs="Arial"/>
          <w:b/>
        </w:rPr>
      </w:pPr>
    </w:p>
    <w:p w:rsidR="001D3704" w:rsidRDefault="006350E3" w:rsidP="009D538E">
      <w:pPr>
        <w:ind w:left="360"/>
        <w:jc w:val="both"/>
        <w:rPr>
          <w:rFonts w:ascii="Arial" w:hAnsi="Arial" w:cs="Arial"/>
        </w:rPr>
      </w:pPr>
      <w:r>
        <w:rPr>
          <w:rFonts w:ascii="Arial" w:hAnsi="Arial" w:cs="Arial"/>
        </w:rPr>
        <w:t xml:space="preserve">Cathy Kennedy told the meeting that </w:t>
      </w:r>
      <w:r w:rsidR="002E0D0C">
        <w:rPr>
          <w:rFonts w:ascii="Arial" w:hAnsi="Arial" w:cs="Arial"/>
        </w:rPr>
        <w:t xml:space="preserve">the CCG Strategic Plan is one of the documents which </w:t>
      </w:r>
      <w:proofErr w:type="gramStart"/>
      <w:r w:rsidR="0063699B">
        <w:rPr>
          <w:rFonts w:ascii="Arial" w:hAnsi="Arial" w:cs="Arial"/>
        </w:rPr>
        <w:t>has</w:t>
      </w:r>
      <w:proofErr w:type="gramEnd"/>
      <w:r w:rsidR="005D71BA">
        <w:rPr>
          <w:rFonts w:ascii="Arial" w:hAnsi="Arial" w:cs="Arial"/>
        </w:rPr>
        <w:t xml:space="preserve"> been</w:t>
      </w:r>
      <w:r w:rsidR="002E0D0C">
        <w:rPr>
          <w:rFonts w:ascii="Arial" w:hAnsi="Arial" w:cs="Arial"/>
        </w:rPr>
        <w:t xml:space="preserve"> submitted for </w:t>
      </w:r>
      <w:r w:rsidR="00D07487">
        <w:rPr>
          <w:rFonts w:ascii="Arial" w:hAnsi="Arial" w:cs="Arial"/>
        </w:rPr>
        <w:t xml:space="preserve">CCG </w:t>
      </w:r>
      <w:r w:rsidR="002E0D0C">
        <w:rPr>
          <w:rFonts w:ascii="Arial" w:hAnsi="Arial" w:cs="Arial"/>
        </w:rPr>
        <w:t xml:space="preserve">authorisation and </w:t>
      </w:r>
      <w:r>
        <w:rPr>
          <w:rFonts w:ascii="Arial" w:hAnsi="Arial" w:cs="Arial"/>
        </w:rPr>
        <w:t xml:space="preserve">whilst an executive summary has been provided </w:t>
      </w:r>
      <w:r w:rsidR="002E0D0C">
        <w:rPr>
          <w:rFonts w:ascii="Arial" w:hAnsi="Arial" w:cs="Arial"/>
        </w:rPr>
        <w:t xml:space="preserve">to the meeting </w:t>
      </w:r>
      <w:r>
        <w:rPr>
          <w:rFonts w:ascii="Arial" w:hAnsi="Arial" w:cs="Arial"/>
        </w:rPr>
        <w:t>as a supp</w:t>
      </w:r>
      <w:r w:rsidR="002E0D0C">
        <w:rPr>
          <w:rFonts w:ascii="Arial" w:hAnsi="Arial" w:cs="Arial"/>
        </w:rPr>
        <w:t>orting paper it is important that</w:t>
      </w:r>
      <w:r>
        <w:rPr>
          <w:rFonts w:ascii="Arial" w:hAnsi="Arial" w:cs="Arial"/>
        </w:rPr>
        <w:t xml:space="preserve"> Governing Body members are conversant with the full document version which is embedded in </w:t>
      </w:r>
      <w:r w:rsidR="00C658FF">
        <w:rPr>
          <w:rFonts w:ascii="Arial" w:hAnsi="Arial" w:cs="Arial"/>
        </w:rPr>
        <w:t>the supporting paper</w:t>
      </w:r>
      <w:r>
        <w:rPr>
          <w:rFonts w:ascii="Arial" w:hAnsi="Arial" w:cs="Arial"/>
        </w:rPr>
        <w:t xml:space="preserve">.  </w:t>
      </w:r>
    </w:p>
    <w:p w:rsidR="00D07487" w:rsidRDefault="00D07487" w:rsidP="009D538E">
      <w:pPr>
        <w:ind w:left="360"/>
        <w:jc w:val="both"/>
        <w:rPr>
          <w:rFonts w:ascii="Arial" w:hAnsi="Arial" w:cs="Arial"/>
        </w:rPr>
      </w:pPr>
    </w:p>
    <w:p w:rsidR="005D71BA" w:rsidRDefault="00D07487" w:rsidP="009D538E">
      <w:pPr>
        <w:ind w:left="360"/>
        <w:jc w:val="both"/>
        <w:rPr>
          <w:rFonts w:ascii="Arial" w:hAnsi="Arial" w:cs="Arial"/>
        </w:rPr>
      </w:pPr>
      <w:r>
        <w:rPr>
          <w:rFonts w:ascii="Arial" w:hAnsi="Arial" w:cs="Arial"/>
        </w:rPr>
        <w:t xml:space="preserve">The plan is a pulling together of </w:t>
      </w:r>
      <w:r w:rsidR="00FC6B14">
        <w:rPr>
          <w:rFonts w:ascii="Arial" w:hAnsi="Arial" w:cs="Arial"/>
        </w:rPr>
        <w:t xml:space="preserve">strategic development </w:t>
      </w:r>
      <w:r>
        <w:rPr>
          <w:rFonts w:ascii="Arial" w:hAnsi="Arial" w:cs="Arial"/>
        </w:rPr>
        <w:t>work already being carried out and will be covered fully in the pre-authorisation briefing sessions that have been arranged</w:t>
      </w:r>
      <w:r w:rsidR="00152664">
        <w:rPr>
          <w:rFonts w:ascii="Arial" w:hAnsi="Arial" w:cs="Arial"/>
        </w:rPr>
        <w:t>,</w:t>
      </w:r>
      <w:r>
        <w:rPr>
          <w:rFonts w:ascii="Arial" w:hAnsi="Arial" w:cs="Arial"/>
        </w:rPr>
        <w:t xml:space="preserve"> as members need to have a</w:t>
      </w:r>
      <w:r w:rsidR="005D71BA">
        <w:rPr>
          <w:rFonts w:ascii="Arial" w:hAnsi="Arial" w:cs="Arial"/>
        </w:rPr>
        <w:t xml:space="preserve"> good</w:t>
      </w:r>
      <w:r>
        <w:rPr>
          <w:rFonts w:ascii="Arial" w:hAnsi="Arial" w:cs="Arial"/>
        </w:rPr>
        <w:t xml:space="preserve"> understanding of the </w:t>
      </w:r>
      <w:r w:rsidR="00FC6B14">
        <w:rPr>
          <w:rFonts w:ascii="Arial" w:hAnsi="Arial" w:cs="Arial"/>
        </w:rPr>
        <w:t xml:space="preserve">key content </w:t>
      </w:r>
      <w:r>
        <w:rPr>
          <w:rFonts w:ascii="Arial" w:hAnsi="Arial" w:cs="Arial"/>
        </w:rPr>
        <w:t>and vision articulated w</w:t>
      </w:r>
      <w:r w:rsidR="00692E5A">
        <w:rPr>
          <w:rFonts w:ascii="Arial" w:hAnsi="Arial" w:cs="Arial"/>
        </w:rPr>
        <w:t>ith</w:t>
      </w:r>
      <w:r>
        <w:rPr>
          <w:rFonts w:ascii="Arial" w:hAnsi="Arial" w:cs="Arial"/>
        </w:rPr>
        <w:t xml:space="preserve">in the strategic plan.  </w:t>
      </w:r>
      <w:r w:rsidR="00152664">
        <w:rPr>
          <w:rFonts w:ascii="Arial" w:hAnsi="Arial" w:cs="Arial"/>
        </w:rPr>
        <w:t xml:space="preserve">It </w:t>
      </w:r>
      <w:r w:rsidR="005D71BA">
        <w:rPr>
          <w:rFonts w:ascii="Arial" w:hAnsi="Arial" w:cs="Arial"/>
        </w:rPr>
        <w:t xml:space="preserve">was stressed that it </w:t>
      </w:r>
      <w:r w:rsidR="00152664">
        <w:rPr>
          <w:rFonts w:ascii="Arial" w:hAnsi="Arial" w:cs="Arial"/>
        </w:rPr>
        <w:t>is v</w:t>
      </w:r>
      <w:r w:rsidR="005D71BA">
        <w:rPr>
          <w:rFonts w:ascii="Arial" w:hAnsi="Arial" w:cs="Arial"/>
        </w:rPr>
        <w:t>ery important for members t</w:t>
      </w:r>
      <w:r w:rsidR="00152664">
        <w:rPr>
          <w:rFonts w:ascii="Arial" w:hAnsi="Arial" w:cs="Arial"/>
        </w:rPr>
        <w:t xml:space="preserve">o attend each of the 3 authorisation pre-briefing sessions as they are designed to ensure that </w:t>
      </w:r>
      <w:r w:rsidR="005D71BA">
        <w:rPr>
          <w:rFonts w:ascii="Arial" w:hAnsi="Arial" w:cs="Arial"/>
        </w:rPr>
        <w:t>everyone</w:t>
      </w:r>
      <w:r w:rsidR="00152664">
        <w:rPr>
          <w:rFonts w:ascii="Arial" w:hAnsi="Arial" w:cs="Arial"/>
        </w:rPr>
        <w:t xml:space="preserve"> will be comfortable in their roles and responsibilities during the authorisation visit.  The NHS Commissioning Board will be compiling </w:t>
      </w:r>
      <w:r w:rsidR="005D71BA">
        <w:rPr>
          <w:rFonts w:ascii="Arial" w:hAnsi="Arial" w:cs="Arial"/>
        </w:rPr>
        <w:t>the Authorisation P</w:t>
      </w:r>
      <w:r w:rsidR="00152664">
        <w:rPr>
          <w:rFonts w:ascii="Arial" w:hAnsi="Arial" w:cs="Arial"/>
        </w:rPr>
        <w:t>anel from a national pool of senior level personnel and e</w:t>
      </w:r>
      <w:r w:rsidR="005D71BA">
        <w:rPr>
          <w:rFonts w:ascii="Arial" w:hAnsi="Arial" w:cs="Arial"/>
        </w:rPr>
        <w:t xml:space="preserve">xternal consultants.  </w:t>
      </w:r>
    </w:p>
    <w:p w:rsidR="005D71BA" w:rsidRDefault="005D71BA" w:rsidP="009D538E">
      <w:pPr>
        <w:ind w:left="360"/>
        <w:jc w:val="both"/>
        <w:rPr>
          <w:rFonts w:ascii="Arial" w:hAnsi="Arial" w:cs="Arial"/>
        </w:rPr>
      </w:pPr>
    </w:p>
    <w:p w:rsidR="006350E3" w:rsidRDefault="00152664" w:rsidP="009D538E">
      <w:pPr>
        <w:ind w:left="360"/>
        <w:jc w:val="both"/>
        <w:rPr>
          <w:rFonts w:ascii="Arial" w:hAnsi="Arial" w:cs="Arial"/>
        </w:rPr>
      </w:pPr>
      <w:r>
        <w:rPr>
          <w:rFonts w:ascii="Arial" w:hAnsi="Arial" w:cs="Arial"/>
        </w:rPr>
        <w:t>Dr Arun Nay</w:t>
      </w:r>
      <w:r w:rsidR="005D71BA">
        <w:rPr>
          <w:rFonts w:ascii="Arial" w:hAnsi="Arial" w:cs="Arial"/>
        </w:rPr>
        <w:t xml:space="preserve">yar has been nominated to become </w:t>
      </w:r>
      <w:r>
        <w:rPr>
          <w:rFonts w:ascii="Arial" w:hAnsi="Arial" w:cs="Arial"/>
        </w:rPr>
        <w:t>a Panel assessor for other areas.</w:t>
      </w:r>
    </w:p>
    <w:p w:rsidR="00B76D3D" w:rsidRDefault="00B76D3D" w:rsidP="009D538E">
      <w:pPr>
        <w:ind w:left="360"/>
        <w:jc w:val="both"/>
        <w:rPr>
          <w:rFonts w:ascii="Arial" w:hAnsi="Arial" w:cs="Arial"/>
        </w:rPr>
      </w:pPr>
    </w:p>
    <w:p w:rsidR="00B76D3D" w:rsidRPr="00B76D3D" w:rsidRDefault="00B76D3D" w:rsidP="009D538E">
      <w:pPr>
        <w:ind w:left="360"/>
        <w:jc w:val="both"/>
        <w:rPr>
          <w:rFonts w:ascii="Arial" w:hAnsi="Arial" w:cs="Arial"/>
        </w:rPr>
      </w:pPr>
      <w:r>
        <w:rPr>
          <w:rFonts w:ascii="Arial" w:hAnsi="Arial" w:cs="Arial"/>
          <w:i/>
        </w:rPr>
        <w:t xml:space="preserve">Andy Humphreys and Anne </w:t>
      </w:r>
      <w:proofErr w:type="spellStart"/>
      <w:r>
        <w:rPr>
          <w:rFonts w:ascii="Arial" w:hAnsi="Arial" w:cs="Arial"/>
          <w:i/>
        </w:rPr>
        <w:t>Hames</w:t>
      </w:r>
      <w:proofErr w:type="spellEnd"/>
      <w:r>
        <w:rPr>
          <w:rFonts w:ascii="Arial" w:hAnsi="Arial" w:cs="Arial"/>
          <w:i/>
        </w:rPr>
        <w:t xml:space="preserve"> arrived.</w:t>
      </w:r>
    </w:p>
    <w:p w:rsidR="00152664" w:rsidRDefault="00152664" w:rsidP="00C658FF">
      <w:pPr>
        <w:jc w:val="both"/>
        <w:rPr>
          <w:rFonts w:ascii="Arial" w:hAnsi="Arial" w:cs="Arial"/>
        </w:rPr>
      </w:pPr>
    </w:p>
    <w:p w:rsidR="0019672F" w:rsidRDefault="0019672F" w:rsidP="0019672F">
      <w:pPr>
        <w:pStyle w:val="ListParagraph"/>
        <w:numPr>
          <w:ilvl w:val="0"/>
          <w:numId w:val="5"/>
        </w:numPr>
        <w:jc w:val="both"/>
        <w:rPr>
          <w:rFonts w:ascii="Arial" w:hAnsi="Arial" w:cs="Arial"/>
          <w:b/>
          <w:caps/>
        </w:rPr>
      </w:pPr>
      <w:r w:rsidRPr="0019672F">
        <w:rPr>
          <w:rFonts w:ascii="Arial" w:hAnsi="Arial" w:cs="Arial"/>
          <w:b/>
          <w:caps/>
        </w:rPr>
        <w:t>NEL Council and NEL CTP/CCG Strategic Agreement 2012-1015</w:t>
      </w:r>
    </w:p>
    <w:p w:rsidR="00C658FF" w:rsidRPr="00C658FF" w:rsidRDefault="00C658FF" w:rsidP="00C658FF">
      <w:pPr>
        <w:jc w:val="both"/>
        <w:rPr>
          <w:rFonts w:ascii="Arial" w:hAnsi="Arial" w:cs="Arial"/>
          <w:b/>
          <w:caps/>
        </w:rPr>
      </w:pPr>
    </w:p>
    <w:p w:rsidR="003377A0" w:rsidRDefault="003377A0" w:rsidP="00C658FF">
      <w:pPr>
        <w:ind w:left="360"/>
        <w:jc w:val="both"/>
        <w:rPr>
          <w:rFonts w:ascii="Arial" w:hAnsi="Arial" w:cs="Arial"/>
        </w:rPr>
      </w:pPr>
      <w:r>
        <w:rPr>
          <w:rFonts w:ascii="Arial" w:hAnsi="Arial" w:cs="Arial"/>
        </w:rPr>
        <w:t xml:space="preserve">The NEL CTP/CCG Strategic Agreement was discussed in-depth at a Governing Body workshop held in June.  The supporting paper provides an executive summary of the agreement with the full document embedded at the base of the summary.  </w:t>
      </w:r>
    </w:p>
    <w:p w:rsidR="003377A0" w:rsidRDefault="003377A0" w:rsidP="00C658FF">
      <w:pPr>
        <w:ind w:left="360"/>
        <w:jc w:val="both"/>
        <w:rPr>
          <w:rFonts w:ascii="Arial" w:hAnsi="Arial" w:cs="Arial"/>
        </w:rPr>
      </w:pPr>
    </w:p>
    <w:p w:rsidR="002C6B45" w:rsidRDefault="003377A0" w:rsidP="00C658FF">
      <w:pPr>
        <w:ind w:left="360"/>
        <w:jc w:val="both"/>
        <w:rPr>
          <w:rFonts w:ascii="Arial" w:hAnsi="Arial" w:cs="Arial"/>
        </w:rPr>
      </w:pPr>
      <w:r>
        <w:rPr>
          <w:rFonts w:ascii="Arial" w:hAnsi="Arial" w:cs="Arial"/>
        </w:rPr>
        <w:t xml:space="preserve">At a recent meeting of the NELC Cabinet it was agreed that further work needs to be carried out </w:t>
      </w:r>
      <w:r w:rsidR="00524405">
        <w:rPr>
          <w:rFonts w:ascii="Arial" w:hAnsi="Arial" w:cs="Arial"/>
        </w:rPr>
        <w:t>on</w:t>
      </w:r>
      <w:r>
        <w:rPr>
          <w:rFonts w:ascii="Arial" w:hAnsi="Arial" w:cs="Arial"/>
        </w:rPr>
        <w:t xml:space="preserve"> some of the targets contained within the appendices in relation to one or two of the longer term strategic outcomes.  Jack Blackmore, Strategic Director People and Communities was authorised by Cabinet to continue to develop and finalise the agreement, in partnership with the CCG.</w:t>
      </w:r>
    </w:p>
    <w:p w:rsidR="003377A0" w:rsidRDefault="003377A0" w:rsidP="00C658FF">
      <w:pPr>
        <w:ind w:left="360"/>
        <w:jc w:val="both"/>
        <w:rPr>
          <w:rFonts w:ascii="Arial" w:hAnsi="Arial" w:cs="Arial"/>
        </w:rPr>
      </w:pPr>
    </w:p>
    <w:p w:rsidR="003377A0" w:rsidRDefault="003377A0" w:rsidP="00C658FF">
      <w:pPr>
        <w:ind w:left="360"/>
        <w:jc w:val="both"/>
        <w:rPr>
          <w:rFonts w:ascii="Arial" w:hAnsi="Arial" w:cs="Arial"/>
        </w:rPr>
      </w:pPr>
      <w:r>
        <w:rPr>
          <w:rFonts w:ascii="Arial" w:hAnsi="Arial" w:cs="Arial"/>
        </w:rPr>
        <w:t xml:space="preserve">The Governing Body noted the strategic agreement and </w:t>
      </w:r>
      <w:r>
        <w:rPr>
          <w:rFonts w:ascii="Arial" w:hAnsi="Arial" w:cs="Arial"/>
          <w:b/>
        </w:rPr>
        <w:t>granted authority to Helen Kenyon, Deputy Chief Executive, to finalise the agreement with Jack Blackmore, Strategic Director People and Communities NELC.</w:t>
      </w:r>
    </w:p>
    <w:p w:rsidR="002C6B45" w:rsidRPr="006E7772" w:rsidRDefault="002C6B45" w:rsidP="00A4187A">
      <w:pPr>
        <w:jc w:val="both"/>
        <w:rPr>
          <w:rFonts w:ascii="Arial" w:hAnsi="Arial" w:cs="Arial"/>
        </w:rPr>
      </w:pPr>
    </w:p>
    <w:p w:rsidR="00F854D5" w:rsidRPr="0019672F" w:rsidRDefault="00714814" w:rsidP="0019672F">
      <w:pPr>
        <w:pStyle w:val="ListParagraph"/>
        <w:numPr>
          <w:ilvl w:val="0"/>
          <w:numId w:val="5"/>
        </w:numPr>
        <w:jc w:val="both"/>
        <w:rPr>
          <w:rFonts w:ascii="Arial" w:hAnsi="Arial" w:cs="Arial"/>
          <w:b/>
          <w:caps/>
        </w:rPr>
      </w:pPr>
      <w:r>
        <w:rPr>
          <w:rFonts w:ascii="Arial" w:hAnsi="Arial" w:cs="Arial"/>
          <w:b/>
        </w:rPr>
        <w:t xml:space="preserve"> </w:t>
      </w:r>
      <w:r w:rsidR="0019672F" w:rsidRPr="0019672F">
        <w:rPr>
          <w:rFonts w:ascii="Arial" w:hAnsi="Arial" w:cs="Arial"/>
          <w:b/>
          <w:caps/>
        </w:rPr>
        <w:t>Commissioning Intentions 2013/2014</w:t>
      </w:r>
    </w:p>
    <w:p w:rsidR="00F854D5" w:rsidRDefault="00F854D5" w:rsidP="00F854D5">
      <w:pPr>
        <w:ind w:left="360"/>
        <w:jc w:val="both"/>
        <w:rPr>
          <w:rFonts w:ascii="Arial" w:hAnsi="Arial" w:cs="Arial"/>
        </w:rPr>
      </w:pPr>
    </w:p>
    <w:p w:rsidR="007453D7" w:rsidRDefault="007453D7" w:rsidP="007453D7">
      <w:pPr>
        <w:ind w:left="360"/>
        <w:jc w:val="both"/>
        <w:rPr>
          <w:rFonts w:ascii="Arial" w:hAnsi="Arial" w:cs="Arial"/>
        </w:rPr>
      </w:pPr>
      <w:r>
        <w:rPr>
          <w:rFonts w:ascii="Arial" w:hAnsi="Arial" w:cs="Arial"/>
        </w:rPr>
        <w:t>As part of the auth</w:t>
      </w:r>
      <w:r w:rsidR="00E35770">
        <w:rPr>
          <w:rFonts w:ascii="Arial" w:hAnsi="Arial" w:cs="Arial"/>
        </w:rPr>
        <w:t>orisation process the CCG had</w:t>
      </w:r>
      <w:r>
        <w:rPr>
          <w:rFonts w:ascii="Arial" w:hAnsi="Arial" w:cs="Arial"/>
        </w:rPr>
        <w:t xml:space="preserve"> to provide a document covering the commissioning intentions for 2013/2014 at a slightly earlier time</w:t>
      </w:r>
      <w:r w:rsidR="002346C5">
        <w:rPr>
          <w:rFonts w:ascii="Arial" w:hAnsi="Arial" w:cs="Arial"/>
        </w:rPr>
        <w:t xml:space="preserve"> than normal</w:t>
      </w:r>
      <w:r>
        <w:rPr>
          <w:rFonts w:ascii="Arial" w:hAnsi="Arial" w:cs="Arial"/>
        </w:rPr>
        <w:t xml:space="preserve">.  The draft commissioning intentions document is a summary which pulls together the work we are undertaking at present and also outlines what will need to be done in the future. </w:t>
      </w:r>
      <w:r w:rsidR="000B34C0">
        <w:rPr>
          <w:rFonts w:ascii="Arial" w:hAnsi="Arial" w:cs="Arial"/>
        </w:rPr>
        <w:t xml:space="preserve"> It will be refined and </w:t>
      </w:r>
      <w:r>
        <w:rPr>
          <w:rFonts w:ascii="Arial" w:hAnsi="Arial" w:cs="Arial"/>
        </w:rPr>
        <w:t>developed as the year progresses and as further engagement takes place with GPs and members of the public.  It will also be used in the creation of a negotiation strategy later in the year.  The Project Ch</w:t>
      </w:r>
      <w:r w:rsidR="00DF6BC5">
        <w:rPr>
          <w:rFonts w:ascii="Arial" w:hAnsi="Arial" w:cs="Arial"/>
        </w:rPr>
        <w:t xml:space="preserve">arter detailed in the </w:t>
      </w:r>
      <w:r w:rsidR="00DF6BC5">
        <w:rPr>
          <w:rFonts w:ascii="Arial" w:hAnsi="Arial" w:cs="Arial"/>
        </w:rPr>
        <w:lastRenderedPageBreak/>
        <w:t>document has been</w:t>
      </w:r>
      <w:r>
        <w:rPr>
          <w:rFonts w:ascii="Arial" w:hAnsi="Arial" w:cs="Arial"/>
        </w:rPr>
        <w:t xml:space="preserve"> drawn from the overarching Northern Lincolnshire Sustainable Services Programme.</w:t>
      </w:r>
    </w:p>
    <w:p w:rsidR="00381120" w:rsidRDefault="00381120" w:rsidP="007453D7">
      <w:pPr>
        <w:ind w:left="360"/>
        <w:jc w:val="both"/>
        <w:rPr>
          <w:rFonts w:ascii="Arial" w:hAnsi="Arial" w:cs="Arial"/>
        </w:rPr>
      </w:pPr>
    </w:p>
    <w:p w:rsidR="00381120" w:rsidRDefault="00381120" w:rsidP="007453D7">
      <w:pPr>
        <w:ind w:left="360"/>
        <w:jc w:val="both"/>
        <w:rPr>
          <w:rFonts w:ascii="Arial" w:hAnsi="Arial" w:cs="Arial"/>
        </w:rPr>
      </w:pPr>
      <w:r>
        <w:rPr>
          <w:rFonts w:ascii="Arial" w:hAnsi="Arial" w:cs="Arial"/>
        </w:rPr>
        <w:t>The effectiven</w:t>
      </w:r>
      <w:r w:rsidR="003545E8">
        <w:rPr>
          <w:rFonts w:ascii="Arial" w:hAnsi="Arial" w:cs="Arial"/>
        </w:rPr>
        <w:t xml:space="preserve">ess and value for money of the </w:t>
      </w:r>
      <w:proofErr w:type="spellStart"/>
      <w:r w:rsidR="003545E8">
        <w:rPr>
          <w:rFonts w:ascii="Arial" w:hAnsi="Arial" w:cs="Arial"/>
        </w:rPr>
        <w:t>T</w:t>
      </w:r>
      <w:r>
        <w:rPr>
          <w:rFonts w:ascii="Arial" w:hAnsi="Arial" w:cs="Arial"/>
        </w:rPr>
        <w:t>elehealth</w:t>
      </w:r>
      <w:proofErr w:type="spellEnd"/>
      <w:r>
        <w:rPr>
          <w:rFonts w:ascii="Arial" w:hAnsi="Arial" w:cs="Arial"/>
        </w:rPr>
        <w:t xml:space="preserve"> initiative was questioned and Helen Kenyon advised that we will be taking advantage of the contract review period to fully evaluate it.  However the units </w:t>
      </w:r>
      <w:r w:rsidR="000B34C0">
        <w:rPr>
          <w:rFonts w:ascii="Arial" w:hAnsi="Arial" w:cs="Arial"/>
        </w:rPr>
        <w:t>have not been purchased but</w:t>
      </w:r>
      <w:r>
        <w:rPr>
          <w:rFonts w:ascii="Arial" w:hAnsi="Arial" w:cs="Arial"/>
        </w:rPr>
        <w:t xml:space="preserve"> leased </w:t>
      </w:r>
      <w:r w:rsidR="000B34C0">
        <w:rPr>
          <w:rFonts w:ascii="Arial" w:hAnsi="Arial" w:cs="Arial"/>
        </w:rPr>
        <w:t>on a short term basis with a</w:t>
      </w:r>
      <w:r>
        <w:rPr>
          <w:rFonts w:ascii="Arial" w:hAnsi="Arial" w:cs="Arial"/>
        </w:rPr>
        <w:t xml:space="preserve"> small cohort of the </w:t>
      </w:r>
      <w:r w:rsidR="000B34C0">
        <w:rPr>
          <w:rFonts w:ascii="Arial" w:hAnsi="Arial" w:cs="Arial"/>
        </w:rPr>
        <w:t xml:space="preserve">population </w:t>
      </w:r>
      <w:r>
        <w:rPr>
          <w:rFonts w:ascii="Arial" w:hAnsi="Arial" w:cs="Arial"/>
        </w:rPr>
        <w:t xml:space="preserve">involved in the trial as the choice of patient is crucial to achieve </w:t>
      </w:r>
      <w:r w:rsidR="000B34C0">
        <w:rPr>
          <w:rFonts w:ascii="Arial" w:hAnsi="Arial" w:cs="Arial"/>
        </w:rPr>
        <w:t xml:space="preserve">maximum </w:t>
      </w:r>
      <w:r>
        <w:rPr>
          <w:rFonts w:ascii="Arial" w:hAnsi="Arial" w:cs="Arial"/>
        </w:rPr>
        <w:t>benefit.</w:t>
      </w:r>
    </w:p>
    <w:p w:rsidR="000B34C0" w:rsidRDefault="000B34C0" w:rsidP="007453D7">
      <w:pPr>
        <w:ind w:left="360"/>
        <w:jc w:val="both"/>
        <w:rPr>
          <w:rFonts w:ascii="Arial" w:hAnsi="Arial" w:cs="Arial"/>
        </w:rPr>
      </w:pPr>
    </w:p>
    <w:p w:rsidR="002969B4" w:rsidRDefault="00E51308" w:rsidP="002969B4">
      <w:pPr>
        <w:ind w:left="360"/>
        <w:jc w:val="both"/>
        <w:rPr>
          <w:rFonts w:ascii="Arial" w:hAnsi="Arial" w:cs="Arial"/>
          <w:b/>
          <w:bCs/>
        </w:rPr>
      </w:pPr>
      <w:r>
        <w:rPr>
          <w:rFonts w:ascii="Arial" w:hAnsi="Arial" w:cs="Arial"/>
        </w:rPr>
        <w:t xml:space="preserve">Dr Arun Nayyar queried </w:t>
      </w:r>
      <w:r w:rsidR="009140B6">
        <w:rPr>
          <w:rFonts w:ascii="Arial" w:hAnsi="Arial" w:cs="Arial"/>
        </w:rPr>
        <w:t xml:space="preserve">the statement </w:t>
      </w:r>
      <w:r>
        <w:rPr>
          <w:rFonts w:ascii="Arial" w:hAnsi="Arial" w:cs="Arial"/>
        </w:rPr>
        <w:t>in the</w:t>
      </w:r>
      <w:r w:rsidR="009140B6">
        <w:rPr>
          <w:rFonts w:ascii="Arial" w:hAnsi="Arial" w:cs="Arial"/>
        </w:rPr>
        <w:t xml:space="preserve"> seasonal flu programme </w:t>
      </w:r>
      <w:r>
        <w:rPr>
          <w:rFonts w:ascii="Arial" w:hAnsi="Arial" w:cs="Arial"/>
        </w:rPr>
        <w:t xml:space="preserve">(Wellbeing and Prevention Triangle) </w:t>
      </w:r>
      <w:r w:rsidR="009140B6">
        <w:rPr>
          <w:rFonts w:ascii="Arial" w:hAnsi="Arial" w:cs="Arial"/>
        </w:rPr>
        <w:t>which says “no hospital admissions as a result of seasonal flu for any of the at risk groups as defined by the CMO letter” and st</w:t>
      </w:r>
      <w:r>
        <w:rPr>
          <w:rFonts w:ascii="Arial" w:hAnsi="Arial" w:cs="Arial"/>
        </w:rPr>
        <w:t xml:space="preserve">ated that clinicians will not sign up to this as it is undeliverable.  Whilst it was acknowledged that this is a national target </w:t>
      </w:r>
      <w:r w:rsidR="003545E8">
        <w:rPr>
          <w:rFonts w:ascii="Arial" w:hAnsi="Arial" w:cs="Arial"/>
          <w:b/>
        </w:rPr>
        <w:t xml:space="preserve">it was agreed that </w:t>
      </w:r>
      <w:r w:rsidRPr="00E51308">
        <w:rPr>
          <w:rFonts w:ascii="Arial" w:hAnsi="Arial" w:cs="Arial"/>
          <w:b/>
        </w:rPr>
        <w:t xml:space="preserve">the </w:t>
      </w:r>
      <w:r w:rsidR="003545E8">
        <w:rPr>
          <w:rFonts w:ascii="Arial" w:hAnsi="Arial" w:cs="Arial"/>
          <w:b/>
        </w:rPr>
        <w:t xml:space="preserve">Wellbeing and Prevention </w:t>
      </w:r>
      <w:r w:rsidRPr="00E51308">
        <w:rPr>
          <w:rFonts w:ascii="Arial" w:hAnsi="Arial" w:cs="Arial"/>
          <w:b/>
        </w:rPr>
        <w:t xml:space="preserve">Triangle will be asked to </w:t>
      </w:r>
      <w:r w:rsidR="00926FD6">
        <w:rPr>
          <w:rFonts w:ascii="Arial" w:hAnsi="Arial" w:cs="Arial"/>
          <w:b/>
        </w:rPr>
        <w:t>re</w:t>
      </w:r>
      <w:r w:rsidRPr="00E51308">
        <w:rPr>
          <w:rFonts w:ascii="Arial" w:hAnsi="Arial" w:cs="Arial"/>
          <w:b/>
        </w:rPr>
        <w:t xml:space="preserve">consider </w:t>
      </w:r>
      <w:r w:rsidR="00926FD6">
        <w:rPr>
          <w:rFonts w:ascii="Arial" w:hAnsi="Arial" w:cs="Arial"/>
          <w:b/>
        </w:rPr>
        <w:t xml:space="preserve">the wording and replace with something along the lines of </w:t>
      </w:r>
      <w:r w:rsidR="002969B4">
        <w:rPr>
          <w:rFonts w:ascii="Arial" w:hAnsi="Arial" w:cs="Arial"/>
          <w:b/>
          <w:bCs/>
        </w:rPr>
        <w:t xml:space="preserve">“striving to </w:t>
      </w:r>
      <w:r w:rsidR="002969B4" w:rsidRPr="002969B4">
        <w:rPr>
          <w:rFonts w:ascii="Arial" w:hAnsi="Arial" w:cs="Arial"/>
          <w:b/>
          <w:bCs/>
        </w:rPr>
        <w:t xml:space="preserve">minimise the number of people admitted as a result of seasonal flu </w:t>
      </w:r>
      <w:r w:rsidR="002969B4">
        <w:rPr>
          <w:rFonts w:ascii="Arial" w:hAnsi="Arial" w:cs="Arial"/>
          <w:b/>
          <w:bCs/>
        </w:rPr>
        <w:t>whilst recognising that the national target is zero”.</w:t>
      </w:r>
    </w:p>
    <w:p w:rsidR="00E51308" w:rsidRDefault="00E51308" w:rsidP="004A47B3">
      <w:pPr>
        <w:jc w:val="both"/>
        <w:rPr>
          <w:rFonts w:ascii="Arial" w:hAnsi="Arial" w:cs="Arial"/>
          <w:b/>
        </w:rPr>
      </w:pPr>
    </w:p>
    <w:p w:rsidR="00E51308" w:rsidRDefault="00E51308" w:rsidP="00E51308">
      <w:pPr>
        <w:ind w:left="360"/>
        <w:jc w:val="right"/>
        <w:rPr>
          <w:rFonts w:ascii="Arial" w:hAnsi="Arial" w:cs="Arial"/>
          <w:b/>
        </w:rPr>
      </w:pPr>
      <w:r w:rsidRPr="00E51308">
        <w:rPr>
          <w:rFonts w:ascii="Arial" w:hAnsi="Arial" w:cs="Arial"/>
          <w:b/>
        </w:rPr>
        <w:t>ACTION:  Helen Kenyon</w:t>
      </w:r>
    </w:p>
    <w:p w:rsidR="0013709D" w:rsidRDefault="0013709D" w:rsidP="00E51308">
      <w:pPr>
        <w:ind w:left="360"/>
        <w:jc w:val="right"/>
        <w:rPr>
          <w:rFonts w:ascii="Arial" w:hAnsi="Arial" w:cs="Arial"/>
          <w:b/>
        </w:rPr>
      </w:pPr>
    </w:p>
    <w:p w:rsidR="0013709D" w:rsidRPr="0013709D" w:rsidRDefault="0013709D" w:rsidP="0013709D">
      <w:pPr>
        <w:ind w:left="360"/>
        <w:rPr>
          <w:rFonts w:ascii="Arial" w:hAnsi="Arial" w:cs="Arial"/>
        </w:rPr>
      </w:pPr>
      <w:r>
        <w:rPr>
          <w:rFonts w:ascii="Arial" w:hAnsi="Arial" w:cs="Arial"/>
        </w:rPr>
        <w:t>Any further feedback on the document should be directed to Helen Kenyon and Cathy Kennedy.</w:t>
      </w:r>
    </w:p>
    <w:p w:rsidR="002C6B45" w:rsidRPr="0018514B" w:rsidRDefault="002C6B45" w:rsidP="0018514B">
      <w:pPr>
        <w:jc w:val="both"/>
        <w:rPr>
          <w:rFonts w:ascii="Arial" w:hAnsi="Arial" w:cs="Arial"/>
        </w:rPr>
      </w:pPr>
    </w:p>
    <w:p w:rsidR="00120A91" w:rsidRPr="0019672F" w:rsidRDefault="00D5593B" w:rsidP="0019672F">
      <w:pPr>
        <w:pStyle w:val="ListParagraph"/>
        <w:numPr>
          <w:ilvl w:val="0"/>
          <w:numId w:val="5"/>
        </w:numPr>
        <w:jc w:val="both"/>
        <w:rPr>
          <w:rFonts w:ascii="Arial" w:hAnsi="Arial" w:cs="Arial"/>
          <w:b/>
          <w:caps/>
        </w:rPr>
      </w:pPr>
      <w:r>
        <w:rPr>
          <w:rFonts w:ascii="Arial" w:hAnsi="Arial" w:cs="Arial"/>
          <w:b/>
        </w:rPr>
        <w:t xml:space="preserve"> </w:t>
      </w:r>
      <w:r w:rsidR="0019672F" w:rsidRPr="0019672F">
        <w:rPr>
          <w:rFonts w:ascii="Arial" w:hAnsi="Arial" w:cs="Arial"/>
          <w:b/>
          <w:caps/>
        </w:rPr>
        <w:t>Authorisation Self-Certification Assurances</w:t>
      </w:r>
    </w:p>
    <w:p w:rsidR="00CA6895" w:rsidRDefault="00CA6895" w:rsidP="00DD2942">
      <w:pPr>
        <w:jc w:val="both"/>
        <w:rPr>
          <w:rFonts w:ascii="Arial" w:hAnsi="Arial" w:cs="Arial"/>
        </w:rPr>
      </w:pPr>
    </w:p>
    <w:p w:rsidR="00C11132" w:rsidRDefault="005943E6" w:rsidP="005943E6">
      <w:pPr>
        <w:ind w:left="360"/>
        <w:jc w:val="both"/>
        <w:rPr>
          <w:rFonts w:ascii="Arial" w:hAnsi="Arial" w:cs="Arial"/>
        </w:rPr>
      </w:pPr>
      <w:r>
        <w:rPr>
          <w:rFonts w:ascii="Arial" w:hAnsi="Arial" w:cs="Arial"/>
        </w:rPr>
        <w:t xml:space="preserve">As part of the authorisation process the CCG has to self-certify compliance with a number of aspects of legislation and regulation.  </w:t>
      </w:r>
      <w:r w:rsidR="002602C2">
        <w:rPr>
          <w:rFonts w:ascii="Arial" w:hAnsi="Arial" w:cs="Arial"/>
        </w:rPr>
        <w:t xml:space="preserve">The supporting paper outlines the statutory obligations of the organisation and has been signed-off by Mark Webb, Chair of the Governing Body and Dr Peter Melton, Chief Clinical Officer (designate).  </w:t>
      </w:r>
    </w:p>
    <w:p w:rsidR="002602C2" w:rsidRDefault="002602C2" w:rsidP="005943E6">
      <w:pPr>
        <w:ind w:left="360"/>
        <w:jc w:val="both"/>
        <w:rPr>
          <w:rFonts w:ascii="Arial" w:hAnsi="Arial" w:cs="Arial"/>
        </w:rPr>
      </w:pPr>
    </w:p>
    <w:p w:rsidR="002602C2" w:rsidRDefault="002602C2" w:rsidP="005943E6">
      <w:pPr>
        <w:ind w:left="360"/>
        <w:jc w:val="both"/>
        <w:rPr>
          <w:rFonts w:ascii="Arial" w:hAnsi="Arial" w:cs="Arial"/>
        </w:rPr>
      </w:pPr>
      <w:r>
        <w:rPr>
          <w:rFonts w:ascii="Arial" w:hAnsi="Arial" w:cs="Arial"/>
        </w:rPr>
        <w:t xml:space="preserve">The statutory responsibilities of the organisation and the consequences of any breaches will </w:t>
      </w:r>
      <w:r w:rsidR="002F4901">
        <w:rPr>
          <w:rFonts w:ascii="Arial" w:hAnsi="Arial" w:cs="Arial"/>
        </w:rPr>
        <w:t xml:space="preserve">be discussed fully with </w:t>
      </w:r>
      <w:r w:rsidR="00E80A98">
        <w:rPr>
          <w:rFonts w:ascii="Arial" w:hAnsi="Arial" w:cs="Arial"/>
        </w:rPr>
        <w:t>members during the 3 pre-auth</w:t>
      </w:r>
      <w:r>
        <w:rPr>
          <w:rFonts w:ascii="Arial" w:hAnsi="Arial" w:cs="Arial"/>
        </w:rPr>
        <w:t>orisation briefing sessions taking place in September.  It was noted th</w:t>
      </w:r>
      <w:r w:rsidR="002A5DA4">
        <w:rPr>
          <w:rFonts w:ascii="Arial" w:hAnsi="Arial" w:cs="Arial"/>
        </w:rPr>
        <w:t xml:space="preserve">at a </w:t>
      </w:r>
      <w:r>
        <w:rPr>
          <w:rFonts w:ascii="Arial" w:hAnsi="Arial" w:cs="Arial"/>
        </w:rPr>
        <w:t xml:space="preserve">deep dive </w:t>
      </w:r>
      <w:r w:rsidR="002A5DA4">
        <w:rPr>
          <w:rFonts w:ascii="Arial" w:hAnsi="Arial" w:cs="Arial"/>
        </w:rPr>
        <w:t xml:space="preserve">of </w:t>
      </w:r>
      <w:r w:rsidR="00E80A98">
        <w:rPr>
          <w:rFonts w:ascii="Arial" w:hAnsi="Arial" w:cs="Arial"/>
        </w:rPr>
        <w:t>2</w:t>
      </w:r>
      <w:r>
        <w:rPr>
          <w:rFonts w:ascii="Arial" w:hAnsi="Arial" w:cs="Arial"/>
        </w:rPr>
        <w:t xml:space="preserve"> of the statutory obligations </w:t>
      </w:r>
      <w:r w:rsidR="002A5DA4">
        <w:rPr>
          <w:rFonts w:ascii="Arial" w:hAnsi="Arial" w:cs="Arial"/>
        </w:rPr>
        <w:t xml:space="preserve">will be carried out by the Authorisation Panel when they visit. </w:t>
      </w:r>
    </w:p>
    <w:p w:rsidR="00A57C9C" w:rsidRPr="00A57C9C" w:rsidRDefault="00A57C9C" w:rsidP="00A57C9C">
      <w:pPr>
        <w:rPr>
          <w:rFonts w:ascii="Arial" w:hAnsi="Arial" w:cs="Arial"/>
        </w:rPr>
      </w:pPr>
    </w:p>
    <w:p w:rsidR="00DD2942" w:rsidRPr="00DD2942" w:rsidRDefault="00A63C01" w:rsidP="00DD2942">
      <w:pPr>
        <w:pStyle w:val="ListParagraph"/>
        <w:numPr>
          <w:ilvl w:val="0"/>
          <w:numId w:val="5"/>
        </w:numPr>
        <w:jc w:val="both"/>
        <w:rPr>
          <w:rFonts w:ascii="Arial" w:hAnsi="Arial" w:cs="Arial"/>
          <w:caps/>
        </w:rPr>
      </w:pPr>
      <w:r>
        <w:rPr>
          <w:rFonts w:ascii="Arial" w:hAnsi="Arial" w:cs="Arial"/>
          <w:b/>
        </w:rPr>
        <w:t xml:space="preserve"> </w:t>
      </w:r>
      <w:r w:rsidR="00DD2942" w:rsidRPr="00DD2942">
        <w:rPr>
          <w:rFonts w:ascii="Arial" w:hAnsi="Arial" w:cs="Arial"/>
          <w:b/>
          <w:caps/>
        </w:rPr>
        <w:t>Integrated Assurance Report</w:t>
      </w:r>
    </w:p>
    <w:p w:rsidR="00DD2942" w:rsidRDefault="00DD2942" w:rsidP="00DD2942">
      <w:pPr>
        <w:jc w:val="both"/>
        <w:rPr>
          <w:rFonts w:ascii="Arial" w:hAnsi="Arial" w:cs="Arial"/>
          <w:caps/>
        </w:rPr>
      </w:pPr>
    </w:p>
    <w:p w:rsidR="002C6B45" w:rsidRDefault="00523A49" w:rsidP="00523A49">
      <w:pPr>
        <w:ind w:left="360"/>
        <w:jc w:val="both"/>
        <w:rPr>
          <w:rFonts w:ascii="Arial" w:hAnsi="Arial" w:cs="Arial"/>
        </w:rPr>
      </w:pPr>
      <w:r>
        <w:rPr>
          <w:rFonts w:ascii="Arial" w:hAnsi="Arial" w:cs="Arial"/>
          <w:i/>
          <w:caps/>
        </w:rPr>
        <w:t>S</w:t>
      </w:r>
      <w:r>
        <w:rPr>
          <w:rFonts w:ascii="Arial" w:hAnsi="Arial" w:cs="Arial"/>
          <w:i/>
        </w:rPr>
        <w:t>ue Rogerson arrived.</w:t>
      </w:r>
    </w:p>
    <w:p w:rsidR="00523A49" w:rsidRDefault="00523A49" w:rsidP="00523A49">
      <w:pPr>
        <w:ind w:left="360"/>
        <w:jc w:val="both"/>
        <w:rPr>
          <w:rFonts w:ascii="Arial" w:hAnsi="Arial" w:cs="Arial"/>
        </w:rPr>
      </w:pPr>
    </w:p>
    <w:p w:rsidR="00523A49" w:rsidRDefault="00523A49" w:rsidP="00523A49">
      <w:pPr>
        <w:ind w:left="360"/>
        <w:jc w:val="both"/>
        <w:rPr>
          <w:rFonts w:ascii="Arial" w:hAnsi="Arial" w:cs="Arial"/>
        </w:rPr>
      </w:pPr>
      <w:r>
        <w:rPr>
          <w:rFonts w:ascii="Arial" w:hAnsi="Arial" w:cs="Arial"/>
        </w:rPr>
        <w:t>Cathy Kennedy drew attention to the perf</w:t>
      </w:r>
      <w:r w:rsidR="00AE4FC9">
        <w:rPr>
          <w:rFonts w:ascii="Arial" w:hAnsi="Arial" w:cs="Arial"/>
        </w:rPr>
        <w:t>ormance highlight which shows a</w:t>
      </w:r>
      <w:r>
        <w:rPr>
          <w:rFonts w:ascii="Arial" w:hAnsi="Arial" w:cs="Arial"/>
        </w:rPr>
        <w:t xml:space="preserve"> positive picture for alcohol related hospital admissions and the performance exc</w:t>
      </w:r>
      <w:r w:rsidR="00B729F1">
        <w:rPr>
          <w:rFonts w:ascii="Arial" w:hAnsi="Arial" w:cs="Arial"/>
        </w:rPr>
        <w:t>eption</w:t>
      </w:r>
      <w:r w:rsidR="00012DF0">
        <w:rPr>
          <w:rFonts w:ascii="Arial" w:hAnsi="Arial" w:cs="Arial"/>
        </w:rPr>
        <w:t xml:space="preserve"> for diabetic retinopathy screening which was discussed earlier </w:t>
      </w:r>
      <w:r w:rsidR="001E5FEE">
        <w:rPr>
          <w:rFonts w:ascii="Arial" w:hAnsi="Arial" w:cs="Arial"/>
        </w:rPr>
        <w:t>under Matters Arising</w:t>
      </w:r>
      <w:r w:rsidR="00012DF0">
        <w:rPr>
          <w:rFonts w:ascii="Arial" w:hAnsi="Arial" w:cs="Arial"/>
        </w:rPr>
        <w:t>.</w:t>
      </w:r>
      <w:r w:rsidR="00AE4FC9">
        <w:rPr>
          <w:rFonts w:ascii="Arial" w:hAnsi="Arial" w:cs="Arial"/>
        </w:rPr>
        <w:t xml:space="preserve">  Members were reminded that </w:t>
      </w:r>
      <w:r w:rsidR="0010156A">
        <w:rPr>
          <w:rFonts w:ascii="Arial" w:hAnsi="Arial" w:cs="Arial"/>
        </w:rPr>
        <w:t>for further detail on performance and risk the latest full assurance report has been embedded into the cover sheet of the supporting paper for information.</w:t>
      </w:r>
    </w:p>
    <w:p w:rsidR="00012DF0" w:rsidRDefault="00012DF0" w:rsidP="00523A49">
      <w:pPr>
        <w:ind w:left="360"/>
        <w:jc w:val="both"/>
        <w:rPr>
          <w:rFonts w:ascii="Arial" w:hAnsi="Arial" w:cs="Arial"/>
        </w:rPr>
      </w:pPr>
    </w:p>
    <w:p w:rsidR="00012DF0" w:rsidRDefault="00012DF0" w:rsidP="0010156A">
      <w:pPr>
        <w:ind w:left="360"/>
        <w:jc w:val="both"/>
        <w:rPr>
          <w:rFonts w:ascii="Arial" w:hAnsi="Arial" w:cs="Arial"/>
        </w:rPr>
      </w:pPr>
      <w:r>
        <w:rPr>
          <w:rFonts w:ascii="Arial" w:hAnsi="Arial" w:cs="Arial"/>
        </w:rPr>
        <w:t xml:space="preserve">Dr Hopper advised that some patients with alcohol related problems have been directed to The Junction by Mental Health Services, rather </w:t>
      </w:r>
      <w:r w:rsidR="00942F30">
        <w:rPr>
          <w:rFonts w:ascii="Arial" w:hAnsi="Arial" w:cs="Arial"/>
        </w:rPr>
        <w:t xml:space="preserve">than </w:t>
      </w:r>
      <w:r>
        <w:rPr>
          <w:rFonts w:ascii="Arial" w:hAnsi="Arial" w:cs="Arial"/>
        </w:rPr>
        <w:t>utilising community interventions.  Geoff Barnes is to discuss</w:t>
      </w:r>
      <w:r w:rsidR="0010156A">
        <w:rPr>
          <w:rFonts w:ascii="Arial" w:hAnsi="Arial" w:cs="Arial"/>
        </w:rPr>
        <w:t xml:space="preserve"> this further with </w:t>
      </w:r>
      <w:proofErr w:type="spellStart"/>
      <w:r w:rsidR="0010156A">
        <w:rPr>
          <w:rFonts w:ascii="Arial" w:hAnsi="Arial" w:cs="Arial"/>
        </w:rPr>
        <w:t>Quent</w:t>
      </w:r>
      <w:proofErr w:type="spellEnd"/>
      <w:r w:rsidR="0010156A">
        <w:rPr>
          <w:rFonts w:ascii="Arial" w:hAnsi="Arial" w:cs="Arial"/>
        </w:rPr>
        <w:t xml:space="preserve"> Dowse.</w:t>
      </w:r>
    </w:p>
    <w:p w:rsidR="003F0E55" w:rsidRDefault="00012DF0" w:rsidP="00012DF0">
      <w:pPr>
        <w:ind w:left="360"/>
        <w:jc w:val="right"/>
        <w:rPr>
          <w:rFonts w:ascii="Arial" w:hAnsi="Arial" w:cs="Arial"/>
        </w:rPr>
      </w:pPr>
      <w:r>
        <w:rPr>
          <w:rFonts w:ascii="Arial" w:hAnsi="Arial" w:cs="Arial"/>
          <w:b/>
        </w:rPr>
        <w:t>ACTION:  G Barnes</w:t>
      </w:r>
    </w:p>
    <w:p w:rsidR="003F0E55" w:rsidRDefault="003F0E55" w:rsidP="003F0E55">
      <w:pPr>
        <w:ind w:left="360"/>
        <w:rPr>
          <w:rFonts w:ascii="Arial" w:hAnsi="Arial" w:cs="Arial"/>
        </w:rPr>
      </w:pPr>
    </w:p>
    <w:p w:rsidR="009038FB" w:rsidRDefault="003F0E55" w:rsidP="009038FB">
      <w:pPr>
        <w:ind w:left="360"/>
        <w:jc w:val="both"/>
        <w:rPr>
          <w:rFonts w:ascii="Arial" w:hAnsi="Arial" w:cs="Arial"/>
        </w:rPr>
      </w:pPr>
      <w:r>
        <w:rPr>
          <w:rFonts w:ascii="Arial" w:hAnsi="Arial" w:cs="Arial"/>
        </w:rPr>
        <w:t xml:space="preserve">A query was raised over the continuing red status for Health Visitors and it was noted that </w:t>
      </w:r>
      <w:r w:rsidR="00426F5C">
        <w:rPr>
          <w:rFonts w:ascii="Arial" w:hAnsi="Arial" w:cs="Arial"/>
        </w:rPr>
        <w:t xml:space="preserve">the Delivery Assurance Committee have investigated this issue and a clear action plan is in place.  </w:t>
      </w:r>
      <w:r w:rsidR="00CD0573">
        <w:rPr>
          <w:rFonts w:ascii="Arial" w:hAnsi="Arial" w:cs="Arial"/>
        </w:rPr>
        <w:t>A</w:t>
      </w:r>
      <w:r w:rsidR="00426F5C">
        <w:rPr>
          <w:rFonts w:ascii="Arial" w:hAnsi="Arial" w:cs="Arial"/>
        </w:rPr>
        <w:t xml:space="preserve"> local training scheme </w:t>
      </w:r>
      <w:r w:rsidR="00CD0573">
        <w:rPr>
          <w:rFonts w:ascii="Arial" w:hAnsi="Arial" w:cs="Arial"/>
        </w:rPr>
        <w:t xml:space="preserve">has been set up by the integrated children’s provider and the </w:t>
      </w:r>
      <w:r w:rsidR="009820A0">
        <w:rPr>
          <w:rFonts w:ascii="Arial" w:hAnsi="Arial" w:cs="Arial"/>
        </w:rPr>
        <w:t>number of</w:t>
      </w:r>
      <w:r w:rsidR="00426F5C">
        <w:rPr>
          <w:rFonts w:ascii="Arial" w:hAnsi="Arial" w:cs="Arial"/>
        </w:rPr>
        <w:t xml:space="preserve"> individuals who will </w:t>
      </w:r>
      <w:r w:rsidR="00CD0573">
        <w:rPr>
          <w:rFonts w:ascii="Arial" w:hAnsi="Arial" w:cs="Arial"/>
        </w:rPr>
        <w:t xml:space="preserve">complete the training and </w:t>
      </w:r>
      <w:r w:rsidR="00426F5C">
        <w:rPr>
          <w:rFonts w:ascii="Arial" w:hAnsi="Arial" w:cs="Arial"/>
        </w:rPr>
        <w:t>qualify this year</w:t>
      </w:r>
      <w:r w:rsidR="00CD0573">
        <w:rPr>
          <w:rFonts w:ascii="Arial" w:hAnsi="Arial" w:cs="Arial"/>
        </w:rPr>
        <w:t xml:space="preserve"> </w:t>
      </w:r>
      <w:r w:rsidR="009820A0">
        <w:rPr>
          <w:rFonts w:ascii="Arial" w:hAnsi="Arial" w:cs="Arial"/>
        </w:rPr>
        <w:t>will ensure</w:t>
      </w:r>
      <w:r w:rsidR="00CD0573">
        <w:rPr>
          <w:rFonts w:ascii="Arial" w:hAnsi="Arial" w:cs="Arial"/>
        </w:rPr>
        <w:t xml:space="preserve"> the numbers will be met</w:t>
      </w:r>
      <w:r w:rsidR="00426F5C">
        <w:rPr>
          <w:rFonts w:ascii="Arial" w:hAnsi="Arial" w:cs="Arial"/>
        </w:rPr>
        <w:t>.</w:t>
      </w:r>
      <w:r w:rsidR="00AE4FC9">
        <w:rPr>
          <w:rFonts w:ascii="Arial" w:hAnsi="Arial" w:cs="Arial"/>
        </w:rPr>
        <w:t xml:space="preserve">  It is anticipated that the provision of the training scheme will resolve the problems experienced with recruitment </w:t>
      </w:r>
      <w:r w:rsidR="009038FB">
        <w:rPr>
          <w:rFonts w:ascii="Arial" w:hAnsi="Arial" w:cs="Arial"/>
        </w:rPr>
        <w:t xml:space="preserve">and retention </w:t>
      </w:r>
      <w:r w:rsidR="00AE4FC9">
        <w:rPr>
          <w:rFonts w:ascii="Arial" w:hAnsi="Arial" w:cs="Arial"/>
        </w:rPr>
        <w:t>in the past.</w:t>
      </w:r>
      <w:r w:rsidR="00CC6E18">
        <w:rPr>
          <w:rFonts w:ascii="Arial" w:hAnsi="Arial" w:cs="Arial"/>
        </w:rPr>
        <w:t xml:space="preserve">  However, </w:t>
      </w:r>
      <w:r w:rsidR="00AE4FC9">
        <w:rPr>
          <w:rFonts w:ascii="Arial" w:hAnsi="Arial" w:cs="Arial"/>
        </w:rPr>
        <w:t>retention of the training scheme graduates will</w:t>
      </w:r>
      <w:r w:rsidR="00CC6E18">
        <w:rPr>
          <w:rFonts w:ascii="Arial" w:hAnsi="Arial" w:cs="Arial"/>
        </w:rPr>
        <w:t xml:space="preserve"> need to be kept under revie</w:t>
      </w:r>
      <w:r w:rsidR="009038FB">
        <w:rPr>
          <w:rFonts w:ascii="Arial" w:hAnsi="Arial" w:cs="Arial"/>
        </w:rPr>
        <w:t>w.</w:t>
      </w:r>
    </w:p>
    <w:p w:rsidR="00AE4FC9" w:rsidRDefault="00AE4FC9" w:rsidP="00A9381B">
      <w:pPr>
        <w:ind w:left="360"/>
        <w:rPr>
          <w:rFonts w:ascii="Arial" w:hAnsi="Arial" w:cs="Arial"/>
        </w:rPr>
      </w:pPr>
    </w:p>
    <w:p w:rsidR="00AE4FC9" w:rsidRDefault="00AE4FC9" w:rsidP="0088287D">
      <w:pPr>
        <w:ind w:left="360"/>
        <w:jc w:val="both"/>
        <w:rPr>
          <w:rFonts w:ascii="Arial" w:hAnsi="Arial" w:cs="Arial"/>
        </w:rPr>
      </w:pPr>
      <w:r>
        <w:rPr>
          <w:rFonts w:ascii="Arial" w:hAnsi="Arial" w:cs="Arial"/>
        </w:rPr>
        <w:lastRenderedPageBreak/>
        <w:t xml:space="preserve">The performance of NHS Health Checks was noted and Geoff Barnes advised that this target may need to be approached in a different manner than previously </w:t>
      </w:r>
      <w:r w:rsidR="00A9381B">
        <w:rPr>
          <w:rFonts w:ascii="Arial" w:hAnsi="Arial" w:cs="Arial"/>
        </w:rPr>
        <w:t xml:space="preserve">to ensure that they are accessed by key groups within health inequality areas, </w:t>
      </w:r>
      <w:r>
        <w:rPr>
          <w:rFonts w:ascii="Arial" w:hAnsi="Arial" w:cs="Arial"/>
        </w:rPr>
        <w:t>but anticipates that this will be taken forward through the Health and Well Being Board.</w:t>
      </w:r>
    </w:p>
    <w:p w:rsidR="004E636E" w:rsidRDefault="004E636E" w:rsidP="00AE4FC9">
      <w:pPr>
        <w:ind w:left="360"/>
        <w:rPr>
          <w:rFonts w:ascii="Arial" w:hAnsi="Arial" w:cs="Arial"/>
        </w:rPr>
      </w:pPr>
    </w:p>
    <w:p w:rsidR="004E636E" w:rsidRPr="00264D9D" w:rsidRDefault="004E636E" w:rsidP="00AE4FC9">
      <w:pPr>
        <w:ind w:left="360"/>
        <w:rPr>
          <w:rFonts w:ascii="Arial" w:hAnsi="Arial" w:cs="Arial"/>
          <w:b/>
        </w:rPr>
      </w:pPr>
      <w:r w:rsidRPr="00264D9D">
        <w:rPr>
          <w:rFonts w:ascii="Arial" w:hAnsi="Arial" w:cs="Arial"/>
          <w:b/>
        </w:rPr>
        <w:t>Members of the meeting confirmed thei</w:t>
      </w:r>
      <w:r w:rsidR="001D2ADF" w:rsidRPr="00264D9D">
        <w:rPr>
          <w:rFonts w:ascii="Arial" w:hAnsi="Arial" w:cs="Arial"/>
          <w:b/>
        </w:rPr>
        <w:t xml:space="preserve">r approval of the </w:t>
      </w:r>
      <w:r w:rsidRPr="00264D9D">
        <w:rPr>
          <w:rFonts w:ascii="Arial" w:hAnsi="Arial" w:cs="Arial"/>
          <w:b/>
        </w:rPr>
        <w:t>report</w:t>
      </w:r>
      <w:r w:rsidR="001D2ADF" w:rsidRPr="00264D9D">
        <w:rPr>
          <w:rFonts w:ascii="Arial" w:hAnsi="Arial" w:cs="Arial"/>
          <w:b/>
        </w:rPr>
        <w:t>’s format for future meetings</w:t>
      </w:r>
      <w:r w:rsidRPr="00264D9D">
        <w:rPr>
          <w:rFonts w:ascii="Arial" w:hAnsi="Arial" w:cs="Arial"/>
          <w:b/>
        </w:rPr>
        <w:t>.</w:t>
      </w:r>
    </w:p>
    <w:p w:rsidR="009820A0" w:rsidRPr="00523A49" w:rsidRDefault="009820A0" w:rsidP="003966FF">
      <w:pPr>
        <w:jc w:val="both"/>
        <w:rPr>
          <w:rFonts w:ascii="Arial" w:hAnsi="Arial" w:cs="Arial"/>
        </w:rPr>
      </w:pPr>
    </w:p>
    <w:p w:rsidR="00DD2942" w:rsidRDefault="00DD2942" w:rsidP="00DD2942">
      <w:pPr>
        <w:pStyle w:val="ListParagraph"/>
        <w:numPr>
          <w:ilvl w:val="0"/>
          <w:numId w:val="5"/>
        </w:numPr>
        <w:rPr>
          <w:rFonts w:ascii="Arial" w:hAnsi="Arial" w:cs="Arial"/>
          <w:b/>
          <w:caps/>
        </w:rPr>
      </w:pPr>
      <w:r>
        <w:rPr>
          <w:rFonts w:ascii="Arial" w:hAnsi="Arial" w:cs="Arial"/>
          <w:b/>
          <w:caps/>
        </w:rPr>
        <w:t xml:space="preserve"> </w:t>
      </w:r>
      <w:r w:rsidRPr="00DD2942">
        <w:rPr>
          <w:rFonts w:ascii="Arial" w:hAnsi="Arial" w:cs="Arial"/>
          <w:b/>
          <w:caps/>
        </w:rPr>
        <w:t>Finance Report</w:t>
      </w:r>
    </w:p>
    <w:p w:rsidR="00DD2942" w:rsidRPr="00DD2942" w:rsidRDefault="00DD2942" w:rsidP="00DD2942">
      <w:pPr>
        <w:pStyle w:val="ListParagraph"/>
        <w:rPr>
          <w:rFonts w:ascii="Arial" w:hAnsi="Arial" w:cs="Arial"/>
          <w:b/>
          <w:caps/>
        </w:rPr>
      </w:pPr>
    </w:p>
    <w:p w:rsidR="00DD2942" w:rsidRDefault="00322714" w:rsidP="00171816">
      <w:pPr>
        <w:ind w:left="360"/>
        <w:jc w:val="both"/>
        <w:rPr>
          <w:rFonts w:ascii="Arial" w:hAnsi="Arial" w:cs="Arial"/>
        </w:rPr>
      </w:pPr>
      <w:r>
        <w:rPr>
          <w:rFonts w:ascii="Arial" w:hAnsi="Arial" w:cs="Arial"/>
        </w:rPr>
        <w:t>Cathy Kennedy advised that</w:t>
      </w:r>
      <w:r w:rsidR="00264D9D">
        <w:rPr>
          <w:rFonts w:ascii="Arial" w:hAnsi="Arial" w:cs="Arial"/>
        </w:rPr>
        <w:t xml:space="preserve"> </w:t>
      </w:r>
      <w:r w:rsidR="00A45652">
        <w:rPr>
          <w:rFonts w:ascii="Arial" w:hAnsi="Arial" w:cs="Arial"/>
        </w:rPr>
        <w:t>it is very</w:t>
      </w:r>
      <w:r w:rsidR="00264D9D">
        <w:rPr>
          <w:rFonts w:ascii="Arial" w:hAnsi="Arial" w:cs="Arial"/>
        </w:rPr>
        <w:t xml:space="preserve"> early in the financial year </w:t>
      </w:r>
      <w:r w:rsidR="00A45652">
        <w:rPr>
          <w:rFonts w:ascii="Arial" w:hAnsi="Arial" w:cs="Arial"/>
        </w:rPr>
        <w:t xml:space="preserve">and </w:t>
      </w:r>
      <w:r w:rsidR="00250936">
        <w:rPr>
          <w:rFonts w:ascii="Arial" w:hAnsi="Arial" w:cs="Arial"/>
        </w:rPr>
        <w:t>there has been no substantial shift from discussions held at previous meetings.</w:t>
      </w:r>
    </w:p>
    <w:p w:rsidR="00250936" w:rsidRDefault="00250936" w:rsidP="00D3026E">
      <w:pPr>
        <w:pStyle w:val="ListParagraph"/>
        <w:ind w:left="360"/>
        <w:rPr>
          <w:rFonts w:ascii="Arial" w:hAnsi="Arial" w:cs="Arial"/>
        </w:rPr>
      </w:pPr>
    </w:p>
    <w:p w:rsidR="00887128" w:rsidRDefault="00887128" w:rsidP="00887128">
      <w:pPr>
        <w:pStyle w:val="ListParagraph"/>
        <w:ind w:left="360"/>
        <w:jc w:val="both"/>
        <w:rPr>
          <w:rFonts w:ascii="Arial" w:hAnsi="Arial" w:cs="Arial"/>
        </w:rPr>
      </w:pPr>
      <w:r>
        <w:rPr>
          <w:rFonts w:ascii="Arial" w:hAnsi="Arial" w:cs="Arial"/>
        </w:rPr>
        <w:t>The PCT Baseline Exercise was highlighted which outlines the expenditure of PCTs then sets out how this funding will be deploye</w:t>
      </w:r>
      <w:r w:rsidR="00C7327B">
        <w:rPr>
          <w:rFonts w:ascii="Arial" w:hAnsi="Arial" w:cs="Arial"/>
        </w:rPr>
        <w:t xml:space="preserve">d among the new organisations </w:t>
      </w:r>
      <w:proofErr w:type="spellStart"/>
      <w:r w:rsidR="00C7327B">
        <w:rPr>
          <w:rFonts w:ascii="Arial" w:hAnsi="Arial" w:cs="Arial"/>
        </w:rPr>
        <w:t>eg</w:t>
      </w:r>
      <w:proofErr w:type="spellEnd"/>
      <w:r>
        <w:rPr>
          <w:rFonts w:ascii="Arial" w:hAnsi="Arial" w:cs="Arial"/>
        </w:rPr>
        <w:t xml:space="preserve"> CCGs, NHS Commissioning Board and Public Health.  This is an important exercise as it is designed to ensure the correct future </w:t>
      </w:r>
      <w:r w:rsidR="00A255A5">
        <w:rPr>
          <w:rFonts w:ascii="Arial" w:hAnsi="Arial" w:cs="Arial"/>
        </w:rPr>
        <w:t xml:space="preserve">funding for </w:t>
      </w:r>
      <w:r>
        <w:rPr>
          <w:rFonts w:ascii="Arial" w:hAnsi="Arial" w:cs="Arial"/>
        </w:rPr>
        <w:t>delivery of functions.  The initial submission will entail a full month of confirm and challenge processes.  The Chief Clinical Officer (designate) will be required to sign-off the CCG</w:t>
      </w:r>
      <w:r w:rsidR="00B30033">
        <w:rPr>
          <w:rFonts w:ascii="Arial" w:hAnsi="Arial" w:cs="Arial"/>
        </w:rPr>
        <w:t>’</w:t>
      </w:r>
      <w:r>
        <w:rPr>
          <w:rFonts w:ascii="Arial" w:hAnsi="Arial" w:cs="Arial"/>
        </w:rPr>
        <w:t>s submission by 20 July.</w:t>
      </w:r>
    </w:p>
    <w:p w:rsidR="00887128" w:rsidRDefault="00887128" w:rsidP="00887128">
      <w:pPr>
        <w:pStyle w:val="ListParagraph"/>
        <w:ind w:left="360"/>
        <w:jc w:val="both"/>
        <w:rPr>
          <w:rFonts w:ascii="Arial" w:hAnsi="Arial" w:cs="Arial"/>
        </w:rPr>
      </w:pPr>
    </w:p>
    <w:p w:rsidR="00887128" w:rsidRDefault="008061EC" w:rsidP="00887128">
      <w:pPr>
        <w:pStyle w:val="ListParagraph"/>
        <w:ind w:left="360"/>
        <w:jc w:val="both"/>
        <w:rPr>
          <w:rFonts w:ascii="Arial" w:hAnsi="Arial" w:cs="Arial"/>
        </w:rPr>
      </w:pPr>
      <w:r>
        <w:rPr>
          <w:rFonts w:ascii="Arial" w:hAnsi="Arial" w:cs="Arial"/>
        </w:rPr>
        <w:t>The BPPC</w:t>
      </w:r>
      <w:r w:rsidR="00887128">
        <w:rPr>
          <w:rFonts w:ascii="Arial" w:hAnsi="Arial" w:cs="Arial"/>
        </w:rPr>
        <w:t xml:space="preserve"> performance is still</w:t>
      </w:r>
      <w:r w:rsidR="00D671C0">
        <w:rPr>
          <w:rFonts w:ascii="Arial" w:hAnsi="Arial" w:cs="Arial"/>
        </w:rPr>
        <w:t xml:space="preserve"> being monitored closely by the I</w:t>
      </w:r>
      <w:r w:rsidR="00887128">
        <w:rPr>
          <w:rFonts w:ascii="Arial" w:hAnsi="Arial" w:cs="Arial"/>
        </w:rPr>
        <w:t>G</w:t>
      </w:r>
      <w:r w:rsidR="00D671C0">
        <w:rPr>
          <w:rFonts w:ascii="Arial" w:hAnsi="Arial" w:cs="Arial"/>
        </w:rPr>
        <w:t>&amp;A</w:t>
      </w:r>
      <w:r w:rsidR="00887128">
        <w:rPr>
          <w:rFonts w:ascii="Arial" w:hAnsi="Arial" w:cs="Arial"/>
        </w:rPr>
        <w:t xml:space="preserve"> Committee but is starting to improve now that the new system is in place.</w:t>
      </w:r>
    </w:p>
    <w:p w:rsidR="00887128" w:rsidRPr="00264D9D" w:rsidRDefault="00887128" w:rsidP="00887128">
      <w:pPr>
        <w:pStyle w:val="ListParagraph"/>
        <w:ind w:left="360"/>
        <w:jc w:val="both"/>
        <w:rPr>
          <w:rFonts w:ascii="Arial" w:hAnsi="Arial" w:cs="Arial"/>
        </w:rPr>
      </w:pPr>
    </w:p>
    <w:p w:rsidR="00DD2942" w:rsidRPr="00DD2942" w:rsidRDefault="00DD2942" w:rsidP="00DD2942">
      <w:pPr>
        <w:pStyle w:val="ListParagraph"/>
        <w:numPr>
          <w:ilvl w:val="1"/>
          <w:numId w:val="5"/>
        </w:numPr>
        <w:rPr>
          <w:rFonts w:ascii="Arial" w:hAnsi="Arial" w:cs="Arial"/>
          <w:u w:val="single"/>
        </w:rPr>
      </w:pPr>
      <w:r w:rsidRPr="00DD2942">
        <w:rPr>
          <w:rFonts w:ascii="Arial" w:hAnsi="Arial" w:cs="Arial"/>
          <w:caps/>
          <w:u w:val="single"/>
        </w:rPr>
        <w:t>M</w:t>
      </w:r>
      <w:r w:rsidRPr="00DD2942">
        <w:rPr>
          <w:rFonts w:ascii="Arial" w:hAnsi="Arial" w:cs="Arial"/>
          <w:u w:val="single"/>
        </w:rPr>
        <w:t>edium Term Financial Plan</w:t>
      </w:r>
    </w:p>
    <w:p w:rsidR="00DD2942" w:rsidRDefault="00DD2942" w:rsidP="00DD2942">
      <w:pPr>
        <w:rPr>
          <w:rFonts w:ascii="Arial" w:hAnsi="Arial" w:cs="Arial"/>
          <w:u w:val="single"/>
        </w:rPr>
      </w:pPr>
    </w:p>
    <w:p w:rsidR="002C6B45" w:rsidRDefault="00FE4C33" w:rsidP="00FE4C33">
      <w:pPr>
        <w:ind w:left="284"/>
        <w:jc w:val="both"/>
        <w:rPr>
          <w:rFonts w:ascii="Arial" w:hAnsi="Arial" w:cs="Arial"/>
        </w:rPr>
      </w:pPr>
      <w:r>
        <w:rPr>
          <w:rFonts w:ascii="Arial" w:hAnsi="Arial" w:cs="Arial"/>
        </w:rPr>
        <w:t>Cathy Kennedy informed the meeting that the Medium Term Financial Plan has gone through confirm and challenge processes with the Audit Committee Chair and Senior Officers of the CCG.  The position outlined within the supporting paper shows the CCG position is very similar to that of the CTP and is on track.</w:t>
      </w:r>
    </w:p>
    <w:p w:rsidR="00FE4C33" w:rsidRDefault="00FE4C33" w:rsidP="00FE4C33">
      <w:pPr>
        <w:ind w:left="284"/>
        <w:jc w:val="both"/>
        <w:rPr>
          <w:rFonts w:ascii="Arial" w:hAnsi="Arial" w:cs="Arial"/>
        </w:rPr>
      </w:pPr>
    </w:p>
    <w:p w:rsidR="00FE4C33" w:rsidRPr="00FE4C33" w:rsidRDefault="00FE4C33" w:rsidP="00FE4C33">
      <w:pPr>
        <w:ind w:left="284"/>
        <w:jc w:val="both"/>
        <w:rPr>
          <w:rFonts w:ascii="Arial" w:hAnsi="Arial" w:cs="Arial"/>
        </w:rPr>
      </w:pPr>
      <w:r>
        <w:rPr>
          <w:rFonts w:ascii="Arial" w:hAnsi="Arial" w:cs="Arial"/>
        </w:rPr>
        <w:t xml:space="preserve">The Governing Body noted the update and </w:t>
      </w:r>
      <w:r>
        <w:rPr>
          <w:rFonts w:ascii="Arial" w:hAnsi="Arial" w:cs="Arial"/>
          <w:b/>
        </w:rPr>
        <w:t>agreed t</w:t>
      </w:r>
      <w:r w:rsidR="00127945">
        <w:rPr>
          <w:rFonts w:ascii="Arial" w:hAnsi="Arial" w:cs="Arial"/>
          <w:b/>
        </w:rPr>
        <w:t>o</w:t>
      </w:r>
      <w:r>
        <w:rPr>
          <w:rFonts w:ascii="Arial" w:hAnsi="Arial" w:cs="Arial"/>
          <w:b/>
        </w:rPr>
        <w:t xml:space="preserve"> delegate the on-going review of the Medium Term Financial Plan to the Integrated Governance and Audit Committee.</w:t>
      </w:r>
    </w:p>
    <w:p w:rsidR="00DD2942" w:rsidRPr="00DD2942" w:rsidRDefault="00DD2942" w:rsidP="00DD2942">
      <w:pPr>
        <w:rPr>
          <w:rFonts w:ascii="Arial" w:hAnsi="Arial" w:cs="Arial"/>
        </w:rPr>
      </w:pPr>
    </w:p>
    <w:p w:rsidR="00FE4C33" w:rsidRDefault="00171816" w:rsidP="00FE4C33">
      <w:pPr>
        <w:pStyle w:val="ListParagraph"/>
        <w:numPr>
          <w:ilvl w:val="0"/>
          <w:numId w:val="5"/>
        </w:numPr>
        <w:jc w:val="both"/>
        <w:rPr>
          <w:rFonts w:ascii="Arial" w:hAnsi="Arial" w:cs="Arial"/>
          <w:b/>
          <w:caps/>
        </w:rPr>
      </w:pPr>
      <w:r>
        <w:rPr>
          <w:rFonts w:ascii="Arial" w:hAnsi="Arial" w:cs="Arial"/>
          <w:b/>
          <w:caps/>
        </w:rPr>
        <w:t xml:space="preserve"> </w:t>
      </w:r>
      <w:r w:rsidR="00DD2942" w:rsidRPr="00FE4C33">
        <w:rPr>
          <w:rFonts w:ascii="Arial" w:hAnsi="Arial" w:cs="Arial"/>
          <w:b/>
          <w:caps/>
        </w:rPr>
        <w:t>Use of CTP Seal (approval in retrospect)</w:t>
      </w:r>
    </w:p>
    <w:p w:rsidR="00FE4C33" w:rsidRDefault="00FE4C33" w:rsidP="00FE4C33">
      <w:pPr>
        <w:jc w:val="both"/>
        <w:rPr>
          <w:rFonts w:ascii="Arial" w:hAnsi="Arial" w:cs="Arial"/>
          <w:b/>
          <w:caps/>
        </w:rPr>
      </w:pPr>
    </w:p>
    <w:p w:rsidR="002C6B45" w:rsidRPr="00FE4C33" w:rsidRDefault="00FE4C33" w:rsidP="00171816">
      <w:pPr>
        <w:ind w:left="360"/>
        <w:jc w:val="both"/>
        <w:rPr>
          <w:rFonts w:ascii="Arial" w:hAnsi="Arial" w:cs="Arial"/>
        </w:rPr>
      </w:pPr>
      <w:r>
        <w:rPr>
          <w:rFonts w:ascii="Arial" w:hAnsi="Arial" w:cs="Arial"/>
        </w:rPr>
        <w:t>The supporting paper provided information on the use of the Seal during May 2012 and was noted by the meeting.</w:t>
      </w:r>
    </w:p>
    <w:p w:rsidR="002C6B45" w:rsidRPr="00DD2942" w:rsidRDefault="002C6B45" w:rsidP="00DD2942">
      <w:pPr>
        <w:jc w:val="both"/>
        <w:rPr>
          <w:rFonts w:ascii="Arial" w:hAnsi="Arial" w:cs="Arial"/>
          <w:b/>
          <w:caps/>
        </w:rPr>
      </w:pPr>
    </w:p>
    <w:p w:rsidR="00DD2942" w:rsidRDefault="00DD2942" w:rsidP="00DD2942">
      <w:pPr>
        <w:pStyle w:val="ListParagraph"/>
        <w:numPr>
          <w:ilvl w:val="0"/>
          <w:numId w:val="5"/>
        </w:numPr>
        <w:jc w:val="both"/>
        <w:rPr>
          <w:rFonts w:ascii="Arial" w:hAnsi="Arial" w:cs="Arial"/>
          <w:b/>
          <w:caps/>
        </w:rPr>
      </w:pPr>
      <w:r w:rsidRPr="00DD2942">
        <w:rPr>
          <w:rFonts w:ascii="Arial" w:hAnsi="Arial" w:cs="Arial"/>
          <w:b/>
          <w:caps/>
        </w:rPr>
        <w:t>Strategic Plan for Sustainable Services</w:t>
      </w:r>
    </w:p>
    <w:p w:rsidR="00DD2942" w:rsidRDefault="00DD2942" w:rsidP="00DD2942">
      <w:pPr>
        <w:jc w:val="both"/>
        <w:rPr>
          <w:rFonts w:ascii="Arial" w:hAnsi="Arial" w:cs="Arial"/>
          <w:b/>
          <w:caps/>
        </w:rPr>
      </w:pPr>
    </w:p>
    <w:p w:rsidR="00694F19" w:rsidRDefault="009C4A8A" w:rsidP="00694F19">
      <w:pPr>
        <w:ind w:left="360"/>
        <w:jc w:val="both"/>
        <w:rPr>
          <w:rFonts w:ascii="Arial" w:hAnsi="Arial" w:cs="Arial"/>
        </w:rPr>
      </w:pPr>
      <w:r>
        <w:rPr>
          <w:rFonts w:ascii="Arial" w:hAnsi="Arial" w:cs="Arial"/>
        </w:rPr>
        <w:t xml:space="preserve"> </w:t>
      </w:r>
      <w:r w:rsidR="00694F19">
        <w:rPr>
          <w:rFonts w:ascii="Arial" w:hAnsi="Arial" w:cs="Arial"/>
        </w:rPr>
        <w:t xml:space="preserve">Sue Rogerson told the meeting that locally £24million in savings still has to be identified.  The recent Women and Children’s Workshop had been tasked with identifying an £8million saving but were unable to make a definitive decision as any </w:t>
      </w:r>
      <w:r w:rsidR="00694F19" w:rsidRPr="00694F19">
        <w:rPr>
          <w:rFonts w:ascii="Arial" w:hAnsi="Arial" w:cs="Arial"/>
        </w:rPr>
        <w:t xml:space="preserve">major change planned </w:t>
      </w:r>
      <w:r w:rsidR="00694F19">
        <w:rPr>
          <w:rFonts w:ascii="Arial" w:hAnsi="Arial" w:cs="Arial"/>
        </w:rPr>
        <w:t>would have an adverse impact on other services.  The task group have now referred the matter back to the Management Group and further work is required to find a resolution.</w:t>
      </w:r>
    </w:p>
    <w:p w:rsidR="00694F19" w:rsidRDefault="00694F19" w:rsidP="00694F19">
      <w:pPr>
        <w:ind w:left="360"/>
        <w:jc w:val="both"/>
        <w:rPr>
          <w:rFonts w:ascii="Arial" w:hAnsi="Arial" w:cs="Arial"/>
        </w:rPr>
      </w:pPr>
    </w:p>
    <w:p w:rsidR="00694F19" w:rsidRDefault="00694F19" w:rsidP="00694F19">
      <w:pPr>
        <w:ind w:left="360"/>
        <w:jc w:val="both"/>
        <w:rPr>
          <w:rFonts w:ascii="Arial" w:hAnsi="Arial" w:cs="Arial"/>
        </w:rPr>
      </w:pPr>
      <w:r>
        <w:rPr>
          <w:rFonts w:ascii="Arial" w:hAnsi="Arial" w:cs="Arial"/>
        </w:rPr>
        <w:t xml:space="preserve">A range of proposals are being developed by the Management Group and will be taken back to the Clinical Stakeholder Group and </w:t>
      </w:r>
      <w:r w:rsidRPr="00694F19">
        <w:rPr>
          <w:rFonts w:ascii="Arial" w:hAnsi="Arial" w:cs="Arial"/>
        </w:rPr>
        <w:t>key stakeholders once agreed</w:t>
      </w:r>
      <w:r>
        <w:rPr>
          <w:rFonts w:ascii="Arial" w:hAnsi="Arial" w:cs="Arial"/>
        </w:rPr>
        <w:t xml:space="preserve">.  The CCGs need to be linked into the process as commissioner requirements and criteria need to be incorporated within proposals which will need a full Northern Lincolnshire consensus.  Attention is also starting to focus on communication and engagement and it is intended for a common set of briefings to be issued; there will also be a signed-off communication plan with a communication lead identified in each of the areas.  A sustainable service meeting is being held later today with Hugo </w:t>
      </w:r>
      <w:proofErr w:type="spellStart"/>
      <w:r>
        <w:rPr>
          <w:rFonts w:ascii="Arial" w:hAnsi="Arial" w:cs="Arial"/>
        </w:rPr>
        <w:t>Mascie</w:t>
      </w:r>
      <w:proofErr w:type="spellEnd"/>
      <w:r>
        <w:rPr>
          <w:rFonts w:ascii="Arial" w:hAnsi="Arial" w:cs="Arial"/>
        </w:rPr>
        <w:t>-Taylor, Peter Melton, Karen Jackson, Allison Cooke and Sue Rogerson to look at the whole picture.  The plan needs to be owned by the commissioners and has to balance the requirements of both North and North East Lincolnshire.</w:t>
      </w:r>
    </w:p>
    <w:p w:rsidR="00694F19" w:rsidRDefault="00694F19" w:rsidP="00694F19">
      <w:pPr>
        <w:ind w:left="360"/>
        <w:jc w:val="both"/>
        <w:rPr>
          <w:rFonts w:ascii="Arial" w:hAnsi="Arial" w:cs="Arial"/>
        </w:rPr>
      </w:pPr>
    </w:p>
    <w:p w:rsidR="00694F19" w:rsidRDefault="00694F19" w:rsidP="00694F19">
      <w:pPr>
        <w:ind w:left="360"/>
        <w:jc w:val="both"/>
        <w:rPr>
          <w:rFonts w:ascii="Arial" w:hAnsi="Arial" w:cs="Arial"/>
          <w:b/>
          <w:bCs/>
        </w:rPr>
      </w:pPr>
      <w:r>
        <w:rPr>
          <w:rFonts w:ascii="Arial" w:hAnsi="Arial" w:cs="Arial"/>
        </w:rPr>
        <w:lastRenderedPageBreak/>
        <w:t xml:space="preserve">The meeting voiced a growing concern over the inability to be able to lock down next year’s financial position and noted we have identified high level targets but put no delivery plans in place.  Whilst it was acknowledged a lot of work has been undertaken, with a very inclusive, clinically-led approach, the process does not appear to be able to find the answers needed to enable Northern Lincolnshire to move forward.  It was highlighted that the only organisation who has put forward their vision of the future is the Acute Trust and that the commissioners need to evaluate that submission and either agree with it, find an alternative or synergise elements that are similar and find solutions to those that differ widely.  </w:t>
      </w:r>
    </w:p>
    <w:p w:rsidR="009C4A8A" w:rsidRDefault="009C4A8A" w:rsidP="00694F19">
      <w:pPr>
        <w:jc w:val="both"/>
        <w:rPr>
          <w:rFonts w:ascii="Arial" w:hAnsi="Arial" w:cs="Arial"/>
          <w:b/>
        </w:rPr>
      </w:pPr>
    </w:p>
    <w:p w:rsidR="009C4A8A" w:rsidRDefault="009C4A8A" w:rsidP="00427811">
      <w:pPr>
        <w:ind w:left="360"/>
        <w:jc w:val="both"/>
        <w:rPr>
          <w:rFonts w:ascii="Arial" w:hAnsi="Arial" w:cs="Arial"/>
          <w:b/>
        </w:rPr>
      </w:pPr>
      <w:r>
        <w:rPr>
          <w:rFonts w:ascii="Arial" w:hAnsi="Arial" w:cs="Arial"/>
          <w:b/>
        </w:rPr>
        <w:t xml:space="preserve">It was agreed that this item will discussed fully at a Governing Body workshop and that the </w:t>
      </w:r>
      <w:proofErr w:type="spellStart"/>
      <w:r>
        <w:rPr>
          <w:rFonts w:ascii="Arial" w:hAnsi="Arial" w:cs="Arial"/>
          <w:b/>
        </w:rPr>
        <w:t>NLaG</w:t>
      </w:r>
      <w:proofErr w:type="spellEnd"/>
      <w:r>
        <w:rPr>
          <w:rFonts w:ascii="Arial" w:hAnsi="Arial" w:cs="Arial"/>
          <w:b/>
        </w:rPr>
        <w:t xml:space="preserve"> proposals will</w:t>
      </w:r>
      <w:r w:rsidR="00427811">
        <w:rPr>
          <w:rFonts w:ascii="Arial" w:hAnsi="Arial" w:cs="Arial"/>
          <w:b/>
        </w:rPr>
        <w:t xml:space="preserve"> be provided for consideration.</w:t>
      </w:r>
    </w:p>
    <w:p w:rsidR="009C4A8A" w:rsidRDefault="009C4A8A" w:rsidP="009C4A8A">
      <w:pPr>
        <w:ind w:left="360"/>
        <w:jc w:val="right"/>
        <w:rPr>
          <w:rFonts w:ascii="Arial" w:hAnsi="Arial" w:cs="Arial"/>
        </w:rPr>
      </w:pPr>
      <w:r w:rsidRPr="009C4A8A">
        <w:rPr>
          <w:rFonts w:ascii="Arial" w:hAnsi="Arial" w:cs="Arial"/>
          <w:b/>
        </w:rPr>
        <w:t>ACTION</w:t>
      </w:r>
      <w:r>
        <w:rPr>
          <w:rFonts w:ascii="Arial" w:hAnsi="Arial" w:cs="Arial"/>
          <w:b/>
        </w:rPr>
        <w:t>:  S Rogerson</w:t>
      </w:r>
      <w:r w:rsidR="00F8415F">
        <w:rPr>
          <w:rFonts w:ascii="Arial" w:hAnsi="Arial" w:cs="Arial"/>
          <w:b/>
        </w:rPr>
        <w:t>/Agenda</w:t>
      </w:r>
    </w:p>
    <w:p w:rsidR="009C4A8A" w:rsidRDefault="009C4A8A" w:rsidP="009C4A8A">
      <w:pPr>
        <w:ind w:left="360"/>
        <w:jc w:val="right"/>
        <w:rPr>
          <w:rFonts w:ascii="Arial" w:hAnsi="Arial" w:cs="Arial"/>
        </w:rPr>
      </w:pPr>
    </w:p>
    <w:p w:rsidR="00DD2942" w:rsidRDefault="00DD2942" w:rsidP="00DD2942">
      <w:pPr>
        <w:pStyle w:val="ListParagraph"/>
        <w:numPr>
          <w:ilvl w:val="0"/>
          <w:numId w:val="5"/>
        </w:numPr>
        <w:jc w:val="both"/>
        <w:rPr>
          <w:rFonts w:ascii="Arial" w:hAnsi="Arial" w:cs="Arial"/>
          <w:b/>
          <w:caps/>
        </w:rPr>
      </w:pPr>
      <w:r>
        <w:rPr>
          <w:rFonts w:ascii="Arial" w:hAnsi="Arial" w:cs="Arial"/>
          <w:b/>
          <w:caps/>
        </w:rPr>
        <w:t>Discussion Topic – PUBLIC ENGAGEMENT</w:t>
      </w:r>
    </w:p>
    <w:p w:rsidR="00DD2942" w:rsidRDefault="00DD2942" w:rsidP="00DD2942">
      <w:pPr>
        <w:jc w:val="both"/>
        <w:rPr>
          <w:rFonts w:ascii="Arial" w:hAnsi="Arial" w:cs="Arial"/>
          <w:b/>
          <w:caps/>
        </w:rPr>
      </w:pPr>
    </w:p>
    <w:p w:rsidR="00EC1111" w:rsidRDefault="00EC1111" w:rsidP="00EC1111">
      <w:pPr>
        <w:ind w:left="360"/>
        <w:jc w:val="both"/>
        <w:rPr>
          <w:rFonts w:ascii="Arial" w:hAnsi="Arial" w:cs="Arial"/>
        </w:rPr>
      </w:pPr>
      <w:r>
        <w:rPr>
          <w:rFonts w:ascii="Arial" w:hAnsi="Arial" w:cs="Arial"/>
          <w:caps/>
        </w:rPr>
        <w:t>A</w:t>
      </w:r>
      <w:r w:rsidR="007B1E4B">
        <w:rPr>
          <w:rFonts w:ascii="Arial" w:hAnsi="Arial" w:cs="Arial"/>
        </w:rPr>
        <w:t>ndy Humphrey</w:t>
      </w:r>
      <w:r>
        <w:rPr>
          <w:rFonts w:ascii="Arial" w:hAnsi="Arial" w:cs="Arial"/>
        </w:rPr>
        <w:t xml:space="preserve"> introduced Anne </w:t>
      </w:r>
      <w:proofErr w:type="spellStart"/>
      <w:r>
        <w:rPr>
          <w:rFonts w:ascii="Arial" w:hAnsi="Arial" w:cs="Arial"/>
        </w:rPr>
        <w:t>Hames</w:t>
      </w:r>
      <w:proofErr w:type="spellEnd"/>
      <w:r>
        <w:rPr>
          <w:rFonts w:ascii="Arial" w:hAnsi="Arial" w:cs="Arial"/>
        </w:rPr>
        <w:t xml:space="preserve"> to the meeting.  Mrs </w:t>
      </w:r>
      <w:proofErr w:type="spellStart"/>
      <w:r>
        <w:rPr>
          <w:rFonts w:ascii="Arial" w:hAnsi="Arial" w:cs="Arial"/>
        </w:rPr>
        <w:t>Hames</w:t>
      </w:r>
      <w:proofErr w:type="spellEnd"/>
      <w:r>
        <w:rPr>
          <w:rFonts w:ascii="Arial" w:hAnsi="Arial" w:cs="Arial"/>
        </w:rPr>
        <w:t xml:space="preserve"> is the Chair of the Community Forum, a member of ACCORD and the lay member for the Intermediate, Urgent and Unscheduled Care Triangle.</w:t>
      </w:r>
    </w:p>
    <w:p w:rsidR="00EC1111" w:rsidRDefault="00EC1111" w:rsidP="00EC1111">
      <w:pPr>
        <w:ind w:left="360"/>
        <w:jc w:val="both"/>
        <w:rPr>
          <w:rFonts w:ascii="Arial" w:hAnsi="Arial" w:cs="Arial"/>
        </w:rPr>
      </w:pPr>
    </w:p>
    <w:p w:rsidR="00EC1111" w:rsidRDefault="00EC1111" w:rsidP="00EC1111">
      <w:pPr>
        <w:ind w:left="360"/>
        <w:jc w:val="both"/>
        <w:rPr>
          <w:rFonts w:ascii="Arial" w:hAnsi="Arial" w:cs="Arial"/>
        </w:rPr>
      </w:pPr>
      <w:r>
        <w:rPr>
          <w:rFonts w:ascii="Arial" w:hAnsi="Arial" w:cs="Arial"/>
        </w:rPr>
        <w:t>A presentation was given entitled “Community as Part of the Solution” which outlined:</w:t>
      </w:r>
    </w:p>
    <w:p w:rsidR="00EC1111" w:rsidRDefault="00EC1111" w:rsidP="00EC1111">
      <w:pPr>
        <w:ind w:left="360"/>
        <w:jc w:val="both"/>
        <w:rPr>
          <w:rFonts w:ascii="Arial" w:hAnsi="Arial" w:cs="Arial"/>
        </w:rPr>
      </w:pPr>
    </w:p>
    <w:p w:rsidR="00EC1111" w:rsidRDefault="00EC1111" w:rsidP="00EC1111">
      <w:pPr>
        <w:pStyle w:val="ListParagraph"/>
        <w:numPr>
          <w:ilvl w:val="0"/>
          <w:numId w:val="16"/>
        </w:numPr>
        <w:jc w:val="both"/>
        <w:rPr>
          <w:rFonts w:ascii="Arial" w:hAnsi="Arial" w:cs="Arial"/>
        </w:rPr>
      </w:pPr>
      <w:r>
        <w:rPr>
          <w:rFonts w:ascii="Arial" w:hAnsi="Arial" w:cs="Arial"/>
        </w:rPr>
        <w:t>What is community engagement?</w:t>
      </w:r>
    </w:p>
    <w:p w:rsidR="00EC1111" w:rsidRDefault="00EC1111" w:rsidP="00EC1111">
      <w:pPr>
        <w:pStyle w:val="ListParagraph"/>
        <w:numPr>
          <w:ilvl w:val="0"/>
          <w:numId w:val="16"/>
        </w:numPr>
        <w:jc w:val="both"/>
        <w:rPr>
          <w:rFonts w:ascii="Arial" w:hAnsi="Arial" w:cs="Arial"/>
        </w:rPr>
      </w:pPr>
      <w:r>
        <w:rPr>
          <w:rFonts w:ascii="Arial" w:hAnsi="Arial" w:cs="Arial"/>
        </w:rPr>
        <w:t>Why have community engagement</w:t>
      </w:r>
    </w:p>
    <w:p w:rsidR="00EC1111" w:rsidRDefault="00EC1111" w:rsidP="00EC1111">
      <w:pPr>
        <w:pStyle w:val="ListParagraph"/>
        <w:numPr>
          <w:ilvl w:val="0"/>
          <w:numId w:val="16"/>
        </w:numPr>
        <w:jc w:val="both"/>
        <w:rPr>
          <w:rFonts w:ascii="Arial" w:hAnsi="Arial" w:cs="Arial"/>
        </w:rPr>
      </w:pPr>
      <w:r>
        <w:rPr>
          <w:rFonts w:ascii="Arial" w:hAnsi="Arial" w:cs="Arial"/>
        </w:rPr>
        <w:t>A sea change in the world of health and social care</w:t>
      </w:r>
    </w:p>
    <w:p w:rsidR="00EC1111" w:rsidRDefault="00EC1111" w:rsidP="00EC1111">
      <w:pPr>
        <w:pStyle w:val="ListParagraph"/>
        <w:numPr>
          <w:ilvl w:val="0"/>
          <w:numId w:val="16"/>
        </w:numPr>
        <w:jc w:val="both"/>
        <w:rPr>
          <w:rFonts w:ascii="Arial" w:hAnsi="Arial" w:cs="Arial"/>
        </w:rPr>
      </w:pPr>
      <w:r>
        <w:rPr>
          <w:rFonts w:ascii="Arial" w:hAnsi="Arial" w:cs="Arial"/>
        </w:rPr>
        <w:t>What we should aim for</w:t>
      </w:r>
    </w:p>
    <w:p w:rsidR="00EC1111" w:rsidRDefault="00EC1111" w:rsidP="00EC1111">
      <w:pPr>
        <w:pStyle w:val="ListParagraph"/>
        <w:numPr>
          <w:ilvl w:val="0"/>
          <w:numId w:val="16"/>
        </w:numPr>
        <w:jc w:val="both"/>
        <w:rPr>
          <w:rFonts w:ascii="Arial" w:hAnsi="Arial" w:cs="Arial"/>
        </w:rPr>
      </w:pPr>
      <w:r>
        <w:rPr>
          <w:rFonts w:ascii="Arial" w:hAnsi="Arial" w:cs="Arial"/>
        </w:rPr>
        <w:t>What do these ideas of co-production really mean</w:t>
      </w:r>
    </w:p>
    <w:p w:rsidR="00EC1111" w:rsidRDefault="00EC1111" w:rsidP="00EC1111">
      <w:pPr>
        <w:pStyle w:val="ListParagraph"/>
        <w:numPr>
          <w:ilvl w:val="0"/>
          <w:numId w:val="16"/>
        </w:numPr>
        <w:jc w:val="both"/>
        <w:rPr>
          <w:rFonts w:ascii="Arial" w:hAnsi="Arial" w:cs="Arial"/>
        </w:rPr>
      </w:pPr>
      <w:r>
        <w:rPr>
          <w:rFonts w:ascii="Arial" w:hAnsi="Arial" w:cs="Arial"/>
        </w:rPr>
        <w:t>Local examples</w:t>
      </w:r>
    </w:p>
    <w:p w:rsidR="00EC1111" w:rsidRDefault="00EC1111" w:rsidP="00EC1111">
      <w:pPr>
        <w:pStyle w:val="ListParagraph"/>
        <w:numPr>
          <w:ilvl w:val="0"/>
          <w:numId w:val="16"/>
        </w:numPr>
        <w:jc w:val="both"/>
        <w:rPr>
          <w:rFonts w:ascii="Arial" w:hAnsi="Arial" w:cs="Arial"/>
        </w:rPr>
      </w:pPr>
      <w:r>
        <w:rPr>
          <w:rFonts w:ascii="Arial" w:hAnsi="Arial" w:cs="Arial"/>
        </w:rPr>
        <w:t>Business case</w:t>
      </w:r>
    </w:p>
    <w:p w:rsidR="00EC1111" w:rsidRDefault="00EC1111" w:rsidP="00EC1111">
      <w:pPr>
        <w:pStyle w:val="ListParagraph"/>
        <w:numPr>
          <w:ilvl w:val="0"/>
          <w:numId w:val="16"/>
        </w:numPr>
        <w:jc w:val="both"/>
        <w:rPr>
          <w:rFonts w:ascii="Arial" w:hAnsi="Arial" w:cs="Arial"/>
        </w:rPr>
      </w:pPr>
      <w:r>
        <w:rPr>
          <w:rFonts w:ascii="Arial" w:hAnsi="Arial" w:cs="Arial"/>
        </w:rPr>
        <w:t>What we have now</w:t>
      </w:r>
    </w:p>
    <w:p w:rsidR="00EC1111" w:rsidRDefault="00EC1111" w:rsidP="00EC1111">
      <w:pPr>
        <w:pStyle w:val="ListParagraph"/>
        <w:numPr>
          <w:ilvl w:val="0"/>
          <w:numId w:val="16"/>
        </w:numPr>
        <w:jc w:val="both"/>
        <w:rPr>
          <w:rFonts w:ascii="Arial" w:hAnsi="Arial" w:cs="Arial"/>
        </w:rPr>
      </w:pPr>
      <w:r>
        <w:rPr>
          <w:rFonts w:ascii="Arial" w:hAnsi="Arial" w:cs="Arial"/>
        </w:rPr>
        <w:t>Changes in the way the public sector interacts with the community</w:t>
      </w:r>
    </w:p>
    <w:p w:rsidR="00EC1111" w:rsidRDefault="00EC1111" w:rsidP="00EC1111">
      <w:pPr>
        <w:pStyle w:val="ListParagraph"/>
        <w:numPr>
          <w:ilvl w:val="0"/>
          <w:numId w:val="16"/>
        </w:numPr>
        <w:jc w:val="both"/>
        <w:rPr>
          <w:rFonts w:ascii="Arial" w:hAnsi="Arial" w:cs="Arial"/>
        </w:rPr>
      </w:pPr>
      <w:r>
        <w:rPr>
          <w:rFonts w:ascii="Arial" w:hAnsi="Arial" w:cs="Arial"/>
        </w:rPr>
        <w:t>The move to community ownership</w:t>
      </w:r>
    </w:p>
    <w:p w:rsidR="00EC1111" w:rsidRDefault="00EC1111" w:rsidP="00EC1111">
      <w:pPr>
        <w:pStyle w:val="ListParagraph"/>
        <w:numPr>
          <w:ilvl w:val="0"/>
          <w:numId w:val="16"/>
        </w:numPr>
        <w:jc w:val="both"/>
        <w:rPr>
          <w:rFonts w:ascii="Arial" w:hAnsi="Arial" w:cs="Arial"/>
        </w:rPr>
      </w:pPr>
      <w:r>
        <w:rPr>
          <w:rFonts w:ascii="Arial" w:hAnsi="Arial" w:cs="Arial"/>
        </w:rPr>
        <w:t>Recommended way forward</w:t>
      </w:r>
    </w:p>
    <w:p w:rsidR="00EC1111" w:rsidRDefault="00EC1111" w:rsidP="00EC1111">
      <w:pPr>
        <w:jc w:val="both"/>
        <w:rPr>
          <w:rFonts w:ascii="Arial" w:hAnsi="Arial" w:cs="Arial"/>
        </w:rPr>
      </w:pPr>
    </w:p>
    <w:p w:rsidR="004C73F6" w:rsidRDefault="008024ED" w:rsidP="004C73F6">
      <w:pPr>
        <w:ind w:left="360"/>
        <w:jc w:val="both"/>
        <w:rPr>
          <w:rFonts w:ascii="Arial" w:hAnsi="Arial" w:cs="Arial"/>
        </w:rPr>
      </w:pPr>
      <w:r>
        <w:rPr>
          <w:rFonts w:ascii="Arial" w:hAnsi="Arial" w:cs="Arial"/>
        </w:rPr>
        <w:t xml:space="preserve">It was </w:t>
      </w:r>
      <w:r w:rsidR="006B68AE">
        <w:rPr>
          <w:rFonts w:ascii="Arial" w:hAnsi="Arial" w:cs="Arial"/>
        </w:rPr>
        <w:t>flagged</w:t>
      </w:r>
      <w:r>
        <w:rPr>
          <w:rFonts w:ascii="Arial" w:hAnsi="Arial" w:cs="Arial"/>
        </w:rPr>
        <w:t xml:space="preserve"> that currently the organisation is telling </w:t>
      </w:r>
      <w:r w:rsidR="00221748">
        <w:rPr>
          <w:rFonts w:ascii="Arial" w:hAnsi="Arial" w:cs="Arial"/>
        </w:rPr>
        <w:t>the public</w:t>
      </w:r>
      <w:r>
        <w:rPr>
          <w:rFonts w:ascii="Arial" w:hAnsi="Arial" w:cs="Arial"/>
        </w:rPr>
        <w:t xml:space="preserve"> what the concerns and issues are rather than asking the public </w:t>
      </w:r>
      <w:r w:rsidR="00221748">
        <w:rPr>
          <w:rFonts w:ascii="Arial" w:hAnsi="Arial" w:cs="Arial"/>
        </w:rPr>
        <w:t xml:space="preserve">to identify </w:t>
      </w:r>
      <w:r>
        <w:rPr>
          <w:rFonts w:ascii="Arial" w:hAnsi="Arial" w:cs="Arial"/>
        </w:rPr>
        <w:t xml:space="preserve">what they feel </w:t>
      </w:r>
      <w:r w:rsidR="006B68AE">
        <w:rPr>
          <w:rFonts w:ascii="Arial" w:hAnsi="Arial" w:cs="Arial"/>
        </w:rPr>
        <w:t xml:space="preserve">the </w:t>
      </w:r>
      <w:r w:rsidR="00221748">
        <w:rPr>
          <w:rFonts w:ascii="Arial" w:hAnsi="Arial" w:cs="Arial"/>
        </w:rPr>
        <w:t xml:space="preserve">issues </w:t>
      </w:r>
      <w:r w:rsidR="006B68AE">
        <w:rPr>
          <w:rFonts w:ascii="Arial" w:hAnsi="Arial" w:cs="Arial"/>
        </w:rPr>
        <w:t xml:space="preserve">to be </w:t>
      </w:r>
      <w:r>
        <w:rPr>
          <w:rFonts w:ascii="Arial" w:hAnsi="Arial" w:cs="Arial"/>
        </w:rPr>
        <w:t xml:space="preserve">and that </w:t>
      </w:r>
      <w:r w:rsidR="006B68AE">
        <w:rPr>
          <w:rFonts w:ascii="Arial" w:hAnsi="Arial" w:cs="Arial"/>
        </w:rPr>
        <w:t xml:space="preserve">often </w:t>
      </w:r>
      <w:r>
        <w:rPr>
          <w:rFonts w:ascii="Arial" w:hAnsi="Arial" w:cs="Arial"/>
        </w:rPr>
        <w:t xml:space="preserve">the two are very different.  </w:t>
      </w:r>
      <w:r w:rsidR="00DC2178">
        <w:rPr>
          <w:rFonts w:ascii="Arial" w:hAnsi="Arial" w:cs="Arial"/>
        </w:rPr>
        <w:t>It was agreed by the meeting that m</w:t>
      </w:r>
      <w:r>
        <w:rPr>
          <w:rFonts w:ascii="Arial" w:hAnsi="Arial" w:cs="Arial"/>
        </w:rPr>
        <w:t xml:space="preserve">embers of the public should be involved in shaping and driving forward service delivery and </w:t>
      </w:r>
      <w:r w:rsidR="00DE7E41">
        <w:rPr>
          <w:rFonts w:ascii="Arial" w:hAnsi="Arial" w:cs="Arial"/>
        </w:rPr>
        <w:t xml:space="preserve">further </w:t>
      </w:r>
      <w:r>
        <w:rPr>
          <w:rFonts w:ascii="Arial" w:hAnsi="Arial" w:cs="Arial"/>
        </w:rPr>
        <w:t xml:space="preserve">ways of ensuring this </w:t>
      </w:r>
      <w:r w:rsidR="00852CD0">
        <w:rPr>
          <w:rFonts w:ascii="Arial" w:hAnsi="Arial" w:cs="Arial"/>
        </w:rPr>
        <w:t xml:space="preserve">happens </w:t>
      </w:r>
      <w:r w:rsidR="00DE7E41">
        <w:rPr>
          <w:rFonts w:ascii="Arial" w:hAnsi="Arial" w:cs="Arial"/>
        </w:rPr>
        <w:t xml:space="preserve">need to be </w:t>
      </w:r>
      <w:r>
        <w:rPr>
          <w:rFonts w:ascii="Arial" w:hAnsi="Arial" w:cs="Arial"/>
        </w:rPr>
        <w:t>explored.</w:t>
      </w:r>
    </w:p>
    <w:p w:rsidR="008024ED" w:rsidRDefault="008024ED" w:rsidP="004C73F6">
      <w:pPr>
        <w:ind w:left="360"/>
        <w:jc w:val="both"/>
        <w:rPr>
          <w:rFonts w:ascii="Arial" w:hAnsi="Arial" w:cs="Arial"/>
        </w:rPr>
      </w:pPr>
    </w:p>
    <w:p w:rsidR="008024ED" w:rsidRDefault="008024ED" w:rsidP="008024ED">
      <w:pPr>
        <w:ind w:left="360"/>
        <w:jc w:val="both"/>
        <w:rPr>
          <w:rFonts w:ascii="Arial" w:hAnsi="Arial" w:cs="Arial"/>
        </w:rPr>
      </w:pPr>
      <w:r>
        <w:rPr>
          <w:rFonts w:ascii="Arial" w:hAnsi="Arial" w:cs="Arial"/>
        </w:rPr>
        <w:t xml:space="preserve">Anne </w:t>
      </w:r>
      <w:proofErr w:type="spellStart"/>
      <w:r>
        <w:rPr>
          <w:rFonts w:ascii="Arial" w:hAnsi="Arial" w:cs="Arial"/>
        </w:rPr>
        <w:t>Hames</w:t>
      </w:r>
      <w:proofErr w:type="spellEnd"/>
      <w:r>
        <w:rPr>
          <w:rFonts w:ascii="Arial" w:hAnsi="Arial" w:cs="Arial"/>
        </w:rPr>
        <w:t xml:space="preserve"> stressed the importance of making sure that when changes are made following community engagement, the results are cascaded back to the community.  Failure to ensure good communications and feedback can lead to public disengagement which will also arise as a direct result of seeking public opinion and then not considering or acting upon it.  </w:t>
      </w:r>
    </w:p>
    <w:p w:rsidR="00D35B8E" w:rsidRDefault="00D35B8E" w:rsidP="008024ED">
      <w:pPr>
        <w:ind w:left="360"/>
        <w:jc w:val="both"/>
        <w:rPr>
          <w:rFonts w:ascii="Arial" w:hAnsi="Arial" w:cs="Arial"/>
        </w:rPr>
      </w:pPr>
    </w:p>
    <w:p w:rsidR="00D35B8E" w:rsidRDefault="009A4F2B" w:rsidP="008024ED">
      <w:pPr>
        <w:ind w:left="360"/>
        <w:jc w:val="both"/>
        <w:rPr>
          <w:rFonts w:ascii="Arial" w:hAnsi="Arial" w:cs="Arial"/>
        </w:rPr>
      </w:pPr>
      <w:r>
        <w:rPr>
          <w:rFonts w:ascii="Arial" w:hAnsi="Arial" w:cs="Arial"/>
        </w:rPr>
        <w:t>It was felt that m</w:t>
      </w:r>
      <w:r w:rsidR="00D35B8E">
        <w:rPr>
          <w:rFonts w:ascii="Arial" w:hAnsi="Arial" w:cs="Arial"/>
        </w:rPr>
        <w:t xml:space="preserve">embers of the public need to be made aware of the dilemma being faced by Northern Lincolnshire </w:t>
      </w:r>
      <w:r w:rsidR="00214145">
        <w:rPr>
          <w:rFonts w:ascii="Arial" w:hAnsi="Arial" w:cs="Arial"/>
        </w:rPr>
        <w:t>with regard to sustainable services</w:t>
      </w:r>
      <w:r w:rsidR="00D35B8E">
        <w:rPr>
          <w:rFonts w:ascii="Arial" w:hAnsi="Arial" w:cs="Arial"/>
        </w:rPr>
        <w:t xml:space="preserve"> and </w:t>
      </w:r>
      <w:r w:rsidR="00214145">
        <w:rPr>
          <w:rFonts w:ascii="Arial" w:hAnsi="Arial" w:cs="Arial"/>
        </w:rPr>
        <w:t xml:space="preserve">public </w:t>
      </w:r>
      <w:r w:rsidR="00D35B8E">
        <w:rPr>
          <w:rFonts w:ascii="Arial" w:hAnsi="Arial" w:cs="Arial"/>
        </w:rPr>
        <w:t xml:space="preserve">awareness raised about </w:t>
      </w:r>
      <w:r w:rsidR="00214145">
        <w:rPr>
          <w:rFonts w:ascii="Arial" w:hAnsi="Arial" w:cs="Arial"/>
        </w:rPr>
        <w:t xml:space="preserve">the costs </w:t>
      </w:r>
      <w:r w:rsidR="00D35B8E">
        <w:rPr>
          <w:rFonts w:ascii="Arial" w:hAnsi="Arial" w:cs="Arial"/>
        </w:rPr>
        <w:t xml:space="preserve">involved in </w:t>
      </w:r>
      <w:r w:rsidR="00214145">
        <w:rPr>
          <w:rFonts w:ascii="Arial" w:hAnsi="Arial" w:cs="Arial"/>
        </w:rPr>
        <w:t xml:space="preserve">service delivery </w:t>
      </w:r>
      <w:r w:rsidR="00572238">
        <w:rPr>
          <w:rFonts w:ascii="Arial" w:hAnsi="Arial" w:cs="Arial"/>
        </w:rPr>
        <w:t>including such things as the costs incurred when patients miss their medical appointments.</w:t>
      </w:r>
    </w:p>
    <w:p w:rsidR="00D05B97" w:rsidRDefault="00D05B97" w:rsidP="008024ED">
      <w:pPr>
        <w:ind w:left="360"/>
        <w:jc w:val="both"/>
        <w:rPr>
          <w:rFonts w:ascii="Arial" w:hAnsi="Arial" w:cs="Arial"/>
        </w:rPr>
      </w:pPr>
    </w:p>
    <w:p w:rsidR="00D05B97" w:rsidRDefault="00D05B97" w:rsidP="008024ED">
      <w:pPr>
        <w:ind w:left="360"/>
        <w:jc w:val="both"/>
        <w:rPr>
          <w:rFonts w:ascii="Arial" w:hAnsi="Arial" w:cs="Arial"/>
        </w:rPr>
      </w:pPr>
      <w:r>
        <w:rPr>
          <w:rFonts w:ascii="Arial" w:hAnsi="Arial" w:cs="Arial"/>
          <w:i/>
        </w:rPr>
        <w:t>Cllr M Burnett left the meeting.</w:t>
      </w:r>
    </w:p>
    <w:p w:rsidR="00D05B97" w:rsidRDefault="00D05B97" w:rsidP="008024ED">
      <w:pPr>
        <w:ind w:left="360"/>
        <w:jc w:val="both"/>
        <w:rPr>
          <w:rFonts w:ascii="Arial" w:hAnsi="Arial" w:cs="Arial"/>
        </w:rPr>
      </w:pPr>
    </w:p>
    <w:p w:rsidR="00D05B97" w:rsidRDefault="009A4F2B" w:rsidP="008024ED">
      <w:pPr>
        <w:ind w:left="360"/>
        <w:jc w:val="both"/>
        <w:rPr>
          <w:rFonts w:ascii="Arial" w:hAnsi="Arial" w:cs="Arial"/>
        </w:rPr>
      </w:pPr>
      <w:r>
        <w:rPr>
          <w:rFonts w:ascii="Arial" w:hAnsi="Arial" w:cs="Arial"/>
          <w:b/>
        </w:rPr>
        <w:t>It was agreed that community engagement will be actively sought and involved in the next steps and solution proposals for sustainable services.</w:t>
      </w:r>
    </w:p>
    <w:p w:rsidR="009A4F2B" w:rsidRDefault="009A4F2B" w:rsidP="008024ED">
      <w:pPr>
        <w:ind w:left="360"/>
        <w:jc w:val="both"/>
        <w:rPr>
          <w:rFonts w:ascii="Arial" w:hAnsi="Arial" w:cs="Arial"/>
        </w:rPr>
      </w:pPr>
    </w:p>
    <w:p w:rsidR="002C6B45" w:rsidRPr="00C6388F" w:rsidRDefault="009A4F2B" w:rsidP="00C6388F">
      <w:pPr>
        <w:ind w:left="360"/>
        <w:jc w:val="right"/>
        <w:rPr>
          <w:rFonts w:ascii="Arial" w:hAnsi="Arial" w:cs="Arial"/>
          <w:b/>
        </w:rPr>
      </w:pPr>
      <w:r>
        <w:rPr>
          <w:rFonts w:ascii="Arial" w:hAnsi="Arial" w:cs="Arial"/>
          <w:b/>
        </w:rPr>
        <w:t>ACTION:  S Rogerson</w:t>
      </w:r>
    </w:p>
    <w:p w:rsidR="00A931DE" w:rsidRPr="00A931DE" w:rsidRDefault="00A931DE" w:rsidP="00A931DE">
      <w:pPr>
        <w:ind w:left="360"/>
        <w:jc w:val="both"/>
        <w:rPr>
          <w:rFonts w:ascii="Arial" w:hAnsi="Arial" w:cs="Arial"/>
        </w:rPr>
      </w:pPr>
      <w:r>
        <w:rPr>
          <w:rFonts w:ascii="Arial" w:hAnsi="Arial" w:cs="Arial"/>
          <w:i/>
        </w:rPr>
        <w:t xml:space="preserve">Andy Humphrey and Anne </w:t>
      </w:r>
      <w:proofErr w:type="spellStart"/>
      <w:r>
        <w:rPr>
          <w:rFonts w:ascii="Arial" w:hAnsi="Arial" w:cs="Arial"/>
          <w:i/>
        </w:rPr>
        <w:t>Hames</w:t>
      </w:r>
      <w:proofErr w:type="spellEnd"/>
      <w:r>
        <w:rPr>
          <w:rFonts w:ascii="Arial" w:hAnsi="Arial" w:cs="Arial"/>
          <w:i/>
        </w:rPr>
        <w:t xml:space="preserve"> left the meeting.</w:t>
      </w:r>
    </w:p>
    <w:p w:rsidR="007B367D" w:rsidRPr="00DD2942" w:rsidRDefault="007B367D" w:rsidP="00DD2942">
      <w:pPr>
        <w:jc w:val="both"/>
        <w:rPr>
          <w:rFonts w:ascii="Arial" w:hAnsi="Arial" w:cs="Arial"/>
          <w:b/>
          <w:caps/>
        </w:rPr>
      </w:pPr>
    </w:p>
    <w:p w:rsidR="00DD2942" w:rsidRDefault="00DD2942" w:rsidP="00A63C01">
      <w:pPr>
        <w:pStyle w:val="ListParagraph"/>
        <w:numPr>
          <w:ilvl w:val="0"/>
          <w:numId w:val="5"/>
        </w:numPr>
        <w:jc w:val="both"/>
        <w:rPr>
          <w:rFonts w:ascii="Arial" w:hAnsi="Arial" w:cs="Arial"/>
        </w:rPr>
      </w:pPr>
      <w:r>
        <w:rPr>
          <w:rFonts w:ascii="Arial" w:hAnsi="Arial" w:cs="Arial"/>
          <w:b/>
        </w:rPr>
        <w:lastRenderedPageBreak/>
        <w:t>UPDATES FOR INFORMATION</w:t>
      </w:r>
    </w:p>
    <w:p w:rsidR="00DD2942" w:rsidRDefault="00DD2942" w:rsidP="00DD2942">
      <w:pPr>
        <w:jc w:val="both"/>
        <w:rPr>
          <w:rFonts w:ascii="Arial" w:hAnsi="Arial" w:cs="Arial"/>
        </w:rPr>
      </w:pPr>
    </w:p>
    <w:p w:rsidR="00DD2942" w:rsidRPr="00DD2942" w:rsidRDefault="00DD2942" w:rsidP="00DD2942">
      <w:pPr>
        <w:pStyle w:val="ListParagraph"/>
        <w:numPr>
          <w:ilvl w:val="1"/>
          <w:numId w:val="5"/>
        </w:numPr>
        <w:jc w:val="both"/>
        <w:rPr>
          <w:rFonts w:ascii="Arial" w:hAnsi="Arial" w:cs="Arial"/>
          <w:u w:val="single"/>
        </w:rPr>
      </w:pPr>
      <w:r w:rsidRPr="00DD2942">
        <w:rPr>
          <w:rFonts w:ascii="Arial" w:hAnsi="Arial" w:cs="Arial"/>
          <w:u w:val="single"/>
        </w:rPr>
        <w:t>Community Forum Update</w:t>
      </w:r>
    </w:p>
    <w:p w:rsidR="00DD2942" w:rsidRDefault="00DD2942" w:rsidP="00DD2942">
      <w:pPr>
        <w:jc w:val="both"/>
        <w:rPr>
          <w:rFonts w:ascii="Arial" w:hAnsi="Arial" w:cs="Arial"/>
          <w:u w:val="single"/>
        </w:rPr>
      </w:pPr>
    </w:p>
    <w:p w:rsidR="002C6B45" w:rsidRPr="00F85900" w:rsidRDefault="00A931DE" w:rsidP="00C92D63">
      <w:pPr>
        <w:ind w:left="284"/>
        <w:jc w:val="both"/>
        <w:rPr>
          <w:rFonts w:ascii="Arial" w:hAnsi="Arial" w:cs="Arial"/>
        </w:rPr>
      </w:pPr>
      <w:r>
        <w:rPr>
          <w:rFonts w:ascii="Arial" w:hAnsi="Arial" w:cs="Arial"/>
        </w:rPr>
        <w:t>The contents of the supporting paper were noted.</w:t>
      </w:r>
    </w:p>
    <w:p w:rsidR="002C6B45" w:rsidRDefault="002C6B45" w:rsidP="00DD2942">
      <w:pPr>
        <w:jc w:val="both"/>
        <w:rPr>
          <w:rFonts w:ascii="Arial" w:hAnsi="Arial" w:cs="Arial"/>
          <w:u w:val="single"/>
        </w:rPr>
      </w:pPr>
    </w:p>
    <w:p w:rsidR="00DD2942" w:rsidRPr="00BD526B" w:rsidRDefault="00DD2942" w:rsidP="00DD2942">
      <w:pPr>
        <w:pStyle w:val="ListParagraph"/>
        <w:numPr>
          <w:ilvl w:val="1"/>
          <w:numId w:val="5"/>
        </w:numPr>
        <w:jc w:val="both"/>
        <w:rPr>
          <w:rFonts w:ascii="Arial" w:hAnsi="Arial" w:cs="Arial"/>
        </w:rPr>
      </w:pPr>
      <w:r w:rsidRPr="00DD2942">
        <w:rPr>
          <w:rFonts w:ascii="Arial" w:hAnsi="Arial" w:cs="Arial"/>
        </w:rPr>
        <w:t xml:space="preserve"> </w:t>
      </w:r>
      <w:r w:rsidRPr="00DD2942">
        <w:rPr>
          <w:rFonts w:ascii="Arial" w:hAnsi="Arial" w:cs="Arial"/>
          <w:u w:val="single"/>
        </w:rPr>
        <w:t>Council of Members Update</w:t>
      </w:r>
    </w:p>
    <w:p w:rsidR="002C6B45" w:rsidRDefault="002C6B45" w:rsidP="00DD2942">
      <w:pPr>
        <w:jc w:val="both"/>
        <w:rPr>
          <w:rFonts w:ascii="Arial" w:hAnsi="Arial" w:cs="Arial"/>
        </w:rPr>
      </w:pPr>
    </w:p>
    <w:p w:rsidR="00DD2942" w:rsidRDefault="00F85900" w:rsidP="00C92D63">
      <w:pPr>
        <w:ind w:left="284"/>
        <w:jc w:val="both"/>
        <w:rPr>
          <w:rFonts w:ascii="Arial" w:hAnsi="Arial" w:cs="Arial"/>
        </w:rPr>
      </w:pPr>
      <w:r>
        <w:rPr>
          <w:rFonts w:ascii="Arial" w:hAnsi="Arial" w:cs="Arial"/>
        </w:rPr>
        <w:t xml:space="preserve">The Council of Members have reluctantly agreed to sign-up to the procurement exercise for NHS 111 </w:t>
      </w:r>
      <w:r w:rsidR="005B1DBA">
        <w:rPr>
          <w:rFonts w:ascii="Arial" w:hAnsi="Arial" w:cs="Arial"/>
        </w:rPr>
        <w:t xml:space="preserve">and </w:t>
      </w:r>
      <w:r>
        <w:rPr>
          <w:rFonts w:ascii="Arial" w:hAnsi="Arial" w:cs="Arial"/>
        </w:rPr>
        <w:t>will try to provide the best deal possible out of it for the North East Lincolnshire service.</w:t>
      </w:r>
    </w:p>
    <w:p w:rsidR="00F85900" w:rsidRDefault="00F85900" w:rsidP="00F85900">
      <w:pPr>
        <w:ind w:left="719"/>
        <w:jc w:val="both"/>
        <w:rPr>
          <w:rFonts w:ascii="Arial" w:hAnsi="Arial" w:cs="Arial"/>
        </w:rPr>
      </w:pPr>
    </w:p>
    <w:p w:rsidR="00F85900" w:rsidRPr="00F85900" w:rsidRDefault="00F85900" w:rsidP="00C92D63">
      <w:pPr>
        <w:ind w:left="284"/>
        <w:jc w:val="both"/>
        <w:rPr>
          <w:rFonts w:ascii="Arial" w:hAnsi="Arial" w:cs="Arial"/>
        </w:rPr>
      </w:pPr>
      <w:r>
        <w:rPr>
          <w:rFonts w:ascii="Arial" w:hAnsi="Arial" w:cs="Arial"/>
          <w:i/>
        </w:rPr>
        <w:t>Dr Rakesh Pathak left the meeting.</w:t>
      </w:r>
    </w:p>
    <w:p w:rsidR="00F85900" w:rsidRDefault="00F85900" w:rsidP="00F85900">
      <w:pPr>
        <w:ind w:left="719"/>
        <w:jc w:val="both"/>
        <w:rPr>
          <w:rFonts w:ascii="Arial" w:hAnsi="Arial" w:cs="Arial"/>
        </w:rPr>
      </w:pPr>
    </w:p>
    <w:p w:rsidR="00F85900" w:rsidRDefault="00F85900" w:rsidP="00C92D63">
      <w:pPr>
        <w:ind w:left="284"/>
        <w:jc w:val="both"/>
        <w:rPr>
          <w:rFonts w:ascii="Arial" w:hAnsi="Arial" w:cs="Arial"/>
        </w:rPr>
      </w:pPr>
      <w:r>
        <w:rPr>
          <w:rFonts w:ascii="Arial" w:hAnsi="Arial" w:cs="Arial"/>
        </w:rPr>
        <w:t>Dr Reeta Singh has tendered her resignation as Clinical Lead for the Wellbeing and Prevention Triangle.</w:t>
      </w:r>
    </w:p>
    <w:p w:rsidR="00C92D63" w:rsidRDefault="00C92D63" w:rsidP="00F85900">
      <w:pPr>
        <w:ind w:left="719"/>
        <w:jc w:val="both"/>
        <w:rPr>
          <w:rFonts w:ascii="Arial" w:hAnsi="Arial" w:cs="Arial"/>
        </w:rPr>
      </w:pPr>
    </w:p>
    <w:p w:rsidR="00C92D63" w:rsidRDefault="00C92D63" w:rsidP="00C92D63">
      <w:pPr>
        <w:ind w:left="360"/>
        <w:jc w:val="both"/>
        <w:rPr>
          <w:rFonts w:ascii="Arial" w:hAnsi="Arial" w:cs="Arial"/>
        </w:rPr>
      </w:pPr>
      <w:r>
        <w:rPr>
          <w:rFonts w:ascii="Arial" w:hAnsi="Arial" w:cs="Arial"/>
        </w:rPr>
        <w:t>The election process for an extra GP member for the Governing Body is being rerun as there were no nominations in the first tranche.</w:t>
      </w:r>
    </w:p>
    <w:p w:rsidR="00C92D63" w:rsidRPr="00DD2942" w:rsidRDefault="00C92D63" w:rsidP="00F85900">
      <w:pPr>
        <w:ind w:left="719"/>
        <w:jc w:val="both"/>
        <w:rPr>
          <w:rFonts w:ascii="Arial" w:hAnsi="Arial" w:cs="Arial"/>
        </w:rPr>
      </w:pPr>
    </w:p>
    <w:p w:rsidR="00DD2942" w:rsidRPr="006C5F21" w:rsidRDefault="006C5F21" w:rsidP="00A63C01">
      <w:pPr>
        <w:pStyle w:val="ListParagraph"/>
        <w:numPr>
          <w:ilvl w:val="0"/>
          <w:numId w:val="5"/>
        </w:numPr>
        <w:jc w:val="both"/>
        <w:rPr>
          <w:rFonts w:ascii="Arial" w:hAnsi="Arial" w:cs="Arial"/>
        </w:rPr>
      </w:pPr>
      <w:r>
        <w:rPr>
          <w:rFonts w:ascii="Arial" w:hAnsi="Arial" w:cs="Arial"/>
          <w:b/>
        </w:rPr>
        <w:t>ITEMS FOR INFORMATION</w:t>
      </w:r>
    </w:p>
    <w:p w:rsidR="006C5F21" w:rsidRDefault="006C5F21" w:rsidP="006C5F21">
      <w:pPr>
        <w:jc w:val="both"/>
        <w:rPr>
          <w:rFonts w:ascii="Arial" w:hAnsi="Arial" w:cs="Arial"/>
        </w:rPr>
      </w:pPr>
    </w:p>
    <w:p w:rsidR="000C2131" w:rsidRPr="000C2131" w:rsidRDefault="000C2131" w:rsidP="000C2131">
      <w:pPr>
        <w:ind w:left="360"/>
        <w:jc w:val="both"/>
        <w:rPr>
          <w:rFonts w:ascii="Arial" w:eastAsia="Calibri" w:hAnsi="Arial" w:cs="Arial"/>
        </w:rPr>
      </w:pPr>
      <w:r w:rsidRPr="000C2131">
        <w:rPr>
          <w:rFonts w:ascii="Arial" w:eastAsia="Calibri" w:hAnsi="Arial" w:cs="Arial"/>
        </w:rPr>
        <w:t>The items for information were noted.</w:t>
      </w:r>
    </w:p>
    <w:p w:rsidR="006C5F21" w:rsidRPr="006C5F21" w:rsidRDefault="006C5F21" w:rsidP="006C5F21">
      <w:pPr>
        <w:jc w:val="both"/>
        <w:rPr>
          <w:rFonts w:ascii="Arial" w:hAnsi="Arial" w:cs="Arial"/>
        </w:rPr>
      </w:pPr>
    </w:p>
    <w:p w:rsidR="00DD2942" w:rsidRPr="00E30C47" w:rsidRDefault="006C5F21" w:rsidP="00A63C01">
      <w:pPr>
        <w:pStyle w:val="ListParagraph"/>
        <w:numPr>
          <w:ilvl w:val="0"/>
          <w:numId w:val="5"/>
        </w:numPr>
        <w:jc w:val="both"/>
        <w:rPr>
          <w:rFonts w:ascii="Arial" w:hAnsi="Arial" w:cs="Arial"/>
        </w:rPr>
      </w:pPr>
      <w:r>
        <w:rPr>
          <w:rFonts w:ascii="Arial" w:hAnsi="Arial" w:cs="Arial"/>
        </w:rPr>
        <w:t xml:space="preserve"> </w:t>
      </w:r>
      <w:r>
        <w:rPr>
          <w:rFonts w:ascii="Arial" w:hAnsi="Arial" w:cs="Arial"/>
          <w:b/>
        </w:rPr>
        <w:t>ANY OTHER BUSINESS</w:t>
      </w:r>
    </w:p>
    <w:p w:rsidR="00E30C47" w:rsidRPr="00DD2942" w:rsidRDefault="00E30C47" w:rsidP="00E30C47">
      <w:pPr>
        <w:pStyle w:val="ListParagraph"/>
        <w:ind w:left="360"/>
        <w:jc w:val="both"/>
        <w:rPr>
          <w:rFonts w:ascii="Arial" w:hAnsi="Arial" w:cs="Arial"/>
        </w:rPr>
      </w:pPr>
    </w:p>
    <w:p w:rsidR="000C2131" w:rsidRDefault="00C92D63" w:rsidP="00C92D63">
      <w:pPr>
        <w:ind w:left="360"/>
        <w:jc w:val="both"/>
        <w:rPr>
          <w:rFonts w:ascii="Arial" w:hAnsi="Arial" w:cs="Arial"/>
        </w:rPr>
      </w:pPr>
      <w:r>
        <w:rPr>
          <w:rFonts w:ascii="Arial" w:hAnsi="Arial" w:cs="Arial"/>
        </w:rPr>
        <w:t xml:space="preserve">There was </w:t>
      </w:r>
      <w:r w:rsidRPr="00C92D63">
        <w:rPr>
          <w:rFonts w:ascii="Arial" w:eastAsia="Calibri" w:hAnsi="Arial" w:cs="Arial"/>
        </w:rPr>
        <w:t>no</w:t>
      </w:r>
      <w:r>
        <w:rPr>
          <w:rFonts w:ascii="Arial" w:hAnsi="Arial" w:cs="Arial"/>
        </w:rPr>
        <w:t xml:space="preserve"> other business.</w:t>
      </w:r>
    </w:p>
    <w:p w:rsidR="00B742FD" w:rsidRPr="008544F3" w:rsidRDefault="00B742FD" w:rsidP="008544F3">
      <w:pPr>
        <w:pStyle w:val="ListParagraph"/>
        <w:ind w:left="360"/>
        <w:jc w:val="both"/>
        <w:rPr>
          <w:rFonts w:ascii="Arial" w:hAnsi="Arial" w:cs="Arial"/>
        </w:rPr>
      </w:pPr>
    </w:p>
    <w:p w:rsidR="00EB6073" w:rsidRPr="00765421" w:rsidRDefault="00751466" w:rsidP="00765421">
      <w:pPr>
        <w:pStyle w:val="ListParagraph"/>
        <w:numPr>
          <w:ilvl w:val="0"/>
          <w:numId w:val="5"/>
        </w:numPr>
        <w:jc w:val="both"/>
        <w:rPr>
          <w:rFonts w:ascii="Arial" w:hAnsi="Arial" w:cs="Arial"/>
        </w:rPr>
      </w:pPr>
      <w:r w:rsidRPr="00765421">
        <w:rPr>
          <w:rFonts w:ascii="Arial" w:hAnsi="Arial" w:cs="Arial"/>
          <w:b/>
        </w:rPr>
        <w:t>DATE AND TIME OF NEXT MEETING</w:t>
      </w:r>
    </w:p>
    <w:p w:rsidR="00751466" w:rsidRDefault="00751466" w:rsidP="00751466">
      <w:pPr>
        <w:jc w:val="both"/>
        <w:rPr>
          <w:rFonts w:ascii="Arial" w:hAnsi="Arial" w:cs="Arial"/>
        </w:rPr>
      </w:pPr>
    </w:p>
    <w:p w:rsidR="008D165E" w:rsidRDefault="00CA26DC" w:rsidP="005D76AB">
      <w:pPr>
        <w:ind w:left="360"/>
        <w:jc w:val="both"/>
        <w:rPr>
          <w:rFonts w:ascii="Arial" w:hAnsi="Arial" w:cs="Arial"/>
        </w:rPr>
      </w:pPr>
      <w:r>
        <w:rPr>
          <w:rFonts w:ascii="Arial" w:hAnsi="Arial" w:cs="Arial"/>
        </w:rPr>
        <w:t xml:space="preserve">Thursday </w:t>
      </w:r>
      <w:r w:rsidR="0018514B">
        <w:rPr>
          <w:rFonts w:ascii="Arial" w:hAnsi="Arial" w:cs="Arial"/>
        </w:rPr>
        <w:t>1</w:t>
      </w:r>
      <w:r w:rsidR="006C5F21">
        <w:rPr>
          <w:rFonts w:ascii="Arial" w:hAnsi="Arial" w:cs="Arial"/>
        </w:rPr>
        <w:t>3 September 2012 from 1400 to 160</w:t>
      </w:r>
      <w:r w:rsidR="0018514B">
        <w:rPr>
          <w:rFonts w:ascii="Arial" w:hAnsi="Arial" w:cs="Arial"/>
        </w:rPr>
        <w:t>0</w:t>
      </w:r>
      <w:r w:rsidR="00751466">
        <w:rPr>
          <w:rFonts w:ascii="Arial" w:hAnsi="Arial" w:cs="Arial"/>
        </w:rPr>
        <w:t xml:space="preserve"> in Seminar Room 2, </w:t>
      </w:r>
      <w:proofErr w:type="spellStart"/>
      <w:r w:rsidR="00751466">
        <w:rPr>
          <w:rFonts w:ascii="Arial" w:hAnsi="Arial" w:cs="Arial"/>
        </w:rPr>
        <w:t>Freshney</w:t>
      </w:r>
      <w:proofErr w:type="spellEnd"/>
      <w:r w:rsidR="00751466">
        <w:rPr>
          <w:rFonts w:ascii="Arial" w:hAnsi="Arial" w:cs="Arial"/>
        </w:rPr>
        <w:t xml:space="preserve"> Green</w:t>
      </w:r>
    </w:p>
    <w:p w:rsidR="00E30C47" w:rsidRDefault="00E30C47" w:rsidP="005D76AB">
      <w:pPr>
        <w:ind w:left="360"/>
        <w:jc w:val="both"/>
        <w:rPr>
          <w:rFonts w:ascii="Arial" w:hAnsi="Arial" w:cs="Arial"/>
        </w:rPr>
      </w:pPr>
    </w:p>
    <w:p w:rsidR="00E30C47" w:rsidRDefault="00E30C47" w:rsidP="005D76AB">
      <w:pPr>
        <w:ind w:left="360"/>
        <w:jc w:val="both"/>
        <w:rPr>
          <w:rFonts w:ascii="Arial" w:hAnsi="Arial" w:cs="Arial"/>
        </w:rPr>
      </w:pPr>
    </w:p>
    <w:sectPr w:rsidR="00E30C47" w:rsidSect="00187F4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1B" w:rsidRDefault="00A9381B" w:rsidP="00187F40">
      <w:r>
        <w:separator/>
      </w:r>
    </w:p>
  </w:endnote>
  <w:endnote w:type="continuationSeparator" w:id="0">
    <w:p w:rsidR="00A9381B" w:rsidRDefault="00A9381B"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1B" w:rsidRDefault="00A93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A9381B" w:rsidRDefault="00A9381B">
        <w:pPr>
          <w:pStyle w:val="Footer"/>
          <w:jc w:val="right"/>
        </w:pPr>
        <w:r>
          <w:fldChar w:fldCharType="begin"/>
        </w:r>
        <w:r>
          <w:instrText xml:space="preserve"> PAGE   \* MERGEFORMAT </w:instrText>
        </w:r>
        <w:r>
          <w:fldChar w:fldCharType="separate"/>
        </w:r>
        <w:r w:rsidR="007C6162">
          <w:rPr>
            <w:noProof/>
          </w:rPr>
          <w:t>7</w:t>
        </w:r>
        <w:r>
          <w:rPr>
            <w:noProof/>
          </w:rPr>
          <w:fldChar w:fldCharType="end"/>
        </w:r>
      </w:p>
    </w:sdtContent>
  </w:sdt>
  <w:p w:rsidR="00A9381B" w:rsidRDefault="00A93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1B" w:rsidRDefault="00A93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1B" w:rsidRDefault="00A9381B" w:rsidP="00187F40">
      <w:r>
        <w:separator/>
      </w:r>
    </w:p>
  </w:footnote>
  <w:footnote w:type="continuationSeparator" w:id="0">
    <w:p w:rsidR="00A9381B" w:rsidRDefault="00A9381B"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1B" w:rsidRDefault="00A93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1B" w:rsidRDefault="00A9381B" w:rsidP="00690CAB">
    <w:r>
      <w:t xml:space="preserve">Please note:    These minutes remain in draft from until the next meeting of the North East Lincolnshire Clinical Commissioning Group </w:t>
    </w:r>
    <w:proofErr w:type="gramStart"/>
    <w:r>
      <w:t>Governing  Body</w:t>
    </w:r>
    <w:proofErr w:type="gramEnd"/>
    <w:r>
      <w:t xml:space="preserve"> on 13 September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1B" w:rsidRDefault="00A93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2"/>
  </w:num>
  <w:num w:numId="4">
    <w:abstractNumId w:val="5"/>
  </w:num>
  <w:num w:numId="5">
    <w:abstractNumId w:val="11"/>
  </w:num>
  <w:num w:numId="6">
    <w:abstractNumId w:val="0"/>
  </w:num>
  <w:num w:numId="7">
    <w:abstractNumId w:val="9"/>
  </w:num>
  <w:num w:numId="8">
    <w:abstractNumId w:val="7"/>
  </w:num>
  <w:num w:numId="9">
    <w:abstractNumId w:val="1"/>
  </w:num>
  <w:num w:numId="10">
    <w:abstractNumId w:val="2"/>
  </w:num>
  <w:num w:numId="11">
    <w:abstractNumId w:val="14"/>
  </w:num>
  <w:num w:numId="12">
    <w:abstractNumId w:val="10"/>
  </w:num>
  <w:num w:numId="13">
    <w:abstractNumId w:val="15"/>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12DF0"/>
    <w:rsid w:val="000143E0"/>
    <w:rsid w:val="00017FDD"/>
    <w:rsid w:val="00020CB2"/>
    <w:rsid w:val="00022705"/>
    <w:rsid w:val="00030CDC"/>
    <w:rsid w:val="00031B1F"/>
    <w:rsid w:val="0003212F"/>
    <w:rsid w:val="0003271E"/>
    <w:rsid w:val="00034124"/>
    <w:rsid w:val="000378AC"/>
    <w:rsid w:val="0004102C"/>
    <w:rsid w:val="00041464"/>
    <w:rsid w:val="00041AB4"/>
    <w:rsid w:val="00041F38"/>
    <w:rsid w:val="00042ED6"/>
    <w:rsid w:val="00050F48"/>
    <w:rsid w:val="00052FA4"/>
    <w:rsid w:val="00071D16"/>
    <w:rsid w:val="00075767"/>
    <w:rsid w:val="00075B11"/>
    <w:rsid w:val="00076232"/>
    <w:rsid w:val="0007643B"/>
    <w:rsid w:val="0007765A"/>
    <w:rsid w:val="00077BE9"/>
    <w:rsid w:val="000810D8"/>
    <w:rsid w:val="0008184C"/>
    <w:rsid w:val="00094421"/>
    <w:rsid w:val="0009775F"/>
    <w:rsid w:val="000A52CA"/>
    <w:rsid w:val="000A57DA"/>
    <w:rsid w:val="000A5E0D"/>
    <w:rsid w:val="000B11FC"/>
    <w:rsid w:val="000B34C0"/>
    <w:rsid w:val="000B3BBF"/>
    <w:rsid w:val="000C017A"/>
    <w:rsid w:val="000C0BD4"/>
    <w:rsid w:val="000C2131"/>
    <w:rsid w:val="000C399E"/>
    <w:rsid w:val="000C3A39"/>
    <w:rsid w:val="000C3BD7"/>
    <w:rsid w:val="000C60BF"/>
    <w:rsid w:val="000C6CD4"/>
    <w:rsid w:val="000D1D56"/>
    <w:rsid w:val="000D38FE"/>
    <w:rsid w:val="000D4D82"/>
    <w:rsid w:val="000D64A5"/>
    <w:rsid w:val="000D67FC"/>
    <w:rsid w:val="000D7E24"/>
    <w:rsid w:val="000E00AB"/>
    <w:rsid w:val="000E037E"/>
    <w:rsid w:val="000E3D83"/>
    <w:rsid w:val="000E4BAB"/>
    <w:rsid w:val="000E719F"/>
    <w:rsid w:val="000F1C1F"/>
    <w:rsid w:val="000F304F"/>
    <w:rsid w:val="000F650A"/>
    <w:rsid w:val="0010156A"/>
    <w:rsid w:val="001019CD"/>
    <w:rsid w:val="001052BC"/>
    <w:rsid w:val="00111DDF"/>
    <w:rsid w:val="00111EE1"/>
    <w:rsid w:val="00112C81"/>
    <w:rsid w:val="00112FA6"/>
    <w:rsid w:val="00115076"/>
    <w:rsid w:val="00117816"/>
    <w:rsid w:val="00117D11"/>
    <w:rsid w:val="00120A91"/>
    <w:rsid w:val="00121AC1"/>
    <w:rsid w:val="00121E1B"/>
    <w:rsid w:val="00125158"/>
    <w:rsid w:val="00126001"/>
    <w:rsid w:val="001273B1"/>
    <w:rsid w:val="00127945"/>
    <w:rsid w:val="0013179E"/>
    <w:rsid w:val="00132750"/>
    <w:rsid w:val="00133393"/>
    <w:rsid w:val="0013386D"/>
    <w:rsid w:val="0013709D"/>
    <w:rsid w:val="001425C1"/>
    <w:rsid w:val="00142D0D"/>
    <w:rsid w:val="00145F6D"/>
    <w:rsid w:val="00146D5F"/>
    <w:rsid w:val="001474DF"/>
    <w:rsid w:val="00152664"/>
    <w:rsid w:val="00152A5B"/>
    <w:rsid w:val="00153D38"/>
    <w:rsid w:val="00156407"/>
    <w:rsid w:val="00156C6B"/>
    <w:rsid w:val="00162FCA"/>
    <w:rsid w:val="00165E6A"/>
    <w:rsid w:val="00166A61"/>
    <w:rsid w:val="00171816"/>
    <w:rsid w:val="001741E9"/>
    <w:rsid w:val="0017599D"/>
    <w:rsid w:val="00182032"/>
    <w:rsid w:val="00183575"/>
    <w:rsid w:val="0018514B"/>
    <w:rsid w:val="00187F40"/>
    <w:rsid w:val="001902D4"/>
    <w:rsid w:val="00191B05"/>
    <w:rsid w:val="001924A7"/>
    <w:rsid w:val="00194CA6"/>
    <w:rsid w:val="00194D87"/>
    <w:rsid w:val="0019672F"/>
    <w:rsid w:val="001A2D03"/>
    <w:rsid w:val="001A4918"/>
    <w:rsid w:val="001A5FA4"/>
    <w:rsid w:val="001A603A"/>
    <w:rsid w:val="001B41D0"/>
    <w:rsid w:val="001B6165"/>
    <w:rsid w:val="001B76EE"/>
    <w:rsid w:val="001C0360"/>
    <w:rsid w:val="001C0661"/>
    <w:rsid w:val="001C3425"/>
    <w:rsid w:val="001C5FB9"/>
    <w:rsid w:val="001C6A14"/>
    <w:rsid w:val="001C779A"/>
    <w:rsid w:val="001D0A82"/>
    <w:rsid w:val="001D2ADF"/>
    <w:rsid w:val="001D3704"/>
    <w:rsid w:val="001D39E4"/>
    <w:rsid w:val="001D4482"/>
    <w:rsid w:val="001D6AE2"/>
    <w:rsid w:val="001D7E32"/>
    <w:rsid w:val="001E5063"/>
    <w:rsid w:val="001E5FEE"/>
    <w:rsid w:val="001F1241"/>
    <w:rsid w:val="001F18F9"/>
    <w:rsid w:val="001F1912"/>
    <w:rsid w:val="001F1B48"/>
    <w:rsid w:val="001F4508"/>
    <w:rsid w:val="001F4BCB"/>
    <w:rsid w:val="00207430"/>
    <w:rsid w:val="002101A5"/>
    <w:rsid w:val="00210644"/>
    <w:rsid w:val="00214145"/>
    <w:rsid w:val="00214B1A"/>
    <w:rsid w:val="0021521C"/>
    <w:rsid w:val="002176E4"/>
    <w:rsid w:val="0021789A"/>
    <w:rsid w:val="0022021A"/>
    <w:rsid w:val="00221748"/>
    <w:rsid w:val="00223C29"/>
    <w:rsid w:val="00225A1D"/>
    <w:rsid w:val="00231E4B"/>
    <w:rsid w:val="00232769"/>
    <w:rsid w:val="00233505"/>
    <w:rsid w:val="002346C5"/>
    <w:rsid w:val="00235125"/>
    <w:rsid w:val="002427E7"/>
    <w:rsid w:val="00243B25"/>
    <w:rsid w:val="002462FA"/>
    <w:rsid w:val="00246F3C"/>
    <w:rsid w:val="00247EF4"/>
    <w:rsid w:val="00250936"/>
    <w:rsid w:val="002525D2"/>
    <w:rsid w:val="00256BC8"/>
    <w:rsid w:val="002602C2"/>
    <w:rsid w:val="002605EB"/>
    <w:rsid w:val="002616A5"/>
    <w:rsid w:val="00263D26"/>
    <w:rsid w:val="00263F8B"/>
    <w:rsid w:val="00264D9D"/>
    <w:rsid w:val="00266BC9"/>
    <w:rsid w:val="00267D16"/>
    <w:rsid w:val="002704AF"/>
    <w:rsid w:val="00272A61"/>
    <w:rsid w:val="00275DC5"/>
    <w:rsid w:val="0028039B"/>
    <w:rsid w:val="00282542"/>
    <w:rsid w:val="00284EC3"/>
    <w:rsid w:val="0028742C"/>
    <w:rsid w:val="002874F0"/>
    <w:rsid w:val="002905B3"/>
    <w:rsid w:val="00290F20"/>
    <w:rsid w:val="00295501"/>
    <w:rsid w:val="002960E1"/>
    <w:rsid w:val="002960F7"/>
    <w:rsid w:val="0029631A"/>
    <w:rsid w:val="002969B4"/>
    <w:rsid w:val="00296C3D"/>
    <w:rsid w:val="00297DB7"/>
    <w:rsid w:val="002A1C6E"/>
    <w:rsid w:val="002A5A48"/>
    <w:rsid w:val="002A5DA4"/>
    <w:rsid w:val="002A5FE1"/>
    <w:rsid w:val="002A66EC"/>
    <w:rsid w:val="002B04BC"/>
    <w:rsid w:val="002B24F0"/>
    <w:rsid w:val="002B4526"/>
    <w:rsid w:val="002B5EEF"/>
    <w:rsid w:val="002C0E67"/>
    <w:rsid w:val="002C1DD5"/>
    <w:rsid w:val="002C6B45"/>
    <w:rsid w:val="002D1BC6"/>
    <w:rsid w:val="002D46FF"/>
    <w:rsid w:val="002D5C92"/>
    <w:rsid w:val="002E0D0C"/>
    <w:rsid w:val="002E258A"/>
    <w:rsid w:val="002E3C12"/>
    <w:rsid w:val="002E7B0A"/>
    <w:rsid w:val="002F4901"/>
    <w:rsid w:val="002F4E6F"/>
    <w:rsid w:val="0030466F"/>
    <w:rsid w:val="00306C6F"/>
    <w:rsid w:val="003156E0"/>
    <w:rsid w:val="0031768D"/>
    <w:rsid w:val="00317B4A"/>
    <w:rsid w:val="00317FC3"/>
    <w:rsid w:val="00322714"/>
    <w:rsid w:val="00322772"/>
    <w:rsid w:val="00323AD0"/>
    <w:rsid w:val="00324CC7"/>
    <w:rsid w:val="003302E2"/>
    <w:rsid w:val="0033169B"/>
    <w:rsid w:val="003377A0"/>
    <w:rsid w:val="00342084"/>
    <w:rsid w:val="00342A41"/>
    <w:rsid w:val="00342DFD"/>
    <w:rsid w:val="003430E4"/>
    <w:rsid w:val="00344EFB"/>
    <w:rsid w:val="00345684"/>
    <w:rsid w:val="0035250E"/>
    <w:rsid w:val="003545E8"/>
    <w:rsid w:val="00362959"/>
    <w:rsid w:val="0036541A"/>
    <w:rsid w:val="00367124"/>
    <w:rsid w:val="003760BB"/>
    <w:rsid w:val="003764FC"/>
    <w:rsid w:val="0038076B"/>
    <w:rsid w:val="00381120"/>
    <w:rsid w:val="00382748"/>
    <w:rsid w:val="00384172"/>
    <w:rsid w:val="00384BED"/>
    <w:rsid w:val="003864B7"/>
    <w:rsid w:val="003875F3"/>
    <w:rsid w:val="00393939"/>
    <w:rsid w:val="003940D8"/>
    <w:rsid w:val="003966FF"/>
    <w:rsid w:val="00396BCB"/>
    <w:rsid w:val="003A060B"/>
    <w:rsid w:val="003A3A82"/>
    <w:rsid w:val="003A3AB9"/>
    <w:rsid w:val="003A3DE0"/>
    <w:rsid w:val="003A71FF"/>
    <w:rsid w:val="003B155B"/>
    <w:rsid w:val="003B3C90"/>
    <w:rsid w:val="003C0753"/>
    <w:rsid w:val="003C3C41"/>
    <w:rsid w:val="003C4AAB"/>
    <w:rsid w:val="003C5BF8"/>
    <w:rsid w:val="003D134C"/>
    <w:rsid w:val="003D1681"/>
    <w:rsid w:val="003D6B9B"/>
    <w:rsid w:val="003D6EBB"/>
    <w:rsid w:val="003E531D"/>
    <w:rsid w:val="003E6D30"/>
    <w:rsid w:val="003F04E2"/>
    <w:rsid w:val="003F0E55"/>
    <w:rsid w:val="003F2CAB"/>
    <w:rsid w:val="003F7939"/>
    <w:rsid w:val="004104FE"/>
    <w:rsid w:val="0041140A"/>
    <w:rsid w:val="0041394D"/>
    <w:rsid w:val="00414F7E"/>
    <w:rsid w:val="0041570F"/>
    <w:rsid w:val="004202A7"/>
    <w:rsid w:val="0042249C"/>
    <w:rsid w:val="00425AA4"/>
    <w:rsid w:val="0042609D"/>
    <w:rsid w:val="00426F5C"/>
    <w:rsid w:val="00427811"/>
    <w:rsid w:val="00430E71"/>
    <w:rsid w:val="004404B9"/>
    <w:rsid w:val="00441A77"/>
    <w:rsid w:val="00446DCB"/>
    <w:rsid w:val="0045163A"/>
    <w:rsid w:val="00451E45"/>
    <w:rsid w:val="00453B01"/>
    <w:rsid w:val="00455482"/>
    <w:rsid w:val="004567A9"/>
    <w:rsid w:val="004567D0"/>
    <w:rsid w:val="00457A34"/>
    <w:rsid w:val="00461AA2"/>
    <w:rsid w:val="004625E2"/>
    <w:rsid w:val="0046624A"/>
    <w:rsid w:val="00466286"/>
    <w:rsid w:val="00470B52"/>
    <w:rsid w:val="00471C9F"/>
    <w:rsid w:val="00472AFF"/>
    <w:rsid w:val="004773BC"/>
    <w:rsid w:val="004817E1"/>
    <w:rsid w:val="00481B9A"/>
    <w:rsid w:val="00484C0D"/>
    <w:rsid w:val="00486286"/>
    <w:rsid w:val="00492415"/>
    <w:rsid w:val="0049263A"/>
    <w:rsid w:val="00493DA0"/>
    <w:rsid w:val="00496A23"/>
    <w:rsid w:val="004A1E45"/>
    <w:rsid w:val="004A47B3"/>
    <w:rsid w:val="004A4879"/>
    <w:rsid w:val="004A500A"/>
    <w:rsid w:val="004A6F61"/>
    <w:rsid w:val="004B07D9"/>
    <w:rsid w:val="004C01A9"/>
    <w:rsid w:val="004C1086"/>
    <w:rsid w:val="004C73F6"/>
    <w:rsid w:val="004C76D2"/>
    <w:rsid w:val="004D0C31"/>
    <w:rsid w:val="004D2DA5"/>
    <w:rsid w:val="004D37F6"/>
    <w:rsid w:val="004D6037"/>
    <w:rsid w:val="004D66E6"/>
    <w:rsid w:val="004E0716"/>
    <w:rsid w:val="004E636E"/>
    <w:rsid w:val="004E6414"/>
    <w:rsid w:val="004E655D"/>
    <w:rsid w:val="004F1C7A"/>
    <w:rsid w:val="004F2F64"/>
    <w:rsid w:val="004F4E56"/>
    <w:rsid w:val="005012B1"/>
    <w:rsid w:val="005017E1"/>
    <w:rsid w:val="00502B99"/>
    <w:rsid w:val="00506590"/>
    <w:rsid w:val="005068CE"/>
    <w:rsid w:val="00506BE6"/>
    <w:rsid w:val="0050777B"/>
    <w:rsid w:val="005138A6"/>
    <w:rsid w:val="00514B55"/>
    <w:rsid w:val="00515725"/>
    <w:rsid w:val="00520050"/>
    <w:rsid w:val="00520D27"/>
    <w:rsid w:val="00523A42"/>
    <w:rsid w:val="00523A49"/>
    <w:rsid w:val="00524405"/>
    <w:rsid w:val="00525055"/>
    <w:rsid w:val="00526F04"/>
    <w:rsid w:val="005303C8"/>
    <w:rsid w:val="00530465"/>
    <w:rsid w:val="00534B6A"/>
    <w:rsid w:val="0053534C"/>
    <w:rsid w:val="005359CF"/>
    <w:rsid w:val="00536726"/>
    <w:rsid w:val="00537A9A"/>
    <w:rsid w:val="00537C26"/>
    <w:rsid w:val="005418E2"/>
    <w:rsid w:val="005427CE"/>
    <w:rsid w:val="00542B53"/>
    <w:rsid w:val="00546278"/>
    <w:rsid w:val="00553F45"/>
    <w:rsid w:val="00556245"/>
    <w:rsid w:val="005605EF"/>
    <w:rsid w:val="00566C05"/>
    <w:rsid w:val="00567232"/>
    <w:rsid w:val="00572238"/>
    <w:rsid w:val="0057362E"/>
    <w:rsid w:val="005812E3"/>
    <w:rsid w:val="00581BC5"/>
    <w:rsid w:val="0058353A"/>
    <w:rsid w:val="00587001"/>
    <w:rsid w:val="00590C0E"/>
    <w:rsid w:val="005935A8"/>
    <w:rsid w:val="005943E6"/>
    <w:rsid w:val="005A3BD7"/>
    <w:rsid w:val="005A3E4C"/>
    <w:rsid w:val="005A4472"/>
    <w:rsid w:val="005A568F"/>
    <w:rsid w:val="005B1787"/>
    <w:rsid w:val="005B1D7C"/>
    <w:rsid w:val="005B1DBA"/>
    <w:rsid w:val="005B274C"/>
    <w:rsid w:val="005B34D9"/>
    <w:rsid w:val="005B5B21"/>
    <w:rsid w:val="005C20A1"/>
    <w:rsid w:val="005C4DE8"/>
    <w:rsid w:val="005C5189"/>
    <w:rsid w:val="005D0512"/>
    <w:rsid w:val="005D06F3"/>
    <w:rsid w:val="005D223A"/>
    <w:rsid w:val="005D5EBF"/>
    <w:rsid w:val="005D6348"/>
    <w:rsid w:val="005D71BA"/>
    <w:rsid w:val="005D76AB"/>
    <w:rsid w:val="005E0C9C"/>
    <w:rsid w:val="005E2E24"/>
    <w:rsid w:val="005E4018"/>
    <w:rsid w:val="005E5C91"/>
    <w:rsid w:val="005E6FA0"/>
    <w:rsid w:val="005F030C"/>
    <w:rsid w:val="005F2C08"/>
    <w:rsid w:val="005F62A2"/>
    <w:rsid w:val="00602051"/>
    <w:rsid w:val="006026F0"/>
    <w:rsid w:val="00604DFB"/>
    <w:rsid w:val="00606D22"/>
    <w:rsid w:val="006144C0"/>
    <w:rsid w:val="006178E7"/>
    <w:rsid w:val="00621A1D"/>
    <w:rsid w:val="006243E6"/>
    <w:rsid w:val="0062612D"/>
    <w:rsid w:val="00627A46"/>
    <w:rsid w:val="00630223"/>
    <w:rsid w:val="00631F62"/>
    <w:rsid w:val="006322DD"/>
    <w:rsid w:val="006331C7"/>
    <w:rsid w:val="006350E3"/>
    <w:rsid w:val="0063699B"/>
    <w:rsid w:val="00637E8F"/>
    <w:rsid w:val="00645C22"/>
    <w:rsid w:val="006464A2"/>
    <w:rsid w:val="00652295"/>
    <w:rsid w:val="00652D62"/>
    <w:rsid w:val="006576CA"/>
    <w:rsid w:val="0066198C"/>
    <w:rsid w:val="00662526"/>
    <w:rsid w:val="00663A80"/>
    <w:rsid w:val="00663C0D"/>
    <w:rsid w:val="00665488"/>
    <w:rsid w:val="00671778"/>
    <w:rsid w:val="00686700"/>
    <w:rsid w:val="00690284"/>
    <w:rsid w:val="00690CAB"/>
    <w:rsid w:val="00692BB4"/>
    <w:rsid w:val="00692E5A"/>
    <w:rsid w:val="00693321"/>
    <w:rsid w:val="006941B8"/>
    <w:rsid w:val="00694F19"/>
    <w:rsid w:val="006957DB"/>
    <w:rsid w:val="00697473"/>
    <w:rsid w:val="006A0891"/>
    <w:rsid w:val="006A10BF"/>
    <w:rsid w:val="006A1A4E"/>
    <w:rsid w:val="006A43D5"/>
    <w:rsid w:val="006A5368"/>
    <w:rsid w:val="006A6C3E"/>
    <w:rsid w:val="006B020C"/>
    <w:rsid w:val="006B540B"/>
    <w:rsid w:val="006B5E74"/>
    <w:rsid w:val="006B68AE"/>
    <w:rsid w:val="006C269F"/>
    <w:rsid w:val="006C470E"/>
    <w:rsid w:val="006C5F21"/>
    <w:rsid w:val="006C7414"/>
    <w:rsid w:val="006D054B"/>
    <w:rsid w:val="006D1D3C"/>
    <w:rsid w:val="006D22B5"/>
    <w:rsid w:val="006D2708"/>
    <w:rsid w:val="006D2FEA"/>
    <w:rsid w:val="006D3BCE"/>
    <w:rsid w:val="006D5FCE"/>
    <w:rsid w:val="006D7B7F"/>
    <w:rsid w:val="006E3699"/>
    <w:rsid w:val="006E40C9"/>
    <w:rsid w:val="006E46D4"/>
    <w:rsid w:val="006E4FD9"/>
    <w:rsid w:val="006E5309"/>
    <w:rsid w:val="006E6704"/>
    <w:rsid w:val="006E6B50"/>
    <w:rsid w:val="006E7772"/>
    <w:rsid w:val="006E7AC7"/>
    <w:rsid w:val="006F3CF4"/>
    <w:rsid w:val="006F42C4"/>
    <w:rsid w:val="006F4312"/>
    <w:rsid w:val="006F51A5"/>
    <w:rsid w:val="006F7748"/>
    <w:rsid w:val="007005AA"/>
    <w:rsid w:val="007019B0"/>
    <w:rsid w:val="0070240C"/>
    <w:rsid w:val="00702F92"/>
    <w:rsid w:val="00703A56"/>
    <w:rsid w:val="00703D57"/>
    <w:rsid w:val="0070784C"/>
    <w:rsid w:val="007100CA"/>
    <w:rsid w:val="007126EC"/>
    <w:rsid w:val="00714814"/>
    <w:rsid w:val="007163D4"/>
    <w:rsid w:val="00720FE2"/>
    <w:rsid w:val="0072220D"/>
    <w:rsid w:val="00724457"/>
    <w:rsid w:val="00725F74"/>
    <w:rsid w:val="00731490"/>
    <w:rsid w:val="007316BB"/>
    <w:rsid w:val="00733BC6"/>
    <w:rsid w:val="00735A77"/>
    <w:rsid w:val="0074249D"/>
    <w:rsid w:val="007453D7"/>
    <w:rsid w:val="00745589"/>
    <w:rsid w:val="007473AA"/>
    <w:rsid w:val="007474B0"/>
    <w:rsid w:val="00751466"/>
    <w:rsid w:val="00751DB3"/>
    <w:rsid w:val="0075459E"/>
    <w:rsid w:val="00755020"/>
    <w:rsid w:val="00760337"/>
    <w:rsid w:val="0076154C"/>
    <w:rsid w:val="0076198B"/>
    <w:rsid w:val="00763E61"/>
    <w:rsid w:val="007644EB"/>
    <w:rsid w:val="00764877"/>
    <w:rsid w:val="00764DAC"/>
    <w:rsid w:val="00765421"/>
    <w:rsid w:val="00766589"/>
    <w:rsid w:val="00770180"/>
    <w:rsid w:val="00770DEA"/>
    <w:rsid w:val="00775447"/>
    <w:rsid w:val="00776365"/>
    <w:rsid w:val="00780A72"/>
    <w:rsid w:val="00781740"/>
    <w:rsid w:val="00790775"/>
    <w:rsid w:val="00792B32"/>
    <w:rsid w:val="00794584"/>
    <w:rsid w:val="00795BD3"/>
    <w:rsid w:val="00796F9B"/>
    <w:rsid w:val="007A11C2"/>
    <w:rsid w:val="007A5257"/>
    <w:rsid w:val="007A6EE8"/>
    <w:rsid w:val="007A716B"/>
    <w:rsid w:val="007B06B1"/>
    <w:rsid w:val="007B1E4B"/>
    <w:rsid w:val="007B367D"/>
    <w:rsid w:val="007B4334"/>
    <w:rsid w:val="007B6400"/>
    <w:rsid w:val="007C26ED"/>
    <w:rsid w:val="007C49E4"/>
    <w:rsid w:val="007C6162"/>
    <w:rsid w:val="007C65BF"/>
    <w:rsid w:val="007C6E9F"/>
    <w:rsid w:val="007D03F5"/>
    <w:rsid w:val="007D0BFB"/>
    <w:rsid w:val="007D16CD"/>
    <w:rsid w:val="007D28CB"/>
    <w:rsid w:val="007D37CC"/>
    <w:rsid w:val="007D4AD5"/>
    <w:rsid w:val="007D4FB0"/>
    <w:rsid w:val="007D5561"/>
    <w:rsid w:val="007D57ED"/>
    <w:rsid w:val="007E03A1"/>
    <w:rsid w:val="007E0ED6"/>
    <w:rsid w:val="007E3235"/>
    <w:rsid w:val="007E57CC"/>
    <w:rsid w:val="007E617D"/>
    <w:rsid w:val="007E6463"/>
    <w:rsid w:val="007E7696"/>
    <w:rsid w:val="007F3C19"/>
    <w:rsid w:val="007F4BE8"/>
    <w:rsid w:val="007F5637"/>
    <w:rsid w:val="007F7671"/>
    <w:rsid w:val="008024ED"/>
    <w:rsid w:val="00802D45"/>
    <w:rsid w:val="00803D1F"/>
    <w:rsid w:val="00803E61"/>
    <w:rsid w:val="00804666"/>
    <w:rsid w:val="008061EC"/>
    <w:rsid w:val="00811703"/>
    <w:rsid w:val="0081264E"/>
    <w:rsid w:val="00813D00"/>
    <w:rsid w:val="0082023D"/>
    <w:rsid w:val="00821BF7"/>
    <w:rsid w:val="00826738"/>
    <w:rsid w:val="00827D13"/>
    <w:rsid w:val="00833156"/>
    <w:rsid w:val="0083387B"/>
    <w:rsid w:val="0083687E"/>
    <w:rsid w:val="0084588A"/>
    <w:rsid w:val="00846723"/>
    <w:rsid w:val="00847E20"/>
    <w:rsid w:val="00850920"/>
    <w:rsid w:val="00851954"/>
    <w:rsid w:val="00851EB7"/>
    <w:rsid w:val="00852CD0"/>
    <w:rsid w:val="0085302B"/>
    <w:rsid w:val="008539D2"/>
    <w:rsid w:val="008544F3"/>
    <w:rsid w:val="00864440"/>
    <w:rsid w:val="00866E57"/>
    <w:rsid w:val="00872D00"/>
    <w:rsid w:val="00873CEE"/>
    <w:rsid w:val="0087649B"/>
    <w:rsid w:val="00876CF8"/>
    <w:rsid w:val="00881E9D"/>
    <w:rsid w:val="0088287D"/>
    <w:rsid w:val="00883753"/>
    <w:rsid w:val="00886457"/>
    <w:rsid w:val="00886AD2"/>
    <w:rsid w:val="00887128"/>
    <w:rsid w:val="0089044F"/>
    <w:rsid w:val="0089053D"/>
    <w:rsid w:val="00890A89"/>
    <w:rsid w:val="00891743"/>
    <w:rsid w:val="008949FE"/>
    <w:rsid w:val="008964CA"/>
    <w:rsid w:val="00896531"/>
    <w:rsid w:val="00896BCB"/>
    <w:rsid w:val="008A1E7F"/>
    <w:rsid w:val="008A30F5"/>
    <w:rsid w:val="008A3491"/>
    <w:rsid w:val="008A7BD0"/>
    <w:rsid w:val="008B0232"/>
    <w:rsid w:val="008B149F"/>
    <w:rsid w:val="008B213C"/>
    <w:rsid w:val="008B30E7"/>
    <w:rsid w:val="008B5104"/>
    <w:rsid w:val="008B6564"/>
    <w:rsid w:val="008B751D"/>
    <w:rsid w:val="008C1BE1"/>
    <w:rsid w:val="008C3F43"/>
    <w:rsid w:val="008C6DE2"/>
    <w:rsid w:val="008D1104"/>
    <w:rsid w:val="008D165E"/>
    <w:rsid w:val="008D1956"/>
    <w:rsid w:val="008D2BEC"/>
    <w:rsid w:val="008D39F0"/>
    <w:rsid w:val="008D58F5"/>
    <w:rsid w:val="008E3574"/>
    <w:rsid w:val="008E40B4"/>
    <w:rsid w:val="008F1E9B"/>
    <w:rsid w:val="008F2391"/>
    <w:rsid w:val="008F2863"/>
    <w:rsid w:val="008F2C26"/>
    <w:rsid w:val="008F47FA"/>
    <w:rsid w:val="008F6774"/>
    <w:rsid w:val="0090101C"/>
    <w:rsid w:val="009010EF"/>
    <w:rsid w:val="00901EEC"/>
    <w:rsid w:val="00901FEA"/>
    <w:rsid w:val="009031F4"/>
    <w:rsid w:val="009038FB"/>
    <w:rsid w:val="00907015"/>
    <w:rsid w:val="00907767"/>
    <w:rsid w:val="00907EC0"/>
    <w:rsid w:val="0091243C"/>
    <w:rsid w:val="00913381"/>
    <w:rsid w:val="00913597"/>
    <w:rsid w:val="00913DC9"/>
    <w:rsid w:val="009140B6"/>
    <w:rsid w:val="00926FD6"/>
    <w:rsid w:val="009270F5"/>
    <w:rsid w:val="009312E4"/>
    <w:rsid w:val="00941810"/>
    <w:rsid w:val="00941C95"/>
    <w:rsid w:val="00941F0D"/>
    <w:rsid w:val="00942F30"/>
    <w:rsid w:val="00946494"/>
    <w:rsid w:val="00947D21"/>
    <w:rsid w:val="0095067E"/>
    <w:rsid w:val="009529E8"/>
    <w:rsid w:val="00953F3B"/>
    <w:rsid w:val="00955A49"/>
    <w:rsid w:val="00955FB9"/>
    <w:rsid w:val="00961830"/>
    <w:rsid w:val="00961952"/>
    <w:rsid w:val="00964A98"/>
    <w:rsid w:val="00967DBB"/>
    <w:rsid w:val="00977D49"/>
    <w:rsid w:val="009820A0"/>
    <w:rsid w:val="00982BC0"/>
    <w:rsid w:val="00982D04"/>
    <w:rsid w:val="00983A78"/>
    <w:rsid w:val="00983ACD"/>
    <w:rsid w:val="00984F32"/>
    <w:rsid w:val="009875BF"/>
    <w:rsid w:val="00990985"/>
    <w:rsid w:val="009930B9"/>
    <w:rsid w:val="009A1BAA"/>
    <w:rsid w:val="009A2DC5"/>
    <w:rsid w:val="009A4F2B"/>
    <w:rsid w:val="009A5883"/>
    <w:rsid w:val="009A6C9E"/>
    <w:rsid w:val="009B0A02"/>
    <w:rsid w:val="009B2634"/>
    <w:rsid w:val="009B279B"/>
    <w:rsid w:val="009B3191"/>
    <w:rsid w:val="009B42B9"/>
    <w:rsid w:val="009B5391"/>
    <w:rsid w:val="009B64F4"/>
    <w:rsid w:val="009B70AF"/>
    <w:rsid w:val="009B7D14"/>
    <w:rsid w:val="009C1432"/>
    <w:rsid w:val="009C17CF"/>
    <w:rsid w:val="009C4A8A"/>
    <w:rsid w:val="009C689E"/>
    <w:rsid w:val="009D0D5B"/>
    <w:rsid w:val="009D10D2"/>
    <w:rsid w:val="009D3707"/>
    <w:rsid w:val="009D4FFA"/>
    <w:rsid w:val="009D538E"/>
    <w:rsid w:val="009D7109"/>
    <w:rsid w:val="009D7441"/>
    <w:rsid w:val="009E4B02"/>
    <w:rsid w:val="009E5909"/>
    <w:rsid w:val="009F09C1"/>
    <w:rsid w:val="009F39E6"/>
    <w:rsid w:val="009F4C2E"/>
    <w:rsid w:val="009F543F"/>
    <w:rsid w:val="009F59AB"/>
    <w:rsid w:val="009F694A"/>
    <w:rsid w:val="009F7D9D"/>
    <w:rsid w:val="00A028AA"/>
    <w:rsid w:val="00A02F85"/>
    <w:rsid w:val="00A103F6"/>
    <w:rsid w:val="00A10D7E"/>
    <w:rsid w:val="00A119D8"/>
    <w:rsid w:val="00A1407F"/>
    <w:rsid w:val="00A153EA"/>
    <w:rsid w:val="00A16374"/>
    <w:rsid w:val="00A22C69"/>
    <w:rsid w:val="00A255A5"/>
    <w:rsid w:val="00A2774C"/>
    <w:rsid w:val="00A30B85"/>
    <w:rsid w:val="00A3165E"/>
    <w:rsid w:val="00A317FA"/>
    <w:rsid w:val="00A35093"/>
    <w:rsid w:val="00A3524B"/>
    <w:rsid w:val="00A3650E"/>
    <w:rsid w:val="00A375A4"/>
    <w:rsid w:val="00A37623"/>
    <w:rsid w:val="00A376CE"/>
    <w:rsid w:val="00A40BCC"/>
    <w:rsid w:val="00A4187A"/>
    <w:rsid w:val="00A443B6"/>
    <w:rsid w:val="00A44A4A"/>
    <w:rsid w:val="00A44F34"/>
    <w:rsid w:val="00A45652"/>
    <w:rsid w:val="00A462A0"/>
    <w:rsid w:val="00A472CC"/>
    <w:rsid w:val="00A5132C"/>
    <w:rsid w:val="00A52E98"/>
    <w:rsid w:val="00A542CF"/>
    <w:rsid w:val="00A57C9C"/>
    <w:rsid w:val="00A62EE9"/>
    <w:rsid w:val="00A63C01"/>
    <w:rsid w:val="00A704A2"/>
    <w:rsid w:val="00A71331"/>
    <w:rsid w:val="00A72364"/>
    <w:rsid w:val="00A72F3F"/>
    <w:rsid w:val="00A72F49"/>
    <w:rsid w:val="00A7397A"/>
    <w:rsid w:val="00A75160"/>
    <w:rsid w:val="00A76B4D"/>
    <w:rsid w:val="00A77670"/>
    <w:rsid w:val="00A8030D"/>
    <w:rsid w:val="00A80432"/>
    <w:rsid w:val="00A8171B"/>
    <w:rsid w:val="00A849F6"/>
    <w:rsid w:val="00A84C33"/>
    <w:rsid w:val="00A91AFC"/>
    <w:rsid w:val="00A931DE"/>
    <w:rsid w:val="00A932F8"/>
    <w:rsid w:val="00A9381B"/>
    <w:rsid w:val="00AA1182"/>
    <w:rsid w:val="00AA25E7"/>
    <w:rsid w:val="00AA49F1"/>
    <w:rsid w:val="00AA5C0A"/>
    <w:rsid w:val="00AB1F93"/>
    <w:rsid w:val="00AB2D6D"/>
    <w:rsid w:val="00AB433F"/>
    <w:rsid w:val="00AB4764"/>
    <w:rsid w:val="00AB5F85"/>
    <w:rsid w:val="00AC1230"/>
    <w:rsid w:val="00AC3096"/>
    <w:rsid w:val="00AC3E9B"/>
    <w:rsid w:val="00AC41C8"/>
    <w:rsid w:val="00AC5333"/>
    <w:rsid w:val="00AC7541"/>
    <w:rsid w:val="00AC7DD3"/>
    <w:rsid w:val="00AD1467"/>
    <w:rsid w:val="00AD69AE"/>
    <w:rsid w:val="00AE0937"/>
    <w:rsid w:val="00AE1906"/>
    <w:rsid w:val="00AE25F9"/>
    <w:rsid w:val="00AE4FC9"/>
    <w:rsid w:val="00AF09D0"/>
    <w:rsid w:val="00AF30CB"/>
    <w:rsid w:val="00AF39E1"/>
    <w:rsid w:val="00AF7F15"/>
    <w:rsid w:val="00B01A01"/>
    <w:rsid w:val="00B02C2C"/>
    <w:rsid w:val="00B036E2"/>
    <w:rsid w:val="00B05536"/>
    <w:rsid w:val="00B05DF0"/>
    <w:rsid w:val="00B126E7"/>
    <w:rsid w:val="00B1761A"/>
    <w:rsid w:val="00B179B0"/>
    <w:rsid w:val="00B22063"/>
    <w:rsid w:val="00B2267E"/>
    <w:rsid w:val="00B2442F"/>
    <w:rsid w:val="00B24D1C"/>
    <w:rsid w:val="00B30033"/>
    <w:rsid w:val="00B31D07"/>
    <w:rsid w:val="00B3371F"/>
    <w:rsid w:val="00B42D0D"/>
    <w:rsid w:val="00B43C62"/>
    <w:rsid w:val="00B445C7"/>
    <w:rsid w:val="00B46752"/>
    <w:rsid w:val="00B51D9C"/>
    <w:rsid w:val="00B53D41"/>
    <w:rsid w:val="00B53FA3"/>
    <w:rsid w:val="00B541BC"/>
    <w:rsid w:val="00B54F0F"/>
    <w:rsid w:val="00B5546C"/>
    <w:rsid w:val="00B55D38"/>
    <w:rsid w:val="00B612BD"/>
    <w:rsid w:val="00B628B8"/>
    <w:rsid w:val="00B62DB8"/>
    <w:rsid w:val="00B64C4D"/>
    <w:rsid w:val="00B65B6E"/>
    <w:rsid w:val="00B665B8"/>
    <w:rsid w:val="00B66960"/>
    <w:rsid w:val="00B67A4C"/>
    <w:rsid w:val="00B723E3"/>
    <w:rsid w:val="00B729F1"/>
    <w:rsid w:val="00B7319B"/>
    <w:rsid w:val="00B742FD"/>
    <w:rsid w:val="00B7500F"/>
    <w:rsid w:val="00B76D3D"/>
    <w:rsid w:val="00B77AB6"/>
    <w:rsid w:val="00B83497"/>
    <w:rsid w:val="00B870D6"/>
    <w:rsid w:val="00B91C0C"/>
    <w:rsid w:val="00B94C8B"/>
    <w:rsid w:val="00B957F1"/>
    <w:rsid w:val="00BA05BA"/>
    <w:rsid w:val="00BA1296"/>
    <w:rsid w:val="00BA1C9F"/>
    <w:rsid w:val="00BA327D"/>
    <w:rsid w:val="00BA729F"/>
    <w:rsid w:val="00BA7655"/>
    <w:rsid w:val="00BB36D9"/>
    <w:rsid w:val="00BB534A"/>
    <w:rsid w:val="00BC0AF6"/>
    <w:rsid w:val="00BC1ECF"/>
    <w:rsid w:val="00BC29EC"/>
    <w:rsid w:val="00BC477F"/>
    <w:rsid w:val="00BC6122"/>
    <w:rsid w:val="00BD29D2"/>
    <w:rsid w:val="00BD3F40"/>
    <w:rsid w:val="00BD526B"/>
    <w:rsid w:val="00BE4D68"/>
    <w:rsid w:val="00BF2658"/>
    <w:rsid w:val="00BF4AC9"/>
    <w:rsid w:val="00BF599A"/>
    <w:rsid w:val="00BF5AD5"/>
    <w:rsid w:val="00C01026"/>
    <w:rsid w:val="00C0185F"/>
    <w:rsid w:val="00C0195F"/>
    <w:rsid w:val="00C02F4F"/>
    <w:rsid w:val="00C03909"/>
    <w:rsid w:val="00C04588"/>
    <w:rsid w:val="00C046F3"/>
    <w:rsid w:val="00C047E9"/>
    <w:rsid w:val="00C06F6F"/>
    <w:rsid w:val="00C11132"/>
    <w:rsid w:val="00C16A2A"/>
    <w:rsid w:val="00C21CB4"/>
    <w:rsid w:val="00C224DA"/>
    <w:rsid w:val="00C25A09"/>
    <w:rsid w:val="00C25D16"/>
    <w:rsid w:val="00C26527"/>
    <w:rsid w:val="00C37622"/>
    <w:rsid w:val="00C444BA"/>
    <w:rsid w:val="00C446DE"/>
    <w:rsid w:val="00C4492D"/>
    <w:rsid w:val="00C452DE"/>
    <w:rsid w:val="00C45694"/>
    <w:rsid w:val="00C46D52"/>
    <w:rsid w:val="00C47EA6"/>
    <w:rsid w:val="00C47ECE"/>
    <w:rsid w:val="00C50019"/>
    <w:rsid w:val="00C50089"/>
    <w:rsid w:val="00C52DE6"/>
    <w:rsid w:val="00C5425E"/>
    <w:rsid w:val="00C63358"/>
    <w:rsid w:val="00C6388F"/>
    <w:rsid w:val="00C63FE9"/>
    <w:rsid w:val="00C658FF"/>
    <w:rsid w:val="00C6597B"/>
    <w:rsid w:val="00C669AF"/>
    <w:rsid w:val="00C72659"/>
    <w:rsid w:val="00C7327B"/>
    <w:rsid w:val="00C73383"/>
    <w:rsid w:val="00C7607A"/>
    <w:rsid w:val="00C80B4D"/>
    <w:rsid w:val="00C83601"/>
    <w:rsid w:val="00C84063"/>
    <w:rsid w:val="00C853D8"/>
    <w:rsid w:val="00C914A6"/>
    <w:rsid w:val="00C92D63"/>
    <w:rsid w:val="00C97E90"/>
    <w:rsid w:val="00CA0C4C"/>
    <w:rsid w:val="00CA26DC"/>
    <w:rsid w:val="00CA6895"/>
    <w:rsid w:val="00CB0B9C"/>
    <w:rsid w:val="00CB16B2"/>
    <w:rsid w:val="00CB6BD1"/>
    <w:rsid w:val="00CC31AF"/>
    <w:rsid w:val="00CC667B"/>
    <w:rsid w:val="00CC6E18"/>
    <w:rsid w:val="00CC6FA9"/>
    <w:rsid w:val="00CD0573"/>
    <w:rsid w:val="00CD4529"/>
    <w:rsid w:val="00CD4550"/>
    <w:rsid w:val="00CD5880"/>
    <w:rsid w:val="00CE0886"/>
    <w:rsid w:val="00CE4C45"/>
    <w:rsid w:val="00CE6B1F"/>
    <w:rsid w:val="00CE6D4D"/>
    <w:rsid w:val="00CF344A"/>
    <w:rsid w:val="00CF42A7"/>
    <w:rsid w:val="00CF5A98"/>
    <w:rsid w:val="00CF7B2B"/>
    <w:rsid w:val="00D0021B"/>
    <w:rsid w:val="00D04ACE"/>
    <w:rsid w:val="00D05423"/>
    <w:rsid w:val="00D05514"/>
    <w:rsid w:val="00D05B4C"/>
    <w:rsid w:val="00D05B97"/>
    <w:rsid w:val="00D061BB"/>
    <w:rsid w:val="00D07487"/>
    <w:rsid w:val="00D104A2"/>
    <w:rsid w:val="00D120B6"/>
    <w:rsid w:val="00D138D9"/>
    <w:rsid w:val="00D15036"/>
    <w:rsid w:val="00D17845"/>
    <w:rsid w:val="00D20F31"/>
    <w:rsid w:val="00D25213"/>
    <w:rsid w:val="00D25E22"/>
    <w:rsid w:val="00D3026E"/>
    <w:rsid w:val="00D34C4C"/>
    <w:rsid w:val="00D35820"/>
    <w:rsid w:val="00D35B8E"/>
    <w:rsid w:val="00D35C46"/>
    <w:rsid w:val="00D3699A"/>
    <w:rsid w:val="00D41746"/>
    <w:rsid w:val="00D43533"/>
    <w:rsid w:val="00D453F1"/>
    <w:rsid w:val="00D45C55"/>
    <w:rsid w:val="00D460B1"/>
    <w:rsid w:val="00D46856"/>
    <w:rsid w:val="00D52F9E"/>
    <w:rsid w:val="00D54061"/>
    <w:rsid w:val="00D5593B"/>
    <w:rsid w:val="00D61B3A"/>
    <w:rsid w:val="00D63016"/>
    <w:rsid w:val="00D63659"/>
    <w:rsid w:val="00D64A74"/>
    <w:rsid w:val="00D671C0"/>
    <w:rsid w:val="00D676CD"/>
    <w:rsid w:val="00D71FCE"/>
    <w:rsid w:val="00D72953"/>
    <w:rsid w:val="00D7464A"/>
    <w:rsid w:val="00D74990"/>
    <w:rsid w:val="00D7503D"/>
    <w:rsid w:val="00D7772F"/>
    <w:rsid w:val="00D80CAC"/>
    <w:rsid w:val="00D824CA"/>
    <w:rsid w:val="00D827E4"/>
    <w:rsid w:val="00D86D46"/>
    <w:rsid w:val="00D904A4"/>
    <w:rsid w:val="00D9179F"/>
    <w:rsid w:val="00D9373C"/>
    <w:rsid w:val="00D9523D"/>
    <w:rsid w:val="00D96582"/>
    <w:rsid w:val="00D96876"/>
    <w:rsid w:val="00D97C32"/>
    <w:rsid w:val="00DA2ACA"/>
    <w:rsid w:val="00DB1CBA"/>
    <w:rsid w:val="00DB3E35"/>
    <w:rsid w:val="00DB453A"/>
    <w:rsid w:val="00DC2178"/>
    <w:rsid w:val="00DC22E9"/>
    <w:rsid w:val="00DC3AB8"/>
    <w:rsid w:val="00DC3F67"/>
    <w:rsid w:val="00DC4E2F"/>
    <w:rsid w:val="00DC5407"/>
    <w:rsid w:val="00DC6277"/>
    <w:rsid w:val="00DD083E"/>
    <w:rsid w:val="00DD2942"/>
    <w:rsid w:val="00DE1317"/>
    <w:rsid w:val="00DE310D"/>
    <w:rsid w:val="00DE3D02"/>
    <w:rsid w:val="00DE7E41"/>
    <w:rsid w:val="00DF6BC5"/>
    <w:rsid w:val="00DF6F55"/>
    <w:rsid w:val="00DF6F9A"/>
    <w:rsid w:val="00DF7642"/>
    <w:rsid w:val="00E034C8"/>
    <w:rsid w:val="00E06530"/>
    <w:rsid w:val="00E101EA"/>
    <w:rsid w:val="00E10FBC"/>
    <w:rsid w:val="00E14DD8"/>
    <w:rsid w:val="00E17413"/>
    <w:rsid w:val="00E17FF9"/>
    <w:rsid w:val="00E247FD"/>
    <w:rsid w:val="00E24EE4"/>
    <w:rsid w:val="00E257CE"/>
    <w:rsid w:val="00E30C47"/>
    <w:rsid w:val="00E31CF4"/>
    <w:rsid w:val="00E35770"/>
    <w:rsid w:val="00E35F6A"/>
    <w:rsid w:val="00E35F80"/>
    <w:rsid w:val="00E37378"/>
    <w:rsid w:val="00E3789C"/>
    <w:rsid w:val="00E40EC6"/>
    <w:rsid w:val="00E43666"/>
    <w:rsid w:val="00E44F08"/>
    <w:rsid w:val="00E45D1D"/>
    <w:rsid w:val="00E47366"/>
    <w:rsid w:val="00E503B5"/>
    <w:rsid w:val="00E51308"/>
    <w:rsid w:val="00E51805"/>
    <w:rsid w:val="00E51D6B"/>
    <w:rsid w:val="00E51EEB"/>
    <w:rsid w:val="00E532BC"/>
    <w:rsid w:val="00E57044"/>
    <w:rsid w:val="00E57292"/>
    <w:rsid w:val="00E62049"/>
    <w:rsid w:val="00E637FE"/>
    <w:rsid w:val="00E64C42"/>
    <w:rsid w:val="00E64D7A"/>
    <w:rsid w:val="00E72720"/>
    <w:rsid w:val="00E77522"/>
    <w:rsid w:val="00E8005E"/>
    <w:rsid w:val="00E80A98"/>
    <w:rsid w:val="00E837AF"/>
    <w:rsid w:val="00E84A95"/>
    <w:rsid w:val="00E85D6B"/>
    <w:rsid w:val="00E90550"/>
    <w:rsid w:val="00E92BB7"/>
    <w:rsid w:val="00E9456E"/>
    <w:rsid w:val="00E96046"/>
    <w:rsid w:val="00E96A03"/>
    <w:rsid w:val="00EA310B"/>
    <w:rsid w:val="00EA3678"/>
    <w:rsid w:val="00EA3FE6"/>
    <w:rsid w:val="00EA4535"/>
    <w:rsid w:val="00EA5767"/>
    <w:rsid w:val="00EA69FD"/>
    <w:rsid w:val="00EB01FE"/>
    <w:rsid w:val="00EB1A41"/>
    <w:rsid w:val="00EB21FC"/>
    <w:rsid w:val="00EB33F5"/>
    <w:rsid w:val="00EB6073"/>
    <w:rsid w:val="00EC1111"/>
    <w:rsid w:val="00EC4E34"/>
    <w:rsid w:val="00EC550A"/>
    <w:rsid w:val="00EC5D8B"/>
    <w:rsid w:val="00EC7DE3"/>
    <w:rsid w:val="00ED1337"/>
    <w:rsid w:val="00ED44B8"/>
    <w:rsid w:val="00ED6C04"/>
    <w:rsid w:val="00ED6FE8"/>
    <w:rsid w:val="00ED6FEA"/>
    <w:rsid w:val="00ED7DEA"/>
    <w:rsid w:val="00EE0EAB"/>
    <w:rsid w:val="00EE133C"/>
    <w:rsid w:val="00EE18D2"/>
    <w:rsid w:val="00EE1A5C"/>
    <w:rsid w:val="00EE245A"/>
    <w:rsid w:val="00EE366B"/>
    <w:rsid w:val="00EE5773"/>
    <w:rsid w:val="00EE7636"/>
    <w:rsid w:val="00EF0DAE"/>
    <w:rsid w:val="00EF1ACA"/>
    <w:rsid w:val="00EF29C7"/>
    <w:rsid w:val="00EF59F4"/>
    <w:rsid w:val="00F010C3"/>
    <w:rsid w:val="00F02FB6"/>
    <w:rsid w:val="00F03524"/>
    <w:rsid w:val="00F03A28"/>
    <w:rsid w:val="00F05041"/>
    <w:rsid w:val="00F05677"/>
    <w:rsid w:val="00F0593E"/>
    <w:rsid w:val="00F07F3C"/>
    <w:rsid w:val="00F14067"/>
    <w:rsid w:val="00F15739"/>
    <w:rsid w:val="00F16259"/>
    <w:rsid w:val="00F2285B"/>
    <w:rsid w:val="00F22FD2"/>
    <w:rsid w:val="00F24959"/>
    <w:rsid w:val="00F26211"/>
    <w:rsid w:val="00F27174"/>
    <w:rsid w:val="00F2762F"/>
    <w:rsid w:val="00F300CA"/>
    <w:rsid w:val="00F30BDC"/>
    <w:rsid w:val="00F328E8"/>
    <w:rsid w:val="00F33CD3"/>
    <w:rsid w:val="00F414E3"/>
    <w:rsid w:val="00F46EB0"/>
    <w:rsid w:val="00F51BFD"/>
    <w:rsid w:val="00F51EF7"/>
    <w:rsid w:val="00F52256"/>
    <w:rsid w:val="00F61C39"/>
    <w:rsid w:val="00F66065"/>
    <w:rsid w:val="00F71C65"/>
    <w:rsid w:val="00F76337"/>
    <w:rsid w:val="00F76726"/>
    <w:rsid w:val="00F77584"/>
    <w:rsid w:val="00F81A52"/>
    <w:rsid w:val="00F81F3C"/>
    <w:rsid w:val="00F83931"/>
    <w:rsid w:val="00F8415F"/>
    <w:rsid w:val="00F854D5"/>
    <w:rsid w:val="00F85900"/>
    <w:rsid w:val="00F859EE"/>
    <w:rsid w:val="00F8799E"/>
    <w:rsid w:val="00F91C59"/>
    <w:rsid w:val="00F91F05"/>
    <w:rsid w:val="00F94312"/>
    <w:rsid w:val="00F9475D"/>
    <w:rsid w:val="00F96659"/>
    <w:rsid w:val="00F968ED"/>
    <w:rsid w:val="00F96E1A"/>
    <w:rsid w:val="00F97563"/>
    <w:rsid w:val="00FA2DF6"/>
    <w:rsid w:val="00FA3A49"/>
    <w:rsid w:val="00FA63A5"/>
    <w:rsid w:val="00FA79F9"/>
    <w:rsid w:val="00FB4234"/>
    <w:rsid w:val="00FB4511"/>
    <w:rsid w:val="00FB4F4E"/>
    <w:rsid w:val="00FB6B90"/>
    <w:rsid w:val="00FC3449"/>
    <w:rsid w:val="00FC6B14"/>
    <w:rsid w:val="00FD2777"/>
    <w:rsid w:val="00FD31ED"/>
    <w:rsid w:val="00FD372E"/>
    <w:rsid w:val="00FD43F7"/>
    <w:rsid w:val="00FD59BF"/>
    <w:rsid w:val="00FE1223"/>
    <w:rsid w:val="00FE24E4"/>
    <w:rsid w:val="00FE4C14"/>
    <w:rsid w:val="00FE4C33"/>
    <w:rsid w:val="00FE5EEC"/>
    <w:rsid w:val="00FE730F"/>
    <w:rsid w:val="00FF0696"/>
    <w:rsid w:val="00FF19DF"/>
    <w:rsid w:val="00FF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685F-AC6A-4147-B873-60B51CB4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7</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144</cp:revision>
  <cp:lastPrinted>2012-07-18T14:00:00Z</cp:lastPrinted>
  <dcterms:created xsi:type="dcterms:W3CDTF">2012-07-13T10:04:00Z</dcterms:created>
  <dcterms:modified xsi:type="dcterms:W3CDTF">2012-08-01T08:48:00Z</dcterms:modified>
</cp:coreProperties>
</file>