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C0C" w:rsidRDefault="00B91C0C" w:rsidP="00187F40">
      <w:pPr>
        <w:jc w:val="center"/>
        <w:rPr>
          <w:rFonts w:ascii="Arial" w:hAnsi="Arial" w:cs="Arial"/>
          <w:b/>
          <w:sz w:val="24"/>
          <w:szCs w:val="24"/>
        </w:rPr>
      </w:pPr>
      <w:bookmarkStart w:id="0" w:name="_GoBack"/>
      <w:bookmarkEnd w:id="0"/>
    </w:p>
    <w:p w:rsidR="00187F40" w:rsidRPr="00187F40"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r w:rsidR="00FA79F9">
        <w:rPr>
          <w:rFonts w:ascii="Arial" w:hAnsi="Arial" w:cs="Arial"/>
          <w:b/>
          <w:sz w:val="24"/>
          <w:szCs w:val="24"/>
        </w:rPr>
        <w:t>GOVERNING BODY</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1D5788">
        <w:rPr>
          <w:rFonts w:ascii="Arial" w:hAnsi="Arial" w:cs="Arial"/>
          <w:b/>
          <w:sz w:val="24"/>
          <w:szCs w:val="24"/>
        </w:rPr>
        <w:t>13 SEPTEMBER</w:t>
      </w:r>
      <w:r w:rsidR="00D138D9">
        <w:rPr>
          <w:rFonts w:ascii="Arial" w:hAnsi="Arial" w:cs="Arial"/>
          <w:b/>
          <w:sz w:val="24"/>
          <w:szCs w:val="24"/>
        </w:rPr>
        <w:t xml:space="preserve"> </w:t>
      </w:r>
      <w:r w:rsidR="00AF7F15">
        <w:rPr>
          <w:rFonts w:ascii="Arial" w:hAnsi="Arial" w:cs="Arial"/>
          <w:b/>
          <w:sz w:val="24"/>
          <w:szCs w:val="24"/>
        </w:rPr>
        <w:t>AT 2012</w:t>
      </w:r>
      <w:r w:rsidRPr="00187F40">
        <w:rPr>
          <w:rFonts w:ascii="Arial" w:hAnsi="Arial" w:cs="Arial"/>
          <w:b/>
          <w:sz w:val="24"/>
          <w:szCs w:val="24"/>
        </w:rPr>
        <w:t xml:space="preserve"> AT </w:t>
      </w:r>
      <w:r w:rsidR="00D138D9">
        <w:rPr>
          <w:rFonts w:ascii="Arial" w:hAnsi="Arial" w:cs="Arial"/>
          <w:b/>
          <w:sz w:val="24"/>
          <w:szCs w:val="24"/>
        </w:rPr>
        <w:t>2PM</w:t>
      </w:r>
      <w:r w:rsidRPr="00187F40">
        <w:rPr>
          <w:rFonts w:ascii="Arial" w:hAnsi="Arial" w:cs="Arial"/>
          <w:b/>
          <w:sz w:val="24"/>
          <w:szCs w:val="24"/>
        </w:rPr>
        <w:t xml:space="preserve"> IN SEMINAR ROOM</w:t>
      </w:r>
      <w:r w:rsidR="002B04BC">
        <w:rPr>
          <w:rFonts w:ascii="Arial" w:hAnsi="Arial" w:cs="Arial"/>
          <w:b/>
          <w:sz w:val="24"/>
          <w:szCs w:val="24"/>
        </w:rPr>
        <w:t>S 1 &amp;</w:t>
      </w:r>
      <w:r w:rsidRPr="00187F40">
        <w:rPr>
          <w:rFonts w:ascii="Arial" w:hAnsi="Arial" w:cs="Arial"/>
          <w:b/>
          <w:sz w:val="24"/>
          <w:szCs w:val="24"/>
        </w:rPr>
        <w:t xml:space="preserve"> 2, FRESHNEY GREEN</w:t>
      </w:r>
    </w:p>
    <w:p w:rsidR="0076154C" w:rsidRDefault="0076154C"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Default="00461AA2" w:rsidP="00187F40">
      <w:pPr>
        <w:rPr>
          <w:rFonts w:ascii="Arial" w:hAnsi="Arial" w:cs="Arial"/>
        </w:rPr>
      </w:pPr>
      <w:r w:rsidRPr="00814A23">
        <w:rPr>
          <w:rFonts w:ascii="Arial" w:hAnsi="Arial" w:cs="Arial"/>
        </w:rPr>
        <w:t>Mark Webb</w:t>
      </w:r>
      <w:r>
        <w:rPr>
          <w:rFonts w:ascii="Arial" w:hAnsi="Arial" w:cs="Arial"/>
        </w:rPr>
        <w:tab/>
      </w:r>
      <w:r>
        <w:rPr>
          <w:rFonts w:ascii="Arial" w:hAnsi="Arial" w:cs="Arial"/>
        </w:rPr>
        <w:tab/>
      </w:r>
      <w:r>
        <w:rPr>
          <w:rFonts w:ascii="Arial" w:hAnsi="Arial" w:cs="Arial"/>
        </w:rPr>
        <w:tab/>
      </w:r>
      <w:r w:rsidR="004202A7">
        <w:rPr>
          <w:rFonts w:ascii="Arial" w:hAnsi="Arial" w:cs="Arial"/>
        </w:rPr>
        <w:tab/>
      </w:r>
      <w:r>
        <w:rPr>
          <w:rFonts w:ascii="Arial" w:hAnsi="Arial" w:cs="Arial"/>
        </w:rPr>
        <w:t xml:space="preserve">NEL CCG Chair/Associate Non-Executive of the CTP </w:t>
      </w:r>
    </w:p>
    <w:p w:rsidR="00F04C54" w:rsidRDefault="00F04C54" w:rsidP="00E939EE">
      <w:pPr>
        <w:rPr>
          <w:rFonts w:ascii="Arial" w:hAnsi="Arial" w:cs="Arial"/>
        </w:rPr>
      </w:pPr>
      <w:r w:rsidRPr="00814A23">
        <w:rPr>
          <w:rFonts w:ascii="Arial" w:hAnsi="Arial" w:cs="Arial"/>
        </w:rPr>
        <w:t xml:space="preserve">Dr </w:t>
      </w:r>
      <w:r>
        <w:rPr>
          <w:rFonts w:ascii="Arial" w:hAnsi="Arial" w:cs="Arial"/>
        </w:rPr>
        <w:t xml:space="preserve">Sudhakar </w:t>
      </w:r>
      <w:r w:rsidRPr="00814A23">
        <w:rPr>
          <w:rFonts w:ascii="Arial" w:hAnsi="Arial" w:cs="Arial"/>
        </w:rPr>
        <w:t xml:space="preserve">Allamsetty </w:t>
      </w:r>
      <w:r>
        <w:rPr>
          <w:rFonts w:ascii="Arial" w:hAnsi="Arial" w:cs="Arial"/>
        </w:rPr>
        <w:tab/>
      </w:r>
      <w:r>
        <w:rPr>
          <w:rFonts w:ascii="Arial" w:hAnsi="Arial" w:cs="Arial"/>
        </w:rPr>
        <w:tab/>
        <w:t>GP Representative</w:t>
      </w:r>
    </w:p>
    <w:p w:rsidR="00E939EE" w:rsidRDefault="00E939EE" w:rsidP="00E939EE">
      <w:pPr>
        <w:rPr>
          <w:rFonts w:ascii="Arial" w:hAnsi="Arial" w:cs="Arial"/>
        </w:rPr>
      </w:pPr>
      <w:r w:rsidRPr="00814A23">
        <w:rPr>
          <w:rFonts w:ascii="Arial" w:hAnsi="Arial" w:cs="Arial"/>
        </w:rPr>
        <w:t>Philip Bond</w:t>
      </w:r>
      <w:r>
        <w:rPr>
          <w:rFonts w:ascii="Arial" w:hAnsi="Arial" w:cs="Arial"/>
        </w:rPr>
        <w:tab/>
      </w:r>
      <w:r>
        <w:rPr>
          <w:rFonts w:ascii="Arial" w:hAnsi="Arial" w:cs="Arial"/>
        </w:rPr>
        <w:tab/>
      </w:r>
      <w:r>
        <w:rPr>
          <w:rFonts w:ascii="Arial" w:hAnsi="Arial" w:cs="Arial"/>
        </w:rPr>
        <w:tab/>
      </w:r>
      <w:r>
        <w:rPr>
          <w:rFonts w:ascii="Arial" w:hAnsi="Arial" w:cs="Arial"/>
        </w:rPr>
        <w:tab/>
        <w:t>Community Member (ACCORD)</w:t>
      </w:r>
    </w:p>
    <w:p w:rsidR="00B46752" w:rsidRDefault="00B46752" w:rsidP="00690CAB">
      <w:pPr>
        <w:rPr>
          <w:rFonts w:ascii="Arial" w:hAnsi="Arial" w:cs="Arial"/>
        </w:rPr>
      </w:pPr>
      <w:r w:rsidRPr="00814A23">
        <w:rPr>
          <w:rFonts w:ascii="Arial" w:hAnsi="Arial" w:cs="Arial"/>
        </w:rPr>
        <w:t>Cllr Ros James</w:t>
      </w:r>
      <w:r w:rsidR="002A66EC">
        <w:rPr>
          <w:rFonts w:ascii="Arial" w:hAnsi="Arial" w:cs="Arial"/>
        </w:rPr>
        <w:tab/>
      </w:r>
      <w:r w:rsidR="002A66EC">
        <w:rPr>
          <w:rFonts w:ascii="Arial" w:hAnsi="Arial" w:cs="Arial"/>
        </w:rPr>
        <w:tab/>
      </w:r>
      <w:r w:rsidR="004202A7">
        <w:rPr>
          <w:rFonts w:ascii="Arial" w:hAnsi="Arial" w:cs="Arial"/>
        </w:rPr>
        <w:tab/>
      </w:r>
      <w:r w:rsidR="002A66EC">
        <w:rPr>
          <w:rFonts w:ascii="Arial" w:hAnsi="Arial" w:cs="Arial"/>
        </w:rPr>
        <w:t>Portfolio Holder for Housing and Well Being - NELC</w:t>
      </w:r>
    </w:p>
    <w:p w:rsidR="00461AA2" w:rsidRDefault="00461AA2" w:rsidP="00461AA2">
      <w:pPr>
        <w:rPr>
          <w:rFonts w:ascii="Arial" w:hAnsi="Arial" w:cs="Arial"/>
        </w:rPr>
      </w:pPr>
      <w:r w:rsidRPr="00814A23">
        <w:rPr>
          <w:rFonts w:ascii="Arial" w:hAnsi="Arial" w:cs="Arial"/>
        </w:rPr>
        <w:t>Cathy Kennedy</w:t>
      </w:r>
      <w:r>
        <w:rPr>
          <w:rFonts w:ascii="Arial" w:hAnsi="Arial" w:cs="Arial"/>
        </w:rPr>
        <w:tab/>
      </w:r>
      <w:r>
        <w:rPr>
          <w:rFonts w:ascii="Arial" w:hAnsi="Arial" w:cs="Arial"/>
        </w:rPr>
        <w:tab/>
      </w:r>
      <w:r w:rsidR="004202A7">
        <w:rPr>
          <w:rFonts w:ascii="Arial" w:hAnsi="Arial" w:cs="Arial"/>
        </w:rPr>
        <w:tab/>
      </w:r>
      <w:r w:rsidR="003A3A82">
        <w:rPr>
          <w:rFonts w:ascii="Arial" w:hAnsi="Arial" w:cs="Arial"/>
        </w:rPr>
        <w:t>Chief Financial Officer/</w:t>
      </w:r>
      <w:r w:rsidR="00207430">
        <w:rPr>
          <w:rFonts w:ascii="Arial" w:hAnsi="Arial" w:cs="Arial"/>
        </w:rPr>
        <w:t>Deputy Chief Executive</w:t>
      </w:r>
      <w:r>
        <w:rPr>
          <w:rFonts w:ascii="Arial" w:hAnsi="Arial" w:cs="Arial"/>
        </w:rPr>
        <w:t xml:space="preserve"> </w:t>
      </w:r>
    </w:p>
    <w:p w:rsidR="005E2E24" w:rsidRPr="00D03A4D" w:rsidRDefault="005E2E24" w:rsidP="005E2E24">
      <w:pPr>
        <w:rPr>
          <w:rFonts w:ascii="Arial" w:hAnsi="Arial" w:cs="Arial"/>
          <w:highlight w:val="yellow"/>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t xml:space="preserve">Deputy Chief Executive </w:t>
      </w:r>
    </w:p>
    <w:p w:rsidR="000C3A39" w:rsidRDefault="000C3A39" w:rsidP="00187F40">
      <w:pPr>
        <w:rPr>
          <w:rFonts w:ascii="Arial" w:hAnsi="Arial" w:cs="Arial"/>
        </w:rPr>
      </w:pPr>
      <w:r w:rsidRPr="00814A23">
        <w:rPr>
          <w:rFonts w:ascii="Arial" w:hAnsi="Arial" w:cs="Arial"/>
        </w:rPr>
        <w:t>Dr Peter Melton</w:t>
      </w:r>
      <w:r>
        <w:rPr>
          <w:rFonts w:ascii="Arial" w:hAnsi="Arial" w:cs="Arial"/>
        </w:rPr>
        <w:tab/>
      </w:r>
      <w:r>
        <w:rPr>
          <w:rFonts w:ascii="Arial" w:hAnsi="Arial" w:cs="Arial"/>
        </w:rPr>
        <w:tab/>
      </w:r>
      <w:r w:rsidR="004202A7">
        <w:rPr>
          <w:rFonts w:ascii="Arial" w:hAnsi="Arial" w:cs="Arial"/>
        </w:rPr>
        <w:tab/>
      </w:r>
      <w:r w:rsidR="002A66EC">
        <w:rPr>
          <w:rFonts w:ascii="Arial" w:hAnsi="Arial" w:cs="Arial"/>
        </w:rPr>
        <w:t>Chief Clinical Officer (designate)</w:t>
      </w:r>
      <w:r w:rsidR="005303C8">
        <w:rPr>
          <w:rFonts w:ascii="Arial" w:hAnsi="Arial" w:cs="Arial"/>
        </w:rPr>
        <w:t xml:space="preserve"> </w:t>
      </w:r>
    </w:p>
    <w:p w:rsidR="000C3A39" w:rsidRDefault="000C3A39" w:rsidP="00187F40">
      <w:pPr>
        <w:rPr>
          <w:rFonts w:ascii="Arial" w:hAnsi="Arial" w:cs="Arial"/>
        </w:rPr>
      </w:pPr>
      <w:r>
        <w:rPr>
          <w:rFonts w:ascii="Arial" w:hAnsi="Arial" w:cs="Arial"/>
        </w:rPr>
        <w:t>Dr Arun Nayyar</w:t>
      </w:r>
      <w:r>
        <w:rPr>
          <w:rFonts w:ascii="Arial" w:hAnsi="Arial" w:cs="Arial"/>
        </w:rPr>
        <w:tab/>
      </w:r>
      <w:r>
        <w:rPr>
          <w:rFonts w:ascii="Arial" w:hAnsi="Arial" w:cs="Arial"/>
        </w:rPr>
        <w:tab/>
      </w:r>
      <w:r w:rsidR="004202A7">
        <w:rPr>
          <w:rFonts w:ascii="Arial" w:hAnsi="Arial" w:cs="Arial"/>
        </w:rPr>
        <w:tab/>
      </w:r>
      <w:r>
        <w:rPr>
          <w:rFonts w:ascii="Arial" w:hAnsi="Arial" w:cs="Arial"/>
        </w:rPr>
        <w:t>GP Representative</w:t>
      </w:r>
      <w:r w:rsidR="00C46D52">
        <w:rPr>
          <w:rFonts w:ascii="Arial" w:hAnsi="Arial" w:cs="Arial"/>
        </w:rPr>
        <w:t xml:space="preserve"> </w:t>
      </w:r>
    </w:p>
    <w:p w:rsidR="000C3A39" w:rsidRPr="00D03A4D" w:rsidRDefault="000C3A39" w:rsidP="00187F40">
      <w:pPr>
        <w:rPr>
          <w:rFonts w:ascii="Arial" w:hAnsi="Arial" w:cs="Arial"/>
          <w:highlight w:val="yellow"/>
        </w:rPr>
      </w:pPr>
      <w:r w:rsidRPr="00814A23">
        <w:rPr>
          <w:rFonts w:ascii="Arial" w:hAnsi="Arial" w:cs="Arial"/>
        </w:rPr>
        <w:t>Dr Rakesh Pathak</w:t>
      </w:r>
      <w:r w:rsidRPr="00814A23">
        <w:rPr>
          <w:rFonts w:ascii="Arial" w:hAnsi="Arial" w:cs="Arial"/>
        </w:rPr>
        <w:tab/>
      </w:r>
      <w:r w:rsidRPr="00814A23">
        <w:rPr>
          <w:rFonts w:ascii="Arial" w:hAnsi="Arial" w:cs="Arial"/>
        </w:rPr>
        <w:tab/>
      </w:r>
      <w:r w:rsidR="004202A7" w:rsidRPr="00814A23">
        <w:rPr>
          <w:rFonts w:ascii="Arial" w:hAnsi="Arial" w:cs="Arial"/>
        </w:rPr>
        <w:tab/>
      </w:r>
      <w:r w:rsidRPr="00814A23">
        <w:rPr>
          <w:rFonts w:ascii="Arial" w:hAnsi="Arial" w:cs="Arial"/>
        </w:rPr>
        <w:t>GP Representative</w:t>
      </w:r>
      <w:r w:rsidR="00DB453A" w:rsidRPr="00D03A4D">
        <w:rPr>
          <w:rFonts w:ascii="Arial" w:hAnsi="Arial" w:cs="Arial"/>
          <w:highlight w:val="yellow"/>
        </w:rPr>
        <w:t xml:space="preserve"> </w:t>
      </w:r>
    </w:p>
    <w:p w:rsidR="000C3A39" w:rsidRDefault="001D5788" w:rsidP="00187F40">
      <w:pPr>
        <w:rPr>
          <w:rFonts w:ascii="Arial" w:hAnsi="Arial" w:cs="Arial"/>
        </w:rPr>
      </w:pPr>
      <w:r w:rsidRPr="00814A23">
        <w:rPr>
          <w:rFonts w:ascii="Arial" w:hAnsi="Arial" w:cs="Arial"/>
        </w:rPr>
        <w:t>Zena Robertson</w:t>
      </w:r>
      <w:r>
        <w:rPr>
          <w:rFonts w:ascii="Arial" w:hAnsi="Arial" w:cs="Arial"/>
        </w:rPr>
        <w:tab/>
      </w:r>
      <w:r>
        <w:rPr>
          <w:rFonts w:ascii="Arial" w:hAnsi="Arial" w:cs="Arial"/>
        </w:rPr>
        <w:tab/>
      </w:r>
      <w:r>
        <w:rPr>
          <w:rFonts w:ascii="Arial" w:hAnsi="Arial" w:cs="Arial"/>
        </w:rPr>
        <w:tab/>
        <w:t>Registered Nurse and Quality Assurance Lead</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0C3A39" w:rsidRDefault="000C3A39" w:rsidP="000C3A39">
      <w:pPr>
        <w:rPr>
          <w:rFonts w:ascii="Arial" w:hAnsi="Arial" w:cs="Arial"/>
        </w:rPr>
      </w:pPr>
      <w:r w:rsidRPr="00814A23">
        <w:rPr>
          <w:rFonts w:ascii="Arial" w:hAnsi="Arial" w:cs="Arial"/>
        </w:rPr>
        <w:t>Sue Rogerson</w:t>
      </w:r>
      <w:r>
        <w:rPr>
          <w:rFonts w:ascii="Arial" w:hAnsi="Arial" w:cs="Arial"/>
        </w:rPr>
        <w:tab/>
      </w:r>
      <w:r w:rsidR="001D5788">
        <w:rPr>
          <w:rFonts w:ascii="Arial" w:hAnsi="Arial" w:cs="Arial"/>
        </w:rPr>
        <w:tab/>
      </w:r>
      <w:r w:rsidR="001273B1">
        <w:rPr>
          <w:rFonts w:ascii="Arial" w:hAnsi="Arial" w:cs="Arial"/>
        </w:rPr>
        <w:tab/>
      </w:r>
      <w:r w:rsidR="004202A7">
        <w:rPr>
          <w:rFonts w:ascii="Arial" w:hAnsi="Arial" w:cs="Arial"/>
        </w:rPr>
        <w:tab/>
      </w:r>
      <w:r w:rsidR="00207430">
        <w:rPr>
          <w:rFonts w:ascii="Arial" w:hAnsi="Arial" w:cs="Arial"/>
        </w:rPr>
        <w:t>Sustainable Services Programme Director</w:t>
      </w:r>
      <w:r w:rsidR="00DB453A">
        <w:rPr>
          <w:rFonts w:ascii="Arial" w:hAnsi="Arial" w:cs="Arial"/>
        </w:rPr>
        <w:t xml:space="preserve">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t>Business Support Officer (Minutes Secretary)</w:t>
      </w:r>
    </w:p>
    <w:p w:rsidR="001D5788" w:rsidRDefault="001D5788" w:rsidP="000C3A39">
      <w:pPr>
        <w:rPr>
          <w:rFonts w:ascii="Arial" w:hAnsi="Arial" w:cs="Arial"/>
        </w:rPr>
      </w:pPr>
    </w:p>
    <w:p w:rsidR="00D35C46" w:rsidRDefault="00D35C46" w:rsidP="000C3A39">
      <w:pPr>
        <w:rPr>
          <w:rFonts w:ascii="Arial" w:hAnsi="Arial" w:cs="Arial"/>
          <w:b/>
        </w:rPr>
      </w:pPr>
      <w:r>
        <w:rPr>
          <w:rFonts w:ascii="Arial" w:hAnsi="Arial" w:cs="Arial"/>
          <w:b/>
        </w:rPr>
        <w:t>APOLOGIES:</w:t>
      </w:r>
    </w:p>
    <w:p w:rsidR="00461AA2" w:rsidRDefault="00461AA2" w:rsidP="000C3A39">
      <w:pPr>
        <w:rPr>
          <w:rFonts w:ascii="Arial" w:hAnsi="Arial" w:cs="Arial"/>
        </w:rPr>
      </w:pPr>
    </w:p>
    <w:p w:rsidR="001D5788" w:rsidRDefault="001D5788" w:rsidP="00461AA2">
      <w:pPr>
        <w:rPr>
          <w:rFonts w:ascii="Arial" w:hAnsi="Arial" w:cs="Arial"/>
        </w:rPr>
      </w:pPr>
      <w:r>
        <w:rPr>
          <w:rFonts w:ascii="Arial" w:hAnsi="Arial" w:cs="Arial"/>
        </w:rPr>
        <w:t xml:space="preserve">Geoff Barnes </w:t>
      </w:r>
      <w:r>
        <w:rPr>
          <w:rFonts w:ascii="Arial" w:hAnsi="Arial" w:cs="Arial"/>
        </w:rPr>
        <w:tab/>
      </w:r>
      <w:r>
        <w:rPr>
          <w:rFonts w:ascii="Arial" w:hAnsi="Arial" w:cs="Arial"/>
        </w:rPr>
        <w:tab/>
      </w:r>
      <w:r>
        <w:rPr>
          <w:rFonts w:ascii="Arial" w:hAnsi="Arial" w:cs="Arial"/>
        </w:rPr>
        <w:tab/>
      </w:r>
      <w:r>
        <w:rPr>
          <w:rFonts w:ascii="Arial" w:hAnsi="Arial" w:cs="Arial"/>
        </w:rPr>
        <w:tab/>
        <w:t xml:space="preserve">Acting Joint Director of Public Health </w:t>
      </w:r>
    </w:p>
    <w:p w:rsidR="00814A23" w:rsidRDefault="00814A23" w:rsidP="00814A23">
      <w:pPr>
        <w:rPr>
          <w:rFonts w:ascii="Arial" w:hAnsi="Arial" w:cs="Arial"/>
        </w:rPr>
      </w:pPr>
      <w:r>
        <w:rPr>
          <w:rFonts w:ascii="Arial" w:hAnsi="Arial" w:cs="Arial"/>
        </w:rPr>
        <w:t>Jack Blackmore</w:t>
      </w:r>
      <w:r>
        <w:rPr>
          <w:rFonts w:ascii="Arial" w:hAnsi="Arial" w:cs="Arial"/>
        </w:rPr>
        <w:tab/>
      </w:r>
      <w:r>
        <w:rPr>
          <w:rFonts w:ascii="Arial" w:hAnsi="Arial" w:cs="Arial"/>
        </w:rPr>
        <w:tab/>
      </w:r>
      <w:r>
        <w:rPr>
          <w:rFonts w:ascii="Arial" w:hAnsi="Arial" w:cs="Arial"/>
        </w:rPr>
        <w:tab/>
        <w:t xml:space="preserve">Strategic Director People and Communities – NELC </w:t>
      </w:r>
    </w:p>
    <w:p w:rsidR="001D5788" w:rsidRDefault="001D5788" w:rsidP="002B04BC">
      <w:pPr>
        <w:rPr>
          <w:rFonts w:ascii="Arial" w:hAnsi="Arial" w:cs="Arial"/>
        </w:rPr>
      </w:pPr>
      <w:r>
        <w:rPr>
          <w:rFonts w:ascii="Arial" w:hAnsi="Arial" w:cs="Arial"/>
        </w:rPr>
        <w:t>Cllr Mick Burnett</w:t>
      </w:r>
      <w:r>
        <w:rPr>
          <w:rFonts w:ascii="Arial" w:hAnsi="Arial" w:cs="Arial"/>
        </w:rPr>
        <w:tab/>
      </w:r>
      <w:r>
        <w:rPr>
          <w:rFonts w:ascii="Arial" w:hAnsi="Arial" w:cs="Arial"/>
        </w:rPr>
        <w:tab/>
      </w:r>
      <w:r>
        <w:rPr>
          <w:rFonts w:ascii="Arial" w:hAnsi="Arial" w:cs="Arial"/>
        </w:rPr>
        <w:tab/>
        <w:t xml:space="preserve">Portfolio Holder for Tourism and Culture – NELC </w:t>
      </w:r>
    </w:p>
    <w:p w:rsidR="002B04BC" w:rsidRDefault="00175447" w:rsidP="002B04BC">
      <w:pPr>
        <w:rPr>
          <w:rFonts w:ascii="Arial" w:hAnsi="Arial" w:cs="Arial"/>
        </w:rPr>
      </w:pPr>
      <w:r>
        <w:rPr>
          <w:rFonts w:ascii="Arial" w:hAnsi="Arial" w:cs="Arial"/>
        </w:rPr>
        <w:t>Dr Derek Hopper</w:t>
      </w:r>
      <w:r>
        <w:rPr>
          <w:rFonts w:ascii="Arial" w:hAnsi="Arial" w:cs="Arial"/>
        </w:rPr>
        <w:tab/>
      </w:r>
      <w:r>
        <w:rPr>
          <w:rFonts w:ascii="Arial" w:hAnsi="Arial" w:cs="Arial"/>
        </w:rPr>
        <w:tab/>
      </w:r>
      <w:r>
        <w:rPr>
          <w:rFonts w:ascii="Arial" w:hAnsi="Arial" w:cs="Arial"/>
        </w:rPr>
        <w:tab/>
        <w:t>Vice Chair/Chair of Council of Members</w:t>
      </w:r>
    </w:p>
    <w:p w:rsidR="00E939EE" w:rsidRDefault="00E939EE" w:rsidP="00E939EE">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18514B" w:rsidRDefault="0019672F" w:rsidP="006D3BCE">
      <w:pPr>
        <w:rPr>
          <w:rFonts w:ascii="Arial" w:hAnsi="Arial" w:cs="Arial"/>
        </w:rPr>
      </w:pPr>
      <w:r>
        <w:rPr>
          <w:rFonts w:ascii="Arial" w:hAnsi="Arial" w:cs="Arial"/>
        </w:rPr>
        <w:t>Sue Whitehouse</w:t>
      </w:r>
      <w:r>
        <w:rPr>
          <w:rFonts w:ascii="Arial" w:hAnsi="Arial" w:cs="Arial"/>
        </w:rPr>
        <w:tab/>
      </w:r>
      <w:r>
        <w:rPr>
          <w:rFonts w:ascii="Arial" w:hAnsi="Arial" w:cs="Arial"/>
        </w:rPr>
        <w:tab/>
      </w:r>
      <w:r w:rsidR="004202A7">
        <w:rPr>
          <w:rFonts w:ascii="Arial" w:hAnsi="Arial" w:cs="Arial"/>
        </w:rPr>
        <w:tab/>
      </w:r>
      <w:r>
        <w:rPr>
          <w:rFonts w:ascii="Arial" w:hAnsi="Arial" w:cs="Arial"/>
        </w:rPr>
        <w:t xml:space="preserve">Associate Non-Executive for Integrated Governance and Audit </w:t>
      </w:r>
    </w:p>
    <w:p w:rsidR="0076154C" w:rsidRDefault="0076154C" w:rsidP="006D3BCE">
      <w:pPr>
        <w:rPr>
          <w:rFonts w:ascii="Arial" w:hAnsi="Arial" w:cs="Arial"/>
        </w:rPr>
      </w:pPr>
    </w:p>
    <w:p w:rsidR="0018514B" w:rsidRPr="00083DC9" w:rsidRDefault="0018514B" w:rsidP="0018514B">
      <w:pPr>
        <w:pStyle w:val="ListParagraph"/>
        <w:numPr>
          <w:ilvl w:val="0"/>
          <w:numId w:val="5"/>
        </w:numPr>
        <w:rPr>
          <w:rFonts w:ascii="Arial" w:hAnsi="Arial" w:cs="Arial"/>
        </w:rPr>
      </w:pPr>
      <w:r>
        <w:rPr>
          <w:rFonts w:ascii="Arial" w:hAnsi="Arial" w:cs="Arial"/>
        </w:rPr>
        <w:t xml:space="preserve"> </w:t>
      </w:r>
      <w:r>
        <w:rPr>
          <w:rFonts w:ascii="Arial" w:hAnsi="Arial" w:cs="Arial"/>
          <w:b/>
        </w:rPr>
        <w:t>WELCOME TO MEMBERS OF THE PUBLIC</w:t>
      </w:r>
    </w:p>
    <w:p w:rsidR="00FF186C" w:rsidRDefault="00FF186C" w:rsidP="00083DC9">
      <w:pPr>
        <w:rPr>
          <w:rFonts w:ascii="Arial" w:hAnsi="Arial" w:cs="Arial"/>
        </w:rPr>
      </w:pPr>
    </w:p>
    <w:p w:rsidR="00083DC9" w:rsidRPr="00083DC9" w:rsidRDefault="002E6976" w:rsidP="00CA129E">
      <w:pPr>
        <w:ind w:left="357"/>
        <w:jc w:val="both"/>
        <w:rPr>
          <w:rFonts w:ascii="Arial" w:hAnsi="Arial" w:cs="Arial"/>
        </w:rPr>
      </w:pPr>
      <w:r>
        <w:rPr>
          <w:rFonts w:ascii="Arial" w:hAnsi="Arial" w:cs="Arial"/>
        </w:rPr>
        <w:t xml:space="preserve">Mark Webb extended a welcome </w:t>
      </w:r>
      <w:r w:rsidR="00CA129E">
        <w:rPr>
          <w:rFonts w:ascii="Arial" w:hAnsi="Arial" w:cs="Arial"/>
        </w:rPr>
        <w:t>to the members of public present and thanked them for attending.  A welcome was also extended to Dr Sudhakar Allamsetty</w:t>
      </w:r>
      <w:r w:rsidR="002435BF">
        <w:rPr>
          <w:rFonts w:ascii="Arial" w:hAnsi="Arial" w:cs="Arial"/>
        </w:rPr>
        <w:t xml:space="preserve"> as a new member of the Governing Body.</w:t>
      </w:r>
    </w:p>
    <w:p w:rsidR="002C6B45" w:rsidRDefault="002C6B45" w:rsidP="002C6B45">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5935A8" w:rsidRPr="005935A8" w:rsidRDefault="005935A8" w:rsidP="005935A8">
      <w:pPr>
        <w:ind w:left="360"/>
        <w:jc w:val="both"/>
        <w:rPr>
          <w:rFonts w:ascii="Arial" w:hAnsi="Arial" w:cs="Arial"/>
        </w:rPr>
      </w:pPr>
      <w:r>
        <w:rPr>
          <w:rFonts w:ascii="Arial" w:hAnsi="Arial" w:cs="Arial"/>
        </w:rPr>
        <w:t>Apologies were noted as above.</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4F2F64" w:rsidRDefault="00CA129E" w:rsidP="008648D1">
      <w:pPr>
        <w:ind w:left="357"/>
        <w:jc w:val="both"/>
        <w:rPr>
          <w:rFonts w:ascii="Arial" w:hAnsi="Arial" w:cs="Arial"/>
        </w:rPr>
      </w:pPr>
      <w:r>
        <w:rPr>
          <w:rFonts w:ascii="Arial" w:hAnsi="Arial" w:cs="Arial"/>
        </w:rPr>
        <w:t>Philip Bond declared a conflict of interest in relation to Agenda Item 6 Summary Hospital Level Mortality Indicator, as he is a member of the Board of Governors of the Northern Lincolnshire &amp; Goole Hospitals NHS Foundation Trust.</w:t>
      </w:r>
    </w:p>
    <w:p w:rsidR="00CA129E" w:rsidRDefault="00CA129E" w:rsidP="007A5257">
      <w:pPr>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083DC9">
        <w:rPr>
          <w:rFonts w:ascii="Arial" w:hAnsi="Arial" w:cs="Arial"/>
          <w:b/>
        </w:rPr>
        <w:t>12 July</w:t>
      </w:r>
      <w:r>
        <w:rPr>
          <w:rFonts w:ascii="Arial" w:hAnsi="Arial" w:cs="Arial"/>
          <w:b/>
        </w:rPr>
        <w:t xml:space="preserve"> 2012</w:t>
      </w:r>
    </w:p>
    <w:p w:rsidR="007A5257" w:rsidRDefault="007A5257" w:rsidP="007A5257">
      <w:pPr>
        <w:jc w:val="both"/>
        <w:rPr>
          <w:rFonts w:ascii="Arial" w:hAnsi="Arial" w:cs="Arial"/>
        </w:rPr>
      </w:pPr>
    </w:p>
    <w:p w:rsidR="009C689E" w:rsidRDefault="007E3235" w:rsidP="00804666">
      <w:pPr>
        <w:ind w:left="360"/>
        <w:jc w:val="both"/>
        <w:rPr>
          <w:rFonts w:ascii="Arial" w:hAnsi="Arial" w:cs="Arial"/>
        </w:rPr>
      </w:pPr>
      <w:r>
        <w:rPr>
          <w:rFonts w:ascii="Arial" w:hAnsi="Arial" w:cs="Arial"/>
        </w:rPr>
        <w:t xml:space="preserve">The Minutes of the meeting held on </w:t>
      </w:r>
      <w:r w:rsidR="00083DC9">
        <w:rPr>
          <w:rFonts w:ascii="Arial" w:hAnsi="Arial" w:cs="Arial"/>
        </w:rPr>
        <w:t>12 July</w:t>
      </w:r>
      <w:r w:rsidR="0019672F">
        <w:rPr>
          <w:rFonts w:ascii="Arial" w:hAnsi="Arial" w:cs="Arial"/>
        </w:rPr>
        <w:t xml:space="preserve"> </w:t>
      </w:r>
      <w:r>
        <w:rPr>
          <w:rFonts w:ascii="Arial" w:hAnsi="Arial" w:cs="Arial"/>
        </w:rPr>
        <w:t>2012 were agreed to be a true and accurate record.</w:t>
      </w:r>
    </w:p>
    <w:p w:rsidR="00872F2E" w:rsidRDefault="00872F2E" w:rsidP="007A5257">
      <w:pPr>
        <w:jc w:val="both"/>
        <w:rPr>
          <w:rFonts w:ascii="Arial" w:hAnsi="Arial" w:cs="Arial"/>
        </w:rPr>
      </w:pPr>
    </w:p>
    <w:p w:rsidR="007A5257" w:rsidRPr="005418E2"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ED7DEA" w:rsidRDefault="00ED7DEA" w:rsidP="00ED7DEA">
      <w:pPr>
        <w:jc w:val="both"/>
        <w:rPr>
          <w:rFonts w:ascii="Arial" w:hAnsi="Arial" w:cs="Arial"/>
        </w:rPr>
      </w:pPr>
    </w:p>
    <w:p w:rsidR="0019672F" w:rsidRPr="006243E6" w:rsidRDefault="006243E6" w:rsidP="006243E6">
      <w:pPr>
        <w:ind w:left="284"/>
        <w:rPr>
          <w:rFonts w:ascii="Arial" w:eastAsia="Times New Roman" w:hAnsi="Arial" w:cs="Times New Roman"/>
          <w:u w:val="single"/>
        </w:rPr>
      </w:pPr>
      <w:r>
        <w:rPr>
          <w:rFonts w:ascii="Arial" w:eastAsia="Times New Roman" w:hAnsi="Arial" w:cs="Times New Roman"/>
        </w:rPr>
        <w:t xml:space="preserve">  5.1 </w:t>
      </w:r>
      <w:r w:rsidR="00083DC9">
        <w:rPr>
          <w:rFonts w:ascii="Arial" w:eastAsia="Times New Roman" w:hAnsi="Arial" w:cs="Times New Roman"/>
          <w:u w:val="single"/>
        </w:rPr>
        <w:t>Welcome to Members of the Public</w:t>
      </w:r>
    </w:p>
    <w:p w:rsidR="0019672F" w:rsidRDefault="0019672F" w:rsidP="0019672F">
      <w:pPr>
        <w:rPr>
          <w:rFonts w:ascii="Arial" w:eastAsia="Times New Roman" w:hAnsi="Arial" w:cs="Times New Roman"/>
        </w:rPr>
      </w:pPr>
    </w:p>
    <w:p w:rsidR="00872F2E" w:rsidRDefault="00872F2E" w:rsidP="00BD3A10">
      <w:pPr>
        <w:ind w:left="360"/>
        <w:jc w:val="both"/>
        <w:rPr>
          <w:rFonts w:ascii="Arial" w:eastAsia="Times New Roman" w:hAnsi="Arial" w:cs="Times New Roman"/>
        </w:rPr>
      </w:pPr>
      <w:r>
        <w:rPr>
          <w:rFonts w:ascii="Arial" w:eastAsia="Times New Roman" w:hAnsi="Arial" w:cs="Times New Roman"/>
        </w:rPr>
        <w:lastRenderedPageBreak/>
        <w:t>The Town Hall has been booked as a venue for the firs</w:t>
      </w:r>
      <w:r w:rsidR="00BD3A10">
        <w:rPr>
          <w:rFonts w:ascii="Arial" w:eastAsia="Times New Roman" w:hAnsi="Arial" w:cs="Times New Roman"/>
        </w:rPr>
        <w:t xml:space="preserve">t three public meetings in 2013 to </w:t>
      </w:r>
      <w:r w:rsidR="00523B31">
        <w:rPr>
          <w:rFonts w:ascii="Arial" w:eastAsia="Times New Roman" w:hAnsi="Arial" w:cs="Times New Roman"/>
        </w:rPr>
        <w:t>judge whether</w:t>
      </w:r>
      <w:r w:rsidR="00BD3A10">
        <w:rPr>
          <w:rFonts w:ascii="Arial" w:eastAsia="Times New Roman" w:hAnsi="Arial" w:cs="Times New Roman"/>
        </w:rPr>
        <w:t xml:space="preserve"> easier public accessibility to </w:t>
      </w:r>
      <w:r w:rsidR="00523B31">
        <w:rPr>
          <w:rFonts w:ascii="Arial" w:eastAsia="Times New Roman" w:hAnsi="Arial" w:cs="Times New Roman"/>
        </w:rPr>
        <w:t>the meeting venue will aid public attendance.</w:t>
      </w:r>
    </w:p>
    <w:p w:rsidR="00BD3A10" w:rsidRDefault="00BD3A10" w:rsidP="0019672F">
      <w:pPr>
        <w:rPr>
          <w:rFonts w:ascii="Arial" w:eastAsia="Times New Roman" w:hAnsi="Arial" w:cs="Times New Roman"/>
        </w:rPr>
      </w:pPr>
    </w:p>
    <w:p w:rsidR="00523B31" w:rsidRDefault="00BD3A10" w:rsidP="00DC7188">
      <w:pPr>
        <w:ind w:left="360"/>
        <w:jc w:val="both"/>
        <w:rPr>
          <w:rFonts w:ascii="Arial" w:eastAsia="Times New Roman" w:hAnsi="Arial" w:cs="Times New Roman"/>
        </w:rPr>
      </w:pPr>
      <w:r>
        <w:rPr>
          <w:rFonts w:ascii="Arial" w:eastAsia="Times New Roman" w:hAnsi="Arial" w:cs="Times New Roman"/>
        </w:rPr>
        <w:t xml:space="preserve">The </w:t>
      </w:r>
      <w:r w:rsidR="00523B31">
        <w:rPr>
          <w:rFonts w:ascii="Arial" w:eastAsia="Times New Roman" w:hAnsi="Arial" w:cs="Times New Roman"/>
        </w:rPr>
        <w:t>dates of the meeting and venue details are to be more actively promoted on the NEL CCG website.</w:t>
      </w:r>
    </w:p>
    <w:p w:rsidR="00523B31" w:rsidRDefault="00523B31" w:rsidP="00523B31">
      <w:pPr>
        <w:ind w:left="360"/>
        <w:jc w:val="right"/>
        <w:rPr>
          <w:rFonts w:ascii="Arial" w:eastAsia="Times New Roman" w:hAnsi="Arial" w:cs="Times New Roman"/>
        </w:rPr>
      </w:pPr>
      <w:r>
        <w:rPr>
          <w:rFonts w:ascii="Arial" w:eastAsia="Times New Roman" w:hAnsi="Arial" w:cs="Times New Roman"/>
          <w:b/>
        </w:rPr>
        <w:t>ACTION:  Zena Robertson</w:t>
      </w:r>
    </w:p>
    <w:p w:rsidR="00523B31" w:rsidRPr="00523B31" w:rsidRDefault="00523B31" w:rsidP="00523B31">
      <w:pPr>
        <w:ind w:left="360"/>
        <w:rPr>
          <w:rFonts w:ascii="Arial" w:eastAsia="Times New Roman" w:hAnsi="Arial" w:cs="Times New Roman"/>
        </w:rPr>
      </w:pPr>
    </w:p>
    <w:p w:rsidR="00CE0886" w:rsidRPr="0019672F" w:rsidRDefault="003A476B" w:rsidP="006243E6">
      <w:pPr>
        <w:rPr>
          <w:rFonts w:ascii="Arial" w:eastAsia="Times New Roman" w:hAnsi="Arial" w:cs="Times New Roman"/>
        </w:rPr>
      </w:pPr>
      <w:r>
        <w:rPr>
          <w:rFonts w:ascii="Arial" w:eastAsia="Times New Roman" w:hAnsi="Arial" w:cs="Times New Roman"/>
        </w:rPr>
        <w:t xml:space="preserve">       5.2 </w:t>
      </w:r>
      <w:r w:rsidR="00083DC9">
        <w:rPr>
          <w:rFonts w:ascii="Arial" w:eastAsia="Times New Roman" w:hAnsi="Arial" w:cs="Times New Roman"/>
          <w:u w:val="single"/>
        </w:rPr>
        <w:t>Social Enterprise Model for Adult Social Services</w:t>
      </w:r>
    </w:p>
    <w:p w:rsidR="00CE0886" w:rsidRDefault="00CE0886" w:rsidP="00CE0886">
      <w:pPr>
        <w:ind w:left="861"/>
        <w:jc w:val="both"/>
        <w:rPr>
          <w:rFonts w:ascii="Arial" w:hAnsi="Arial" w:cs="Arial"/>
        </w:rPr>
      </w:pPr>
    </w:p>
    <w:p w:rsidR="00523B31" w:rsidRDefault="00523B31" w:rsidP="00523B31">
      <w:pPr>
        <w:ind w:left="360"/>
        <w:jc w:val="both"/>
        <w:rPr>
          <w:rFonts w:ascii="Arial" w:hAnsi="Arial" w:cs="Arial"/>
        </w:rPr>
      </w:pPr>
      <w:r>
        <w:rPr>
          <w:rFonts w:ascii="Arial" w:hAnsi="Arial" w:cs="Arial"/>
        </w:rPr>
        <w:t xml:space="preserve">An initial report has been received from NAViGO and Care Plus </w:t>
      </w:r>
      <w:r w:rsidR="008C3CA4">
        <w:rPr>
          <w:rFonts w:ascii="Arial" w:hAnsi="Arial" w:cs="Arial"/>
        </w:rPr>
        <w:t>is</w:t>
      </w:r>
      <w:r>
        <w:rPr>
          <w:rFonts w:ascii="Arial" w:hAnsi="Arial" w:cs="Arial"/>
        </w:rPr>
        <w:t xml:space="preserve"> in the process of producing one.  The feedback from both reports will be incorporated into the SWP development proposals which will be brought to a future meeting of the Governing Body.</w:t>
      </w:r>
    </w:p>
    <w:p w:rsidR="005B3465" w:rsidRDefault="005B3465" w:rsidP="008C3CA4">
      <w:pPr>
        <w:jc w:val="both"/>
        <w:rPr>
          <w:rFonts w:ascii="Arial" w:hAnsi="Arial" w:cs="Arial"/>
        </w:rPr>
      </w:pPr>
    </w:p>
    <w:p w:rsidR="00BA1C9F" w:rsidRDefault="003A476B" w:rsidP="00083DC9">
      <w:pPr>
        <w:rPr>
          <w:rFonts w:ascii="Arial" w:hAnsi="Arial" w:cs="Arial"/>
        </w:rPr>
      </w:pPr>
      <w:r>
        <w:rPr>
          <w:rFonts w:ascii="Arial" w:hAnsi="Arial" w:cs="Arial"/>
        </w:rPr>
        <w:t xml:space="preserve">      5.3 </w:t>
      </w:r>
      <w:r w:rsidR="00083DC9" w:rsidRPr="00083DC9">
        <w:rPr>
          <w:rFonts w:ascii="Arial" w:hAnsi="Arial" w:cs="Arial"/>
          <w:u w:val="single"/>
        </w:rPr>
        <w:t>Commissioning Intentions 2013/2014</w:t>
      </w:r>
    </w:p>
    <w:p w:rsidR="00083DC9" w:rsidRDefault="00083DC9" w:rsidP="00083DC9">
      <w:pPr>
        <w:rPr>
          <w:rFonts w:ascii="Arial" w:hAnsi="Arial" w:cs="Arial"/>
        </w:rPr>
      </w:pPr>
    </w:p>
    <w:p w:rsidR="00083DC9" w:rsidRDefault="00610DDB" w:rsidP="005C64CB">
      <w:pPr>
        <w:ind w:left="360"/>
        <w:jc w:val="both"/>
        <w:rPr>
          <w:rFonts w:ascii="Arial" w:hAnsi="Arial" w:cs="Arial"/>
        </w:rPr>
      </w:pPr>
      <w:r>
        <w:rPr>
          <w:rFonts w:ascii="Arial" w:hAnsi="Arial" w:cs="Arial"/>
        </w:rPr>
        <w:t>The Wellbeing and Prevention Triangle have amended the wording of their statement</w:t>
      </w:r>
      <w:r w:rsidR="005C64CB">
        <w:rPr>
          <w:rFonts w:ascii="Arial" w:hAnsi="Arial" w:cs="Arial"/>
        </w:rPr>
        <w:t xml:space="preserve"> as requested at the previous Government Body meeting.</w:t>
      </w:r>
    </w:p>
    <w:p w:rsidR="00083DC9" w:rsidRDefault="00083DC9" w:rsidP="00083DC9">
      <w:pPr>
        <w:rPr>
          <w:rFonts w:ascii="Arial" w:hAnsi="Arial" w:cs="Arial"/>
        </w:rPr>
      </w:pPr>
    </w:p>
    <w:p w:rsidR="005B3465" w:rsidRPr="005C64CB" w:rsidRDefault="002435BF" w:rsidP="005C64CB">
      <w:pPr>
        <w:ind w:firstLine="360"/>
        <w:rPr>
          <w:rFonts w:ascii="Arial" w:hAnsi="Arial" w:cs="Arial"/>
        </w:rPr>
      </w:pPr>
      <w:r>
        <w:rPr>
          <w:rFonts w:ascii="Arial" w:hAnsi="Arial" w:cs="Arial"/>
        </w:rPr>
        <w:t xml:space="preserve">5.4 </w:t>
      </w:r>
      <w:r w:rsidR="005C64CB">
        <w:rPr>
          <w:rFonts w:ascii="Arial" w:hAnsi="Arial" w:cs="Arial"/>
          <w:u w:val="single"/>
        </w:rPr>
        <w:t>Integrated Assurance Report</w:t>
      </w:r>
    </w:p>
    <w:p w:rsidR="005C64CB" w:rsidRDefault="005C64CB" w:rsidP="00083DC9">
      <w:pPr>
        <w:rPr>
          <w:rFonts w:ascii="Arial" w:hAnsi="Arial" w:cs="Arial"/>
        </w:rPr>
      </w:pPr>
    </w:p>
    <w:p w:rsidR="00061797" w:rsidRDefault="00061797" w:rsidP="00061797">
      <w:pPr>
        <w:ind w:left="360"/>
        <w:jc w:val="both"/>
        <w:rPr>
          <w:rFonts w:ascii="Arial" w:hAnsi="Arial" w:cs="Arial"/>
        </w:rPr>
      </w:pPr>
      <w:r>
        <w:rPr>
          <w:rFonts w:ascii="Arial" w:hAnsi="Arial" w:cs="Arial"/>
        </w:rPr>
        <w:t xml:space="preserve">Some patients with alcohol related </w:t>
      </w:r>
      <w:r w:rsidR="002435BF">
        <w:rPr>
          <w:rFonts w:ascii="Arial" w:hAnsi="Arial" w:cs="Arial"/>
        </w:rPr>
        <w:t>problems have been directed to T</w:t>
      </w:r>
      <w:r>
        <w:rPr>
          <w:rFonts w:ascii="Arial" w:hAnsi="Arial" w:cs="Arial"/>
        </w:rPr>
        <w:t>he Junction by Mental Health Services, rather than utilising community interventions.  At the last meeting Geoff Barnes was tasked with discussing this further with Quent Dowse.  It was agreed that as Geoff Barnes is an apology for today’s meeting this item will carry forward to the next agenda.</w:t>
      </w:r>
    </w:p>
    <w:p w:rsidR="00061797" w:rsidRDefault="00061797" w:rsidP="00083DC9">
      <w:pPr>
        <w:rPr>
          <w:rFonts w:ascii="Arial" w:hAnsi="Arial" w:cs="Arial"/>
        </w:rPr>
      </w:pPr>
    </w:p>
    <w:p w:rsidR="005B3465" w:rsidRDefault="00061797" w:rsidP="00061797">
      <w:pPr>
        <w:ind w:left="720" w:hanging="720"/>
        <w:jc w:val="right"/>
        <w:rPr>
          <w:rFonts w:ascii="Arial" w:hAnsi="Arial" w:cs="Arial"/>
        </w:rPr>
      </w:pPr>
      <w:r>
        <w:rPr>
          <w:rFonts w:ascii="Arial" w:hAnsi="Arial" w:cs="Arial"/>
          <w:b/>
        </w:rPr>
        <w:t>ACTION:  Agenda</w:t>
      </w:r>
      <w:r>
        <w:rPr>
          <w:rFonts w:ascii="Arial" w:hAnsi="Arial" w:cs="Arial"/>
        </w:rPr>
        <w:t xml:space="preserve"> </w:t>
      </w:r>
    </w:p>
    <w:p w:rsidR="00083DC9" w:rsidRDefault="002435BF" w:rsidP="00083DC9">
      <w:pPr>
        <w:rPr>
          <w:rFonts w:ascii="Arial" w:hAnsi="Arial" w:cs="Arial"/>
        </w:rPr>
      </w:pPr>
      <w:r>
        <w:rPr>
          <w:rFonts w:ascii="Arial" w:hAnsi="Arial" w:cs="Arial"/>
        </w:rPr>
        <w:t xml:space="preserve">     5.5 </w:t>
      </w:r>
      <w:r w:rsidR="00083DC9">
        <w:rPr>
          <w:rFonts w:ascii="Arial" w:hAnsi="Arial" w:cs="Arial"/>
          <w:u w:val="single"/>
        </w:rPr>
        <w:t>Strategic Plan for Sustainable Services</w:t>
      </w:r>
    </w:p>
    <w:p w:rsidR="00083DC9" w:rsidRDefault="00083DC9" w:rsidP="00083DC9">
      <w:pPr>
        <w:rPr>
          <w:rFonts w:ascii="Arial" w:hAnsi="Arial" w:cs="Arial"/>
        </w:rPr>
      </w:pPr>
    </w:p>
    <w:p w:rsidR="00083DC9" w:rsidRDefault="007B7974" w:rsidP="007B7974">
      <w:pPr>
        <w:ind w:left="360"/>
        <w:jc w:val="both"/>
        <w:rPr>
          <w:rFonts w:ascii="Arial" w:hAnsi="Arial" w:cs="Arial"/>
        </w:rPr>
      </w:pPr>
      <w:r>
        <w:rPr>
          <w:rFonts w:ascii="Arial" w:hAnsi="Arial" w:cs="Arial"/>
        </w:rPr>
        <w:t>Plans for a workshop were in hand and the NLaG proposals will be incorporated within it.</w:t>
      </w:r>
    </w:p>
    <w:p w:rsidR="00083DC9" w:rsidRDefault="005B3465" w:rsidP="00083DC9">
      <w:pPr>
        <w:rPr>
          <w:rFonts w:ascii="Arial" w:hAnsi="Arial" w:cs="Arial"/>
        </w:rPr>
      </w:pPr>
      <w:r>
        <w:rPr>
          <w:rFonts w:ascii="Arial" w:hAnsi="Arial" w:cs="Arial"/>
        </w:rPr>
        <w:t>.</w:t>
      </w:r>
    </w:p>
    <w:p w:rsidR="00083DC9" w:rsidRDefault="007B7974" w:rsidP="00083DC9">
      <w:pPr>
        <w:rPr>
          <w:rFonts w:ascii="Arial" w:hAnsi="Arial" w:cs="Arial"/>
        </w:rPr>
      </w:pPr>
      <w:r>
        <w:rPr>
          <w:rFonts w:ascii="Arial" w:hAnsi="Arial" w:cs="Arial"/>
        </w:rPr>
        <w:t xml:space="preserve">     5.6 </w:t>
      </w:r>
      <w:r w:rsidR="00083DC9">
        <w:rPr>
          <w:rFonts w:ascii="Arial" w:hAnsi="Arial" w:cs="Arial"/>
          <w:u w:val="single"/>
        </w:rPr>
        <w:t>Discussion Topic – Public Engagement</w:t>
      </w:r>
      <w:r>
        <w:rPr>
          <w:rFonts w:ascii="Arial" w:hAnsi="Arial" w:cs="Arial"/>
          <w:u w:val="single"/>
        </w:rPr>
        <w:t xml:space="preserve"> (Sustainable Services Programme)</w:t>
      </w:r>
    </w:p>
    <w:p w:rsidR="00083DC9" w:rsidRDefault="00083DC9" w:rsidP="00083DC9">
      <w:pPr>
        <w:rPr>
          <w:rFonts w:ascii="Arial" w:hAnsi="Arial" w:cs="Arial"/>
        </w:rPr>
      </w:pPr>
    </w:p>
    <w:p w:rsidR="007B7974" w:rsidRDefault="00605E45" w:rsidP="007B7974">
      <w:pPr>
        <w:ind w:left="360"/>
        <w:jc w:val="both"/>
        <w:rPr>
          <w:rFonts w:ascii="Arial" w:hAnsi="Arial" w:cs="Arial"/>
        </w:rPr>
      </w:pPr>
      <w:r>
        <w:rPr>
          <w:rFonts w:ascii="Arial" w:hAnsi="Arial" w:cs="Arial"/>
        </w:rPr>
        <w:t>A piece of work is</w:t>
      </w:r>
      <w:r w:rsidR="007B7974">
        <w:rPr>
          <w:rFonts w:ascii="Arial" w:hAnsi="Arial" w:cs="Arial"/>
        </w:rPr>
        <w:t xml:space="preserve"> being undertaken to identify public engagement to date and this will be incorporated into a future update for the Governing Body.</w:t>
      </w:r>
    </w:p>
    <w:p w:rsidR="00083DC9" w:rsidRPr="00083DC9" w:rsidRDefault="00083DC9" w:rsidP="00083DC9">
      <w:pPr>
        <w:rPr>
          <w:rFonts w:ascii="Arial" w:hAnsi="Arial" w:cs="Arial"/>
        </w:rPr>
      </w:pPr>
    </w:p>
    <w:p w:rsidR="00A77670" w:rsidRPr="0019672F" w:rsidRDefault="0019672F" w:rsidP="0019672F">
      <w:pPr>
        <w:pStyle w:val="ListParagraph"/>
        <w:numPr>
          <w:ilvl w:val="0"/>
          <w:numId w:val="5"/>
        </w:numPr>
        <w:jc w:val="both"/>
        <w:rPr>
          <w:rFonts w:ascii="Arial" w:hAnsi="Arial" w:cs="Arial"/>
          <w:caps/>
        </w:rPr>
      </w:pPr>
      <w:r w:rsidRPr="0019672F">
        <w:rPr>
          <w:rFonts w:ascii="Arial" w:hAnsi="Arial" w:cs="Arial"/>
          <w:b/>
          <w:caps/>
        </w:rPr>
        <w:t>S</w:t>
      </w:r>
      <w:r w:rsidR="00083DC9">
        <w:rPr>
          <w:rFonts w:ascii="Arial" w:hAnsi="Arial" w:cs="Arial"/>
          <w:b/>
          <w:caps/>
        </w:rPr>
        <w:t>UMMARY HOSPITAL LEVEL MORTALITY INDICATOR (SHMI)</w:t>
      </w:r>
    </w:p>
    <w:p w:rsidR="00A10D7E" w:rsidRDefault="00A10D7E" w:rsidP="002C6B45">
      <w:pPr>
        <w:ind w:left="360"/>
        <w:rPr>
          <w:rFonts w:ascii="Arial" w:hAnsi="Arial" w:cs="Arial"/>
          <w:b/>
        </w:rPr>
      </w:pPr>
    </w:p>
    <w:p w:rsidR="00177C4F" w:rsidRDefault="00193F67" w:rsidP="008A1332">
      <w:pPr>
        <w:ind w:left="360"/>
        <w:jc w:val="both"/>
        <w:rPr>
          <w:rFonts w:ascii="Arial" w:hAnsi="Arial" w:cs="Arial"/>
        </w:rPr>
      </w:pPr>
      <w:r>
        <w:rPr>
          <w:rFonts w:ascii="Arial" w:hAnsi="Arial" w:cs="Arial"/>
        </w:rPr>
        <w:t>Dr Peter Melton informed the</w:t>
      </w:r>
      <w:r w:rsidR="008A1332">
        <w:rPr>
          <w:rFonts w:ascii="Arial" w:hAnsi="Arial" w:cs="Arial"/>
        </w:rPr>
        <w:t xml:space="preserve"> meeting that when this new indicator was published in October 2011, the </w:t>
      </w:r>
      <w:r>
        <w:rPr>
          <w:rFonts w:ascii="Arial" w:hAnsi="Arial" w:cs="Arial"/>
        </w:rPr>
        <w:t>expected and actual death rates</w:t>
      </w:r>
      <w:r w:rsidR="008A1332">
        <w:rPr>
          <w:rFonts w:ascii="Arial" w:hAnsi="Arial" w:cs="Arial"/>
        </w:rPr>
        <w:t xml:space="preserve"> for Northern Lincolnshire and Goole Hospitals NHS Foundation Trust (NLaG) </w:t>
      </w:r>
      <w:r w:rsidR="009433B0">
        <w:rPr>
          <w:rFonts w:ascii="Arial" w:hAnsi="Arial" w:cs="Arial"/>
        </w:rPr>
        <w:t xml:space="preserve">were </w:t>
      </w:r>
      <w:r w:rsidR="000430AF">
        <w:rPr>
          <w:rFonts w:ascii="Arial" w:hAnsi="Arial" w:cs="Arial"/>
        </w:rPr>
        <w:t>16% higher than anticipated</w:t>
      </w:r>
      <w:r w:rsidR="006B22EC">
        <w:rPr>
          <w:rFonts w:ascii="Arial" w:hAnsi="Arial" w:cs="Arial"/>
        </w:rPr>
        <w:t>, placing</w:t>
      </w:r>
      <w:r>
        <w:rPr>
          <w:rFonts w:ascii="Arial" w:hAnsi="Arial" w:cs="Arial"/>
        </w:rPr>
        <w:t xml:space="preserve"> </w:t>
      </w:r>
      <w:r w:rsidR="00EF5326">
        <w:rPr>
          <w:rFonts w:ascii="Arial" w:hAnsi="Arial" w:cs="Arial"/>
        </w:rPr>
        <w:t>the Trust</w:t>
      </w:r>
      <w:r>
        <w:rPr>
          <w:rFonts w:ascii="Arial" w:hAnsi="Arial" w:cs="Arial"/>
        </w:rPr>
        <w:t xml:space="preserve"> </w:t>
      </w:r>
      <w:r w:rsidR="000430AF">
        <w:rPr>
          <w:rFonts w:ascii="Arial" w:hAnsi="Arial" w:cs="Arial"/>
        </w:rPr>
        <w:t xml:space="preserve">nationally </w:t>
      </w:r>
      <w:r w:rsidR="006B22EC">
        <w:rPr>
          <w:rFonts w:ascii="Arial" w:hAnsi="Arial" w:cs="Arial"/>
        </w:rPr>
        <w:t>among</w:t>
      </w:r>
      <w:r w:rsidR="000430AF">
        <w:rPr>
          <w:rFonts w:ascii="Arial" w:hAnsi="Arial" w:cs="Arial"/>
        </w:rPr>
        <w:t>st</w:t>
      </w:r>
      <w:r>
        <w:rPr>
          <w:rFonts w:ascii="Arial" w:hAnsi="Arial" w:cs="Arial"/>
        </w:rPr>
        <w:t xml:space="preserve"> the 10 organisations with the highest rat</w:t>
      </w:r>
      <w:r w:rsidR="000430AF">
        <w:rPr>
          <w:rFonts w:ascii="Arial" w:hAnsi="Arial" w:cs="Arial"/>
        </w:rPr>
        <w:t>es for this indicator</w:t>
      </w:r>
      <w:r w:rsidR="008A1332">
        <w:rPr>
          <w:rFonts w:ascii="Arial" w:hAnsi="Arial" w:cs="Arial"/>
        </w:rPr>
        <w:t xml:space="preserve">.  </w:t>
      </w:r>
      <w:r w:rsidR="009433B0">
        <w:rPr>
          <w:rFonts w:ascii="Arial" w:hAnsi="Arial" w:cs="Arial"/>
        </w:rPr>
        <w:t>Prior to the introduction of SHMI the</w:t>
      </w:r>
      <w:r w:rsidR="008A1332">
        <w:rPr>
          <w:rFonts w:ascii="Arial" w:hAnsi="Arial" w:cs="Arial"/>
        </w:rPr>
        <w:t xml:space="preserve"> </w:t>
      </w:r>
      <w:r w:rsidR="006B22EC">
        <w:rPr>
          <w:rFonts w:ascii="Arial" w:hAnsi="Arial" w:cs="Arial"/>
        </w:rPr>
        <w:t>RAMI (Risk Adjusted Mortality Index) had been used</w:t>
      </w:r>
      <w:r w:rsidR="009B7C1A">
        <w:rPr>
          <w:rFonts w:ascii="Arial" w:hAnsi="Arial" w:cs="Arial"/>
        </w:rPr>
        <w:t xml:space="preserve"> </w:t>
      </w:r>
      <w:r>
        <w:rPr>
          <w:rFonts w:ascii="Arial" w:hAnsi="Arial" w:cs="Arial"/>
        </w:rPr>
        <w:t>and u</w:t>
      </w:r>
      <w:r w:rsidR="007B484F">
        <w:rPr>
          <w:rFonts w:ascii="Arial" w:hAnsi="Arial" w:cs="Arial"/>
        </w:rPr>
        <w:t>p until 2009 the expected and actual death rates were as expected</w:t>
      </w:r>
      <w:r>
        <w:rPr>
          <w:rFonts w:ascii="Arial" w:hAnsi="Arial" w:cs="Arial"/>
        </w:rPr>
        <w:t>.  However the</w:t>
      </w:r>
      <w:r w:rsidR="006B22EC">
        <w:rPr>
          <w:rFonts w:ascii="Arial" w:hAnsi="Arial" w:cs="Arial"/>
        </w:rPr>
        <w:t xml:space="preserve"> percentages in the</w:t>
      </w:r>
      <w:r>
        <w:rPr>
          <w:rFonts w:ascii="Arial" w:hAnsi="Arial" w:cs="Arial"/>
        </w:rPr>
        <w:t xml:space="preserve"> rates had increased twice</w:t>
      </w:r>
      <w:r w:rsidR="007B484F">
        <w:rPr>
          <w:rFonts w:ascii="Arial" w:hAnsi="Arial" w:cs="Arial"/>
        </w:rPr>
        <w:t xml:space="preserve"> </w:t>
      </w:r>
      <w:r w:rsidR="006B22EC">
        <w:rPr>
          <w:rFonts w:ascii="Arial" w:hAnsi="Arial" w:cs="Arial"/>
        </w:rPr>
        <w:t xml:space="preserve">between </w:t>
      </w:r>
      <w:r w:rsidR="007B484F">
        <w:rPr>
          <w:rFonts w:ascii="Arial" w:hAnsi="Arial" w:cs="Arial"/>
        </w:rPr>
        <w:t>2009 and 2011.</w:t>
      </w:r>
    </w:p>
    <w:p w:rsidR="009B7C1A" w:rsidRDefault="009B7C1A" w:rsidP="008A1332">
      <w:pPr>
        <w:ind w:left="360"/>
        <w:jc w:val="both"/>
        <w:rPr>
          <w:rFonts w:ascii="Arial" w:hAnsi="Arial" w:cs="Arial"/>
        </w:rPr>
      </w:pPr>
    </w:p>
    <w:p w:rsidR="009B7C1A" w:rsidRDefault="00B54135" w:rsidP="008A1332">
      <w:pPr>
        <w:ind w:left="360"/>
        <w:jc w:val="both"/>
        <w:rPr>
          <w:rFonts w:ascii="Arial" w:hAnsi="Arial" w:cs="Arial"/>
        </w:rPr>
      </w:pPr>
      <w:r>
        <w:rPr>
          <w:rFonts w:ascii="Arial" w:hAnsi="Arial" w:cs="Arial"/>
        </w:rPr>
        <w:t>Fol</w:t>
      </w:r>
      <w:r w:rsidR="00FE3032">
        <w:rPr>
          <w:rFonts w:ascii="Arial" w:hAnsi="Arial" w:cs="Arial"/>
        </w:rPr>
        <w:t xml:space="preserve">lowing publication of the SHMI NEL </w:t>
      </w:r>
      <w:r w:rsidR="009B7C1A">
        <w:rPr>
          <w:rFonts w:ascii="Arial" w:hAnsi="Arial" w:cs="Arial"/>
        </w:rPr>
        <w:t>CCG</w:t>
      </w:r>
      <w:r w:rsidR="00FE3032">
        <w:rPr>
          <w:rFonts w:ascii="Arial" w:hAnsi="Arial" w:cs="Arial"/>
        </w:rPr>
        <w:t xml:space="preserve"> and NHS North Lincolnshire</w:t>
      </w:r>
      <w:r w:rsidR="009B7C1A">
        <w:rPr>
          <w:rFonts w:ascii="Arial" w:hAnsi="Arial" w:cs="Arial"/>
        </w:rPr>
        <w:t xml:space="preserve"> worked with the Trust </w:t>
      </w:r>
      <w:r>
        <w:rPr>
          <w:rFonts w:ascii="Arial" w:hAnsi="Arial" w:cs="Arial"/>
        </w:rPr>
        <w:t xml:space="preserve">to identify the reasons for the increase </w:t>
      </w:r>
      <w:r w:rsidR="009B7C1A">
        <w:rPr>
          <w:rFonts w:ascii="Arial" w:hAnsi="Arial" w:cs="Arial"/>
        </w:rPr>
        <w:t xml:space="preserve">and initially it was thought that a coding issue was responsible but whilst the resolution of some coding issues brought the </w:t>
      </w:r>
      <w:r>
        <w:rPr>
          <w:rFonts w:ascii="Arial" w:hAnsi="Arial" w:cs="Arial"/>
        </w:rPr>
        <w:t>rate</w:t>
      </w:r>
      <w:r w:rsidR="009B7C1A">
        <w:rPr>
          <w:rFonts w:ascii="Arial" w:hAnsi="Arial" w:cs="Arial"/>
        </w:rPr>
        <w:t xml:space="preserve"> down, it was still significantly higher than expected.  </w:t>
      </w:r>
      <w:r w:rsidR="00B51EC7">
        <w:rPr>
          <w:rFonts w:ascii="Arial" w:hAnsi="Arial" w:cs="Arial"/>
        </w:rPr>
        <w:t xml:space="preserve">As part of </w:t>
      </w:r>
      <w:r w:rsidR="009B7C1A">
        <w:rPr>
          <w:rFonts w:ascii="Arial" w:hAnsi="Arial" w:cs="Arial"/>
        </w:rPr>
        <w:t>contract negotiations assurance was sought from NLaG to understand the issues that were driving this indicator and the steps that had been put into place to address it.  NLaG advised they were working with the Hull Medical School and the Public Health Observatory to identify and address the issues.  However NEL CCG and NHS North Lincolnshire</w:t>
      </w:r>
      <w:r w:rsidR="00495E28">
        <w:rPr>
          <w:rFonts w:ascii="Arial" w:hAnsi="Arial" w:cs="Arial"/>
        </w:rPr>
        <w:t xml:space="preserve">, </w:t>
      </w:r>
      <w:r w:rsidR="00FE3032">
        <w:rPr>
          <w:rFonts w:ascii="Arial" w:hAnsi="Arial" w:cs="Arial"/>
        </w:rPr>
        <w:t xml:space="preserve">with the support and </w:t>
      </w:r>
      <w:r w:rsidR="00495E28">
        <w:rPr>
          <w:rFonts w:ascii="Arial" w:hAnsi="Arial" w:cs="Arial"/>
        </w:rPr>
        <w:t xml:space="preserve">agreement of NLaG, </w:t>
      </w:r>
      <w:r w:rsidR="009B7C1A">
        <w:rPr>
          <w:rFonts w:ascii="Arial" w:hAnsi="Arial" w:cs="Arial"/>
        </w:rPr>
        <w:t>decided a more critical external review should be carried out.  The findings of t</w:t>
      </w:r>
      <w:r w:rsidR="00495E28">
        <w:rPr>
          <w:rFonts w:ascii="Arial" w:hAnsi="Arial" w:cs="Arial"/>
        </w:rPr>
        <w:t xml:space="preserve">his review were submitted </w:t>
      </w:r>
      <w:r w:rsidR="009B7C1A">
        <w:rPr>
          <w:rFonts w:ascii="Arial" w:hAnsi="Arial" w:cs="Arial"/>
        </w:rPr>
        <w:t xml:space="preserve">in June 2012 and contained 40 recommendations.  </w:t>
      </w:r>
      <w:r w:rsidR="00FE3032">
        <w:rPr>
          <w:rFonts w:ascii="Arial" w:hAnsi="Arial" w:cs="Arial"/>
        </w:rPr>
        <w:t xml:space="preserve">A </w:t>
      </w:r>
      <w:r w:rsidR="00CD356B">
        <w:rPr>
          <w:rFonts w:ascii="Arial" w:hAnsi="Arial" w:cs="Arial"/>
        </w:rPr>
        <w:t xml:space="preserve">Northern Lincolnshire </w:t>
      </w:r>
      <w:r w:rsidR="00FE3032">
        <w:rPr>
          <w:rFonts w:ascii="Arial" w:hAnsi="Arial" w:cs="Arial"/>
        </w:rPr>
        <w:t xml:space="preserve">steering group </w:t>
      </w:r>
      <w:r w:rsidR="00CD356B">
        <w:rPr>
          <w:rFonts w:ascii="Arial" w:hAnsi="Arial" w:cs="Arial"/>
        </w:rPr>
        <w:t>was</w:t>
      </w:r>
      <w:r w:rsidR="00FE3032">
        <w:rPr>
          <w:rFonts w:ascii="Arial" w:hAnsi="Arial" w:cs="Arial"/>
        </w:rPr>
        <w:t xml:space="preserve"> established</w:t>
      </w:r>
      <w:r w:rsidR="00CD356B">
        <w:rPr>
          <w:rFonts w:ascii="Arial" w:hAnsi="Arial" w:cs="Arial"/>
        </w:rPr>
        <w:t xml:space="preserve"> with representatives from NEL CCG, NHS North Lincolnshire and NLaG.  The steering group remit initially was to oversee the independent review but </w:t>
      </w:r>
      <w:r w:rsidR="00CD356B">
        <w:rPr>
          <w:rFonts w:ascii="Arial" w:hAnsi="Arial" w:cs="Arial"/>
        </w:rPr>
        <w:lastRenderedPageBreak/>
        <w:t>it has now been tasked with ensuring an ade</w:t>
      </w:r>
      <w:r w:rsidR="00495E28">
        <w:rPr>
          <w:rFonts w:ascii="Arial" w:hAnsi="Arial" w:cs="Arial"/>
        </w:rPr>
        <w:t xml:space="preserve">quate response to the 40 </w:t>
      </w:r>
      <w:r w:rsidR="00CD356B">
        <w:rPr>
          <w:rFonts w:ascii="Arial" w:hAnsi="Arial" w:cs="Arial"/>
        </w:rPr>
        <w:t xml:space="preserve">recommendations </w:t>
      </w:r>
      <w:r w:rsidR="00495E28">
        <w:rPr>
          <w:rFonts w:ascii="Arial" w:hAnsi="Arial" w:cs="Arial"/>
        </w:rPr>
        <w:t xml:space="preserve">outlined within the report </w:t>
      </w:r>
      <w:r w:rsidR="00CD356B">
        <w:rPr>
          <w:rFonts w:ascii="Arial" w:hAnsi="Arial" w:cs="Arial"/>
        </w:rPr>
        <w:t>and to examine the impact of wider determinates including primary and community care.</w:t>
      </w:r>
    </w:p>
    <w:p w:rsidR="00B81719" w:rsidRDefault="00B81719" w:rsidP="008A1332">
      <w:pPr>
        <w:ind w:left="360"/>
        <w:jc w:val="both"/>
        <w:rPr>
          <w:rFonts w:ascii="Arial" w:hAnsi="Arial" w:cs="Arial"/>
        </w:rPr>
      </w:pPr>
    </w:p>
    <w:p w:rsidR="00B81719" w:rsidRDefault="00930A39" w:rsidP="008A1332">
      <w:pPr>
        <w:ind w:left="360"/>
        <w:jc w:val="both"/>
        <w:rPr>
          <w:rFonts w:ascii="Arial" w:hAnsi="Arial" w:cs="Arial"/>
        </w:rPr>
      </w:pPr>
      <w:r>
        <w:rPr>
          <w:rFonts w:ascii="Arial" w:hAnsi="Arial" w:cs="Arial"/>
        </w:rPr>
        <w:t>Zena Robertson represented NEL CCG at a</w:t>
      </w:r>
      <w:r w:rsidR="00B81719">
        <w:rPr>
          <w:rFonts w:ascii="Arial" w:hAnsi="Arial" w:cs="Arial"/>
        </w:rPr>
        <w:t xml:space="preserve"> press conference </w:t>
      </w:r>
      <w:r w:rsidR="00545072">
        <w:rPr>
          <w:rFonts w:ascii="Arial" w:hAnsi="Arial" w:cs="Arial"/>
        </w:rPr>
        <w:t xml:space="preserve">this morning which </w:t>
      </w:r>
      <w:r w:rsidR="00495E28">
        <w:rPr>
          <w:rFonts w:ascii="Arial" w:hAnsi="Arial" w:cs="Arial"/>
        </w:rPr>
        <w:t>had been</w:t>
      </w:r>
      <w:r w:rsidR="00545072">
        <w:rPr>
          <w:rFonts w:ascii="Arial" w:hAnsi="Arial" w:cs="Arial"/>
        </w:rPr>
        <w:t xml:space="preserve"> arranged </w:t>
      </w:r>
      <w:r>
        <w:rPr>
          <w:rFonts w:ascii="Arial" w:hAnsi="Arial" w:cs="Arial"/>
        </w:rPr>
        <w:t xml:space="preserve">to </w:t>
      </w:r>
      <w:r w:rsidR="00495E28">
        <w:rPr>
          <w:rFonts w:ascii="Arial" w:hAnsi="Arial" w:cs="Arial"/>
        </w:rPr>
        <w:t>provide</w:t>
      </w:r>
      <w:r>
        <w:rPr>
          <w:rFonts w:ascii="Arial" w:hAnsi="Arial" w:cs="Arial"/>
        </w:rPr>
        <w:t xml:space="preserve"> </w:t>
      </w:r>
      <w:r w:rsidR="00B81719">
        <w:rPr>
          <w:rFonts w:ascii="Arial" w:hAnsi="Arial" w:cs="Arial"/>
        </w:rPr>
        <w:t xml:space="preserve">media access </w:t>
      </w:r>
      <w:r w:rsidR="00545072">
        <w:rPr>
          <w:rFonts w:ascii="Arial" w:hAnsi="Arial" w:cs="Arial"/>
        </w:rPr>
        <w:t xml:space="preserve">to </w:t>
      </w:r>
      <w:r w:rsidR="00B81719">
        <w:rPr>
          <w:rFonts w:ascii="Arial" w:hAnsi="Arial" w:cs="Arial"/>
        </w:rPr>
        <w:t>the report and t</w:t>
      </w:r>
      <w:r w:rsidR="00545072">
        <w:rPr>
          <w:rFonts w:ascii="Arial" w:hAnsi="Arial" w:cs="Arial"/>
        </w:rPr>
        <w:t xml:space="preserve">o </w:t>
      </w:r>
      <w:r w:rsidR="00495E28">
        <w:rPr>
          <w:rFonts w:ascii="Arial" w:hAnsi="Arial" w:cs="Arial"/>
        </w:rPr>
        <w:t>answer</w:t>
      </w:r>
      <w:r w:rsidR="00545072">
        <w:rPr>
          <w:rFonts w:ascii="Arial" w:hAnsi="Arial" w:cs="Arial"/>
        </w:rPr>
        <w:t xml:space="preserve"> any questions</w:t>
      </w:r>
      <w:r w:rsidR="00B81719">
        <w:rPr>
          <w:rFonts w:ascii="Arial" w:hAnsi="Arial" w:cs="Arial"/>
        </w:rPr>
        <w:t xml:space="preserve"> they may have.</w:t>
      </w:r>
      <w:r>
        <w:rPr>
          <w:rFonts w:ascii="Arial" w:hAnsi="Arial" w:cs="Arial"/>
        </w:rPr>
        <w:t xml:space="preserve"> </w:t>
      </w:r>
      <w:r w:rsidR="00F51E20">
        <w:rPr>
          <w:rFonts w:ascii="Arial" w:hAnsi="Arial" w:cs="Arial"/>
        </w:rPr>
        <w:t xml:space="preserve"> It was well attended by press, TV and radio.  </w:t>
      </w:r>
      <w:r>
        <w:rPr>
          <w:rFonts w:ascii="Arial" w:hAnsi="Arial" w:cs="Arial"/>
        </w:rPr>
        <w:t xml:space="preserve"> </w:t>
      </w:r>
      <w:r w:rsidR="00B81719">
        <w:rPr>
          <w:rFonts w:ascii="Arial" w:hAnsi="Arial" w:cs="Arial"/>
        </w:rPr>
        <w:t>A full copy of the report can be obtained by contacting Jeanette Harris at NEL CCG.</w:t>
      </w:r>
    </w:p>
    <w:p w:rsidR="009C4413" w:rsidRDefault="009C4413" w:rsidP="008A1332">
      <w:pPr>
        <w:ind w:left="360"/>
        <w:jc w:val="both"/>
        <w:rPr>
          <w:rFonts w:ascii="Arial" w:hAnsi="Arial" w:cs="Arial"/>
        </w:rPr>
      </w:pPr>
    </w:p>
    <w:p w:rsidR="009C4413" w:rsidRDefault="009C4413" w:rsidP="008A1332">
      <w:pPr>
        <w:ind w:left="360"/>
        <w:jc w:val="both"/>
        <w:rPr>
          <w:rFonts w:ascii="Arial" w:hAnsi="Arial" w:cs="Arial"/>
        </w:rPr>
      </w:pPr>
      <w:r>
        <w:rPr>
          <w:rFonts w:ascii="Arial" w:hAnsi="Arial" w:cs="Arial"/>
        </w:rPr>
        <w:t>The Governing Body is being asked to:</w:t>
      </w:r>
    </w:p>
    <w:p w:rsidR="009C4413" w:rsidRPr="009C4413" w:rsidRDefault="009C4413" w:rsidP="009C4413">
      <w:pPr>
        <w:pStyle w:val="ListParagraph"/>
        <w:numPr>
          <w:ilvl w:val="0"/>
          <w:numId w:val="17"/>
        </w:numPr>
        <w:jc w:val="both"/>
        <w:rPr>
          <w:rFonts w:ascii="Arial" w:hAnsi="Arial" w:cs="Arial"/>
        </w:rPr>
      </w:pPr>
      <w:r w:rsidRPr="009C4413">
        <w:rPr>
          <w:rFonts w:ascii="Arial" w:hAnsi="Arial" w:cs="Arial"/>
        </w:rPr>
        <w:t>receive the executive report summary, recommendations and NLHCMAG response</w:t>
      </w:r>
    </w:p>
    <w:p w:rsidR="009C4413" w:rsidRPr="009C4413" w:rsidRDefault="009C4413" w:rsidP="009C4413">
      <w:pPr>
        <w:pStyle w:val="ListParagraph"/>
        <w:numPr>
          <w:ilvl w:val="0"/>
          <w:numId w:val="17"/>
        </w:numPr>
        <w:jc w:val="both"/>
        <w:rPr>
          <w:rFonts w:ascii="Arial" w:hAnsi="Arial" w:cs="Arial"/>
        </w:rPr>
      </w:pPr>
      <w:r w:rsidRPr="009C4413">
        <w:rPr>
          <w:rFonts w:ascii="Arial" w:hAnsi="Arial" w:cs="Arial"/>
        </w:rPr>
        <w:t>support the development of a more detailed action plan and delegate the monitoring of the implementation of the action place to the NLHCMAS</w:t>
      </w:r>
    </w:p>
    <w:p w:rsidR="009C4413" w:rsidRPr="009C4413" w:rsidRDefault="009C4413" w:rsidP="009C4413">
      <w:pPr>
        <w:pStyle w:val="ListParagraph"/>
        <w:numPr>
          <w:ilvl w:val="0"/>
          <w:numId w:val="17"/>
        </w:numPr>
        <w:jc w:val="both"/>
        <w:rPr>
          <w:rFonts w:ascii="Arial" w:hAnsi="Arial" w:cs="Arial"/>
        </w:rPr>
      </w:pPr>
      <w:r w:rsidRPr="009C4413">
        <w:rPr>
          <w:rFonts w:ascii="Arial" w:hAnsi="Arial" w:cs="Arial"/>
        </w:rPr>
        <w:t>confirm how often it wishes to receive updates for assurance</w:t>
      </w:r>
    </w:p>
    <w:p w:rsidR="009C4413" w:rsidRDefault="009C4413" w:rsidP="008A1332">
      <w:pPr>
        <w:ind w:left="360"/>
        <w:jc w:val="both"/>
        <w:rPr>
          <w:rFonts w:ascii="Arial" w:hAnsi="Arial" w:cs="Arial"/>
        </w:rPr>
      </w:pPr>
    </w:p>
    <w:p w:rsidR="00EA3B62" w:rsidRDefault="00BE76B1" w:rsidP="008A1332">
      <w:pPr>
        <w:ind w:left="360"/>
        <w:jc w:val="both"/>
        <w:rPr>
          <w:rFonts w:ascii="Arial" w:hAnsi="Arial" w:cs="Arial"/>
        </w:rPr>
      </w:pPr>
      <w:r>
        <w:rPr>
          <w:rFonts w:ascii="Arial" w:hAnsi="Arial" w:cs="Arial"/>
        </w:rPr>
        <w:t xml:space="preserve">A query was raised as to whether or not the change in senior leadership at NLaG in 2010 may have been a contributing factor to the increase in the mortality rate.  In response Dr Melton stated that this did not appear to be the case as the </w:t>
      </w:r>
      <w:r w:rsidR="00647CB7">
        <w:rPr>
          <w:rFonts w:ascii="Arial" w:hAnsi="Arial" w:cs="Arial"/>
        </w:rPr>
        <w:t xml:space="preserve">increasing rate </w:t>
      </w:r>
      <w:r>
        <w:rPr>
          <w:rFonts w:ascii="Arial" w:hAnsi="Arial" w:cs="Arial"/>
        </w:rPr>
        <w:t>had commenced prior to the changes in the senior management team and that the incoming leadership continued to support the actions that had already been implemented and then went on to strengthen them.</w:t>
      </w:r>
    </w:p>
    <w:p w:rsidR="00BE76B1" w:rsidRDefault="00BE76B1" w:rsidP="008A1332">
      <w:pPr>
        <w:ind w:left="360"/>
        <w:jc w:val="both"/>
        <w:rPr>
          <w:rFonts w:ascii="Arial" w:hAnsi="Arial" w:cs="Arial"/>
        </w:rPr>
      </w:pPr>
    </w:p>
    <w:p w:rsidR="00BE76B1" w:rsidRDefault="00BE76B1" w:rsidP="008A1332">
      <w:pPr>
        <w:ind w:left="360"/>
        <w:jc w:val="both"/>
        <w:rPr>
          <w:rFonts w:ascii="Arial" w:hAnsi="Arial" w:cs="Arial"/>
        </w:rPr>
      </w:pPr>
      <w:r>
        <w:rPr>
          <w:rFonts w:ascii="Arial" w:hAnsi="Arial" w:cs="Arial"/>
        </w:rPr>
        <w:t xml:space="preserve">A further query was raised as to what impact the report will have on the Diana, Princess of Wales Hospital.  Dr Melton explained that </w:t>
      </w:r>
      <w:r w:rsidR="00264C1D">
        <w:rPr>
          <w:rFonts w:ascii="Arial" w:hAnsi="Arial" w:cs="Arial"/>
        </w:rPr>
        <w:t>patients in the critically ill category have a high level of cl</w:t>
      </w:r>
      <w:r w:rsidR="006C34D5">
        <w:rPr>
          <w:rFonts w:ascii="Arial" w:hAnsi="Arial" w:cs="Arial"/>
        </w:rPr>
        <w:t xml:space="preserve">inical support and are </w:t>
      </w:r>
      <w:r w:rsidR="00264C1D">
        <w:rPr>
          <w:rFonts w:ascii="Arial" w:hAnsi="Arial" w:cs="Arial"/>
        </w:rPr>
        <w:t xml:space="preserve">doing better than expected but that </w:t>
      </w:r>
      <w:r>
        <w:rPr>
          <w:rFonts w:ascii="Arial" w:hAnsi="Arial" w:cs="Arial"/>
        </w:rPr>
        <w:t xml:space="preserve">the cohort of </w:t>
      </w:r>
      <w:r w:rsidR="00264C1D">
        <w:rPr>
          <w:rFonts w:ascii="Arial" w:hAnsi="Arial" w:cs="Arial"/>
        </w:rPr>
        <w:t xml:space="preserve">patients affected </w:t>
      </w:r>
      <w:r w:rsidR="00C11D6F">
        <w:rPr>
          <w:rFonts w:ascii="Arial" w:hAnsi="Arial" w:cs="Arial"/>
        </w:rPr>
        <w:t xml:space="preserve">by the increased mortality rate </w:t>
      </w:r>
      <w:r w:rsidR="00264C1D">
        <w:rPr>
          <w:rFonts w:ascii="Arial" w:hAnsi="Arial" w:cs="Arial"/>
        </w:rPr>
        <w:t>fa</w:t>
      </w:r>
      <w:r>
        <w:rPr>
          <w:rFonts w:ascii="Arial" w:hAnsi="Arial" w:cs="Arial"/>
        </w:rPr>
        <w:t xml:space="preserve">ll into the moderately </w:t>
      </w:r>
      <w:r w:rsidR="00264C1D">
        <w:rPr>
          <w:rFonts w:ascii="Arial" w:hAnsi="Arial" w:cs="Arial"/>
        </w:rPr>
        <w:t xml:space="preserve">unwell category.  A number of areas </w:t>
      </w:r>
      <w:r w:rsidR="00C11D6F">
        <w:rPr>
          <w:rFonts w:ascii="Arial" w:hAnsi="Arial" w:cs="Arial"/>
        </w:rPr>
        <w:t xml:space="preserve">are </w:t>
      </w:r>
      <w:r w:rsidR="00264C1D">
        <w:rPr>
          <w:rFonts w:ascii="Arial" w:hAnsi="Arial" w:cs="Arial"/>
        </w:rPr>
        <w:t xml:space="preserve">being examined to understand why </w:t>
      </w:r>
      <w:r w:rsidR="006C34D5">
        <w:rPr>
          <w:rFonts w:ascii="Arial" w:hAnsi="Arial" w:cs="Arial"/>
        </w:rPr>
        <w:t>this is the case</w:t>
      </w:r>
      <w:r w:rsidR="00264C1D">
        <w:rPr>
          <w:rFonts w:ascii="Arial" w:hAnsi="Arial" w:cs="Arial"/>
        </w:rPr>
        <w:t xml:space="preserve"> and whilst no definitive answers have yet been found it ha</w:t>
      </w:r>
      <w:r w:rsidR="004E6605">
        <w:rPr>
          <w:rFonts w:ascii="Arial" w:hAnsi="Arial" w:cs="Arial"/>
        </w:rPr>
        <w:t xml:space="preserve">s been noted that these </w:t>
      </w:r>
      <w:r w:rsidR="00264C1D">
        <w:rPr>
          <w:rFonts w:ascii="Arial" w:hAnsi="Arial" w:cs="Arial"/>
        </w:rPr>
        <w:t>patients are being moved more frequently than expected</w:t>
      </w:r>
      <w:r w:rsidR="002A5A82">
        <w:rPr>
          <w:rFonts w:ascii="Arial" w:hAnsi="Arial" w:cs="Arial"/>
        </w:rPr>
        <w:t xml:space="preserve"> and investigations are now focusing on </w:t>
      </w:r>
      <w:r w:rsidR="00C11D6F">
        <w:rPr>
          <w:rFonts w:ascii="Arial" w:hAnsi="Arial" w:cs="Arial"/>
        </w:rPr>
        <w:t xml:space="preserve">the clinical support skill mix </w:t>
      </w:r>
      <w:r w:rsidR="002A5A82">
        <w:rPr>
          <w:rFonts w:ascii="Arial" w:hAnsi="Arial" w:cs="Arial"/>
        </w:rPr>
        <w:t>being</w:t>
      </w:r>
      <w:r w:rsidR="00264C1D">
        <w:rPr>
          <w:rFonts w:ascii="Arial" w:hAnsi="Arial" w:cs="Arial"/>
        </w:rPr>
        <w:t xml:space="preserve"> </w:t>
      </w:r>
      <w:r w:rsidR="0024539D">
        <w:rPr>
          <w:rFonts w:ascii="Arial" w:hAnsi="Arial" w:cs="Arial"/>
        </w:rPr>
        <w:t>p</w:t>
      </w:r>
      <w:r w:rsidR="002A5A82">
        <w:rPr>
          <w:rFonts w:ascii="Arial" w:hAnsi="Arial" w:cs="Arial"/>
        </w:rPr>
        <w:t>rovided</w:t>
      </w:r>
      <w:r w:rsidR="00C11D6F">
        <w:rPr>
          <w:rFonts w:ascii="Arial" w:hAnsi="Arial" w:cs="Arial"/>
        </w:rPr>
        <w:t xml:space="preserve">.  Dr Melton </w:t>
      </w:r>
      <w:r w:rsidR="006C34D5">
        <w:rPr>
          <w:rFonts w:ascii="Arial" w:hAnsi="Arial" w:cs="Arial"/>
        </w:rPr>
        <w:t>stated</w:t>
      </w:r>
      <w:r w:rsidR="00C11D6F">
        <w:rPr>
          <w:rFonts w:ascii="Arial" w:hAnsi="Arial" w:cs="Arial"/>
        </w:rPr>
        <w:t xml:space="preserve"> that in his view there appears to be a clear link between the early findings to date and the improvemen</w:t>
      </w:r>
      <w:r w:rsidR="00F87776">
        <w:rPr>
          <w:rFonts w:ascii="Arial" w:hAnsi="Arial" w:cs="Arial"/>
        </w:rPr>
        <w:t xml:space="preserve">ts the CCG wishes to see in </w:t>
      </w:r>
      <w:r w:rsidR="00385372">
        <w:rPr>
          <w:rFonts w:ascii="Arial" w:hAnsi="Arial" w:cs="Arial"/>
        </w:rPr>
        <w:t>service provision</w:t>
      </w:r>
      <w:r w:rsidR="00C11D6F">
        <w:rPr>
          <w:rFonts w:ascii="Arial" w:hAnsi="Arial" w:cs="Arial"/>
        </w:rPr>
        <w:t xml:space="preserve">. </w:t>
      </w:r>
      <w:r w:rsidR="00264C1D">
        <w:rPr>
          <w:rFonts w:ascii="Arial" w:hAnsi="Arial" w:cs="Arial"/>
        </w:rPr>
        <w:t xml:space="preserve"> </w:t>
      </w:r>
      <w:r w:rsidR="00C11D6F">
        <w:rPr>
          <w:rFonts w:ascii="Arial" w:hAnsi="Arial" w:cs="Arial"/>
        </w:rPr>
        <w:t>The CCG is looking for top quartile performance and consistency of care but currently there is a variation in th</w:t>
      </w:r>
      <w:r w:rsidR="00385372">
        <w:rPr>
          <w:rFonts w:ascii="Arial" w:hAnsi="Arial" w:cs="Arial"/>
        </w:rPr>
        <w:t>e care provided which relates</w:t>
      </w:r>
      <w:r w:rsidR="00C11D6F">
        <w:rPr>
          <w:rFonts w:ascii="Arial" w:hAnsi="Arial" w:cs="Arial"/>
        </w:rPr>
        <w:t xml:space="preserve"> to days</w:t>
      </w:r>
      <w:r w:rsidR="00F87776">
        <w:rPr>
          <w:rFonts w:ascii="Arial" w:hAnsi="Arial" w:cs="Arial"/>
        </w:rPr>
        <w:t xml:space="preserve"> of the week and times of day</w:t>
      </w:r>
      <w:r w:rsidR="006C34D5">
        <w:rPr>
          <w:rFonts w:ascii="Arial" w:hAnsi="Arial" w:cs="Arial"/>
        </w:rPr>
        <w:t xml:space="preserve">. </w:t>
      </w:r>
      <w:r w:rsidR="00F87776">
        <w:rPr>
          <w:rFonts w:ascii="Arial" w:hAnsi="Arial" w:cs="Arial"/>
        </w:rPr>
        <w:t xml:space="preserve"> This matter is one of </w:t>
      </w:r>
      <w:r w:rsidR="00DB3054">
        <w:rPr>
          <w:rFonts w:ascii="Arial" w:hAnsi="Arial" w:cs="Arial"/>
        </w:rPr>
        <w:t xml:space="preserve">the </w:t>
      </w:r>
      <w:r w:rsidR="00F87776">
        <w:rPr>
          <w:rFonts w:ascii="Arial" w:hAnsi="Arial" w:cs="Arial"/>
        </w:rPr>
        <w:t xml:space="preserve">areas being </w:t>
      </w:r>
      <w:r w:rsidR="00D2644B">
        <w:rPr>
          <w:rFonts w:ascii="Arial" w:hAnsi="Arial" w:cs="Arial"/>
        </w:rPr>
        <w:t>explored</w:t>
      </w:r>
      <w:r w:rsidR="00F87776">
        <w:rPr>
          <w:rFonts w:ascii="Arial" w:hAnsi="Arial" w:cs="Arial"/>
        </w:rPr>
        <w:t xml:space="preserve"> </w:t>
      </w:r>
      <w:r w:rsidR="00DB3054">
        <w:rPr>
          <w:rFonts w:ascii="Arial" w:hAnsi="Arial" w:cs="Arial"/>
        </w:rPr>
        <w:t>by the</w:t>
      </w:r>
      <w:r w:rsidR="00F87776">
        <w:rPr>
          <w:rFonts w:ascii="Arial" w:hAnsi="Arial" w:cs="Arial"/>
        </w:rPr>
        <w:t xml:space="preserve"> </w:t>
      </w:r>
      <w:r w:rsidR="00D2644B">
        <w:rPr>
          <w:rFonts w:ascii="Arial" w:hAnsi="Arial" w:cs="Arial"/>
        </w:rPr>
        <w:t>Sustainable Services Programme to identif</w:t>
      </w:r>
      <w:r w:rsidR="0085781D">
        <w:rPr>
          <w:rFonts w:ascii="Arial" w:hAnsi="Arial" w:cs="Arial"/>
        </w:rPr>
        <w:t>y a resolution and tak</w:t>
      </w:r>
      <w:r w:rsidR="00A04AE7">
        <w:rPr>
          <w:rFonts w:ascii="Arial" w:hAnsi="Arial" w:cs="Arial"/>
        </w:rPr>
        <w:t xml:space="preserve">e forward as </w:t>
      </w:r>
      <w:r w:rsidR="00D2644B">
        <w:rPr>
          <w:rFonts w:ascii="Arial" w:hAnsi="Arial" w:cs="Arial"/>
        </w:rPr>
        <w:t>one of the key outcomes</w:t>
      </w:r>
      <w:r w:rsidR="00A04AE7">
        <w:rPr>
          <w:rFonts w:ascii="Arial" w:hAnsi="Arial" w:cs="Arial"/>
        </w:rPr>
        <w:t xml:space="preserve"> for Sustainable Services </w:t>
      </w:r>
      <w:r w:rsidR="00D2644B">
        <w:rPr>
          <w:rFonts w:ascii="Arial" w:hAnsi="Arial" w:cs="Arial"/>
        </w:rPr>
        <w:t>is to define quality and improve mortality and morbidity across the population.</w:t>
      </w:r>
      <w:r w:rsidR="00A04AE7">
        <w:rPr>
          <w:rFonts w:ascii="Arial" w:hAnsi="Arial" w:cs="Arial"/>
        </w:rPr>
        <w:t xml:space="preserve">  </w:t>
      </w:r>
    </w:p>
    <w:p w:rsidR="00F51E20" w:rsidRDefault="00F51E20" w:rsidP="008A1332">
      <w:pPr>
        <w:ind w:left="360"/>
        <w:jc w:val="both"/>
        <w:rPr>
          <w:rFonts w:ascii="Arial" w:hAnsi="Arial" w:cs="Arial"/>
        </w:rPr>
      </w:pPr>
    </w:p>
    <w:p w:rsidR="00D2644B" w:rsidRDefault="00F51E20" w:rsidP="008A1332">
      <w:pPr>
        <w:ind w:left="360"/>
        <w:jc w:val="both"/>
        <w:rPr>
          <w:rFonts w:ascii="Arial" w:hAnsi="Arial" w:cs="Arial"/>
        </w:rPr>
      </w:pPr>
      <w:r>
        <w:rPr>
          <w:rFonts w:ascii="Arial" w:hAnsi="Arial" w:cs="Arial"/>
        </w:rPr>
        <w:t xml:space="preserve">Mark Webb </w:t>
      </w:r>
      <w:r w:rsidR="00E2663C">
        <w:rPr>
          <w:rFonts w:ascii="Arial" w:hAnsi="Arial" w:cs="Arial"/>
        </w:rPr>
        <w:t>has</w:t>
      </w:r>
      <w:r w:rsidR="001C09E7">
        <w:rPr>
          <w:rFonts w:ascii="Arial" w:hAnsi="Arial" w:cs="Arial"/>
        </w:rPr>
        <w:t xml:space="preserve"> written to the Chair of the NLaG Board</w:t>
      </w:r>
      <w:r w:rsidR="00E2663C">
        <w:rPr>
          <w:rFonts w:ascii="Arial" w:hAnsi="Arial" w:cs="Arial"/>
        </w:rPr>
        <w:t xml:space="preserve"> outlining</w:t>
      </w:r>
      <w:r w:rsidR="001C09E7">
        <w:rPr>
          <w:rFonts w:ascii="Arial" w:hAnsi="Arial" w:cs="Arial"/>
        </w:rPr>
        <w:t xml:space="preserve"> formal feedback from </w:t>
      </w:r>
      <w:r w:rsidR="00E2663C">
        <w:rPr>
          <w:rFonts w:ascii="Arial" w:hAnsi="Arial" w:cs="Arial"/>
        </w:rPr>
        <w:t>the Governing Body.  A reply has</w:t>
      </w:r>
      <w:r w:rsidR="001C09E7">
        <w:rPr>
          <w:rFonts w:ascii="Arial" w:hAnsi="Arial" w:cs="Arial"/>
        </w:rPr>
        <w:t xml:space="preserve"> been received and a </w:t>
      </w:r>
      <w:r w:rsidR="00E2663C">
        <w:rPr>
          <w:rFonts w:ascii="Arial" w:hAnsi="Arial" w:cs="Arial"/>
        </w:rPr>
        <w:t>meeting between the 2 Chairs has</w:t>
      </w:r>
      <w:r w:rsidR="001C09E7">
        <w:rPr>
          <w:rFonts w:ascii="Arial" w:hAnsi="Arial" w:cs="Arial"/>
        </w:rPr>
        <w:t xml:space="preserve"> also taken place.   </w:t>
      </w:r>
      <w:r w:rsidR="00136383">
        <w:rPr>
          <w:rFonts w:ascii="Arial" w:hAnsi="Arial" w:cs="Arial"/>
        </w:rPr>
        <w:t>The Chair of NLaG has confirmed that the SHMI is a top priority for himself and his leadership team and that in his view, the health and wellbeing of members of the public was paramount and took precedence over where a service was provided.</w:t>
      </w:r>
    </w:p>
    <w:p w:rsidR="008A5F27" w:rsidRDefault="008A5F27" w:rsidP="008A1332">
      <w:pPr>
        <w:ind w:left="360"/>
        <w:jc w:val="both"/>
        <w:rPr>
          <w:rFonts w:ascii="Arial" w:hAnsi="Arial" w:cs="Arial"/>
        </w:rPr>
      </w:pPr>
    </w:p>
    <w:p w:rsidR="008A5F27" w:rsidRDefault="008A5F27" w:rsidP="00DC7188">
      <w:pPr>
        <w:ind w:left="360"/>
        <w:jc w:val="both"/>
        <w:rPr>
          <w:rFonts w:ascii="Arial" w:hAnsi="Arial" w:cs="Arial"/>
        </w:rPr>
      </w:pPr>
      <w:r>
        <w:rPr>
          <w:rFonts w:ascii="Arial" w:hAnsi="Arial" w:cs="Arial"/>
          <w:b/>
        </w:rPr>
        <w:t xml:space="preserve">It was agreed that regular 6 monthly </w:t>
      </w:r>
      <w:r w:rsidR="005723CD">
        <w:rPr>
          <w:rFonts w:ascii="Arial" w:hAnsi="Arial" w:cs="Arial"/>
          <w:b/>
        </w:rPr>
        <w:t xml:space="preserve">SHMI </w:t>
      </w:r>
      <w:r>
        <w:rPr>
          <w:rFonts w:ascii="Arial" w:hAnsi="Arial" w:cs="Arial"/>
          <w:b/>
        </w:rPr>
        <w:t xml:space="preserve">updates will be brought to the Governing Body meeting but that exceptional updates will be brought before the meeting </w:t>
      </w:r>
      <w:r w:rsidR="005723CD">
        <w:rPr>
          <w:rFonts w:ascii="Arial" w:hAnsi="Arial" w:cs="Arial"/>
          <w:b/>
        </w:rPr>
        <w:t>as and when</w:t>
      </w:r>
      <w:r>
        <w:rPr>
          <w:rFonts w:ascii="Arial" w:hAnsi="Arial" w:cs="Arial"/>
          <w:b/>
        </w:rPr>
        <w:t xml:space="preserve"> required.</w:t>
      </w:r>
    </w:p>
    <w:p w:rsidR="008A5F27" w:rsidRDefault="008A5F27" w:rsidP="008A5F27">
      <w:pPr>
        <w:ind w:left="360"/>
        <w:jc w:val="right"/>
        <w:rPr>
          <w:rFonts w:ascii="Arial" w:hAnsi="Arial" w:cs="Arial"/>
        </w:rPr>
      </w:pPr>
      <w:r>
        <w:rPr>
          <w:rFonts w:ascii="Arial" w:hAnsi="Arial" w:cs="Arial"/>
          <w:b/>
        </w:rPr>
        <w:t>ACTION:  Z Robertson/P Melton</w:t>
      </w:r>
    </w:p>
    <w:p w:rsidR="00456802" w:rsidRDefault="00456802" w:rsidP="00456802">
      <w:pPr>
        <w:ind w:left="360"/>
        <w:rPr>
          <w:rFonts w:ascii="Arial" w:hAnsi="Arial" w:cs="Arial"/>
        </w:rPr>
      </w:pPr>
    </w:p>
    <w:p w:rsidR="00456802" w:rsidRDefault="00456802" w:rsidP="00456802">
      <w:pPr>
        <w:ind w:left="360"/>
        <w:rPr>
          <w:rFonts w:ascii="Arial" w:hAnsi="Arial" w:cs="Arial"/>
        </w:rPr>
      </w:pPr>
      <w:r>
        <w:rPr>
          <w:rFonts w:ascii="Arial" w:hAnsi="Arial" w:cs="Arial"/>
        </w:rPr>
        <w:t>The following comments were raised in relation to specific recommendations:</w:t>
      </w:r>
    </w:p>
    <w:p w:rsidR="00456802" w:rsidRDefault="00456802" w:rsidP="00456802">
      <w:pPr>
        <w:ind w:left="360"/>
        <w:rPr>
          <w:rFonts w:ascii="Arial" w:hAnsi="Arial" w:cs="Arial"/>
        </w:rPr>
      </w:pPr>
    </w:p>
    <w:p w:rsidR="00456802" w:rsidRPr="00DC6349" w:rsidRDefault="00456802" w:rsidP="00DC6349">
      <w:pPr>
        <w:ind w:left="360"/>
        <w:jc w:val="both"/>
        <w:rPr>
          <w:rFonts w:ascii="Arial" w:hAnsi="Arial" w:cs="Arial"/>
        </w:rPr>
      </w:pPr>
      <w:r>
        <w:rPr>
          <w:rFonts w:ascii="Arial" w:hAnsi="Arial" w:cs="Arial"/>
        </w:rPr>
        <w:t xml:space="preserve">Recommendation 14 - </w:t>
      </w:r>
      <w:r w:rsidR="00DC6349" w:rsidRPr="00DC6349">
        <w:rPr>
          <w:rFonts w:ascii="Arial" w:hAnsi="Arial" w:cs="Arial"/>
        </w:rPr>
        <w:t>Training and development for key staff on patient experience – learning set approach</w:t>
      </w:r>
    </w:p>
    <w:p w:rsidR="00DC6349" w:rsidRDefault="00DC6349" w:rsidP="00DC6349">
      <w:pPr>
        <w:ind w:left="360"/>
        <w:jc w:val="both"/>
        <w:rPr>
          <w:rFonts w:ascii="Arial" w:hAnsi="Arial" w:cs="Arial"/>
        </w:rPr>
      </w:pPr>
      <w:r w:rsidRPr="00DC6349">
        <w:rPr>
          <w:rFonts w:ascii="Arial" w:hAnsi="Arial" w:cs="Arial"/>
        </w:rPr>
        <w:t>The action is developing a programme for Governors – why are Governors considered to be key staff and why are other staff not included</w:t>
      </w:r>
    </w:p>
    <w:p w:rsidR="003E20AC" w:rsidRPr="00DC6349" w:rsidRDefault="003E20AC" w:rsidP="00DC6349">
      <w:pPr>
        <w:ind w:left="360"/>
        <w:jc w:val="both"/>
        <w:rPr>
          <w:rFonts w:ascii="Arial" w:hAnsi="Arial" w:cs="Arial"/>
        </w:rPr>
      </w:pPr>
    </w:p>
    <w:p w:rsidR="00DC6349" w:rsidRPr="00DC6349" w:rsidRDefault="00DC6349" w:rsidP="00DC6349">
      <w:pPr>
        <w:ind w:left="360"/>
        <w:jc w:val="both"/>
        <w:rPr>
          <w:rFonts w:ascii="Arial" w:hAnsi="Arial" w:cs="Arial"/>
        </w:rPr>
      </w:pPr>
      <w:r w:rsidRPr="00DC6349">
        <w:rPr>
          <w:rFonts w:ascii="Arial" w:hAnsi="Arial" w:cs="Arial"/>
        </w:rPr>
        <w:t>Recommendation 16 - Patient stories and a variety of methodologies, not just asking patients while they are in hospital</w:t>
      </w:r>
    </w:p>
    <w:p w:rsidR="00DC6349" w:rsidRPr="00DC6349" w:rsidRDefault="00DC6349" w:rsidP="00DC6349">
      <w:pPr>
        <w:ind w:left="360"/>
        <w:jc w:val="both"/>
        <w:rPr>
          <w:rFonts w:ascii="Arial" w:hAnsi="Arial" w:cs="Arial"/>
        </w:rPr>
      </w:pPr>
      <w:r w:rsidRPr="00DC6349">
        <w:rPr>
          <w:rFonts w:ascii="Arial" w:hAnsi="Arial" w:cs="Arial"/>
        </w:rPr>
        <w:lastRenderedPageBreak/>
        <w:t>It was suggested the commissioner surveys of patients could be implemented, possibly on discharge rather than quarterly.  It was noted that a piece of national work was underway to develop a mobile phone application to enable this as the majority of the population, including those in the homeless category, have mobile phones.</w:t>
      </w:r>
    </w:p>
    <w:p w:rsidR="00DC6349" w:rsidRPr="00DC6349" w:rsidRDefault="00DC6349" w:rsidP="00DC6349">
      <w:pPr>
        <w:ind w:left="360"/>
        <w:jc w:val="both"/>
        <w:rPr>
          <w:rFonts w:ascii="Arial" w:hAnsi="Arial" w:cs="Arial"/>
        </w:rPr>
      </w:pPr>
    </w:p>
    <w:p w:rsidR="00DC6349" w:rsidRDefault="00DC6349" w:rsidP="00DC6349">
      <w:pPr>
        <w:ind w:left="360"/>
        <w:jc w:val="both"/>
        <w:rPr>
          <w:rFonts w:ascii="Arial" w:hAnsi="Arial" w:cs="Arial"/>
        </w:rPr>
      </w:pPr>
      <w:r w:rsidRPr="00DC6349">
        <w:rPr>
          <w:rFonts w:ascii="Arial" w:hAnsi="Arial" w:cs="Arial"/>
        </w:rPr>
        <w:t>Recommendation 24 - NEL CCG should support NLAG in seeking resolution to the whole system issues that manifest in Diana Princess of Whales Hospital (DPOW) bed pressures, especially around social care support to reduce delayed discharges</w:t>
      </w:r>
    </w:p>
    <w:p w:rsidR="00020A07" w:rsidRPr="00DC6349" w:rsidRDefault="00020A07" w:rsidP="00DC6349">
      <w:pPr>
        <w:ind w:left="360"/>
        <w:jc w:val="both"/>
        <w:rPr>
          <w:rFonts w:ascii="Arial" w:hAnsi="Arial" w:cs="Arial"/>
        </w:rPr>
      </w:pPr>
    </w:p>
    <w:p w:rsidR="00DC7188" w:rsidRPr="00DC7188" w:rsidRDefault="00DC6349" w:rsidP="00DC7188">
      <w:pPr>
        <w:ind w:left="360"/>
        <w:jc w:val="both"/>
        <w:rPr>
          <w:rFonts w:ascii="Arial" w:hAnsi="Arial" w:cs="Arial"/>
        </w:rPr>
      </w:pPr>
      <w:r w:rsidRPr="00DC6349">
        <w:rPr>
          <w:rFonts w:ascii="Arial" w:hAnsi="Arial" w:cs="Arial"/>
        </w:rPr>
        <w:t>A query was raised as to why there are no timescales in the action plan for this recommendation.  It was clarified that the systems have already been put in place and key providers meet monthly to resolve any issues that may arise.</w:t>
      </w:r>
      <w:r>
        <w:rPr>
          <w:rFonts w:ascii="Arial" w:hAnsi="Arial" w:cs="Arial"/>
          <w:sz w:val="20"/>
          <w:szCs w:val="20"/>
        </w:rPr>
        <w:t xml:space="preserve">  </w:t>
      </w:r>
      <w:r w:rsidRPr="00DC6349">
        <w:rPr>
          <w:rFonts w:ascii="Arial" w:hAnsi="Arial" w:cs="Arial"/>
          <w:b/>
        </w:rPr>
        <w:t xml:space="preserve">It was agreed the </w:t>
      </w:r>
      <w:r w:rsidR="00E870B3">
        <w:rPr>
          <w:rFonts w:ascii="Arial" w:hAnsi="Arial" w:cs="Arial"/>
          <w:b/>
        </w:rPr>
        <w:t xml:space="preserve">action </w:t>
      </w:r>
      <w:r w:rsidRPr="00DC6349">
        <w:rPr>
          <w:rFonts w:ascii="Arial" w:hAnsi="Arial" w:cs="Arial"/>
          <w:b/>
        </w:rPr>
        <w:t>wording should be amended to say completed and will continue to operate</w:t>
      </w:r>
      <w:r w:rsidRPr="00DC6349">
        <w:rPr>
          <w:rFonts w:ascii="Arial" w:hAnsi="Arial" w:cs="Arial"/>
        </w:rPr>
        <w:t>.</w:t>
      </w:r>
    </w:p>
    <w:p w:rsidR="00AC41C8" w:rsidRPr="006558B2" w:rsidRDefault="006558B2" w:rsidP="006558B2">
      <w:pPr>
        <w:ind w:left="360"/>
        <w:jc w:val="right"/>
        <w:rPr>
          <w:rFonts w:ascii="Arial" w:hAnsi="Arial" w:cs="Arial"/>
          <w:b/>
        </w:rPr>
      </w:pPr>
      <w:r>
        <w:rPr>
          <w:rFonts w:ascii="Arial" w:hAnsi="Arial" w:cs="Arial"/>
          <w:b/>
        </w:rPr>
        <w:t>ACTION:  Z Robertson</w:t>
      </w:r>
    </w:p>
    <w:p w:rsidR="007D5561" w:rsidRPr="00BA7655" w:rsidRDefault="00BA7655" w:rsidP="007D5561">
      <w:pPr>
        <w:pStyle w:val="ListParagraph"/>
        <w:numPr>
          <w:ilvl w:val="0"/>
          <w:numId w:val="5"/>
        </w:numPr>
        <w:jc w:val="both"/>
        <w:rPr>
          <w:rFonts w:ascii="Arial" w:hAnsi="Arial" w:cs="Arial"/>
          <w:b/>
        </w:rPr>
      </w:pPr>
      <w:r>
        <w:rPr>
          <w:rFonts w:ascii="Arial" w:hAnsi="Arial" w:cs="Arial"/>
          <w:b/>
        </w:rPr>
        <w:t xml:space="preserve"> </w:t>
      </w:r>
      <w:r w:rsidR="00083DC9">
        <w:rPr>
          <w:rFonts w:ascii="Arial" w:hAnsi="Arial" w:cs="Arial"/>
          <w:b/>
        </w:rPr>
        <w:t>THE NEL CARERS ACTION PLAN 2012</w:t>
      </w:r>
    </w:p>
    <w:p w:rsidR="00BA7655" w:rsidRDefault="00BA7655" w:rsidP="00BA7655">
      <w:pPr>
        <w:pStyle w:val="ListParagraph"/>
        <w:ind w:left="360"/>
        <w:jc w:val="both"/>
        <w:rPr>
          <w:rFonts w:ascii="Arial" w:hAnsi="Arial" w:cs="Arial"/>
          <w:b/>
        </w:rPr>
      </w:pPr>
    </w:p>
    <w:p w:rsidR="00083DC9" w:rsidRDefault="00FE561D" w:rsidP="00FE561D">
      <w:pPr>
        <w:ind w:left="360"/>
        <w:jc w:val="both"/>
        <w:rPr>
          <w:rFonts w:ascii="Arial" w:hAnsi="Arial" w:cs="Arial"/>
        </w:rPr>
      </w:pPr>
      <w:r>
        <w:rPr>
          <w:rFonts w:ascii="Arial" w:hAnsi="Arial" w:cs="Arial"/>
        </w:rPr>
        <w:t xml:space="preserve">The supporting paper was taken as read but it was highlighted that in North East Lincolnshire just under 10% of the population are </w:t>
      </w:r>
      <w:r w:rsidR="000125C0">
        <w:rPr>
          <w:rFonts w:ascii="Arial" w:hAnsi="Arial" w:cs="Arial"/>
        </w:rPr>
        <w:t>carers and of these 25% provide</w:t>
      </w:r>
      <w:r>
        <w:rPr>
          <w:rFonts w:ascii="Arial" w:hAnsi="Arial" w:cs="Arial"/>
        </w:rPr>
        <w:t xml:space="preserve"> over 50% of care which equates to £283m of care being provided.</w:t>
      </w:r>
    </w:p>
    <w:p w:rsidR="00FE561D" w:rsidRDefault="00FE561D" w:rsidP="00FE561D">
      <w:pPr>
        <w:ind w:left="360"/>
        <w:jc w:val="both"/>
        <w:rPr>
          <w:rFonts w:ascii="Arial" w:hAnsi="Arial" w:cs="Arial"/>
        </w:rPr>
      </w:pPr>
    </w:p>
    <w:p w:rsidR="00FE561D" w:rsidRDefault="00FE561D" w:rsidP="00FE561D">
      <w:pPr>
        <w:ind w:left="360"/>
        <w:jc w:val="both"/>
        <w:rPr>
          <w:rFonts w:ascii="Arial" w:hAnsi="Arial" w:cs="Arial"/>
        </w:rPr>
      </w:pPr>
      <w:r>
        <w:rPr>
          <w:rFonts w:ascii="Arial" w:hAnsi="Arial" w:cs="Arial"/>
        </w:rPr>
        <w:t>The document being considered today is a refresh of the local strategy which wa</w:t>
      </w:r>
      <w:r w:rsidR="00D72A30">
        <w:rPr>
          <w:rFonts w:ascii="Arial" w:hAnsi="Arial" w:cs="Arial"/>
        </w:rPr>
        <w:t xml:space="preserve">s discussed fully at a </w:t>
      </w:r>
      <w:r>
        <w:rPr>
          <w:rFonts w:ascii="Arial" w:hAnsi="Arial" w:cs="Arial"/>
        </w:rPr>
        <w:t>meeting of the Gov</w:t>
      </w:r>
      <w:r w:rsidR="00D72A30">
        <w:rPr>
          <w:rFonts w:ascii="Arial" w:hAnsi="Arial" w:cs="Arial"/>
        </w:rPr>
        <w:t>erning Body earlier in the year.</w:t>
      </w:r>
    </w:p>
    <w:p w:rsidR="00D72A30" w:rsidRDefault="00D72A30" w:rsidP="00FE561D">
      <w:pPr>
        <w:ind w:left="360"/>
        <w:jc w:val="both"/>
        <w:rPr>
          <w:rFonts w:ascii="Arial" w:hAnsi="Arial" w:cs="Arial"/>
        </w:rPr>
      </w:pPr>
    </w:p>
    <w:p w:rsidR="00FE561D" w:rsidRDefault="00D72A30" w:rsidP="00FE561D">
      <w:pPr>
        <w:ind w:left="360"/>
        <w:jc w:val="both"/>
        <w:rPr>
          <w:rFonts w:ascii="Arial" w:hAnsi="Arial" w:cs="Arial"/>
        </w:rPr>
      </w:pPr>
      <w:r>
        <w:rPr>
          <w:rFonts w:ascii="Arial" w:hAnsi="Arial" w:cs="Arial"/>
        </w:rPr>
        <w:t>Delivery of the action plan has helped to identify hidden carers and has also highlighted a potential risk related to the capacity of partner agencies being able to continue to build and be involved in this work due to the current economic climate.</w:t>
      </w:r>
    </w:p>
    <w:p w:rsidR="000E458B" w:rsidRDefault="000E458B" w:rsidP="00FE561D">
      <w:pPr>
        <w:ind w:left="360"/>
        <w:jc w:val="both"/>
        <w:rPr>
          <w:rFonts w:ascii="Arial" w:hAnsi="Arial" w:cs="Arial"/>
        </w:rPr>
      </w:pPr>
    </w:p>
    <w:p w:rsidR="00E93364" w:rsidRDefault="000E458B" w:rsidP="00FE561D">
      <w:pPr>
        <w:ind w:left="360"/>
        <w:jc w:val="both"/>
        <w:rPr>
          <w:rFonts w:ascii="Arial" w:hAnsi="Arial" w:cs="Arial"/>
        </w:rPr>
      </w:pPr>
      <w:r>
        <w:rPr>
          <w:rFonts w:ascii="Arial" w:hAnsi="Arial" w:cs="Arial"/>
        </w:rPr>
        <w:t>The m</w:t>
      </w:r>
      <w:r w:rsidR="00E93364">
        <w:rPr>
          <w:rFonts w:ascii="Arial" w:hAnsi="Arial" w:cs="Arial"/>
        </w:rPr>
        <w:t xml:space="preserve">eeting commended the </w:t>
      </w:r>
      <w:r>
        <w:rPr>
          <w:rFonts w:ascii="Arial" w:hAnsi="Arial" w:cs="Arial"/>
        </w:rPr>
        <w:t>re</w:t>
      </w:r>
      <w:r w:rsidR="00E93364">
        <w:rPr>
          <w:rFonts w:ascii="Arial" w:hAnsi="Arial" w:cs="Arial"/>
        </w:rPr>
        <w:t>-</w:t>
      </w:r>
      <w:r>
        <w:rPr>
          <w:rFonts w:ascii="Arial" w:hAnsi="Arial" w:cs="Arial"/>
        </w:rPr>
        <w:t>launch</w:t>
      </w:r>
      <w:r w:rsidR="00E93364">
        <w:rPr>
          <w:rFonts w:ascii="Arial" w:hAnsi="Arial" w:cs="Arial"/>
        </w:rPr>
        <w:t xml:space="preserve"> of the </w:t>
      </w:r>
      <w:r>
        <w:rPr>
          <w:rFonts w:ascii="Arial" w:hAnsi="Arial" w:cs="Arial"/>
        </w:rPr>
        <w:t xml:space="preserve">Carers Forum </w:t>
      </w:r>
      <w:r w:rsidR="00E93364">
        <w:rPr>
          <w:rFonts w:ascii="Arial" w:hAnsi="Arial" w:cs="Arial"/>
        </w:rPr>
        <w:t>with carers as Chair and Vice Chair and the development of a recognition card for young carers.  The extreme financial pressure being experienced by third party providers was noted and consideration will need to be given as to how the organisation can support these smaller community groups.</w:t>
      </w:r>
    </w:p>
    <w:p w:rsidR="00E93364" w:rsidRDefault="00E93364" w:rsidP="00FE561D">
      <w:pPr>
        <w:ind w:left="360"/>
        <w:jc w:val="both"/>
        <w:rPr>
          <w:rFonts w:ascii="Arial" w:hAnsi="Arial" w:cs="Arial"/>
        </w:rPr>
      </w:pPr>
    </w:p>
    <w:p w:rsidR="000E458B" w:rsidRPr="006C4916" w:rsidRDefault="00E93364" w:rsidP="006C4916">
      <w:pPr>
        <w:ind w:left="360"/>
        <w:jc w:val="both"/>
        <w:rPr>
          <w:rFonts w:ascii="Arial" w:hAnsi="Arial" w:cs="Arial"/>
        </w:rPr>
      </w:pPr>
      <w:r>
        <w:rPr>
          <w:rFonts w:ascii="Arial" w:hAnsi="Arial" w:cs="Arial"/>
          <w:b/>
        </w:rPr>
        <w:t>The meeting agreed the Local Plan to Deliver Services to Support Carers for 2012/2013.</w:t>
      </w:r>
      <w:r w:rsidR="000E458B">
        <w:rPr>
          <w:rFonts w:ascii="Arial" w:hAnsi="Arial" w:cs="Arial"/>
        </w:rPr>
        <w:t xml:space="preserve"> </w:t>
      </w:r>
    </w:p>
    <w:p w:rsidR="00152664" w:rsidRDefault="00152664" w:rsidP="00C658FF">
      <w:pPr>
        <w:jc w:val="both"/>
        <w:rPr>
          <w:rFonts w:ascii="Arial" w:hAnsi="Arial" w:cs="Arial"/>
        </w:rPr>
      </w:pPr>
    </w:p>
    <w:p w:rsidR="0019672F" w:rsidRDefault="00083DC9" w:rsidP="0019672F">
      <w:pPr>
        <w:pStyle w:val="ListParagraph"/>
        <w:numPr>
          <w:ilvl w:val="0"/>
          <w:numId w:val="5"/>
        </w:numPr>
        <w:jc w:val="both"/>
        <w:rPr>
          <w:rFonts w:ascii="Arial" w:hAnsi="Arial" w:cs="Arial"/>
          <w:b/>
          <w:caps/>
        </w:rPr>
      </w:pPr>
      <w:r>
        <w:rPr>
          <w:rFonts w:ascii="Arial" w:hAnsi="Arial" w:cs="Arial"/>
          <w:b/>
          <w:caps/>
        </w:rPr>
        <w:t>REGISTER OF DECLARATION OF INTERESTS</w:t>
      </w:r>
    </w:p>
    <w:p w:rsidR="00C658FF" w:rsidRPr="00C658FF" w:rsidRDefault="00C658FF" w:rsidP="00C658FF">
      <w:pPr>
        <w:jc w:val="both"/>
        <w:rPr>
          <w:rFonts w:ascii="Arial" w:hAnsi="Arial" w:cs="Arial"/>
          <w:b/>
          <w:caps/>
        </w:rPr>
      </w:pPr>
    </w:p>
    <w:p w:rsidR="00083DC9" w:rsidRDefault="006C4916" w:rsidP="006C4916">
      <w:pPr>
        <w:ind w:left="360"/>
        <w:jc w:val="both"/>
        <w:rPr>
          <w:rFonts w:ascii="Arial" w:hAnsi="Arial" w:cs="Arial"/>
        </w:rPr>
      </w:pPr>
      <w:r>
        <w:rPr>
          <w:rFonts w:ascii="Arial" w:hAnsi="Arial" w:cs="Arial"/>
        </w:rPr>
        <w:t xml:space="preserve">The declaration of interests register was examined by the meeting and it was noted this document will be uploaded onto the NEL CCC web page.  It was </w:t>
      </w:r>
      <w:r w:rsidR="00124D9A">
        <w:rPr>
          <w:rFonts w:ascii="Arial" w:hAnsi="Arial" w:cs="Arial"/>
        </w:rPr>
        <w:t>clarified</w:t>
      </w:r>
      <w:r>
        <w:rPr>
          <w:rFonts w:ascii="Arial" w:hAnsi="Arial" w:cs="Arial"/>
        </w:rPr>
        <w:t xml:space="preserve"> that if members ever wanted to seek </w:t>
      </w:r>
      <w:r w:rsidR="00124D9A">
        <w:rPr>
          <w:rFonts w:ascii="Arial" w:hAnsi="Arial" w:cs="Arial"/>
        </w:rPr>
        <w:t>advice</w:t>
      </w:r>
      <w:r>
        <w:rPr>
          <w:rFonts w:ascii="Arial" w:hAnsi="Arial" w:cs="Arial"/>
        </w:rPr>
        <w:t xml:space="preserve"> over whether or not a declaratio</w:t>
      </w:r>
      <w:r w:rsidR="00124D9A">
        <w:rPr>
          <w:rFonts w:ascii="Arial" w:hAnsi="Arial" w:cs="Arial"/>
        </w:rPr>
        <w:t>n needed to be made that they c</w:t>
      </w:r>
      <w:r>
        <w:rPr>
          <w:rFonts w:ascii="Arial" w:hAnsi="Arial" w:cs="Arial"/>
        </w:rPr>
        <w:t>ould contact Zena Robertson who will be able to provide them with the necessary guidance.</w:t>
      </w:r>
    </w:p>
    <w:p w:rsidR="006C4916" w:rsidRDefault="006C4916" w:rsidP="006C4916">
      <w:pPr>
        <w:ind w:left="360"/>
        <w:jc w:val="both"/>
        <w:rPr>
          <w:rFonts w:ascii="Arial" w:hAnsi="Arial" w:cs="Arial"/>
        </w:rPr>
      </w:pPr>
    </w:p>
    <w:p w:rsidR="006C4916" w:rsidRDefault="006C4916" w:rsidP="006C4916">
      <w:pPr>
        <w:ind w:left="360"/>
        <w:jc w:val="both"/>
        <w:rPr>
          <w:rFonts w:ascii="Arial" w:hAnsi="Arial" w:cs="Arial"/>
        </w:rPr>
      </w:pPr>
      <w:r>
        <w:rPr>
          <w:rFonts w:ascii="Arial" w:hAnsi="Arial" w:cs="Arial"/>
        </w:rPr>
        <w:t xml:space="preserve">A query was raised over </w:t>
      </w:r>
      <w:r w:rsidR="00B72289">
        <w:rPr>
          <w:rFonts w:ascii="Arial" w:hAnsi="Arial" w:cs="Arial"/>
        </w:rPr>
        <w:t>whether the working GP spouses of Governing Body members should be included on the Register as this was relevant to 2 members of the meeting.  Zena Robertson confirmed that these details will need to be included on the register for the 2 members concerned.</w:t>
      </w:r>
    </w:p>
    <w:p w:rsidR="00B72289" w:rsidRDefault="00B72289" w:rsidP="006C4916">
      <w:pPr>
        <w:ind w:left="360"/>
        <w:jc w:val="both"/>
        <w:rPr>
          <w:rFonts w:ascii="Arial" w:hAnsi="Arial" w:cs="Arial"/>
        </w:rPr>
      </w:pPr>
    </w:p>
    <w:p w:rsidR="00B72289" w:rsidRPr="00B72289" w:rsidRDefault="00B72289" w:rsidP="00B72289">
      <w:pPr>
        <w:ind w:left="360"/>
        <w:jc w:val="right"/>
        <w:rPr>
          <w:rFonts w:ascii="Arial" w:hAnsi="Arial" w:cs="Arial"/>
          <w:b/>
        </w:rPr>
      </w:pPr>
      <w:r>
        <w:rPr>
          <w:rFonts w:ascii="Arial" w:hAnsi="Arial" w:cs="Arial"/>
          <w:b/>
        </w:rPr>
        <w:t>ACTION:  Z Robertson</w:t>
      </w:r>
    </w:p>
    <w:p w:rsidR="00B72289" w:rsidRDefault="00B72289" w:rsidP="006C4916">
      <w:pPr>
        <w:ind w:left="360"/>
        <w:jc w:val="both"/>
        <w:rPr>
          <w:rFonts w:ascii="Arial" w:hAnsi="Arial" w:cs="Arial"/>
        </w:rPr>
      </w:pPr>
    </w:p>
    <w:p w:rsidR="00B72289" w:rsidRPr="00B72289" w:rsidRDefault="00B72289" w:rsidP="006C4916">
      <w:pPr>
        <w:ind w:left="360"/>
        <w:jc w:val="both"/>
        <w:rPr>
          <w:rFonts w:ascii="Arial" w:hAnsi="Arial" w:cs="Arial"/>
          <w:b/>
        </w:rPr>
      </w:pPr>
      <w:r>
        <w:rPr>
          <w:rFonts w:ascii="Arial" w:hAnsi="Arial" w:cs="Arial"/>
          <w:b/>
        </w:rPr>
        <w:t>The Governing Body noted the completed Register of Declarations of Interest</w:t>
      </w:r>
      <w:r>
        <w:rPr>
          <w:rFonts w:ascii="Arial" w:hAnsi="Arial" w:cs="Arial"/>
        </w:rPr>
        <w:t xml:space="preserve"> </w:t>
      </w:r>
      <w:r>
        <w:rPr>
          <w:rFonts w:ascii="Arial" w:hAnsi="Arial" w:cs="Arial"/>
          <w:b/>
        </w:rPr>
        <w:t>subject to the amendment above.</w:t>
      </w:r>
    </w:p>
    <w:p w:rsidR="00DC7188" w:rsidRPr="006E7772" w:rsidRDefault="00DC7188" w:rsidP="00A4187A">
      <w:pPr>
        <w:jc w:val="both"/>
        <w:rPr>
          <w:rFonts w:ascii="Arial" w:hAnsi="Arial" w:cs="Arial"/>
        </w:rPr>
      </w:pPr>
    </w:p>
    <w:p w:rsidR="00F854D5" w:rsidRPr="0019672F" w:rsidRDefault="00714814" w:rsidP="0019672F">
      <w:pPr>
        <w:pStyle w:val="ListParagraph"/>
        <w:numPr>
          <w:ilvl w:val="0"/>
          <w:numId w:val="5"/>
        </w:numPr>
        <w:jc w:val="both"/>
        <w:rPr>
          <w:rFonts w:ascii="Arial" w:hAnsi="Arial" w:cs="Arial"/>
          <w:b/>
          <w:caps/>
        </w:rPr>
      </w:pPr>
      <w:r>
        <w:rPr>
          <w:rFonts w:ascii="Arial" w:hAnsi="Arial" w:cs="Arial"/>
          <w:b/>
        </w:rPr>
        <w:t xml:space="preserve"> </w:t>
      </w:r>
      <w:r w:rsidR="00083DC9">
        <w:rPr>
          <w:rFonts w:ascii="Arial" w:hAnsi="Arial" w:cs="Arial"/>
          <w:b/>
          <w:caps/>
        </w:rPr>
        <w:t>RISK MANAGEMENT FRAMEWORK</w:t>
      </w:r>
    </w:p>
    <w:p w:rsidR="00F854D5" w:rsidRDefault="00F854D5" w:rsidP="00F854D5">
      <w:pPr>
        <w:ind w:left="360"/>
        <w:jc w:val="both"/>
        <w:rPr>
          <w:rFonts w:ascii="Arial" w:hAnsi="Arial" w:cs="Arial"/>
        </w:rPr>
      </w:pPr>
    </w:p>
    <w:p w:rsidR="00255B1D" w:rsidRDefault="001336E9" w:rsidP="00581336">
      <w:pPr>
        <w:ind w:left="360"/>
        <w:jc w:val="both"/>
        <w:rPr>
          <w:rFonts w:ascii="Arial" w:hAnsi="Arial" w:cs="Arial"/>
        </w:rPr>
      </w:pPr>
      <w:r>
        <w:rPr>
          <w:rFonts w:ascii="Arial" w:hAnsi="Arial" w:cs="Arial"/>
        </w:rPr>
        <w:t>A Risk Management Framework is in place for the CTP which describes the</w:t>
      </w:r>
      <w:r w:rsidR="00605EF0">
        <w:rPr>
          <w:rFonts w:ascii="Arial" w:hAnsi="Arial" w:cs="Arial"/>
        </w:rPr>
        <w:t xml:space="preserve"> governance arrangements for that</w:t>
      </w:r>
      <w:r>
        <w:rPr>
          <w:rFonts w:ascii="Arial" w:hAnsi="Arial" w:cs="Arial"/>
        </w:rPr>
        <w:t xml:space="preserve"> organisation.  </w:t>
      </w:r>
      <w:r w:rsidR="00605EF0">
        <w:rPr>
          <w:rFonts w:ascii="Arial" w:hAnsi="Arial" w:cs="Arial"/>
        </w:rPr>
        <w:t>As part of the move towards becoming a CCG t</w:t>
      </w:r>
      <w:r>
        <w:rPr>
          <w:rFonts w:ascii="Arial" w:hAnsi="Arial" w:cs="Arial"/>
        </w:rPr>
        <w:t xml:space="preserve">he </w:t>
      </w:r>
      <w:r w:rsidR="00605EF0">
        <w:rPr>
          <w:rFonts w:ascii="Arial" w:hAnsi="Arial" w:cs="Arial"/>
        </w:rPr>
        <w:t xml:space="preserve">Risk Management </w:t>
      </w:r>
      <w:r>
        <w:rPr>
          <w:rFonts w:ascii="Arial" w:hAnsi="Arial" w:cs="Arial"/>
        </w:rPr>
        <w:t>Framework has been refreshed and made fit for purpose for the emerging CCG</w:t>
      </w:r>
      <w:r w:rsidR="00605EF0">
        <w:rPr>
          <w:rFonts w:ascii="Arial" w:hAnsi="Arial" w:cs="Arial"/>
        </w:rPr>
        <w:t xml:space="preserve"> and a further refresh will be carried out in April 2013 once the CCG has become a statutory body</w:t>
      </w:r>
      <w:r>
        <w:rPr>
          <w:rFonts w:ascii="Arial" w:hAnsi="Arial" w:cs="Arial"/>
        </w:rPr>
        <w:t xml:space="preserve">.  </w:t>
      </w:r>
    </w:p>
    <w:p w:rsidR="00605EF0" w:rsidRDefault="00605EF0" w:rsidP="00605EF0">
      <w:pPr>
        <w:ind w:left="360"/>
        <w:jc w:val="both"/>
        <w:rPr>
          <w:rFonts w:ascii="Arial" w:hAnsi="Arial" w:cs="Arial"/>
        </w:rPr>
      </w:pPr>
    </w:p>
    <w:p w:rsidR="00605EF0" w:rsidRDefault="00605EF0" w:rsidP="00605EF0">
      <w:pPr>
        <w:ind w:left="360"/>
        <w:jc w:val="both"/>
        <w:rPr>
          <w:rFonts w:ascii="Arial" w:hAnsi="Arial" w:cs="Arial"/>
        </w:rPr>
      </w:pPr>
      <w:r>
        <w:rPr>
          <w:rFonts w:ascii="Arial" w:hAnsi="Arial" w:cs="Arial"/>
        </w:rPr>
        <w:t>The purpose of the Risk Management Framework is to describe how the organisation will manage risk, how it is embedded within the organisation and to detail the governance arrangements that have been put in place for managing risk and to provide integrated assurance that risk is being managed.</w:t>
      </w:r>
    </w:p>
    <w:p w:rsidR="00605EF0" w:rsidRDefault="00605EF0" w:rsidP="00605EF0">
      <w:pPr>
        <w:ind w:left="360"/>
        <w:jc w:val="both"/>
        <w:rPr>
          <w:rFonts w:ascii="Arial" w:hAnsi="Arial" w:cs="Arial"/>
        </w:rPr>
      </w:pPr>
    </w:p>
    <w:p w:rsidR="00605EF0" w:rsidRDefault="00605EF0" w:rsidP="00605EF0">
      <w:pPr>
        <w:ind w:left="360"/>
        <w:jc w:val="both"/>
        <w:rPr>
          <w:rFonts w:ascii="Arial" w:hAnsi="Arial" w:cs="Arial"/>
        </w:rPr>
      </w:pPr>
      <w:r>
        <w:rPr>
          <w:rFonts w:ascii="Arial" w:hAnsi="Arial" w:cs="Arial"/>
        </w:rPr>
        <w:t>Apologies were given for the length of the document but it was stressed that Governing Body members to need to understand the Risk Management Framework and the assurances provided.</w:t>
      </w:r>
    </w:p>
    <w:p w:rsidR="00605EF0" w:rsidRDefault="00605EF0" w:rsidP="00605EF0">
      <w:pPr>
        <w:ind w:left="360"/>
        <w:jc w:val="both"/>
        <w:rPr>
          <w:rFonts w:ascii="Arial" w:hAnsi="Arial" w:cs="Arial"/>
        </w:rPr>
      </w:pPr>
    </w:p>
    <w:p w:rsidR="00605EF0" w:rsidRDefault="00605EF0" w:rsidP="00605EF0">
      <w:pPr>
        <w:ind w:left="360"/>
        <w:jc w:val="both"/>
        <w:rPr>
          <w:rFonts w:ascii="Arial" w:hAnsi="Arial" w:cs="Arial"/>
        </w:rPr>
      </w:pPr>
      <w:r>
        <w:rPr>
          <w:rFonts w:ascii="Arial" w:hAnsi="Arial" w:cs="Arial"/>
        </w:rPr>
        <w:t>A query arose over a conflict of interest for a GP who may be a Clinical Lead and also represent their GP Practice at the Cou</w:t>
      </w:r>
      <w:r w:rsidR="00581336">
        <w:rPr>
          <w:rFonts w:ascii="Arial" w:hAnsi="Arial" w:cs="Arial"/>
        </w:rPr>
        <w:t>ncil of Members.  It was confirmed</w:t>
      </w:r>
      <w:r>
        <w:rPr>
          <w:rFonts w:ascii="Arial" w:hAnsi="Arial" w:cs="Arial"/>
        </w:rPr>
        <w:t xml:space="preserve">ed that in this situation the individual could either register their Practice vote </w:t>
      </w:r>
      <w:r w:rsidR="00AB401F">
        <w:rPr>
          <w:rFonts w:ascii="Arial" w:hAnsi="Arial" w:cs="Arial"/>
        </w:rPr>
        <w:t>with</w:t>
      </w:r>
      <w:r>
        <w:rPr>
          <w:rFonts w:ascii="Arial" w:hAnsi="Arial" w:cs="Arial"/>
        </w:rPr>
        <w:t xml:space="preserve"> the Chairman, pass the vote to another Practice as a proxy vote or arrange for another representative from their Practice to attend and vote in their stead.</w:t>
      </w:r>
    </w:p>
    <w:p w:rsidR="00E93D5B" w:rsidRDefault="00E93D5B" w:rsidP="00605EF0">
      <w:pPr>
        <w:ind w:left="360"/>
        <w:jc w:val="both"/>
        <w:rPr>
          <w:rFonts w:ascii="Arial" w:hAnsi="Arial" w:cs="Arial"/>
        </w:rPr>
      </w:pPr>
    </w:p>
    <w:p w:rsidR="00E93D5B" w:rsidRPr="006D36C0" w:rsidRDefault="00E93D5B" w:rsidP="00605EF0">
      <w:pPr>
        <w:ind w:left="360"/>
        <w:jc w:val="both"/>
        <w:rPr>
          <w:rFonts w:ascii="Arial" w:hAnsi="Arial" w:cs="Arial"/>
        </w:rPr>
      </w:pPr>
      <w:r>
        <w:rPr>
          <w:rFonts w:ascii="Arial" w:hAnsi="Arial" w:cs="Arial"/>
          <w:b/>
        </w:rPr>
        <w:t>The Governing Body approved the implementation of the NEL CCG Risk Management Framework and noted the progress made to date.</w:t>
      </w:r>
    </w:p>
    <w:p w:rsidR="002C6B45" w:rsidRPr="0018514B" w:rsidRDefault="002C6B45" w:rsidP="0018514B">
      <w:pPr>
        <w:jc w:val="both"/>
        <w:rPr>
          <w:rFonts w:ascii="Arial" w:hAnsi="Arial" w:cs="Arial"/>
        </w:rPr>
      </w:pPr>
    </w:p>
    <w:p w:rsidR="00120A91" w:rsidRPr="0019672F" w:rsidRDefault="00D5593B" w:rsidP="0019672F">
      <w:pPr>
        <w:pStyle w:val="ListParagraph"/>
        <w:numPr>
          <w:ilvl w:val="0"/>
          <w:numId w:val="5"/>
        </w:numPr>
        <w:jc w:val="both"/>
        <w:rPr>
          <w:rFonts w:ascii="Arial" w:hAnsi="Arial" w:cs="Arial"/>
          <w:b/>
          <w:caps/>
        </w:rPr>
      </w:pPr>
      <w:r>
        <w:rPr>
          <w:rFonts w:ascii="Arial" w:hAnsi="Arial" w:cs="Arial"/>
          <w:b/>
        </w:rPr>
        <w:t xml:space="preserve"> </w:t>
      </w:r>
      <w:r w:rsidR="00083DC9">
        <w:rPr>
          <w:rFonts w:ascii="Arial" w:hAnsi="Arial" w:cs="Arial"/>
          <w:b/>
          <w:caps/>
        </w:rPr>
        <w:t>Q</w:t>
      </w:r>
      <w:r w:rsidR="00083DC9">
        <w:rPr>
          <w:rFonts w:ascii="Arial" w:hAnsi="Arial" w:cs="Arial"/>
          <w:b/>
        </w:rPr>
        <w:t>iPP</w:t>
      </w:r>
    </w:p>
    <w:p w:rsidR="00CA6895" w:rsidRDefault="00CA6895" w:rsidP="00DD2942">
      <w:pPr>
        <w:jc w:val="both"/>
        <w:rPr>
          <w:rFonts w:ascii="Arial" w:hAnsi="Arial" w:cs="Arial"/>
        </w:rPr>
      </w:pPr>
    </w:p>
    <w:p w:rsidR="007930E3" w:rsidRDefault="006D36C0" w:rsidP="00730697">
      <w:pPr>
        <w:ind w:left="360"/>
        <w:jc w:val="both"/>
        <w:rPr>
          <w:rFonts w:ascii="Arial" w:hAnsi="Arial" w:cs="Arial"/>
        </w:rPr>
      </w:pPr>
      <w:r>
        <w:rPr>
          <w:rFonts w:ascii="Arial" w:hAnsi="Arial" w:cs="Arial"/>
        </w:rPr>
        <w:t xml:space="preserve">Members were advised that if they were involved in the Authorisation </w:t>
      </w:r>
      <w:r w:rsidR="00730697">
        <w:rPr>
          <w:rFonts w:ascii="Arial" w:hAnsi="Arial" w:cs="Arial"/>
        </w:rPr>
        <w:t xml:space="preserve">Panel </w:t>
      </w:r>
      <w:r>
        <w:rPr>
          <w:rFonts w:ascii="Arial" w:hAnsi="Arial" w:cs="Arial"/>
        </w:rPr>
        <w:t xml:space="preserve">visit on 27 September they may find it useful to include the supporting paper for this item in their </w:t>
      </w:r>
      <w:r w:rsidR="00730697">
        <w:rPr>
          <w:rFonts w:ascii="Arial" w:hAnsi="Arial" w:cs="Arial"/>
        </w:rPr>
        <w:t>paperwork for that visit.</w:t>
      </w:r>
    </w:p>
    <w:p w:rsidR="00730697" w:rsidRDefault="00730697" w:rsidP="00730697">
      <w:pPr>
        <w:ind w:left="360"/>
        <w:jc w:val="both"/>
        <w:rPr>
          <w:rFonts w:ascii="Arial" w:hAnsi="Arial" w:cs="Arial"/>
        </w:rPr>
      </w:pPr>
    </w:p>
    <w:p w:rsidR="00730697" w:rsidRDefault="00730697" w:rsidP="00730697">
      <w:pPr>
        <w:ind w:left="360"/>
        <w:jc w:val="both"/>
        <w:rPr>
          <w:rFonts w:ascii="Arial" w:hAnsi="Arial" w:cs="Arial"/>
        </w:rPr>
      </w:pPr>
      <w:r>
        <w:rPr>
          <w:rFonts w:ascii="Arial" w:hAnsi="Arial" w:cs="Arial"/>
        </w:rPr>
        <w:t xml:space="preserve">The QiPP Assurance and Planning report outlines QiPP planning and assurance for 2012/13 and describes the proposals for 2013/14 and future years.  Local stakeholders have been involved in the development of the </w:t>
      </w:r>
      <w:r w:rsidR="005015F4">
        <w:rPr>
          <w:rFonts w:ascii="Arial" w:hAnsi="Arial" w:cs="Arial"/>
        </w:rPr>
        <w:t>programme</w:t>
      </w:r>
      <w:r>
        <w:rPr>
          <w:rFonts w:ascii="Arial" w:hAnsi="Arial" w:cs="Arial"/>
        </w:rPr>
        <w:t xml:space="preserve"> to ensure integrated planning and delivery of health and social care </w:t>
      </w:r>
      <w:r w:rsidR="005015F4">
        <w:rPr>
          <w:rFonts w:ascii="Arial" w:hAnsi="Arial" w:cs="Arial"/>
        </w:rPr>
        <w:t>savings plans</w:t>
      </w:r>
      <w:r>
        <w:rPr>
          <w:rFonts w:ascii="Arial" w:hAnsi="Arial" w:cs="Arial"/>
        </w:rPr>
        <w:t xml:space="preserve">.  </w:t>
      </w:r>
    </w:p>
    <w:p w:rsidR="00730697" w:rsidRDefault="00730697" w:rsidP="00730697">
      <w:pPr>
        <w:ind w:left="360"/>
        <w:jc w:val="both"/>
        <w:rPr>
          <w:rFonts w:ascii="Arial" w:hAnsi="Arial" w:cs="Arial"/>
        </w:rPr>
      </w:pPr>
    </w:p>
    <w:p w:rsidR="00730697" w:rsidRDefault="00D0503C" w:rsidP="00730697">
      <w:pPr>
        <w:ind w:left="360"/>
        <w:jc w:val="both"/>
        <w:rPr>
          <w:rFonts w:ascii="Arial" w:hAnsi="Arial" w:cs="Arial"/>
        </w:rPr>
      </w:pPr>
      <w:r>
        <w:rPr>
          <w:rFonts w:ascii="Arial" w:hAnsi="Arial" w:cs="Arial"/>
        </w:rPr>
        <w:t>The Report provides examples of how the impact of decisions taken is considered from every aspect they may affect, across both health and social care.</w:t>
      </w:r>
      <w:r w:rsidR="00730697">
        <w:rPr>
          <w:rFonts w:ascii="Arial" w:hAnsi="Arial" w:cs="Arial"/>
        </w:rPr>
        <w:t xml:space="preserve"> </w:t>
      </w:r>
    </w:p>
    <w:p w:rsidR="00D0503C" w:rsidRDefault="00D0503C" w:rsidP="00730697">
      <w:pPr>
        <w:ind w:left="360"/>
        <w:jc w:val="both"/>
        <w:rPr>
          <w:rFonts w:ascii="Arial" w:hAnsi="Arial" w:cs="Arial"/>
        </w:rPr>
      </w:pPr>
    </w:p>
    <w:p w:rsidR="00D0503C" w:rsidRPr="00D0503C" w:rsidRDefault="00D0503C" w:rsidP="00730697">
      <w:pPr>
        <w:ind w:left="360"/>
        <w:jc w:val="both"/>
        <w:rPr>
          <w:rFonts w:ascii="Arial" w:hAnsi="Arial" w:cs="Arial"/>
        </w:rPr>
      </w:pPr>
      <w:r>
        <w:rPr>
          <w:rFonts w:ascii="Arial" w:hAnsi="Arial" w:cs="Arial"/>
          <w:b/>
        </w:rPr>
        <w:t>The Governing Body noted and endorsed the Report and the on-going approach to QiPP delivery and assurance.</w:t>
      </w:r>
    </w:p>
    <w:p w:rsidR="00083DC9" w:rsidRPr="00A57C9C" w:rsidRDefault="00083DC9" w:rsidP="00A57C9C">
      <w:pPr>
        <w:rPr>
          <w:rFonts w:ascii="Arial" w:hAnsi="Arial" w:cs="Arial"/>
        </w:rPr>
      </w:pPr>
    </w:p>
    <w:p w:rsidR="00DD2942" w:rsidRPr="00DD2942" w:rsidRDefault="00A63C01" w:rsidP="00DD2942">
      <w:pPr>
        <w:pStyle w:val="ListParagraph"/>
        <w:numPr>
          <w:ilvl w:val="0"/>
          <w:numId w:val="5"/>
        </w:numPr>
        <w:jc w:val="both"/>
        <w:rPr>
          <w:rFonts w:ascii="Arial" w:hAnsi="Arial" w:cs="Arial"/>
          <w:caps/>
        </w:rPr>
      </w:pPr>
      <w:r>
        <w:rPr>
          <w:rFonts w:ascii="Arial" w:hAnsi="Arial" w:cs="Arial"/>
          <w:b/>
        </w:rPr>
        <w:t xml:space="preserve"> </w:t>
      </w:r>
      <w:r w:rsidR="00083DC9">
        <w:rPr>
          <w:rFonts w:ascii="Arial" w:hAnsi="Arial" w:cs="Arial"/>
          <w:b/>
          <w:caps/>
        </w:rPr>
        <w:t>SUSTAINABLE DEVELOPMENT MANAGEMENT PLAN</w:t>
      </w:r>
    </w:p>
    <w:p w:rsidR="00DD2942" w:rsidRDefault="00DD2942" w:rsidP="00DD2942">
      <w:pPr>
        <w:jc w:val="both"/>
        <w:rPr>
          <w:rFonts w:ascii="Arial" w:hAnsi="Arial" w:cs="Arial"/>
          <w:caps/>
        </w:rPr>
      </w:pPr>
    </w:p>
    <w:p w:rsidR="006A313A" w:rsidRDefault="009E1B77" w:rsidP="000E028A">
      <w:pPr>
        <w:ind w:left="360"/>
        <w:jc w:val="both"/>
        <w:rPr>
          <w:rFonts w:ascii="Arial" w:hAnsi="Arial" w:cs="Arial"/>
        </w:rPr>
      </w:pPr>
      <w:r>
        <w:rPr>
          <w:rFonts w:ascii="Arial" w:hAnsi="Arial" w:cs="Arial"/>
        </w:rPr>
        <w:t xml:space="preserve">Helen Kenyon outlined the contents of </w:t>
      </w:r>
      <w:r w:rsidR="00494C8C">
        <w:rPr>
          <w:rFonts w:ascii="Arial" w:hAnsi="Arial" w:cs="Arial"/>
        </w:rPr>
        <w:t xml:space="preserve">the </w:t>
      </w:r>
      <w:r>
        <w:rPr>
          <w:rFonts w:ascii="Arial" w:hAnsi="Arial" w:cs="Arial"/>
        </w:rPr>
        <w:t xml:space="preserve">supporting paper and highlighted the </w:t>
      </w:r>
      <w:r w:rsidR="000E028A">
        <w:rPr>
          <w:rFonts w:ascii="Arial" w:hAnsi="Arial" w:cs="Arial"/>
        </w:rPr>
        <w:t>NHS mandate to reduce its carbon footprint and become more sustainable.  It was noted</w:t>
      </w:r>
      <w:r>
        <w:rPr>
          <w:rFonts w:ascii="Arial" w:hAnsi="Arial" w:cs="Arial"/>
        </w:rPr>
        <w:t xml:space="preserve"> that the CCG sustainable development management plan differs from that produced by the CTP as the organisation is no longer a major provider and now needs to work with providers to assist them in reducing their carbon footprint.</w:t>
      </w:r>
    </w:p>
    <w:p w:rsidR="000E028A" w:rsidRDefault="000E028A" w:rsidP="000E028A">
      <w:pPr>
        <w:ind w:left="360"/>
        <w:jc w:val="both"/>
        <w:rPr>
          <w:rFonts w:ascii="Arial" w:hAnsi="Arial" w:cs="Arial"/>
        </w:rPr>
      </w:pPr>
    </w:p>
    <w:p w:rsidR="000E028A" w:rsidRDefault="000E028A" w:rsidP="000E028A">
      <w:pPr>
        <w:ind w:left="360"/>
        <w:jc w:val="both"/>
        <w:rPr>
          <w:rFonts w:ascii="Arial" w:hAnsi="Arial" w:cs="Arial"/>
        </w:rPr>
      </w:pPr>
      <w:r>
        <w:rPr>
          <w:rFonts w:ascii="Arial" w:hAnsi="Arial" w:cs="Arial"/>
        </w:rPr>
        <w:t>Examples of progress to date are highlighted under Section 3 of the Plan and the next steps to be undertaken are described in Section 4.</w:t>
      </w:r>
    </w:p>
    <w:p w:rsidR="000E028A" w:rsidRDefault="000E028A" w:rsidP="000E028A">
      <w:pPr>
        <w:ind w:left="360"/>
        <w:jc w:val="both"/>
        <w:rPr>
          <w:rFonts w:ascii="Arial" w:hAnsi="Arial" w:cs="Arial"/>
        </w:rPr>
      </w:pPr>
    </w:p>
    <w:p w:rsidR="000E028A" w:rsidRPr="000E028A" w:rsidRDefault="000E028A" w:rsidP="000E028A">
      <w:pPr>
        <w:ind w:left="360"/>
        <w:jc w:val="both"/>
        <w:rPr>
          <w:rFonts w:ascii="Arial" w:hAnsi="Arial" w:cs="Arial"/>
        </w:rPr>
      </w:pPr>
      <w:r>
        <w:rPr>
          <w:rFonts w:ascii="Arial" w:hAnsi="Arial" w:cs="Arial"/>
          <w:b/>
        </w:rPr>
        <w:t>The Governing Body approved the initial Sustainable Development Management Plan, noted the action taken to date and further actions to be undertaken by the CCG in relation to Sustainable Development and also noted that the overall responsibility for the Sustainable Development Management Plan of the NEL CCG lies with the Accountable Officer whilst the CCG Governing Body sustainability lead, the Deputy Chief Executive, will oversee the development and implementation of the sustainability agenda.</w:t>
      </w:r>
    </w:p>
    <w:p w:rsidR="009820A0" w:rsidRPr="00523A49" w:rsidRDefault="009820A0" w:rsidP="003966FF">
      <w:pPr>
        <w:jc w:val="both"/>
        <w:rPr>
          <w:rFonts w:ascii="Arial" w:hAnsi="Arial" w:cs="Arial"/>
        </w:rPr>
      </w:pPr>
    </w:p>
    <w:p w:rsidR="00DD2942" w:rsidRDefault="00DD2942" w:rsidP="00DD2942">
      <w:pPr>
        <w:pStyle w:val="ListParagraph"/>
        <w:numPr>
          <w:ilvl w:val="0"/>
          <w:numId w:val="5"/>
        </w:numPr>
        <w:rPr>
          <w:rFonts w:ascii="Arial" w:hAnsi="Arial" w:cs="Arial"/>
          <w:b/>
          <w:caps/>
        </w:rPr>
      </w:pPr>
      <w:r>
        <w:rPr>
          <w:rFonts w:ascii="Arial" w:hAnsi="Arial" w:cs="Arial"/>
          <w:b/>
          <w:caps/>
        </w:rPr>
        <w:t xml:space="preserve"> </w:t>
      </w:r>
      <w:r w:rsidR="00083DC9">
        <w:rPr>
          <w:rFonts w:ascii="Arial" w:hAnsi="Arial" w:cs="Arial"/>
          <w:b/>
          <w:caps/>
        </w:rPr>
        <w:t>STRATEGIC PLAN FOR SUSTAINABLE SERVICES</w:t>
      </w:r>
    </w:p>
    <w:p w:rsidR="00DD2942" w:rsidRPr="00DD2942" w:rsidRDefault="00DD2942" w:rsidP="00DD2942">
      <w:pPr>
        <w:pStyle w:val="ListParagraph"/>
        <w:rPr>
          <w:rFonts w:ascii="Arial" w:hAnsi="Arial" w:cs="Arial"/>
          <w:b/>
          <w:caps/>
        </w:rPr>
      </w:pPr>
    </w:p>
    <w:p w:rsidR="00D85999" w:rsidRDefault="006A00F6" w:rsidP="006A00F6">
      <w:pPr>
        <w:ind w:left="360"/>
        <w:rPr>
          <w:rFonts w:ascii="Arial" w:hAnsi="Arial" w:cs="Arial"/>
        </w:rPr>
      </w:pPr>
      <w:r>
        <w:rPr>
          <w:rFonts w:ascii="Arial" w:hAnsi="Arial" w:cs="Arial"/>
        </w:rPr>
        <w:t>The supporting paper for this item was taken as read but attention was drawn to the following key points:</w:t>
      </w:r>
    </w:p>
    <w:p w:rsidR="006A00F6" w:rsidRDefault="006A00F6" w:rsidP="006A00F6">
      <w:pPr>
        <w:ind w:left="360"/>
        <w:rPr>
          <w:rFonts w:ascii="Arial" w:hAnsi="Arial" w:cs="Arial"/>
        </w:rPr>
      </w:pPr>
    </w:p>
    <w:p w:rsidR="006A00F6" w:rsidRPr="002A3918" w:rsidRDefault="006A00F6" w:rsidP="002A3918">
      <w:pPr>
        <w:pStyle w:val="ListParagraph"/>
        <w:numPr>
          <w:ilvl w:val="0"/>
          <w:numId w:val="18"/>
        </w:numPr>
        <w:rPr>
          <w:rFonts w:ascii="Arial" w:hAnsi="Arial" w:cs="Arial"/>
        </w:rPr>
      </w:pPr>
      <w:r w:rsidRPr="002A3918">
        <w:rPr>
          <w:rFonts w:ascii="Arial" w:hAnsi="Arial" w:cs="Arial"/>
        </w:rPr>
        <w:lastRenderedPageBreak/>
        <w:t>Progress has been made on 2012/2013 targets for QiPP and sustainable services but further work is needed for longer term goals.</w:t>
      </w:r>
    </w:p>
    <w:p w:rsidR="006A00F6" w:rsidRPr="002A3918" w:rsidRDefault="006A00F6" w:rsidP="002A3918">
      <w:pPr>
        <w:pStyle w:val="ListParagraph"/>
        <w:numPr>
          <w:ilvl w:val="0"/>
          <w:numId w:val="18"/>
        </w:numPr>
        <w:rPr>
          <w:rFonts w:ascii="Arial" w:hAnsi="Arial" w:cs="Arial"/>
        </w:rPr>
      </w:pPr>
      <w:r w:rsidRPr="002A3918">
        <w:rPr>
          <w:rFonts w:ascii="Arial" w:hAnsi="Arial" w:cs="Arial"/>
        </w:rPr>
        <w:t xml:space="preserve">A workshop was held at the beginning of August with the Chief Executive, Accountable Officers and Clinicians from both CCGs and NLaG to try to work up some proposals for </w:t>
      </w:r>
      <w:r w:rsidR="002A3918">
        <w:rPr>
          <w:rFonts w:ascii="Arial" w:hAnsi="Arial" w:cs="Arial"/>
        </w:rPr>
        <w:t xml:space="preserve">sustainable services </w:t>
      </w:r>
      <w:r w:rsidRPr="002A3918">
        <w:rPr>
          <w:rFonts w:ascii="Arial" w:hAnsi="Arial" w:cs="Arial"/>
        </w:rPr>
        <w:t xml:space="preserve">solutions.  A number of options are </w:t>
      </w:r>
      <w:r w:rsidR="002A3918" w:rsidRPr="002A3918">
        <w:rPr>
          <w:rFonts w:ascii="Arial" w:hAnsi="Arial" w:cs="Arial"/>
        </w:rPr>
        <w:t xml:space="preserve">now being developed for secondary care services and these will be available </w:t>
      </w:r>
      <w:r w:rsidR="002A3918">
        <w:rPr>
          <w:rFonts w:ascii="Arial" w:hAnsi="Arial" w:cs="Arial"/>
        </w:rPr>
        <w:t>at a later date</w:t>
      </w:r>
    </w:p>
    <w:p w:rsidR="002A3918" w:rsidRDefault="000C5217" w:rsidP="002A3918">
      <w:pPr>
        <w:pStyle w:val="ListParagraph"/>
        <w:numPr>
          <w:ilvl w:val="0"/>
          <w:numId w:val="18"/>
        </w:numPr>
        <w:rPr>
          <w:rFonts w:ascii="Arial" w:hAnsi="Arial" w:cs="Arial"/>
        </w:rPr>
      </w:pPr>
      <w:r>
        <w:rPr>
          <w:rFonts w:ascii="Arial" w:hAnsi="Arial" w:cs="Arial"/>
        </w:rPr>
        <w:t>Commissioners</w:t>
      </w:r>
      <w:r w:rsidR="002A3918" w:rsidRPr="002A3918">
        <w:rPr>
          <w:rFonts w:ascii="Arial" w:hAnsi="Arial" w:cs="Arial"/>
        </w:rPr>
        <w:t xml:space="preserve"> are working on </w:t>
      </w:r>
      <w:r>
        <w:rPr>
          <w:rFonts w:ascii="Arial" w:hAnsi="Arial" w:cs="Arial"/>
        </w:rPr>
        <w:t xml:space="preserve">developing models of care that support the </w:t>
      </w:r>
      <w:r w:rsidR="002A3918" w:rsidRPr="002A3918">
        <w:rPr>
          <w:rFonts w:ascii="Arial" w:hAnsi="Arial" w:cs="Arial"/>
        </w:rPr>
        <w:t>aims and visions</w:t>
      </w:r>
      <w:r>
        <w:rPr>
          <w:rFonts w:ascii="Arial" w:hAnsi="Arial" w:cs="Arial"/>
        </w:rPr>
        <w:t xml:space="preserve"> of the CCGs </w:t>
      </w:r>
      <w:r w:rsidR="002A3918" w:rsidRPr="002A3918">
        <w:rPr>
          <w:rFonts w:ascii="Arial" w:hAnsi="Arial" w:cs="Arial"/>
        </w:rPr>
        <w:t xml:space="preserve"> and it is expected that these will be completed by the end of the year.</w:t>
      </w:r>
    </w:p>
    <w:p w:rsidR="006C3160" w:rsidRDefault="006C3160" w:rsidP="006C3160">
      <w:pPr>
        <w:rPr>
          <w:rFonts w:ascii="Arial" w:hAnsi="Arial" w:cs="Arial"/>
        </w:rPr>
      </w:pPr>
    </w:p>
    <w:p w:rsidR="006C3160" w:rsidRDefault="006C3160" w:rsidP="006C3160">
      <w:pPr>
        <w:ind w:left="360"/>
        <w:rPr>
          <w:rFonts w:ascii="Arial" w:hAnsi="Arial" w:cs="Arial"/>
        </w:rPr>
      </w:pPr>
      <w:r>
        <w:rPr>
          <w:rFonts w:ascii="Arial" w:hAnsi="Arial" w:cs="Arial"/>
        </w:rPr>
        <w:t>A presentation was then given which covered:</w:t>
      </w:r>
    </w:p>
    <w:p w:rsidR="006C3160" w:rsidRDefault="006C3160" w:rsidP="006C3160">
      <w:pPr>
        <w:ind w:left="360"/>
        <w:rPr>
          <w:rFonts w:ascii="Arial" w:hAnsi="Arial" w:cs="Arial"/>
        </w:rPr>
      </w:pPr>
    </w:p>
    <w:p w:rsidR="006C3160" w:rsidRDefault="006C3160" w:rsidP="00995521">
      <w:pPr>
        <w:pStyle w:val="ListParagraph"/>
        <w:numPr>
          <w:ilvl w:val="0"/>
          <w:numId w:val="18"/>
        </w:numPr>
        <w:rPr>
          <w:rFonts w:ascii="Arial" w:hAnsi="Arial" w:cs="Arial"/>
        </w:rPr>
      </w:pPr>
      <w:r>
        <w:rPr>
          <w:rFonts w:ascii="Arial" w:hAnsi="Arial" w:cs="Arial"/>
        </w:rPr>
        <w:t>South Bank Sustainable Services Programme – Finance Update</w:t>
      </w:r>
    </w:p>
    <w:p w:rsidR="006C3160" w:rsidRDefault="006C3160" w:rsidP="00995521">
      <w:pPr>
        <w:pStyle w:val="ListParagraph"/>
        <w:numPr>
          <w:ilvl w:val="0"/>
          <w:numId w:val="18"/>
        </w:numPr>
        <w:rPr>
          <w:rFonts w:ascii="Arial" w:hAnsi="Arial" w:cs="Arial"/>
        </w:rPr>
      </w:pPr>
      <w:r>
        <w:rPr>
          <w:rFonts w:ascii="Arial" w:hAnsi="Arial" w:cs="Arial"/>
        </w:rPr>
        <w:t>Overall position 2012/13 to 2014/15</w:t>
      </w:r>
    </w:p>
    <w:p w:rsidR="006C3160" w:rsidRDefault="006C3160" w:rsidP="00995521">
      <w:pPr>
        <w:pStyle w:val="ListParagraph"/>
        <w:numPr>
          <w:ilvl w:val="0"/>
          <w:numId w:val="18"/>
        </w:numPr>
        <w:rPr>
          <w:rFonts w:ascii="Arial" w:hAnsi="Arial" w:cs="Arial"/>
        </w:rPr>
      </w:pPr>
      <w:r>
        <w:rPr>
          <w:rFonts w:ascii="Arial" w:hAnsi="Arial" w:cs="Arial"/>
        </w:rPr>
        <w:t>QiPP Savings 2012/13 – Plan and Forecast</w:t>
      </w:r>
    </w:p>
    <w:p w:rsidR="006C3160" w:rsidRDefault="006C3160" w:rsidP="00995521">
      <w:pPr>
        <w:pStyle w:val="ListParagraph"/>
        <w:numPr>
          <w:ilvl w:val="0"/>
          <w:numId w:val="18"/>
        </w:numPr>
        <w:rPr>
          <w:rFonts w:ascii="Arial" w:hAnsi="Arial" w:cs="Arial"/>
        </w:rPr>
      </w:pPr>
      <w:r>
        <w:rPr>
          <w:rFonts w:ascii="Arial" w:hAnsi="Arial" w:cs="Arial"/>
        </w:rPr>
        <w:t>QiPP Savings 2013/14 and 2014/15</w:t>
      </w:r>
    </w:p>
    <w:p w:rsidR="006C3160" w:rsidRDefault="006C3160" w:rsidP="00995521">
      <w:pPr>
        <w:pStyle w:val="ListParagraph"/>
        <w:numPr>
          <w:ilvl w:val="0"/>
          <w:numId w:val="18"/>
        </w:numPr>
        <w:rPr>
          <w:rFonts w:ascii="Arial" w:hAnsi="Arial" w:cs="Arial"/>
        </w:rPr>
      </w:pPr>
      <w:r>
        <w:rPr>
          <w:rFonts w:ascii="Arial" w:hAnsi="Arial" w:cs="Arial"/>
        </w:rPr>
        <w:t>NEL CCG Position – 2012/13 to 2014/15</w:t>
      </w:r>
    </w:p>
    <w:p w:rsidR="00995521" w:rsidRDefault="00995521" w:rsidP="006C3160">
      <w:pPr>
        <w:ind w:left="360"/>
        <w:rPr>
          <w:rFonts w:ascii="Arial" w:hAnsi="Arial" w:cs="Arial"/>
        </w:rPr>
      </w:pPr>
    </w:p>
    <w:p w:rsidR="00995521" w:rsidRDefault="00FD0F82" w:rsidP="00211D4A">
      <w:pPr>
        <w:ind w:left="360"/>
        <w:jc w:val="both"/>
        <w:rPr>
          <w:rFonts w:ascii="Arial" w:hAnsi="Arial" w:cs="Arial"/>
        </w:rPr>
      </w:pPr>
      <w:r>
        <w:rPr>
          <w:rFonts w:ascii="Arial" w:hAnsi="Arial" w:cs="Arial"/>
        </w:rPr>
        <w:t>It was noted that the further into the future the projections were the greater the amount of risk displayed but this is in line with other areas as the lack of certainty in future plans is a common theme nationally.</w:t>
      </w:r>
    </w:p>
    <w:p w:rsidR="00DA410F" w:rsidRDefault="00DA410F" w:rsidP="00211D4A">
      <w:pPr>
        <w:ind w:left="360"/>
        <w:jc w:val="both"/>
        <w:rPr>
          <w:rFonts w:ascii="Arial" w:hAnsi="Arial" w:cs="Arial"/>
        </w:rPr>
      </w:pPr>
    </w:p>
    <w:p w:rsidR="00DA410F" w:rsidRDefault="00DA410F" w:rsidP="00211D4A">
      <w:pPr>
        <w:ind w:left="360"/>
        <w:jc w:val="both"/>
        <w:rPr>
          <w:rFonts w:ascii="Arial" w:hAnsi="Arial" w:cs="Arial"/>
        </w:rPr>
      </w:pPr>
      <w:r>
        <w:rPr>
          <w:rFonts w:ascii="Arial" w:hAnsi="Arial" w:cs="Arial"/>
        </w:rPr>
        <w:t xml:space="preserve">It was proposed that future update reports should be expanded to include aims and </w:t>
      </w:r>
      <w:r w:rsidR="000C5217">
        <w:rPr>
          <w:rFonts w:ascii="Arial" w:hAnsi="Arial" w:cs="Arial"/>
        </w:rPr>
        <w:t>outcomes as well as updates</w:t>
      </w:r>
      <w:r>
        <w:rPr>
          <w:rFonts w:ascii="Arial" w:hAnsi="Arial" w:cs="Arial"/>
        </w:rPr>
        <w:t xml:space="preserve"> on progress to provide assurance that the right quality of service is being considered as well as the finances available to deliver it.</w:t>
      </w:r>
    </w:p>
    <w:p w:rsidR="00DA410F" w:rsidRDefault="00DA410F" w:rsidP="00211D4A">
      <w:pPr>
        <w:ind w:left="360"/>
        <w:jc w:val="both"/>
        <w:rPr>
          <w:rFonts w:ascii="Arial" w:hAnsi="Arial" w:cs="Arial"/>
        </w:rPr>
      </w:pPr>
    </w:p>
    <w:p w:rsidR="00DA410F" w:rsidRDefault="00DA410F" w:rsidP="00211D4A">
      <w:pPr>
        <w:ind w:left="360"/>
        <w:jc w:val="both"/>
        <w:rPr>
          <w:rFonts w:ascii="Arial" w:hAnsi="Arial" w:cs="Arial"/>
          <w:b/>
        </w:rPr>
      </w:pPr>
      <w:r>
        <w:rPr>
          <w:rFonts w:ascii="Arial" w:hAnsi="Arial" w:cs="Arial"/>
          <w:b/>
        </w:rPr>
        <w:t xml:space="preserve">It was agreed that future updates will be expanded </w:t>
      </w:r>
      <w:r w:rsidR="008E14F6">
        <w:rPr>
          <w:rFonts w:ascii="Arial" w:hAnsi="Arial" w:cs="Arial"/>
          <w:b/>
        </w:rPr>
        <w:t>to include quality and accessibility</w:t>
      </w:r>
      <w:r>
        <w:rPr>
          <w:rFonts w:ascii="Arial" w:hAnsi="Arial" w:cs="Arial"/>
          <w:b/>
        </w:rPr>
        <w:t>.</w:t>
      </w:r>
    </w:p>
    <w:p w:rsidR="00DA410F" w:rsidRDefault="00DA410F" w:rsidP="00211D4A">
      <w:pPr>
        <w:ind w:left="360"/>
        <w:jc w:val="both"/>
        <w:rPr>
          <w:rFonts w:ascii="Arial" w:hAnsi="Arial" w:cs="Arial"/>
          <w:b/>
        </w:rPr>
      </w:pPr>
    </w:p>
    <w:p w:rsidR="00DA410F" w:rsidRDefault="00DA410F" w:rsidP="00DA410F">
      <w:pPr>
        <w:ind w:left="360"/>
        <w:jc w:val="right"/>
        <w:rPr>
          <w:rFonts w:ascii="Arial" w:hAnsi="Arial" w:cs="Arial"/>
        </w:rPr>
      </w:pPr>
      <w:r>
        <w:rPr>
          <w:rFonts w:ascii="Arial" w:hAnsi="Arial" w:cs="Arial"/>
          <w:b/>
        </w:rPr>
        <w:t>ACTION:  S Rogerson</w:t>
      </w:r>
    </w:p>
    <w:p w:rsidR="00DA410F" w:rsidRDefault="00DA410F" w:rsidP="00DA410F">
      <w:pPr>
        <w:ind w:left="360"/>
        <w:jc w:val="right"/>
        <w:rPr>
          <w:rFonts w:ascii="Arial" w:hAnsi="Arial" w:cs="Arial"/>
        </w:rPr>
      </w:pPr>
    </w:p>
    <w:p w:rsidR="00DA410F" w:rsidRDefault="001F324B" w:rsidP="00DA410F">
      <w:pPr>
        <w:ind w:left="360"/>
        <w:rPr>
          <w:rFonts w:ascii="Arial" w:hAnsi="Arial" w:cs="Arial"/>
        </w:rPr>
      </w:pPr>
      <w:r>
        <w:rPr>
          <w:rFonts w:ascii="Arial" w:hAnsi="Arial" w:cs="Arial"/>
        </w:rPr>
        <w:t>It was agreed that an exploration of the forward plan based around sustainable services and QiPP covering how we would like to see and innovate the balance between quality outcomes, accessibility and financial targets would be a useful topic for a Governing Body workshop.</w:t>
      </w:r>
    </w:p>
    <w:p w:rsidR="001F324B" w:rsidRDefault="001F324B" w:rsidP="00DA410F">
      <w:pPr>
        <w:ind w:left="360"/>
        <w:rPr>
          <w:rFonts w:ascii="Arial" w:hAnsi="Arial" w:cs="Arial"/>
        </w:rPr>
      </w:pPr>
    </w:p>
    <w:p w:rsidR="00692DAE" w:rsidRPr="00DC7188" w:rsidRDefault="00842F5B" w:rsidP="00DC7188">
      <w:pPr>
        <w:ind w:left="360"/>
        <w:jc w:val="right"/>
        <w:rPr>
          <w:rFonts w:ascii="Arial" w:hAnsi="Arial" w:cs="Arial"/>
          <w:b/>
        </w:rPr>
      </w:pPr>
      <w:r>
        <w:rPr>
          <w:rFonts w:ascii="Arial" w:hAnsi="Arial" w:cs="Arial"/>
          <w:b/>
        </w:rPr>
        <w:t xml:space="preserve">ACTION:  </w:t>
      </w:r>
      <w:r w:rsidR="00ED791A">
        <w:rPr>
          <w:rFonts w:ascii="Arial" w:hAnsi="Arial" w:cs="Arial"/>
          <w:b/>
        </w:rPr>
        <w:t>Agenda</w:t>
      </w:r>
    </w:p>
    <w:p w:rsidR="00FE4C33" w:rsidRDefault="00171816" w:rsidP="00FE4C33">
      <w:pPr>
        <w:pStyle w:val="ListParagraph"/>
        <w:numPr>
          <w:ilvl w:val="0"/>
          <w:numId w:val="5"/>
        </w:numPr>
        <w:jc w:val="both"/>
        <w:rPr>
          <w:rFonts w:ascii="Arial" w:hAnsi="Arial" w:cs="Arial"/>
          <w:b/>
          <w:caps/>
        </w:rPr>
      </w:pPr>
      <w:r>
        <w:rPr>
          <w:rFonts w:ascii="Arial" w:hAnsi="Arial" w:cs="Arial"/>
          <w:b/>
          <w:caps/>
        </w:rPr>
        <w:t xml:space="preserve"> </w:t>
      </w:r>
      <w:r w:rsidR="00083DC9">
        <w:rPr>
          <w:rFonts w:ascii="Arial" w:hAnsi="Arial" w:cs="Arial"/>
          <w:b/>
          <w:caps/>
        </w:rPr>
        <w:t>INTEGRATED ASSURANCE REPORT</w:t>
      </w:r>
    </w:p>
    <w:p w:rsidR="00083DC9" w:rsidRDefault="00083DC9" w:rsidP="00DD2942">
      <w:pPr>
        <w:jc w:val="both"/>
        <w:rPr>
          <w:rFonts w:ascii="Arial" w:hAnsi="Arial" w:cs="Arial"/>
          <w:b/>
          <w:caps/>
        </w:rPr>
      </w:pPr>
    </w:p>
    <w:p w:rsidR="00320290" w:rsidRDefault="00320290" w:rsidP="00320290">
      <w:pPr>
        <w:ind w:left="360"/>
        <w:jc w:val="both"/>
        <w:rPr>
          <w:rFonts w:ascii="Arial" w:hAnsi="Arial" w:cs="Arial"/>
        </w:rPr>
      </w:pPr>
      <w:r>
        <w:rPr>
          <w:rFonts w:ascii="Arial" w:hAnsi="Arial" w:cs="Arial"/>
        </w:rPr>
        <w:t>The performance dashboard and risk dashboard were noted.</w:t>
      </w:r>
    </w:p>
    <w:p w:rsidR="00320290" w:rsidRDefault="00320290" w:rsidP="00320290">
      <w:pPr>
        <w:ind w:left="360"/>
        <w:jc w:val="both"/>
        <w:rPr>
          <w:rFonts w:ascii="Arial" w:hAnsi="Arial" w:cs="Arial"/>
        </w:rPr>
      </w:pPr>
    </w:p>
    <w:p w:rsidR="00303C10" w:rsidRDefault="00320290" w:rsidP="00320290">
      <w:pPr>
        <w:ind w:left="360"/>
        <w:jc w:val="both"/>
        <w:rPr>
          <w:rFonts w:ascii="Arial" w:hAnsi="Arial" w:cs="Arial"/>
        </w:rPr>
      </w:pPr>
      <w:r>
        <w:rPr>
          <w:rFonts w:ascii="Arial" w:hAnsi="Arial" w:cs="Arial"/>
        </w:rPr>
        <w:t xml:space="preserve">Attention was focussed on the performance exception which highlights a recent decline in the rates of breastfeeding initiation and at 6 to 8 weeks.    </w:t>
      </w:r>
      <w:r w:rsidR="00E52403">
        <w:rPr>
          <w:rFonts w:ascii="Arial" w:hAnsi="Arial" w:cs="Arial"/>
        </w:rPr>
        <w:t xml:space="preserve">This decline </w:t>
      </w:r>
      <w:r>
        <w:rPr>
          <w:rFonts w:ascii="Arial" w:hAnsi="Arial" w:cs="Arial"/>
        </w:rPr>
        <w:t xml:space="preserve">is </w:t>
      </w:r>
      <w:r w:rsidR="00E52403">
        <w:rPr>
          <w:rFonts w:ascii="Arial" w:hAnsi="Arial" w:cs="Arial"/>
        </w:rPr>
        <w:t>being investigated</w:t>
      </w:r>
      <w:r>
        <w:rPr>
          <w:rFonts w:ascii="Arial" w:hAnsi="Arial" w:cs="Arial"/>
        </w:rPr>
        <w:t xml:space="preserve"> but </w:t>
      </w:r>
      <w:r w:rsidR="00E52403">
        <w:rPr>
          <w:rFonts w:ascii="Arial" w:hAnsi="Arial" w:cs="Arial"/>
        </w:rPr>
        <w:t>to date has been unable t</w:t>
      </w:r>
      <w:r>
        <w:rPr>
          <w:rFonts w:ascii="Arial" w:hAnsi="Arial" w:cs="Arial"/>
        </w:rPr>
        <w:t>o identify any trend</w:t>
      </w:r>
      <w:r w:rsidR="00E52403">
        <w:rPr>
          <w:rFonts w:ascii="Arial" w:hAnsi="Arial" w:cs="Arial"/>
        </w:rPr>
        <w:t xml:space="preserve"> or explanation</w:t>
      </w:r>
      <w:r>
        <w:rPr>
          <w:rFonts w:ascii="Arial" w:hAnsi="Arial" w:cs="Arial"/>
        </w:rPr>
        <w:t xml:space="preserve">.  It was flagged that whilst the professionals involved were being consulted, mothers have not been approached and it may be helpful to obtain the mothers’ view.  </w:t>
      </w:r>
      <w:r w:rsidR="005069C3">
        <w:rPr>
          <w:rFonts w:ascii="Arial" w:hAnsi="Arial" w:cs="Arial"/>
        </w:rPr>
        <w:t xml:space="preserve">  </w:t>
      </w:r>
      <w:r>
        <w:rPr>
          <w:rFonts w:ascii="Arial" w:hAnsi="Arial" w:cs="Arial"/>
        </w:rPr>
        <w:t>This will be raised at the next meeting of the Delivery and Assurance Committee.</w:t>
      </w:r>
    </w:p>
    <w:p w:rsidR="00320290" w:rsidRDefault="00320290" w:rsidP="00320290">
      <w:pPr>
        <w:ind w:left="360"/>
        <w:jc w:val="both"/>
        <w:rPr>
          <w:rFonts w:ascii="Arial" w:hAnsi="Arial" w:cs="Arial"/>
        </w:rPr>
      </w:pPr>
    </w:p>
    <w:p w:rsidR="00320290" w:rsidRDefault="00320290" w:rsidP="00320290">
      <w:pPr>
        <w:ind w:left="360"/>
        <w:jc w:val="right"/>
        <w:rPr>
          <w:rFonts w:ascii="Arial" w:hAnsi="Arial" w:cs="Arial"/>
        </w:rPr>
      </w:pPr>
      <w:r>
        <w:rPr>
          <w:rFonts w:ascii="Arial" w:hAnsi="Arial" w:cs="Arial"/>
          <w:b/>
        </w:rPr>
        <w:t>ACTION:  C Kennedy</w:t>
      </w:r>
    </w:p>
    <w:p w:rsidR="00320290" w:rsidRDefault="00320290" w:rsidP="00320290">
      <w:pPr>
        <w:ind w:left="360"/>
        <w:jc w:val="right"/>
        <w:rPr>
          <w:rFonts w:ascii="Arial" w:hAnsi="Arial" w:cs="Arial"/>
        </w:rPr>
      </w:pPr>
    </w:p>
    <w:p w:rsidR="00320290" w:rsidRDefault="005069C3" w:rsidP="00320290">
      <w:pPr>
        <w:ind w:left="360"/>
        <w:rPr>
          <w:rFonts w:ascii="Arial" w:hAnsi="Arial" w:cs="Arial"/>
        </w:rPr>
      </w:pPr>
      <w:r>
        <w:rPr>
          <w:rFonts w:ascii="Arial" w:hAnsi="Arial" w:cs="Arial"/>
        </w:rPr>
        <w:t xml:space="preserve">It was also raised that there </w:t>
      </w:r>
      <w:r w:rsidR="00E52403">
        <w:rPr>
          <w:rFonts w:ascii="Arial" w:hAnsi="Arial" w:cs="Arial"/>
        </w:rPr>
        <w:t>could be</w:t>
      </w:r>
      <w:r>
        <w:rPr>
          <w:rFonts w:ascii="Arial" w:hAnsi="Arial" w:cs="Arial"/>
        </w:rPr>
        <w:t xml:space="preserve"> a disconnection between what the </w:t>
      </w:r>
      <w:r w:rsidR="00E52403">
        <w:rPr>
          <w:rFonts w:ascii="Arial" w:hAnsi="Arial" w:cs="Arial"/>
        </w:rPr>
        <w:t xml:space="preserve">service provided and what </w:t>
      </w:r>
      <w:r>
        <w:rPr>
          <w:rFonts w:ascii="Arial" w:hAnsi="Arial" w:cs="Arial"/>
        </w:rPr>
        <w:t>ser</w:t>
      </w:r>
      <w:r w:rsidR="00E52403">
        <w:rPr>
          <w:rFonts w:ascii="Arial" w:hAnsi="Arial" w:cs="Arial"/>
        </w:rPr>
        <w:t>vice user wants</w:t>
      </w:r>
      <w:r>
        <w:rPr>
          <w:rFonts w:ascii="Arial" w:hAnsi="Arial" w:cs="Arial"/>
        </w:rPr>
        <w:t>.</w:t>
      </w:r>
      <w:r w:rsidR="00E560B7">
        <w:rPr>
          <w:rFonts w:ascii="Arial" w:hAnsi="Arial" w:cs="Arial"/>
        </w:rPr>
        <w:t xml:space="preserve"> </w:t>
      </w:r>
    </w:p>
    <w:p w:rsidR="00246913" w:rsidRDefault="00246913" w:rsidP="00320290">
      <w:pPr>
        <w:ind w:left="360"/>
        <w:rPr>
          <w:rFonts w:ascii="Arial" w:hAnsi="Arial" w:cs="Arial"/>
        </w:rPr>
      </w:pPr>
    </w:p>
    <w:p w:rsidR="00246913" w:rsidRDefault="00246913" w:rsidP="00476ACF">
      <w:pPr>
        <w:ind w:left="360"/>
        <w:jc w:val="both"/>
        <w:rPr>
          <w:rFonts w:ascii="Arial" w:hAnsi="Arial" w:cs="Arial"/>
        </w:rPr>
      </w:pPr>
      <w:r>
        <w:rPr>
          <w:rFonts w:ascii="Arial" w:hAnsi="Arial" w:cs="Arial"/>
        </w:rPr>
        <w:t xml:space="preserve">The possibility of a link with smoking and alcohol use was also raised and it was noted that there is a lot of defragmentation as these 3 areas are all covered by separate pieces of work and can cause frustration amongst service users as an individual has to get advice from a number of different services and people.  </w:t>
      </w:r>
    </w:p>
    <w:p w:rsidR="00246913" w:rsidRDefault="00246913" w:rsidP="00320290">
      <w:pPr>
        <w:ind w:left="360"/>
        <w:rPr>
          <w:rFonts w:ascii="Arial" w:hAnsi="Arial" w:cs="Arial"/>
        </w:rPr>
      </w:pPr>
    </w:p>
    <w:p w:rsidR="00246913" w:rsidRDefault="00246913" w:rsidP="00320290">
      <w:pPr>
        <w:ind w:left="360"/>
        <w:rPr>
          <w:rFonts w:ascii="Arial" w:hAnsi="Arial" w:cs="Arial"/>
        </w:rPr>
      </w:pPr>
      <w:r>
        <w:rPr>
          <w:rFonts w:ascii="Arial" w:hAnsi="Arial" w:cs="Arial"/>
        </w:rPr>
        <w:t xml:space="preserve">It was suggested </w:t>
      </w:r>
      <w:r w:rsidR="00476ACF">
        <w:rPr>
          <w:rFonts w:ascii="Arial" w:hAnsi="Arial" w:cs="Arial"/>
        </w:rPr>
        <w:t xml:space="preserve">that the different strands of antenatal and new born work could be discussed with other agencies such as the Health and Wellbeing Board to </w:t>
      </w:r>
      <w:r w:rsidR="003B470B">
        <w:rPr>
          <w:rFonts w:ascii="Arial" w:hAnsi="Arial" w:cs="Arial"/>
        </w:rPr>
        <w:t>progress this further</w:t>
      </w:r>
      <w:r w:rsidR="00476ACF">
        <w:rPr>
          <w:rFonts w:ascii="Arial" w:hAnsi="Arial" w:cs="Arial"/>
        </w:rPr>
        <w:t>.</w:t>
      </w:r>
    </w:p>
    <w:p w:rsidR="008A0920" w:rsidRDefault="008A0920" w:rsidP="00320290">
      <w:pPr>
        <w:ind w:left="360"/>
        <w:rPr>
          <w:rFonts w:ascii="Arial" w:hAnsi="Arial" w:cs="Arial"/>
        </w:rPr>
      </w:pPr>
    </w:p>
    <w:p w:rsidR="00083DC9" w:rsidRPr="003B470B" w:rsidRDefault="008A0920" w:rsidP="003B470B">
      <w:pPr>
        <w:ind w:left="360"/>
        <w:jc w:val="right"/>
        <w:rPr>
          <w:rFonts w:ascii="Arial" w:hAnsi="Arial" w:cs="Arial"/>
        </w:rPr>
      </w:pPr>
      <w:r>
        <w:rPr>
          <w:rFonts w:ascii="Arial" w:hAnsi="Arial" w:cs="Arial"/>
          <w:b/>
        </w:rPr>
        <w:t>ACTION:  C Kennedy</w:t>
      </w:r>
    </w:p>
    <w:p w:rsidR="00DD2942" w:rsidRDefault="00083DC9" w:rsidP="00DD2942">
      <w:pPr>
        <w:pStyle w:val="ListParagraph"/>
        <w:numPr>
          <w:ilvl w:val="0"/>
          <w:numId w:val="5"/>
        </w:numPr>
        <w:jc w:val="both"/>
        <w:rPr>
          <w:rFonts w:ascii="Arial" w:hAnsi="Arial" w:cs="Arial"/>
          <w:b/>
          <w:caps/>
        </w:rPr>
      </w:pPr>
      <w:r>
        <w:rPr>
          <w:rFonts w:ascii="Arial" w:hAnsi="Arial" w:cs="Arial"/>
          <w:b/>
          <w:caps/>
        </w:rPr>
        <w:t>FINANCE REPORT</w:t>
      </w:r>
    </w:p>
    <w:p w:rsidR="00DD2942" w:rsidRDefault="00DD2942" w:rsidP="00DD2942">
      <w:pPr>
        <w:jc w:val="both"/>
        <w:rPr>
          <w:rFonts w:ascii="Arial" w:hAnsi="Arial" w:cs="Arial"/>
          <w:b/>
          <w:caps/>
        </w:rPr>
      </w:pPr>
    </w:p>
    <w:p w:rsidR="00AB6139" w:rsidRDefault="00AB6139" w:rsidP="00AB6139">
      <w:pPr>
        <w:ind w:left="360"/>
        <w:jc w:val="both"/>
        <w:rPr>
          <w:rFonts w:ascii="Arial" w:hAnsi="Arial" w:cs="Arial"/>
        </w:rPr>
      </w:pPr>
      <w:r>
        <w:rPr>
          <w:rFonts w:ascii="Arial" w:hAnsi="Arial" w:cs="Arial"/>
          <w:caps/>
        </w:rPr>
        <w:t>C</w:t>
      </w:r>
      <w:r>
        <w:rPr>
          <w:rFonts w:ascii="Arial" w:hAnsi="Arial" w:cs="Arial"/>
        </w:rPr>
        <w:t xml:space="preserve">athy Kennedy told the meeting that there were no significant changes </w:t>
      </w:r>
      <w:r w:rsidR="00A243E7">
        <w:rPr>
          <w:rFonts w:ascii="Arial" w:hAnsi="Arial" w:cs="Arial"/>
        </w:rPr>
        <w:t xml:space="preserve">to the forecast position </w:t>
      </w:r>
      <w:r>
        <w:rPr>
          <w:rFonts w:ascii="Arial" w:hAnsi="Arial" w:cs="Arial"/>
        </w:rPr>
        <w:t xml:space="preserve">from the report received at the previous meeting and that targets were on track.  </w:t>
      </w:r>
    </w:p>
    <w:p w:rsidR="00AB6139" w:rsidRDefault="00AB6139" w:rsidP="00AB6139">
      <w:pPr>
        <w:ind w:left="360"/>
        <w:jc w:val="both"/>
        <w:rPr>
          <w:rFonts w:ascii="Arial" w:hAnsi="Arial" w:cs="Arial"/>
        </w:rPr>
      </w:pPr>
    </w:p>
    <w:p w:rsidR="000C401C" w:rsidRDefault="000C401C" w:rsidP="00AB6139">
      <w:pPr>
        <w:ind w:left="360"/>
        <w:jc w:val="both"/>
        <w:rPr>
          <w:rFonts w:ascii="Arial" w:hAnsi="Arial" w:cs="Arial"/>
        </w:rPr>
      </w:pPr>
      <w:r>
        <w:rPr>
          <w:rFonts w:ascii="Arial" w:hAnsi="Arial" w:cs="Arial"/>
        </w:rPr>
        <w:t>A surplus forecast has been identified for prescribing and Adult Social Care and methods to address this are being explored.</w:t>
      </w:r>
    </w:p>
    <w:p w:rsidR="000C401C" w:rsidRDefault="000C401C" w:rsidP="00AB6139">
      <w:pPr>
        <w:ind w:left="360"/>
        <w:jc w:val="both"/>
        <w:rPr>
          <w:rFonts w:ascii="Arial" w:hAnsi="Arial" w:cs="Arial"/>
        </w:rPr>
      </w:pPr>
    </w:p>
    <w:p w:rsidR="000C401C" w:rsidRDefault="000C401C" w:rsidP="00AB6139">
      <w:pPr>
        <w:ind w:left="360"/>
        <w:jc w:val="both"/>
        <w:rPr>
          <w:rFonts w:ascii="Arial" w:hAnsi="Arial" w:cs="Arial"/>
        </w:rPr>
      </w:pPr>
      <w:r>
        <w:rPr>
          <w:rFonts w:ascii="Arial" w:hAnsi="Arial" w:cs="Arial"/>
        </w:rPr>
        <w:t>It was noted that in relation to recommended levels of contingency health funds could not be carried forward but a certain amount</w:t>
      </w:r>
      <w:r w:rsidR="00A243E7">
        <w:rPr>
          <w:rFonts w:ascii="Arial" w:hAnsi="Arial" w:cs="Arial"/>
        </w:rPr>
        <w:t xml:space="preserve"> could be for Adult Social Care and managed in liaison with NELC.</w:t>
      </w:r>
    </w:p>
    <w:p w:rsidR="000C401C" w:rsidRDefault="000C401C" w:rsidP="00AB6139">
      <w:pPr>
        <w:ind w:left="360"/>
        <w:jc w:val="both"/>
        <w:rPr>
          <w:rFonts w:ascii="Arial" w:hAnsi="Arial" w:cs="Arial"/>
        </w:rPr>
      </w:pPr>
    </w:p>
    <w:p w:rsidR="00AB6139" w:rsidRPr="00AB6139" w:rsidRDefault="000C401C" w:rsidP="000C401C">
      <w:pPr>
        <w:ind w:left="360"/>
        <w:jc w:val="both"/>
        <w:rPr>
          <w:rFonts w:ascii="Arial" w:hAnsi="Arial" w:cs="Arial"/>
        </w:rPr>
      </w:pPr>
      <w:r>
        <w:rPr>
          <w:rFonts w:ascii="Arial" w:hAnsi="Arial" w:cs="Arial"/>
        </w:rPr>
        <w:t>The contents of the report were noted.</w:t>
      </w:r>
      <w:r w:rsidR="00AB6139">
        <w:rPr>
          <w:rFonts w:ascii="Arial" w:hAnsi="Arial" w:cs="Arial"/>
        </w:rPr>
        <w:t xml:space="preserve"> </w:t>
      </w:r>
    </w:p>
    <w:p w:rsidR="009C4A8A" w:rsidRDefault="009C4A8A" w:rsidP="009C4A8A">
      <w:pPr>
        <w:ind w:left="360"/>
        <w:jc w:val="right"/>
        <w:rPr>
          <w:rFonts w:ascii="Arial" w:hAnsi="Arial" w:cs="Arial"/>
        </w:rPr>
      </w:pPr>
    </w:p>
    <w:p w:rsidR="00DD2942" w:rsidRDefault="00DD2942" w:rsidP="00DD2942">
      <w:pPr>
        <w:pStyle w:val="ListParagraph"/>
        <w:numPr>
          <w:ilvl w:val="0"/>
          <w:numId w:val="5"/>
        </w:numPr>
        <w:jc w:val="both"/>
        <w:rPr>
          <w:rFonts w:ascii="Arial" w:hAnsi="Arial" w:cs="Arial"/>
          <w:b/>
          <w:caps/>
        </w:rPr>
      </w:pPr>
      <w:r>
        <w:rPr>
          <w:rFonts w:ascii="Arial" w:hAnsi="Arial" w:cs="Arial"/>
          <w:b/>
          <w:caps/>
        </w:rPr>
        <w:t xml:space="preserve">Discussion Topic – </w:t>
      </w:r>
      <w:r w:rsidR="004341E8">
        <w:rPr>
          <w:rFonts w:ascii="Arial" w:hAnsi="Arial" w:cs="Arial"/>
          <w:b/>
          <w:caps/>
        </w:rPr>
        <w:t>EQUALITY AND DIVERSITY – LEADERSHIP REQUIREMENTS FOR NEL CGG</w:t>
      </w:r>
    </w:p>
    <w:p w:rsidR="00DD2942" w:rsidRDefault="00DD2942" w:rsidP="00DD2942">
      <w:pPr>
        <w:jc w:val="both"/>
        <w:rPr>
          <w:rFonts w:ascii="Arial" w:hAnsi="Arial" w:cs="Arial"/>
          <w:b/>
          <w:caps/>
        </w:rPr>
      </w:pPr>
    </w:p>
    <w:p w:rsidR="00177A31" w:rsidRDefault="00177A31" w:rsidP="00DC7188">
      <w:pPr>
        <w:ind w:left="360"/>
        <w:jc w:val="both"/>
        <w:rPr>
          <w:rFonts w:ascii="Arial" w:hAnsi="Arial" w:cs="Arial"/>
        </w:rPr>
      </w:pPr>
      <w:r>
        <w:rPr>
          <w:rFonts w:ascii="Arial" w:hAnsi="Arial" w:cs="Arial"/>
        </w:rPr>
        <w:t>The contents of the supporting paper were taken as read and a presentation was given entitled “The Equality Act 2010:  Compliance and Practice” which outlined:</w:t>
      </w:r>
    </w:p>
    <w:p w:rsidR="00DC7188" w:rsidRDefault="00DC7188" w:rsidP="00DC7188">
      <w:pPr>
        <w:ind w:left="360"/>
        <w:jc w:val="both"/>
        <w:rPr>
          <w:rFonts w:ascii="Arial" w:hAnsi="Arial" w:cs="Arial"/>
        </w:rPr>
      </w:pP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Background Legislation 2000 to 2010</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Equality Action 2010</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Objectives of the Equality Act 2010</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Protected Characteristics</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Prohibited Actions</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Points to Note</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The New Public Sector Equality Duties – The General Duty</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The New Public Sector Equality Duties – Specific Duties</w:t>
      </w:r>
    </w:p>
    <w:p w:rsidR="00177A31" w:rsidRPr="00187155" w:rsidRDefault="00177A31" w:rsidP="00187155">
      <w:pPr>
        <w:pStyle w:val="ListParagraph"/>
        <w:numPr>
          <w:ilvl w:val="0"/>
          <w:numId w:val="19"/>
        </w:numPr>
        <w:jc w:val="both"/>
        <w:rPr>
          <w:rFonts w:ascii="Arial" w:hAnsi="Arial" w:cs="Arial"/>
        </w:rPr>
      </w:pPr>
      <w:r w:rsidRPr="00187155">
        <w:rPr>
          <w:rFonts w:ascii="Arial" w:hAnsi="Arial" w:cs="Arial"/>
        </w:rPr>
        <w:t>Implications for Action for NEL CCG</w:t>
      </w:r>
    </w:p>
    <w:p w:rsidR="00187155" w:rsidRDefault="00187155" w:rsidP="008024ED">
      <w:pPr>
        <w:ind w:left="360"/>
        <w:jc w:val="both"/>
        <w:rPr>
          <w:rFonts w:ascii="Arial" w:hAnsi="Arial" w:cs="Arial"/>
        </w:rPr>
      </w:pPr>
    </w:p>
    <w:p w:rsidR="00187155" w:rsidRDefault="00352EA6" w:rsidP="008024ED">
      <w:pPr>
        <w:ind w:left="360"/>
        <w:jc w:val="both"/>
        <w:rPr>
          <w:rFonts w:ascii="Arial" w:hAnsi="Arial" w:cs="Arial"/>
        </w:rPr>
      </w:pPr>
      <w:r>
        <w:rPr>
          <w:rFonts w:ascii="Arial" w:hAnsi="Arial" w:cs="Arial"/>
        </w:rPr>
        <w:t xml:space="preserve">The Governing Body </w:t>
      </w:r>
      <w:r w:rsidR="00A243E7">
        <w:rPr>
          <w:rFonts w:ascii="Arial" w:hAnsi="Arial" w:cs="Arial"/>
        </w:rPr>
        <w:t>were</w:t>
      </w:r>
      <w:r>
        <w:rPr>
          <w:rFonts w:ascii="Arial" w:hAnsi="Arial" w:cs="Arial"/>
        </w:rPr>
        <w:t xml:space="preserve"> asked to receive and endorse the report and the Equality and Diversity Strategy and Action Plan</w:t>
      </w:r>
      <w:r w:rsidR="00A243E7">
        <w:rPr>
          <w:rFonts w:ascii="Arial" w:hAnsi="Arial" w:cs="Arial"/>
        </w:rPr>
        <w:t>, including the use of EDS,</w:t>
      </w:r>
      <w:r>
        <w:rPr>
          <w:rFonts w:ascii="Arial" w:hAnsi="Arial" w:cs="Arial"/>
        </w:rPr>
        <w:t xml:space="preserve"> and are also being asked to nominate a clinical lead for Equality and Diversity.</w:t>
      </w:r>
    </w:p>
    <w:p w:rsidR="00177A31" w:rsidRDefault="00177A31" w:rsidP="008024ED">
      <w:pPr>
        <w:ind w:left="360"/>
        <w:jc w:val="both"/>
        <w:rPr>
          <w:rFonts w:ascii="Arial" w:hAnsi="Arial" w:cs="Arial"/>
        </w:rPr>
      </w:pPr>
    </w:p>
    <w:p w:rsidR="0006012E" w:rsidRDefault="00FC7BAC" w:rsidP="008024ED">
      <w:pPr>
        <w:ind w:left="360"/>
        <w:jc w:val="both"/>
        <w:rPr>
          <w:rFonts w:ascii="Arial" w:hAnsi="Arial" w:cs="Arial"/>
        </w:rPr>
      </w:pPr>
      <w:r>
        <w:rPr>
          <w:rFonts w:ascii="Arial" w:hAnsi="Arial" w:cs="Arial"/>
        </w:rPr>
        <w:t>The request to nominate a clinical lead as an Equality and Diversity champion was debated by the meeting and the consensus of the members was that the Governing Body as a whole should fill this role ra</w:t>
      </w:r>
      <w:r w:rsidR="0006012E">
        <w:rPr>
          <w:rFonts w:ascii="Arial" w:hAnsi="Arial" w:cs="Arial"/>
        </w:rPr>
        <w:t>ther than a single individual.  Part of the Governing Body remit is to provide strategic leadership and to receive assurance actions from providers and it was felt that to nominate a single individual as a clinical lead for Equality and Diversity could marginalise this when it is a whole organisation responsibility.</w:t>
      </w:r>
    </w:p>
    <w:p w:rsidR="0006012E" w:rsidRDefault="0006012E" w:rsidP="008024ED">
      <w:pPr>
        <w:ind w:left="360"/>
        <w:jc w:val="both"/>
        <w:rPr>
          <w:rFonts w:ascii="Arial" w:hAnsi="Arial" w:cs="Arial"/>
        </w:rPr>
      </w:pPr>
    </w:p>
    <w:p w:rsidR="0083613C" w:rsidRDefault="0006012E" w:rsidP="008024ED">
      <w:pPr>
        <w:ind w:left="360"/>
        <w:jc w:val="both"/>
        <w:rPr>
          <w:rFonts w:ascii="Arial" w:hAnsi="Arial" w:cs="Arial"/>
        </w:rPr>
      </w:pPr>
      <w:r>
        <w:rPr>
          <w:rFonts w:ascii="Arial" w:hAnsi="Arial" w:cs="Arial"/>
        </w:rPr>
        <w:t xml:space="preserve">It was agreed that the responsibilities involved for Governing Body members in relation to Equality </w:t>
      </w:r>
      <w:r w:rsidR="0083613C">
        <w:rPr>
          <w:rFonts w:ascii="Arial" w:hAnsi="Arial" w:cs="Arial"/>
        </w:rPr>
        <w:t xml:space="preserve">and Diversity should form part of </w:t>
      </w:r>
      <w:r w:rsidR="00605715">
        <w:rPr>
          <w:rFonts w:ascii="Arial" w:hAnsi="Arial" w:cs="Arial"/>
        </w:rPr>
        <w:t xml:space="preserve">the agenda for </w:t>
      </w:r>
      <w:r w:rsidR="0083613C">
        <w:rPr>
          <w:rFonts w:ascii="Arial" w:hAnsi="Arial" w:cs="Arial"/>
        </w:rPr>
        <w:t>a future Governing Body workshop.</w:t>
      </w:r>
    </w:p>
    <w:p w:rsidR="0083613C" w:rsidRDefault="0083613C" w:rsidP="008024ED">
      <w:pPr>
        <w:ind w:left="360"/>
        <w:jc w:val="both"/>
        <w:rPr>
          <w:rFonts w:ascii="Arial" w:hAnsi="Arial" w:cs="Arial"/>
        </w:rPr>
      </w:pPr>
    </w:p>
    <w:p w:rsidR="0083613C" w:rsidRDefault="0083613C" w:rsidP="0083613C">
      <w:pPr>
        <w:ind w:left="360"/>
        <w:jc w:val="right"/>
        <w:rPr>
          <w:rFonts w:ascii="Arial" w:hAnsi="Arial" w:cs="Arial"/>
          <w:b/>
        </w:rPr>
      </w:pPr>
      <w:r>
        <w:rPr>
          <w:rFonts w:ascii="Arial" w:hAnsi="Arial" w:cs="Arial"/>
          <w:b/>
        </w:rPr>
        <w:t>ACTION:  J Harris</w:t>
      </w:r>
      <w:r w:rsidR="00ED791A">
        <w:rPr>
          <w:rFonts w:ascii="Arial" w:hAnsi="Arial" w:cs="Arial"/>
          <w:b/>
        </w:rPr>
        <w:t xml:space="preserve"> - Agenda</w:t>
      </w:r>
    </w:p>
    <w:p w:rsidR="00177A31" w:rsidRDefault="00177A31" w:rsidP="00DC7188">
      <w:pPr>
        <w:rPr>
          <w:rFonts w:ascii="Arial" w:hAnsi="Arial" w:cs="Arial"/>
        </w:rPr>
      </w:pPr>
    </w:p>
    <w:p w:rsidR="00E11841" w:rsidRDefault="0083613C" w:rsidP="00DC7188">
      <w:pPr>
        <w:ind w:left="360"/>
        <w:jc w:val="both"/>
        <w:rPr>
          <w:rFonts w:ascii="Arial" w:hAnsi="Arial" w:cs="Arial"/>
        </w:rPr>
      </w:pPr>
      <w:r>
        <w:rPr>
          <w:rFonts w:ascii="Arial" w:hAnsi="Arial" w:cs="Arial"/>
        </w:rPr>
        <w:t>The coversheet that accompanies Governing Body meeting papers was discussed and it was highlighted that correct completion of the last section of this sheet, which queries whether particular requirements have been met, including those of equality and diversity, needs to be maintained and checked on a random basis.  Ways to ensure this will be explored outside the meeting.</w:t>
      </w:r>
    </w:p>
    <w:p w:rsidR="0083613C" w:rsidRDefault="0083613C" w:rsidP="0083613C">
      <w:pPr>
        <w:jc w:val="both"/>
        <w:rPr>
          <w:rFonts w:ascii="Arial" w:hAnsi="Arial" w:cs="Arial"/>
        </w:rPr>
      </w:pPr>
    </w:p>
    <w:p w:rsidR="0083613C" w:rsidRDefault="0083613C" w:rsidP="0083613C">
      <w:pPr>
        <w:jc w:val="right"/>
        <w:rPr>
          <w:rFonts w:ascii="Arial" w:hAnsi="Arial" w:cs="Arial"/>
        </w:rPr>
      </w:pPr>
      <w:r>
        <w:rPr>
          <w:rFonts w:ascii="Arial" w:hAnsi="Arial" w:cs="Arial"/>
          <w:b/>
        </w:rPr>
        <w:t>ACTION:  C Kennedy</w:t>
      </w:r>
    </w:p>
    <w:p w:rsidR="0083613C" w:rsidRDefault="0083613C" w:rsidP="0083613C">
      <w:pPr>
        <w:jc w:val="right"/>
        <w:rPr>
          <w:rFonts w:ascii="Arial" w:hAnsi="Arial" w:cs="Arial"/>
        </w:rPr>
      </w:pPr>
    </w:p>
    <w:p w:rsidR="0083613C" w:rsidRDefault="0083613C" w:rsidP="00DC7188">
      <w:pPr>
        <w:ind w:left="360"/>
        <w:jc w:val="both"/>
        <w:rPr>
          <w:rFonts w:ascii="Arial" w:hAnsi="Arial" w:cs="Arial"/>
          <w:b/>
        </w:rPr>
      </w:pPr>
      <w:r>
        <w:rPr>
          <w:rFonts w:ascii="Arial" w:hAnsi="Arial" w:cs="Arial"/>
          <w:b/>
        </w:rPr>
        <w:t>The Governing Body noted and endorsed the report and the Equality and Diversity Strategy and Action Plan.</w:t>
      </w:r>
    </w:p>
    <w:p w:rsidR="00CA529D" w:rsidRPr="0083613C" w:rsidRDefault="00CA529D" w:rsidP="00DC7188">
      <w:pPr>
        <w:ind w:left="360"/>
        <w:jc w:val="both"/>
        <w:rPr>
          <w:rFonts w:ascii="Arial" w:hAnsi="Arial" w:cs="Arial"/>
        </w:rPr>
      </w:pPr>
    </w:p>
    <w:p w:rsidR="004341E8" w:rsidRPr="00DD2942" w:rsidRDefault="004341E8" w:rsidP="00DD2942">
      <w:pPr>
        <w:jc w:val="both"/>
        <w:rPr>
          <w:rFonts w:ascii="Arial" w:hAnsi="Arial" w:cs="Arial"/>
          <w:b/>
          <w:caps/>
        </w:rPr>
      </w:pPr>
    </w:p>
    <w:p w:rsidR="00DD2942" w:rsidRDefault="00DD2942" w:rsidP="00A63C01">
      <w:pPr>
        <w:pStyle w:val="ListParagraph"/>
        <w:numPr>
          <w:ilvl w:val="0"/>
          <w:numId w:val="5"/>
        </w:numPr>
        <w:jc w:val="both"/>
        <w:rPr>
          <w:rFonts w:ascii="Arial" w:hAnsi="Arial" w:cs="Arial"/>
        </w:rPr>
      </w:pPr>
      <w:r>
        <w:rPr>
          <w:rFonts w:ascii="Arial" w:hAnsi="Arial" w:cs="Arial"/>
          <w:b/>
        </w:rPr>
        <w:t>UPDATES FOR INFORMATION</w:t>
      </w:r>
    </w:p>
    <w:p w:rsidR="00DD2942" w:rsidRDefault="00DD2942" w:rsidP="00DD2942">
      <w:pPr>
        <w:jc w:val="both"/>
        <w:rPr>
          <w:rFonts w:ascii="Arial" w:hAnsi="Arial" w:cs="Arial"/>
        </w:rPr>
      </w:pPr>
    </w:p>
    <w:p w:rsidR="00DD2942" w:rsidRPr="00DD2942" w:rsidRDefault="00DD2942" w:rsidP="00DD2942">
      <w:pPr>
        <w:pStyle w:val="ListParagraph"/>
        <w:numPr>
          <w:ilvl w:val="1"/>
          <w:numId w:val="5"/>
        </w:numPr>
        <w:jc w:val="both"/>
        <w:rPr>
          <w:rFonts w:ascii="Arial" w:hAnsi="Arial" w:cs="Arial"/>
          <w:u w:val="single"/>
        </w:rPr>
      </w:pPr>
      <w:r w:rsidRPr="00DD2942">
        <w:rPr>
          <w:rFonts w:ascii="Arial" w:hAnsi="Arial" w:cs="Arial"/>
          <w:u w:val="single"/>
        </w:rPr>
        <w:t>Community Forum Update</w:t>
      </w:r>
    </w:p>
    <w:p w:rsidR="00DD2942" w:rsidRDefault="00DD2942" w:rsidP="008D083D">
      <w:pPr>
        <w:ind w:left="284"/>
        <w:jc w:val="both"/>
        <w:rPr>
          <w:rFonts w:ascii="Arial" w:hAnsi="Arial" w:cs="Arial"/>
          <w:u w:val="single"/>
        </w:rPr>
      </w:pPr>
    </w:p>
    <w:p w:rsidR="002C6B45" w:rsidRPr="00F85900" w:rsidRDefault="00EA0DD0" w:rsidP="00C92D63">
      <w:pPr>
        <w:ind w:left="284"/>
        <w:jc w:val="both"/>
        <w:rPr>
          <w:rFonts w:ascii="Arial" w:hAnsi="Arial" w:cs="Arial"/>
        </w:rPr>
      </w:pPr>
      <w:r>
        <w:rPr>
          <w:rFonts w:ascii="Arial" w:hAnsi="Arial" w:cs="Arial"/>
        </w:rPr>
        <w:t xml:space="preserve">The last meeting of the Community Forum received an update about the authorisation panel visit taking place on 27 September.  The minutes of the last meeting of the Governing Body were circulated but there were no queries raised by the Forum to be brought back to this meeting.  </w:t>
      </w:r>
    </w:p>
    <w:p w:rsidR="002C6B45" w:rsidRDefault="002C6B45" w:rsidP="00DD2942">
      <w:pPr>
        <w:jc w:val="both"/>
        <w:rPr>
          <w:rFonts w:ascii="Arial" w:hAnsi="Arial" w:cs="Arial"/>
          <w:u w:val="single"/>
        </w:rPr>
      </w:pPr>
    </w:p>
    <w:p w:rsidR="00DD2942" w:rsidRPr="00BD526B" w:rsidRDefault="00DD2942" w:rsidP="00DD2942">
      <w:pPr>
        <w:pStyle w:val="ListParagraph"/>
        <w:numPr>
          <w:ilvl w:val="1"/>
          <w:numId w:val="5"/>
        </w:numPr>
        <w:jc w:val="both"/>
        <w:rPr>
          <w:rFonts w:ascii="Arial" w:hAnsi="Arial" w:cs="Arial"/>
        </w:rPr>
      </w:pPr>
      <w:r w:rsidRPr="00DD2942">
        <w:rPr>
          <w:rFonts w:ascii="Arial" w:hAnsi="Arial" w:cs="Arial"/>
        </w:rPr>
        <w:t xml:space="preserve"> </w:t>
      </w:r>
      <w:r w:rsidRPr="00DD2942">
        <w:rPr>
          <w:rFonts w:ascii="Arial" w:hAnsi="Arial" w:cs="Arial"/>
          <w:u w:val="single"/>
        </w:rPr>
        <w:t>Council of Members Update</w:t>
      </w:r>
    </w:p>
    <w:p w:rsidR="002C6B45" w:rsidRDefault="002C6B45" w:rsidP="00DD2942">
      <w:pPr>
        <w:jc w:val="both"/>
        <w:rPr>
          <w:rFonts w:ascii="Arial" w:hAnsi="Arial" w:cs="Arial"/>
        </w:rPr>
      </w:pPr>
    </w:p>
    <w:p w:rsidR="008D083D" w:rsidRDefault="00EA0DD0" w:rsidP="00C92D63">
      <w:pPr>
        <w:ind w:left="360"/>
        <w:jc w:val="both"/>
        <w:rPr>
          <w:rFonts w:ascii="Arial" w:hAnsi="Arial" w:cs="Arial"/>
        </w:rPr>
      </w:pPr>
      <w:r>
        <w:rPr>
          <w:rFonts w:ascii="Arial" w:hAnsi="Arial" w:cs="Arial"/>
        </w:rPr>
        <w:t>At their last meeting the Council of Members discussed and agreed the future style and approach of work being taken to them which will be a mix of business items and workshop discussion.  There is a mixed attendance at meetings and Cathy Kennedy, Helen Kenyon and Zena Robertson will be visiting Practices 3 times a year to identify any issues and encourage attendance.</w:t>
      </w:r>
    </w:p>
    <w:p w:rsidR="00EA0DD0" w:rsidRDefault="00EA0DD0" w:rsidP="00C92D63">
      <w:pPr>
        <w:ind w:left="360"/>
        <w:jc w:val="both"/>
        <w:rPr>
          <w:rFonts w:ascii="Arial" w:hAnsi="Arial" w:cs="Arial"/>
        </w:rPr>
      </w:pPr>
    </w:p>
    <w:p w:rsidR="00EA0DD0" w:rsidRDefault="00EA0DD0" w:rsidP="00C92D63">
      <w:pPr>
        <w:ind w:left="360"/>
        <w:jc w:val="both"/>
        <w:rPr>
          <w:rFonts w:ascii="Arial" w:hAnsi="Arial" w:cs="Arial"/>
        </w:rPr>
      </w:pPr>
      <w:r>
        <w:rPr>
          <w:rFonts w:ascii="Arial" w:hAnsi="Arial" w:cs="Arial"/>
        </w:rPr>
        <w:t>Mark Webb advised that the review he had been requested to carry out by CoM has been completed and submitted.  Recommendations a</w:t>
      </w:r>
      <w:r w:rsidR="00E14AF9">
        <w:rPr>
          <w:rFonts w:ascii="Arial" w:hAnsi="Arial" w:cs="Arial"/>
        </w:rPr>
        <w:t>re now awaited from CoM</w:t>
      </w:r>
      <w:r>
        <w:rPr>
          <w:rFonts w:ascii="Arial" w:hAnsi="Arial" w:cs="Arial"/>
        </w:rPr>
        <w:t xml:space="preserve"> together with what actions they wish to see implemented.</w:t>
      </w:r>
    </w:p>
    <w:p w:rsidR="00C92D63" w:rsidRPr="00DD2942" w:rsidRDefault="00C92D63" w:rsidP="00F85900">
      <w:pPr>
        <w:ind w:left="719"/>
        <w:jc w:val="both"/>
        <w:rPr>
          <w:rFonts w:ascii="Arial" w:hAnsi="Arial" w:cs="Arial"/>
        </w:rPr>
      </w:pPr>
    </w:p>
    <w:p w:rsidR="00DD2942" w:rsidRPr="006C5F21" w:rsidRDefault="006C5F21" w:rsidP="00A63C01">
      <w:pPr>
        <w:pStyle w:val="ListParagraph"/>
        <w:numPr>
          <w:ilvl w:val="0"/>
          <w:numId w:val="5"/>
        </w:numPr>
        <w:jc w:val="both"/>
        <w:rPr>
          <w:rFonts w:ascii="Arial" w:hAnsi="Arial" w:cs="Arial"/>
        </w:rPr>
      </w:pPr>
      <w:r>
        <w:rPr>
          <w:rFonts w:ascii="Arial" w:hAnsi="Arial" w:cs="Arial"/>
          <w:b/>
        </w:rPr>
        <w:t>ITEMS FOR INFORMATION</w:t>
      </w:r>
    </w:p>
    <w:p w:rsidR="006C5F21" w:rsidRDefault="006C5F21" w:rsidP="006C5F21">
      <w:pPr>
        <w:jc w:val="both"/>
        <w:rPr>
          <w:rFonts w:ascii="Arial" w:hAnsi="Arial" w:cs="Arial"/>
        </w:rPr>
      </w:pPr>
    </w:p>
    <w:p w:rsidR="000C2131" w:rsidRPr="000C2131" w:rsidRDefault="000C2131" w:rsidP="000C2131">
      <w:pPr>
        <w:ind w:left="360"/>
        <w:jc w:val="both"/>
        <w:rPr>
          <w:rFonts w:ascii="Arial" w:eastAsia="Calibri" w:hAnsi="Arial" w:cs="Arial"/>
        </w:rPr>
      </w:pPr>
      <w:r w:rsidRPr="000C2131">
        <w:rPr>
          <w:rFonts w:ascii="Arial" w:eastAsia="Calibri" w:hAnsi="Arial" w:cs="Arial"/>
        </w:rPr>
        <w:t>The items for information were noted.</w:t>
      </w:r>
    </w:p>
    <w:p w:rsidR="006C5F21" w:rsidRPr="006C5F21" w:rsidRDefault="006C5F21" w:rsidP="006C5F21">
      <w:pPr>
        <w:jc w:val="both"/>
        <w:rPr>
          <w:rFonts w:ascii="Arial" w:hAnsi="Arial" w:cs="Arial"/>
        </w:rPr>
      </w:pPr>
    </w:p>
    <w:p w:rsidR="00DD2942" w:rsidRPr="00E30C47" w:rsidRDefault="006C5F21" w:rsidP="00A63C01">
      <w:pPr>
        <w:pStyle w:val="ListParagraph"/>
        <w:numPr>
          <w:ilvl w:val="0"/>
          <w:numId w:val="5"/>
        </w:numPr>
        <w:jc w:val="both"/>
        <w:rPr>
          <w:rFonts w:ascii="Arial" w:hAnsi="Arial" w:cs="Arial"/>
        </w:rPr>
      </w:pPr>
      <w:r>
        <w:rPr>
          <w:rFonts w:ascii="Arial" w:hAnsi="Arial" w:cs="Arial"/>
        </w:rPr>
        <w:t xml:space="preserve"> </w:t>
      </w:r>
      <w:r>
        <w:rPr>
          <w:rFonts w:ascii="Arial" w:hAnsi="Arial" w:cs="Arial"/>
          <w:b/>
        </w:rPr>
        <w:t>ANY OTHER BUSINESS</w:t>
      </w:r>
    </w:p>
    <w:p w:rsidR="00E30C47" w:rsidRPr="00DD2942" w:rsidRDefault="00E30C47" w:rsidP="00E30C47">
      <w:pPr>
        <w:pStyle w:val="ListParagraph"/>
        <w:ind w:left="360"/>
        <w:jc w:val="both"/>
        <w:rPr>
          <w:rFonts w:ascii="Arial" w:hAnsi="Arial" w:cs="Arial"/>
        </w:rPr>
      </w:pPr>
    </w:p>
    <w:p w:rsidR="007E1A6F" w:rsidRDefault="001E498C" w:rsidP="00C92D63">
      <w:pPr>
        <w:ind w:left="360"/>
        <w:jc w:val="both"/>
        <w:rPr>
          <w:rFonts w:ascii="Arial" w:hAnsi="Arial" w:cs="Arial"/>
        </w:rPr>
      </w:pPr>
      <w:r>
        <w:rPr>
          <w:rFonts w:ascii="Arial" w:hAnsi="Arial" w:cs="Arial"/>
        </w:rPr>
        <w:t>Mark Webb highlighted that there is no clear public picture on what is happening within the NHS and stated that clarity needs to be provided on what is happening now.  It was agreed that this should form part of the agenda of a future Governing Body workshop or a meeting outside this one.</w:t>
      </w:r>
    </w:p>
    <w:p w:rsidR="001E498C" w:rsidRDefault="001E498C" w:rsidP="00C92D63">
      <w:pPr>
        <w:ind w:left="360"/>
        <w:jc w:val="both"/>
        <w:rPr>
          <w:rFonts w:ascii="Arial" w:hAnsi="Arial" w:cs="Arial"/>
        </w:rPr>
      </w:pPr>
    </w:p>
    <w:p w:rsidR="002F6B3D" w:rsidRPr="00CA529D" w:rsidRDefault="001E498C" w:rsidP="00CA529D">
      <w:pPr>
        <w:ind w:left="360"/>
        <w:jc w:val="right"/>
        <w:rPr>
          <w:rFonts w:ascii="Arial" w:hAnsi="Arial" w:cs="Arial"/>
          <w:b/>
        </w:rPr>
      </w:pPr>
      <w:r>
        <w:rPr>
          <w:rFonts w:ascii="Arial" w:hAnsi="Arial" w:cs="Arial"/>
          <w:b/>
        </w:rPr>
        <w:t>ACTION:  J Harris</w:t>
      </w:r>
      <w:r w:rsidR="00ED791A">
        <w:rPr>
          <w:rFonts w:ascii="Arial" w:hAnsi="Arial" w:cs="Arial"/>
        </w:rPr>
        <w:t xml:space="preserve"> </w:t>
      </w:r>
      <w:r w:rsidR="002F6B3D">
        <w:rPr>
          <w:rFonts w:ascii="Arial" w:hAnsi="Arial" w:cs="Arial"/>
          <w:b/>
        </w:rPr>
        <w:t>–</w:t>
      </w:r>
      <w:r w:rsidR="00ED791A">
        <w:rPr>
          <w:rFonts w:ascii="Arial" w:hAnsi="Arial" w:cs="Arial"/>
          <w:b/>
        </w:rPr>
        <w:t xml:space="preserve"> Agenda</w:t>
      </w:r>
    </w:p>
    <w:p w:rsidR="002F6B3D" w:rsidRPr="002F6B3D" w:rsidRDefault="002F6B3D" w:rsidP="002F6B3D">
      <w:pPr>
        <w:rPr>
          <w:rFonts w:ascii="Arial" w:hAnsi="Arial" w:cs="Arial"/>
          <w:b/>
        </w:rPr>
      </w:pPr>
      <w:r>
        <w:rPr>
          <w:rFonts w:ascii="Arial" w:hAnsi="Arial" w:cs="Arial"/>
          <w:b/>
        </w:rPr>
        <w:t>19.  QUESTIONS FROM THE PUBLIC</w:t>
      </w:r>
    </w:p>
    <w:p w:rsidR="00B742FD" w:rsidRDefault="00B742FD" w:rsidP="008544F3">
      <w:pPr>
        <w:pStyle w:val="ListParagraph"/>
        <w:ind w:left="360"/>
        <w:jc w:val="both"/>
        <w:rPr>
          <w:rFonts w:ascii="Arial" w:hAnsi="Arial" w:cs="Arial"/>
        </w:rPr>
      </w:pPr>
    </w:p>
    <w:p w:rsidR="00DC5D42" w:rsidRDefault="00DC5D42" w:rsidP="008544F3">
      <w:pPr>
        <w:pStyle w:val="ListParagraph"/>
        <w:ind w:left="360"/>
        <w:jc w:val="both"/>
        <w:rPr>
          <w:rFonts w:ascii="Arial" w:hAnsi="Arial" w:cs="Arial"/>
        </w:rPr>
      </w:pPr>
      <w:r>
        <w:rPr>
          <w:rFonts w:ascii="Arial" w:hAnsi="Arial" w:cs="Arial"/>
        </w:rPr>
        <w:t xml:space="preserve">Questions were invited from the members of the public in attendance and the following </w:t>
      </w:r>
      <w:r w:rsidR="00A0631E">
        <w:rPr>
          <w:rFonts w:ascii="Arial" w:hAnsi="Arial" w:cs="Arial"/>
        </w:rPr>
        <w:t>comments were received</w:t>
      </w:r>
      <w:r>
        <w:rPr>
          <w:rFonts w:ascii="Arial" w:hAnsi="Arial" w:cs="Arial"/>
        </w:rPr>
        <w:t>:</w:t>
      </w:r>
    </w:p>
    <w:p w:rsidR="00DC5D42" w:rsidRDefault="00DC5D42" w:rsidP="008544F3">
      <w:pPr>
        <w:pStyle w:val="ListParagraph"/>
        <w:ind w:left="360"/>
        <w:jc w:val="both"/>
        <w:rPr>
          <w:rFonts w:ascii="Arial" w:hAnsi="Arial" w:cs="Arial"/>
        </w:rPr>
      </w:pPr>
    </w:p>
    <w:p w:rsidR="00A0631E" w:rsidRDefault="00DC5D42" w:rsidP="00A0631E">
      <w:pPr>
        <w:pStyle w:val="ListParagraph"/>
        <w:numPr>
          <w:ilvl w:val="0"/>
          <w:numId w:val="21"/>
        </w:numPr>
        <w:jc w:val="both"/>
        <w:rPr>
          <w:rFonts w:ascii="Arial" w:hAnsi="Arial" w:cs="Arial"/>
        </w:rPr>
      </w:pPr>
      <w:r w:rsidRPr="00A0631E">
        <w:rPr>
          <w:rFonts w:ascii="Arial" w:hAnsi="Arial" w:cs="Arial"/>
        </w:rPr>
        <w:t>More effort should be put into increasing public involvement.  There is a lot of confusion amongst the public in relation to services and there is a growing perception that services will not be available or there will a long delay in accessing them.</w:t>
      </w:r>
      <w:r w:rsidR="00A0631E" w:rsidRPr="00A0631E">
        <w:rPr>
          <w:rFonts w:ascii="Arial" w:hAnsi="Arial" w:cs="Arial"/>
        </w:rPr>
        <w:t xml:space="preserve">  </w:t>
      </w:r>
    </w:p>
    <w:p w:rsidR="00A0631E" w:rsidRDefault="00A0631E" w:rsidP="00A0631E">
      <w:pPr>
        <w:pStyle w:val="ListParagraph"/>
        <w:numPr>
          <w:ilvl w:val="0"/>
          <w:numId w:val="21"/>
        </w:numPr>
        <w:jc w:val="both"/>
        <w:rPr>
          <w:rFonts w:ascii="Arial" w:hAnsi="Arial" w:cs="Arial"/>
        </w:rPr>
      </w:pPr>
      <w:r w:rsidRPr="00A0631E">
        <w:rPr>
          <w:rFonts w:ascii="Arial" w:hAnsi="Arial" w:cs="Arial"/>
        </w:rPr>
        <w:t>Eng-Age, an over 50s group, are very keen to work with the CCG as they wish to be involved in the improvement of health and health services</w:t>
      </w:r>
      <w:r>
        <w:rPr>
          <w:rFonts w:ascii="Arial" w:hAnsi="Arial" w:cs="Arial"/>
        </w:rPr>
        <w:t>.</w:t>
      </w:r>
      <w:r w:rsidRPr="00A0631E">
        <w:rPr>
          <w:rFonts w:ascii="Arial" w:hAnsi="Arial" w:cs="Arial"/>
        </w:rPr>
        <w:t xml:space="preserve"> </w:t>
      </w:r>
      <w:r>
        <w:rPr>
          <w:rFonts w:ascii="Arial" w:hAnsi="Arial" w:cs="Arial"/>
        </w:rPr>
        <w:t>Mark Webb advised that he had just accepted an invitation to attend an Eng-Age question time event and will discuss this further when he attends.</w:t>
      </w:r>
    </w:p>
    <w:p w:rsidR="00DC5D42" w:rsidRPr="00A0631E" w:rsidRDefault="00A0631E" w:rsidP="00A0631E">
      <w:pPr>
        <w:pStyle w:val="ListParagraph"/>
        <w:ind w:left="1080"/>
        <w:jc w:val="both"/>
        <w:rPr>
          <w:rFonts w:ascii="Arial" w:hAnsi="Arial" w:cs="Arial"/>
        </w:rPr>
      </w:pPr>
      <w:r>
        <w:rPr>
          <w:rFonts w:ascii="Arial" w:hAnsi="Arial" w:cs="Arial"/>
        </w:rPr>
        <w:t xml:space="preserve">  </w:t>
      </w:r>
    </w:p>
    <w:p w:rsidR="00A0631E" w:rsidRDefault="00A0631E" w:rsidP="00A0631E">
      <w:pPr>
        <w:pStyle w:val="ListParagraph"/>
        <w:numPr>
          <w:ilvl w:val="0"/>
          <w:numId w:val="21"/>
        </w:numPr>
        <w:jc w:val="both"/>
        <w:rPr>
          <w:rFonts w:ascii="Arial" w:hAnsi="Arial" w:cs="Arial"/>
        </w:rPr>
      </w:pPr>
      <w:r>
        <w:rPr>
          <w:rFonts w:ascii="Arial" w:hAnsi="Arial" w:cs="Arial"/>
        </w:rPr>
        <w:t>There is very little support provided by the George Hardwick Centre for people who are carers for individuals with mental health problems.  It was agreed that Nicola Pullman will be asked to investigate this further.</w:t>
      </w:r>
    </w:p>
    <w:p w:rsidR="00A0631E" w:rsidRPr="00A0631E" w:rsidRDefault="00A0631E" w:rsidP="00A0631E">
      <w:pPr>
        <w:pStyle w:val="ListParagraph"/>
        <w:rPr>
          <w:rFonts w:ascii="Arial" w:hAnsi="Arial" w:cs="Arial"/>
        </w:rPr>
      </w:pPr>
    </w:p>
    <w:p w:rsidR="001E498C" w:rsidRPr="00CA529D" w:rsidRDefault="00A0631E" w:rsidP="00CA529D">
      <w:pPr>
        <w:jc w:val="right"/>
        <w:rPr>
          <w:rFonts w:ascii="Arial" w:hAnsi="Arial" w:cs="Arial"/>
          <w:b/>
        </w:rPr>
      </w:pPr>
      <w:r>
        <w:rPr>
          <w:rFonts w:ascii="Arial" w:hAnsi="Arial" w:cs="Arial"/>
          <w:b/>
        </w:rPr>
        <w:t>ACTION:  Z Robertson</w:t>
      </w:r>
    </w:p>
    <w:p w:rsidR="00EB6073" w:rsidRPr="00765421" w:rsidRDefault="00751466" w:rsidP="002F6B3D">
      <w:pPr>
        <w:pStyle w:val="ListParagraph"/>
        <w:numPr>
          <w:ilvl w:val="0"/>
          <w:numId w:val="20"/>
        </w:numPr>
        <w:jc w:val="both"/>
        <w:rPr>
          <w:rFonts w:ascii="Arial" w:hAnsi="Arial" w:cs="Arial"/>
        </w:rPr>
      </w:pPr>
      <w:r w:rsidRPr="00765421">
        <w:rPr>
          <w:rFonts w:ascii="Arial" w:hAnsi="Arial" w:cs="Arial"/>
          <w:b/>
        </w:rPr>
        <w:t>DATE AND TIME OF NEXT MEETING</w:t>
      </w:r>
    </w:p>
    <w:p w:rsidR="00751466" w:rsidRDefault="00751466" w:rsidP="00751466">
      <w:pPr>
        <w:jc w:val="both"/>
        <w:rPr>
          <w:rFonts w:ascii="Arial" w:hAnsi="Arial" w:cs="Arial"/>
        </w:rPr>
      </w:pPr>
    </w:p>
    <w:p w:rsidR="008D165E" w:rsidRDefault="00CA26DC" w:rsidP="005D76AB">
      <w:pPr>
        <w:ind w:left="360"/>
        <w:jc w:val="both"/>
        <w:rPr>
          <w:rFonts w:ascii="Arial" w:hAnsi="Arial" w:cs="Arial"/>
        </w:rPr>
      </w:pPr>
      <w:r>
        <w:rPr>
          <w:rFonts w:ascii="Arial" w:hAnsi="Arial" w:cs="Arial"/>
        </w:rPr>
        <w:t xml:space="preserve">Thursday </w:t>
      </w:r>
      <w:r w:rsidR="004341E8">
        <w:rPr>
          <w:rFonts w:ascii="Arial" w:hAnsi="Arial" w:cs="Arial"/>
        </w:rPr>
        <w:t>8 November</w:t>
      </w:r>
      <w:r w:rsidR="006C5F21">
        <w:rPr>
          <w:rFonts w:ascii="Arial" w:hAnsi="Arial" w:cs="Arial"/>
        </w:rPr>
        <w:t xml:space="preserve"> 2012 from 1400 to 160</w:t>
      </w:r>
      <w:r w:rsidR="0018514B">
        <w:rPr>
          <w:rFonts w:ascii="Arial" w:hAnsi="Arial" w:cs="Arial"/>
        </w:rPr>
        <w:t>0</w:t>
      </w:r>
      <w:r w:rsidR="00751466">
        <w:rPr>
          <w:rFonts w:ascii="Arial" w:hAnsi="Arial" w:cs="Arial"/>
        </w:rPr>
        <w:t xml:space="preserve"> in Seminar Room 2, Freshney Green</w:t>
      </w:r>
    </w:p>
    <w:p w:rsidR="00E30C47" w:rsidRDefault="00E30C47" w:rsidP="005D76AB">
      <w:pPr>
        <w:ind w:left="360"/>
        <w:jc w:val="both"/>
        <w:rPr>
          <w:rFonts w:ascii="Arial" w:hAnsi="Arial" w:cs="Arial"/>
        </w:rPr>
      </w:pPr>
    </w:p>
    <w:p w:rsidR="00E30C47" w:rsidRDefault="00E30C47" w:rsidP="005D76AB">
      <w:pPr>
        <w:ind w:left="360"/>
        <w:jc w:val="both"/>
        <w:rPr>
          <w:rFonts w:ascii="Arial" w:hAnsi="Arial" w:cs="Arial"/>
        </w:rPr>
      </w:pPr>
    </w:p>
    <w:sectPr w:rsidR="00E30C47" w:rsidSect="00187F4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A07" w:rsidRDefault="00020A07" w:rsidP="00187F40">
      <w:r>
        <w:separator/>
      </w:r>
    </w:p>
  </w:endnote>
  <w:endnote w:type="continuationSeparator" w:id="0">
    <w:p w:rsidR="00020A07" w:rsidRDefault="00020A07"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07" w:rsidRDefault="00020A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020A07" w:rsidRDefault="00020A07">
        <w:pPr>
          <w:pStyle w:val="Footer"/>
          <w:jc w:val="right"/>
        </w:pPr>
        <w:r>
          <w:fldChar w:fldCharType="begin"/>
        </w:r>
        <w:r>
          <w:instrText xml:space="preserve"> PAGE   \* MERGEFORMAT </w:instrText>
        </w:r>
        <w:r>
          <w:fldChar w:fldCharType="separate"/>
        </w:r>
        <w:r w:rsidR="00F44948">
          <w:rPr>
            <w:noProof/>
          </w:rPr>
          <w:t>8</w:t>
        </w:r>
        <w:r>
          <w:rPr>
            <w:noProof/>
          </w:rPr>
          <w:fldChar w:fldCharType="end"/>
        </w:r>
      </w:p>
    </w:sdtContent>
  </w:sdt>
  <w:p w:rsidR="00020A07" w:rsidRDefault="00020A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07" w:rsidRDefault="00020A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A07" w:rsidRDefault="00020A07" w:rsidP="00187F40">
      <w:r>
        <w:separator/>
      </w:r>
    </w:p>
  </w:footnote>
  <w:footnote w:type="continuationSeparator" w:id="0">
    <w:p w:rsidR="00020A07" w:rsidRDefault="00020A07"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07" w:rsidRDefault="00020A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07" w:rsidRDefault="00020A07" w:rsidP="00690CAB">
    <w:r>
      <w:t>Please note:    These minutes remain in draft from until the next meeting of the North East Lincolnshire Clinical Commissioning Group Governing  Body on 8 November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A07" w:rsidRDefault="00020A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7">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7">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7"/>
  </w:num>
  <w:num w:numId="3">
    <w:abstractNumId w:val="16"/>
  </w:num>
  <w:num w:numId="4">
    <w:abstractNumId w:val="6"/>
  </w:num>
  <w:num w:numId="5">
    <w:abstractNumId w:val="15"/>
  </w:num>
  <w:num w:numId="6">
    <w:abstractNumId w:val="0"/>
  </w:num>
  <w:num w:numId="7">
    <w:abstractNumId w:val="10"/>
  </w:num>
  <w:num w:numId="8">
    <w:abstractNumId w:val="8"/>
  </w:num>
  <w:num w:numId="9">
    <w:abstractNumId w:val="1"/>
  </w:num>
  <w:num w:numId="10">
    <w:abstractNumId w:val="3"/>
  </w:num>
  <w:num w:numId="11">
    <w:abstractNumId w:val="19"/>
  </w:num>
  <w:num w:numId="12">
    <w:abstractNumId w:val="12"/>
  </w:num>
  <w:num w:numId="13">
    <w:abstractNumId w:val="20"/>
  </w:num>
  <w:num w:numId="14">
    <w:abstractNumId w:val="5"/>
  </w:num>
  <w:num w:numId="15">
    <w:abstractNumId w:val="4"/>
  </w:num>
  <w:num w:numId="16">
    <w:abstractNumId w:val="9"/>
  </w:num>
  <w:num w:numId="17">
    <w:abstractNumId w:val="11"/>
  </w:num>
  <w:num w:numId="18">
    <w:abstractNumId w:val="2"/>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125C0"/>
    <w:rsid w:val="00012DF0"/>
    <w:rsid w:val="000143E0"/>
    <w:rsid w:val="00017FDD"/>
    <w:rsid w:val="00020A07"/>
    <w:rsid w:val="00020CB2"/>
    <w:rsid w:val="00022705"/>
    <w:rsid w:val="000242C2"/>
    <w:rsid w:val="00030CDC"/>
    <w:rsid w:val="00031B1F"/>
    <w:rsid w:val="0003212F"/>
    <w:rsid w:val="0003271E"/>
    <w:rsid w:val="00032BF3"/>
    <w:rsid w:val="00034124"/>
    <w:rsid w:val="000378AC"/>
    <w:rsid w:val="0004102C"/>
    <w:rsid w:val="00041464"/>
    <w:rsid w:val="00041AB4"/>
    <w:rsid w:val="00041BB5"/>
    <w:rsid w:val="00041F38"/>
    <w:rsid w:val="00042891"/>
    <w:rsid w:val="00042ED6"/>
    <w:rsid w:val="000430AF"/>
    <w:rsid w:val="00050F48"/>
    <w:rsid w:val="00052FA4"/>
    <w:rsid w:val="0006012E"/>
    <w:rsid w:val="00061797"/>
    <w:rsid w:val="00066B04"/>
    <w:rsid w:val="00071D16"/>
    <w:rsid w:val="00075767"/>
    <w:rsid w:val="00075B11"/>
    <w:rsid w:val="00076232"/>
    <w:rsid w:val="0007643B"/>
    <w:rsid w:val="0007765A"/>
    <w:rsid w:val="00077BE9"/>
    <w:rsid w:val="000810D8"/>
    <w:rsid w:val="0008184C"/>
    <w:rsid w:val="00083DC9"/>
    <w:rsid w:val="00094421"/>
    <w:rsid w:val="0009775F"/>
    <w:rsid w:val="000A52CA"/>
    <w:rsid w:val="000A57DA"/>
    <w:rsid w:val="000A5E0D"/>
    <w:rsid w:val="000B11FC"/>
    <w:rsid w:val="000B2E45"/>
    <w:rsid w:val="000B34C0"/>
    <w:rsid w:val="000B3BBF"/>
    <w:rsid w:val="000C017A"/>
    <w:rsid w:val="000C0BD4"/>
    <w:rsid w:val="000C2131"/>
    <w:rsid w:val="000C399E"/>
    <w:rsid w:val="000C3A39"/>
    <w:rsid w:val="000C3BD7"/>
    <w:rsid w:val="000C401C"/>
    <w:rsid w:val="000C5217"/>
    <w:rsid w:val="000C60BF"/>
    <w:rsid w:val="000C6CD4"/>
    <w:rsid w:val="000D1D56"/>
    <w:rsid w:val="000D38FE"/>
    <w:rsid w:val="000D4D82"/>
    <w:rsid w:val="000D64A5"/>
    <w:rsid w:val="000D67FC"/>
    <w:rsid w:val="000D7E24"/>
    <w:rsid w:val="000E00AB"/>
    <w:rsid w:val="000E028A"/>
    <w:rsid w:val="000E037E"/>
    <w:rsid w:val="000E3D83"/>
    <w:rsid w:val="000E458B"/>
    <w:rsid w:val="000E4BAB"/>
    <w:rsid w:val="000E719F"/>
    <w:rsid w:val="000F1C1F"/>
    <w:rsid w:val="000F304F"/>
    <w:rsid w:val="000F650A"/>
    <w:rsid w:val="0010156A"/>
    <w:rsid w:val="001019CD"/>
    <w:rsid w:val="001052BC"/>
    <w:rsid w:val="00111DDF"/>
    <w:rsid w:val="00111EE1"/>
    <w:rsid w:val="00112C81"/>
    <w:rsid w:val="00112FA6"/>
    <w:rsid w:val="00115076"/>
    <w:rsid w:val="00117816"/>
    <w:rsid w:val="00117D11"/>
    <w:rsid w:val="00120A91"/>
    <w:rsid w:val="00121AC1"/>
    <w:rsid w:val="00121E1B"/>
    <w:rsid w:val="00124C44"/>
    <w:rsid w:val="00124D9A"/>
    <w:rsid w:val="00125158"/>
    <w:rsid w:val="00126001"/>
    <w:rsid w:val="001273B1"/>
    <w:rsid w:val="00127945"/>
    <w:rsid w:val="0013179E"/>
    <w:rsid w:val="00132750"/>
    <w:rsid w:val="00133393"/>
    <w:rsid w:val="001336E9"/>
    <w:rsid w:val="0013386D"/>
    <w:rsid w:val="00136383"/>
    <w:rsid w:val="0013709D"/>
    <w:rsid w:val="001425C1"/>
    <w:rsid w:val="00142D0D"/>
    <w:rsid w:val="00145F6D"/>
    <w:rsid w:val="00146D5F"/>
    <w:rsid w:val="001474DF"/>
    <w:rsid w:val="00152664"/>
    <w:rsid w:val="00152A5B"/>
    <w:rsid w:val="00153D38"/>
    <w:rsid w:val="00155643"/>
    <w:rsid w:val="00156407"/>
    <w:rsid w:val="00156C6B"/>
    <w:rsid w:val="00162329"/>
    <w:rsid w:val="00162FCA"/>
    <w:rsid w:val="00165E6A"/>
    <w:rsid w:val="00166A61"/>
    <w:rsid w:val="00171816"/>
    <w:rsid w:val="001731C6"/>
    <w:rsid w:val="001741E9"/>
    <w:rsid w:val="00175447"/>
    <w:rsid w:val="0017599D"/>
    <w:rsid w:val="00177A31"/>
    <w:rsid w:val="00177C4F"/>
    <w:rsid w:val="00182032"/>
    <w:rsid w:val="00183575"/>
    <w:rsid w:val="0018514B"/>
    <w:rsid w:val="00187155"/>
    <w:rsid w:val="00187F40"/>
    <w:rsid w:val="001902D4"/>
    <w:rsid w:val="0019123A"/>
    <w:rsid w:val="00191B05"/>
    <w:rsid w:val="001924A7"/>
    <w:rsid w:val="00193F67"/>
    <w:rsid w:val="001949D9"/>
    <w:rsid w:val="00194CA6"/>
    <w:rsid w:val="00194D87"/>
    <w:rsid w:val="0019672F"/>
    <w:rsid w:val="001A2D03"/>
    <w:rsid w:val="001A4918"/>
    <w:rsid w:val="001A5FA4"/>
    <w:rsid w:val="001A603A"/>
    <w:rsid w:val="001B41D0"/>
    <w:rsid w:val="001B51FE"/>
    <w:rsid w:val="001B6165"/>
    <w:rsid w:val="001B76EE"/>
    <w:rsid w:val="001C0360"/>
    <w:rsid w:val="001C0661"/>
    <w:rsid w:val="001C09E7"/>
    <w:rsid w:val="001C3193"/>
    <w:rsid w:val="001C3425"/>
    <w:rsid w:val="001C40E6"/>
    <w:rsid w:val="001C5FB9"/>
    <w:rsid w:val="001C6A14"/>
    <w:rsid w:val="001C779A"/>
    <w:rsid w:val="001D0A82"/>
    <w:rsid w:val="001D2ADF"/>
    <w:rsid w:val="001D3704"/>
    <w:rsid w:val="001D39E4"/>
    <w:rsid w:val="001D407A"/>
    <w:rsid w:val="001D4482"/>
    <w:rsid w:val="001D5788"/>
    <w:rsid w:val="001D6AE2"/>
    <w:rsid w:val="001D7E32"/>
    <w:rsid w:val="001E498C"/>
    <w:rsid w:val="001E5063"/>
    <w:rsid w:val="001E5FEE"/>
    <w:rsid w:val="001F1241"/>
    <w:rsid w:val="001F18F9"/>
    <w:rsid w:val="001F1912"/>
    <w:rsid w:val="001F1B48"/>
    <w:rsid w:val="001F324B"/>
    <w:rsid w:val="001F4508"/>
    <w:rsid w:val="001F4BCB"/>
    <w:rsid w:val="00207430"/>
    <w:rsid w:val="002101A5"/>
    <w:rsid w:val="00210644"/>
    <w:rsid w:val="00211D4A"/>
    <w:rsid w:val="00214145"/>
    <w:rsid w:val="00214B1A"/>
    <w:rsid w:val="0021521C"/>
    <w:rsid w:val="002176E4"/>
    <w:rsid w:val="0021789A"/>
    <w:rsid w:val="0022021A"/>
    <w:rsid w:val="00221748"/>
    <w:rsid w:val="00223C29"/>
    <w:rsid w:val="00225A1D"/>
    <w:rsid w:val="00231E4B"/>
    <w:rsid w:val="00232769"/>
    <w:rsid w:val="00233505"/>
    <w:rsid w:val="002346C5"/>
    <w:rsid w:val="00235125"/>
    <w:rsid w:val="002427E7"/>
    <w:rsid w:val="002435BF"/>
    <w:rsid w:val="00243B25"/>
    <w:rsid w:val="0024539D"/>
    <w:rsid w:val="002462FA"/>
    <w:rsid w:val="00246913"/>
    <w:rsid w:val="00246F3C"/>
    <w:rsid w:val="00247EF4"/>
    <w:rsid w:val="00250936"/>
    <w:rsid w:val="002525D2"/>
    <w:rsid w:val="00255B1D"/>
    <w:rsid w:val="00256BC8"/>
    <w:rsid w:val="002602C2"/>
    <w:rsid w:val="002605EB"/>
    <w:rsid w:val="002616A5"/>
    <w:rsid w:val="00263D26"/>
    <w:rsid w:val="00263F8B"/>
    <w:rsid w:val="00264C1D"/>
    <w:rsid w:val="00264D9D"/>
    <w:rsid w:val="00266BC9"/>
    <w:rsid w:val="00267D16"/>
    <w:rsid w:val="002704AF"/>
    <w:rsid w:val="00272A61"/>
    <w:rsid w:val="00275DC5"/>
    <w:rsid w:val="0028039B"/>
    <w:rsid w:val="00282542"/>
    <w:rsid w:val="00284EC3"/>
    <w:rsid w:val="0028742C"/>
    <w:rsid w:val="002874F0"/>
    <w:rsid w:val="002905B3"/>
    <w:rsid w:val="00290F20"/>
    <w:rsid w:val="00295501"/>
    <w:rsid w:val="002960E1"/>
    <w:rsid w:val="002960F7"/>
    <w:rsid w:val="0029631A"/>
    <w:rsid w:val="002969B4"/>
    <w:rsid w:val="00296C3D"/>
    <w:rsid w:val="00297DB7"/>
    <w:rsid w:val="002A1C6E"/>
    <w:rsid w:val="002A2343"/>
    <w:rsid w:val="002A3918"/>
    <w:rsid w:val="002A5A48"/>
    <w:rsid w:val="002A5A82"/>
    <w:rsid w:val="002A5DA4"/>
    <w:rsid w:val="002A5FE1"/>
    <w:rsid w:val="002A66EC"/>
    <w:rsid w:val="002B04BC"/>
    <w:rsid w:val="002B24F0"/>
    <w:rsid w:val="002B4526"/>
    <w:rsid w:val="002B5EEF"/>
    <w:rsid w:val="002C0E67"/>
    <w:rsid w:val="002C1DD5"/>
    <w:rsid w:val="002C6B45"/>
    <w:rsid w:val="002D1BC6"/>
    <w:rsid w:val="002D46FF"/>
    <w:rsid w:val="002D55A7"/>
    <w:rsid w:val="002D5C92"/>
    <w:rsid w:val="002E0D0C"/>
    <w:rsid w:val="002E258A"/>
    <w:rsid w:val="002E2C15"/>
    <w:rsid w:val="002E3C12"/>
    <w:rsid w:val="002E6976"/>
    <w:rsid w:val="002E7B0A"/>
    <w:rsid w:val="002F4901"/>
    <w:rsid w:val="002F4E6F"/>
    <w:rsid w:val="002F6B3D"/>
    <w:rsid w:val="00303C10"/>
    <w:rsid w:val="0030466F"/>
    <w:rsid w:val="00306C6F"/>
    <w:rsid w:val="003135A0"/>
    <w:rsid w:val="003156E0"/>
    <w:rsid w:val="0031768D"/>
    <w:rsid w:val="00317B4A"/>
    <w:rsid w:val="00317FC3"/>
    <w:rsid w:val="00320290"/>
    <w:rsid w:val="00322714"/>
    <w:rsid w:val="00322772"/>
    <w:rsid w:val="00323AD0"/>
    <w:rsid w:val="00324CC7"/>
    <w:rsid w:val="003302E2"/>
    <w:rsid w:val="0033169B"/>
    <w:rsid w:val="003377A0"/>
    <w:rsid w:val="00342084"/>
    <w:rsid w:val="00342A41"/>
    <w:rsid w:val="00342DFD"/>
    <w:rsid w:val="003430E4"/>
    <w:rsid w:val="00344EFB"/>
    <w:rsid w:val="00345684"/>
    <w:rsid w:val="0035250E"/>
    <w:rsid w:val="00352EA6"/>
    <w:rsid w:val="003545E8"/>
    <w:rsid w:val="00360F1C"/>
    <w:rsid w:val="00362959"/>
    <w:rsid w:val="0036541A"/>
    <w:rsid w:val="00367124"/>
    <w:rsid w:val="00371AD0"/>
    <w:rsid w:val="003760BB"/>
    <w:rsid w:val="003764FC"/>
    <w:rsid w:val="0038076B"/>
    <w:rsid w:val="00381120"/>
    <w:rsid w:val="00382748"/>
    <w:rsid w:val="00384172"/>
    <w:rsid w:val="00384BED"/>
    <w:rsid w:val="00385372"/>
    <w:rsid w:val="003864B7"/>
    <w:rsid w:val="003875F3"/>
    <w:rsid w:val="00393939"/>
    <w:rsid w:val="003940D8"/>
    <w:rsid w:val="003966FF"/>
    <w:rsid w:val="00396BCB"/>
    <w:rsid w:val="003A060B"/>
    <w:rsid w:val="003A3A82"/>
    <w:rsid w:val="003A3AB9"/>
    <w:rsid w:val="003A3DE0"/>
    <w:rsid w:val="003A476B"/>
    <w:rsid w:val="003A71FF"/>
    <w:rsid w:val="003B14EC"/>
    <w:rsid w:val="003B155B"/>
    <w:rsid w:val="003B3C90"/>
    <w:rsid w:val="003B470B"/>
    <w:rsid w:val="003C0753"/>
    <w:rsid w:val="003C3C41"/>
    <w:rsid w:val="003C4AAB"/>
    <w:rsid w:val="003C5BF8"/>
    <w:rsid w:val="003D134C"/>
    <w:rsid w:val="003D1681"/>
    <w:rsid w:val="003D6B9B"/>
    <w:rsid w:val="003D6EBB"/>
    <w:rsid w:val="003E20AC"/>
    <w:rsid w:val="003E531D"/>
    <w:rsid w:val="003E6712"/>
    <w:rsid w:val="003E6D30"/>
    <w:rsid w:val="003F04E2"/>
    <w:rsid w:val="003F0E55"/>
    <w:rsid w:val="003F2CAB"/>
    <w:rsid w:val="003F7939"/>
    <w:rsid w:val="004104FE"/>
    <w:rsid w:val="0041140A"/>
    <w:rsid w:val="0041394D"/>
    <w:rsid w:val="00414F7E"/>
    <w:rsid w:val="0041570F"/>
    <w:rsid w:val="004202A7"/>
    <w:rsid w:val="0042249C"/>
    <w:rsid w:val="00425AA4"/>
    <w:rsid w:val="0042609D"/>
    <w:rsid w:val="00426F5C"/>
    <w:rsid w:val="00427811"/>
    <w:rsid w:val="00430E71"/>
    <w:rsid w:val="00430F35"/>
    <w:rsid w:val="004341E8"/>
    <w:rsid w:val="004404B9"/>
    <w:rsid w:val="00441A77"/>
    <w:rsid w:val="00446DCB"/>
    <w:rsid w:val="0045163A"/>
    <w:rsid w:val="00451E45"/>
    <w:rsid w:val="00453B01"/>
    <w:rsid w:val="00455482"/>
    <w:rsid w:val="004567A9"/>
    <w:rsid w:val="004567D0"/>
    <w:rsid w:val="00456802"/>
    <w:rsid w:val="00457A34"/>
    <w:rsid w:val="00461AA2"/>
    <w:rsid w:val="004625E2"/>
    <w:rsid w:val="0046624A"/>
    <w:rsid w:val="00466286"/>
    <w:rsid w:val="0046703C"/>
    <w:rsid w:val="00470B52"/>
    <w:rsid w:val="00471C9F"/>
    <w:rsid w:val="00472AFF"/>
    <w:rsid w:val="00476ACF"/>
    <w:rsid w:val="004773BC"/>
    <w:rsid w:val="004817E1"/>
    <w:rsid w:val="00481B9A"/>
    <w:rsid w:val="00484C0D"/>
    <w:rsid w:val="00486286"/>
    <w:rsid w:val="00491982"/>
    <w:rsid w:val="00492415"/>
    <w:rsid w:val="0049263A"/>
    <w:rsid w:val="00493DA0"/>
    <w:rsid w:val="00494C8C"/>
    <w:rsid w:val="00495E28"/>
    <w:rsid w:val="00496A23"/>
    <w:rsid w:val="004A1E45"/>
    <w:rsid w:val="004A47B3"/>
    <w:rsid w:val="004A4879"/>
    <w:rsid w:val="004A500A"/>
    <w:rsid w:val="004A61E2"/>
    <w:rsid w:val="004A6F61"/>
    <w:rsid w:val="004B07D9"/>
    <w:rsid w:val="004B169E"/>
    <w:rsid w:val="004C01A9"/>
    <w:rsid w:val="004C1086"/>
    <w:rsid w:val="004C73F6"/>
    <w:rsid w:val="004C76D2"/>
    <w:rsid w:val="004D0C31"/>
    <w:rsid w:val="004D2DA5"/>
    <w:rsid w:val="004D37F6"/>
    <w:rsid w:val="004D6037"/>
    <w:rsid w:val="004D66E6"/>
    <w:rsid w:val="004E02F7"/>
    <w:rsid w:val="004E0716"/>
    <w:rsid w:val="004E636E"/>
    <w:rsid w:val="004E6414"/>
    <w:rsid w:val="004E655D"/>
    <w:rsid w:val="004E6605"/>
    <w:rsid w:val="004F1C7A"/>
    <w:rsid w:val="004F2F64"/>
    <w:rsid w:val="004F4E56"/>
    <w:rsid w:val="005012B1"/>
    <w:rsid w:val="005015F4"/>
    <w:rsid w:val="005017E1"/>
    <w:rsid w:val="00502B99"/>
    <w:rsid w:val="00506590"/>
    <w:rsid w:val="005068CE"/>
    <w:rsid w:val="005069C3"/>
    <w:rsid w:val="00506BE6"/>
    <w:rsid w:val="0050777B"/>
    <w:rsid w:val="005138A6"/>
    <w:rsid w:val="00514B55"/>
    <w:rsid w:val="00515725"/>
    <w:rsid w:val="00520050"/>
    <w:rsid w:val="00520D27"/>
    <w:rsid w:val="00523A42"/>
    <w:rsid w:val="00523A49"/>
    <w:rsid w:val="00523B31"/>
    <w:rsid w:val="00524405"/>
    <w:rsid w:val="00525055"/>
    <w:rsid w:val="00526F04"/>
    <w:rsid w:val="005303C8"/>
    <w:rsid w:val="00530465"/>
    <w:rsid w:val="00534B6A"/>
    <w:rsid w:val="0053534C"/>
    <w:rsid w:val="005359CF"/>
    <w:rsid w:val="005360E7"/>
    <w:rsid w:val="00536726"/>
    <w:rsid w:val="00537A9A"/>
    <w:rsid w:val="00537C26"/>
    <w:rsid w:val="005418E2"/>
    <w:rsid w:val="005427CE"/>
    <w:rsid w:val="00542B53"/>
    <w:rsid w:val="00545072"/>
    <w:rsid w:val="00546278"/>
    <w:rsid w:val="00553F45"/>
    <w:rsid w:val="00556245"/>
    <w:rsid w:val="005605EF"/>
    <w:rsid w:val="00566C05"/>
    <w:rsid w:val="00567232"/>
    <w:rsid w:val="00572238"/>
    <w:rsid w:val="005723CD"/>
    <w:rsid w:val="00572F64"/>
    <w:rsid w:val="0057362E"/>
    <w:rsid w:val="005812E3"/>
    <w:rsid w:val="00581336"/>
    <w:rsid w:val="00581BC5"/>
    <w:rsid w:val="0058353A"/>
    <w:rsid w:val="00587001"/>
    <w:rsid w:val="00590C0E"/>
    <w:rsid w:val="005935A8"/>
    <w:rsid w:val="005943E6"/>
    <w:rsid w:val="005A3BD7"/>
    <w:rsid w:val="005A3E4C"/>
    <w:rsid w:val="005A4472"/>
    <w:rsid w:val="005A568F"/>
    <w:rsid w:val="005A793D"/>
    <w:rsid w:val="005B1787"/>
    <w:rsid w:val="005B1D7C"/>
    <w:rsid w:val="005B1DBA"/>
    <w:rsid w:val="005B274C"/>
    <w:rsid w:val="005B3465"/>
    <w:rsid w:val="005B34D9"/>
    <w:rsid w:val="005B5B21"/>
    <w:rsid w:val="005C20A1"/>
    <w:rsid w:val="005C4DE8"/>
    <w:rsid w:val="005C5189"/>
    <w:rsid w:val="005C64CB"/>
    <w:rsid w:val="005D0512"/>
    <w:rsid w:val="005D06F3"/>
    <w:rsid w:val="005D223A"/>
    <w:rsid w:val="005D5EBF"/>
    <w:rsid w:val="005D6348"/>
    <w:rsid w:val="005D71BA"/>
    <w:rsid w:val="005D76AB"/>
    <w:rsid w:val="005E0C9C"/>
    <w:rsid w:val="005E2E24"/>
    <w:rsid w:val="005E4018"/>
    <w:rsid w:val="005E5C91"/>
    <w:rsid w:val="005E6FA0"/>
    <w:rsid w:val="005F030C"/>
    <w:rsid w:val="005F2C08"/>
    <w:rsid w:val="005F4A86"/>
    <w:rsid w:val="005F62A2"/>
    <w:rsid w:val="00602051"/>
    <w:rsid w:val="006026F0"/>
    <w:rsid w:val="00604DFB"/>
    <w:rsid w:val="00605715"/>
    <w:rsid w:val="00605E45"/>
    <w:rsid w:val="00605EF0"/>
    <w:rsid w:val="00606996"/>
    <w:rsid w:val="00606D22"/>
    <w:rsid w:val="00610609"/>
    <w:rsid w:val="00610DDB"/>
    <w:rsid w:val="006144C0"/>
    <w:rsid w:val="0061787B"/>
    <w:rsid w:val="006178E7"/>
    <w:rsid w:val="00621A1D"/>
    <w:rsid w:val="006243E6"/>
    <w:rsid w:val="0062612D"/>
    <w:rsid w:val="00627A46"/>
    <w:rsid w:val="00630223"/>
    <w:rsid w:val="00630674"/>
    <w:rsid w:val="00631F62"/>
    <w:rsid w:val="006322DD"/>
    <w:rsid w:val="00632CCB"/>
    <w:rsid w:val="006331C7"/>
    <w:rsid w:val="006350E3"/>
    <w:rsid w:val="0063699B"/>
    <w:rsid w:val="00637E8F"/>
    <w:rsid w:val="006403F0"/>
    <w:rsid w:val="00645C22"/>
    <w:rsid w:val="006464A2"/>
    <w:rsid w:val="00647CB7"/>
    <w:rsid w:val="00652295"/>
    <w:rsid w:val="00652D62"/>
    <w:rsid w:val="006534C5"/>
    <w:rsid w:val="006558B2"/>
    <w:rsid w:val="006576CA"/>
    <w:rsid w:val="0066198C"/>
    <w:rsid w:val="00662526"/>
    <w:rsid w:val="00663A80"/>
    <w:rsid w:val="00663C0D"/>
    <w:rsid w:val="00665488"/>
    <w:rsid w:val="00671778"/>
    <w:rsid w:val="00686700"/>
    <w:rsid w:val="00690284"/>
    <w:rsid w:val="00690CAB"/>
    <w:rsid w:val="00692BB4"/>
    <w:rsid w:val="00692DAE"/>
    <w:rsid w:val="00692E5A"/>
    <w:rsid w:val="00693321"/>
    <w:rsid w:val="006941B8"/>
    <w:rsid w:val="00694F19"/>
    <w:rsid w:val="006957DB"/>
    <w:rsid w:val="00697473"/>
    <w:rsid w:val="006A00F6"/>
    <w:rsid w:val="006A0891"/>
    <w:rsid w:val="006A10BF"/>
    <w:rsid w:val="006A1A4E"/>
    <w:rsid w:val="006A313A"/>
    <w:rsid w:val="006A43D5"/>
    <w:rsid w:val="006A5368"/>
    <w:rsid w:val="006A6C3E"/>
    <w:rsid w:val="006B020C"/>
    <w:rsid w:val="006B22EC"/>
    <w:rsid w:val="006B540B"/>
    <w:rsid w:val="006B5E74"/>
    <w:rsid w:val="006B68AE"/>
    <w:rsid w:val="006C269F"/>
    <w:rsid w:val="006C3160"/>
    <w:rsid w:val="006C34D5"/>
    <w:rsid w:val="006C470E"/>
    <w:rsid w:val="006C4916"/>
    <w:rsid w:val="006C5F21"/>
    <w:rsid w:val="006C7414"/>
    <w:rsid w:val="006D054B"/>
    <w:rsid w:val="006D1D3C"/>
    <w:rsid w:val="006D22B5"/>
    <w:rsid w:val="006D2708"/>
    <w:rsid w:val="006D2FEA"/>
    <w:rsid w:val="006D36C0"/>
    <w:rsid w:val="006D3BCE"/>
    <w:rsid w:val="006D5FCE"/>
    <w:rsid w:val="006D7B7F"/>
    <w:rsid w:val="006E3699"/>
    <w:rsid w:val="006E40C9"/>
    <w:rsid w:val="006E46D4"/>
    <w:rsid w:val="006E48E2"/>
    <w:rsid w:val="006E4FD9"/>
    <w:rsid w:val="006E5309"/>
    <w:rsid w:val="006E6704"/>
    <w:rsid w:val="006E6B50"/>
    <w:rsid w:val="006E7772"/>
    <w:rsid w:val="006E7AC7"/>
    <w:rsid w:val="006F3CF4"/>
    <w:rsid w:val="006F42C4"/>
    <w:rsid w:val="006F4312"/>
    <w:rsid w:val="006F51A5"/>
    <w:rsid w:val="006F7748"/>
    <w:rsid w:val="007005AA"/>
    <w:rsid w:val="007019B0"/>
    <w:rsid w:val="0070240C"/>
    <w:rsid w:val="00702F92"/>
    <w:rsid w:val="00703A56"/>
    <w:rsid w:val="00703D57"/>
    <w:rsid w:val="0070784C"/>
    <w:rsid w:val="007100CA"/>
    <w:rsid w:val="007126EC"/>
    <w:rsid w:val="00714814"/>
    <w:rsid w:val="007163D4"/>
    <w:rsid w:val="00720FE2"/>
    <w:rsid w:val="0072220D"/>
    <w:rsid w:val="00724457"/>
    <w:rsid w:val="00725F74"/>
    <w:rsid w:val="00730697"/>
    <w:rsid w:val="00731490"/>
    <w:rsid w:val="007316BB"/>
    <w:rsid w:val="00733BC6"/>
    <w:rsid w:val="00735A77"/>
    <w:rsid w:val="0074249D"/>
    <w:rsid w:val="007453D7"/>
    <w:rsid w:val="00745589"/>
    <w:rsid w:val="007473AA"/>
    <w:rsid w:val="007474B0"/>
    <w:rsid w:val="00751466"/>
    <w:rsid w:val="00751DB3"/>
    <w:rsid w:val="0075459E"/>
    <w:rsid w:val="00755020"/>
    <w:rsid w:val="00760337"/>
    <w:rsid w:val="0076154C"/>
    <w:rsid w:val="0076198B"/>
    <w:rsid w:val="00763E61"/>
    <w:rsid w:val="007644EB"/>
    <w:rsid w:val="00764877"/>
    <w:rsid w:val="00764DAC"/>
    <w:rsid w:val="00765421"/>
    <w:rsid w:val="00766589"/>
    <w:rsid w:val="00770180"/>
    <w:rsid w:val="00770DEA"/>
    <w:rsid w:val="007713E6"/>
    <w:rsid w:val="00775447"/>
    <w:rsid w:val="00776365"/>
    <w:rsid w:val="00780A72"/>
    <w:rsid w:val="00781740"/>
    <w:rsid w:val="00790775"/>
    <w:rsid w:val="00792B32"/>
    <w:rsid w:val="007930E3"/>
    <w:rsid w:val="00794584"/>
    <w:rsid w:val="00795BD3"/>
    <w:rsid w:val="00796F9B"/>
    <w:rsid w:val="007A11C2"/>
    <w:rsid w:val="007A5257"/>
    <w:rsid w:val="007A6EE8"/>
    <w:rsid w:val="007A716B"/>
    <w:rsid w:val="007B06B1"/>
    <w:rsid w:val="007B1E4B"/>
    <w:rsid w:val="007B367D"/>
    <w:rsid w:val="007B4334"/>
    <w:rsid w:val="007B484F"/>
    <w:rsid w:val="007B6400"/>
    <w:rsid w:val="007B7974"/>
    <w:rsid w:val="007C26ED"/>
    <w:rsid w:val="007C49E4"/>
    <w:rsid w:val="007C6162"/>
    <w:rsid w:val="007C65BF"/>
    <w:rsid w:val="007C6E9F"/>
    <w:rsid w:val="007D03F5"/>
    <w:rsid w:val="007D0BFB"/>
    <w:rsid w:val="007D16CD"/>
    <w:rsid w:val="007D28CB"/>
    <w:rsid w:val="007D37CC"/>
    <w:rsid w:val="007D38FF"/>
    <w:rsid w:val="007D4AD5"/>
    <w:rsid w:val="007D4FB0"/>
    <w:rsid w:val="007D5561"/>
    <w:rsid w:val="007D57ED"/>
    <w:rsid w:val="007D71D6"/>
    <w:rsid w:val="007E03A1"/>
    <w:rsid w:val="007E0ED6"/>
    <w:rsid w:val="007E1A6F"/>
    <w:rsid w:val="007E3235"/>
    <w:rsid w:val="007E57CC"/>
    <w:rsid w:val="007E617D"/>
    <w:rsid w:val="007E6463"/>
    <w:rsid w:val="007E7696"/>
    <w:rsid w:val="007F3C19"/>
    <w:rsid w:val="007F4BE8"/>
    <w:rsid w:val="007F5637"/>
    <w:rsid w:val="007F7671"/>
    <w:rsid w:val="008024ED"/>
    <w:rsid w:val="00802D45"/>
    <w:rsid w:val="00803D1F"/>
    <w:rsid w:val="00803E61"/>
    <w:rsid w:val="00804666"/>
    <w:rsid w:val="008061EC"/>
    <w:rsid w:val="00811703"/>
    <w:rsid w:val="0081264E"/>
    <w:rsid w:val="00813D00"/>
    <w:rsid w:val="00814A23"/>
    <w:rsid w:val="0082023D"/>
    <w:rsid w:val="00821952"/>
    <w:rsid w:val="00821BF7"/>
    <w:rsid w:val="00826738"/>
    <w:rsid w:val="00827D13"/>
    <w:rsid w:val="00833156"/>
    <w:rsid w:val="0083387B"/>
    <w:rsid w:val="0083613C"/>
    <w:rsid w:val="0083687E"/>
    <w:rsid w:val="00842F5B"/>
    <w:rsid w:val="0084588A"/>
    <w:rsid w:val="00846723"/>
    <w:rsid w:val="00847E20"/>
    <w:rsid w:val="00850920"/>
    <w:rsid w:val="00851954"/>
    <w:rsid w:val="00851EB7"/>
    <w:rsid w:val="00852CD0"/>
    <w:rsid w:val="0085302B"/>
    <w:rsid w:val="008539D2"/>
    <w:rsid w:val="008544F3"/>
    <w:rsid w:val="0085781D"/>
    <w:rsid w:val="00864440"/>
    <w:rsid w:val="008648D1"/>
    <w:rsid w:val="00866E57"/>
    <w:rsid w:val="00872D00"/>
    <w:rsid w:val="00872F2E"/>
    <w:rsid w:val="00873CEE"/>
    <w:rsid w:val="0087649B"/>
    <w:rsid w:val="00876CF8"/>
    <w:rsid w:val="00881E9D"/>
    <w:rsid w:val="0088287D"/>
    <w:rsid w:val="00883753"/>
    <w:rsid w:val="00886457"/>
    <w:rsid w:val="00886AD2"/>
    <w:rsid w:val="00887128"/>
    <w:rsid w:val="0089044F"/>
    <w:rsid w:val="0089053D"/>
    <w:rsid w:val="00890A89"/>
    <w:rsid w:val="00891743"/>
    <w:rsid w:val="008949FE"/>
    <w:rsid w:val="008956BD"/>
    <w:rsid w:val="008964CA"/>
    <w:rsid w:val="00896531"/>
    <w:rsid w:val="00896BCB"/>
    <w:rsid w:val="008A0920"/>
    <w:rsid w:val="008A1332"/>
    <w:rsid w:val="008A1E7F"/>
    <w:rsid w:val="008A30F5"/>
    <w:rsid w:val="008A3491"/>
    <w:rsid w:val="008A5F27"/>
    <w:rsid w:val="008A7BD0"/>
    <w:rsid w:val="008B0232"/>
    <w:rsid w:val="008B149F"/>
    <w:rsid w:val="008B213C"/>
    <w:rsid w:val="008B30E7"/>
    <w:rsid w:val="008B5104"/>
    <w:rsid w:val="008B6564"/>
    <w:rsid w:val="008B751D"/>
    <w:rsid w:val="008C1BE1"/>
    <w:rsid w:val="008C3CA4"/>
    <w:rsid w:val="008C3F43"/>
    <w:rsid w:val="008C6DE2"/>
    <w:rsid w:val="008D083D"/>
    <w:rsid w:val="008D1104"/>
    <w:rsid w:val="008D165E"/>
    <w:rsid w:val="008D1956"/>
    <w:rsid w:val="008D2BEC"/>
    <w:rsid w:val="008D39F0"/>
    <w:rsid w:val="008D4862"/>
    <w:rsid w:val="008D58F5"/>
    <w:rsid w:val="008E14F6"/>
    <w:rsid w:val="008E3574"/>
    <w:rsid w:val="008E40B4"/>
    <w:rsid w:val="008E555E"/>
    <w:rsid w:val="008F1E9B"/>
    <w:rsid w:val="008F2391"/>
    <w:rsid w:val="008F2863"/>
    <w:rsid w:val="008F2C26"/>
    <w:rsid w:val="008F47FA"/>
    <w:rsid w:val="008F6774"/>
    <w:rsid w:val="0090101C"/>
    <w:rsid w:val="009010EF"/>
    <w:rsid w:val="00901EEC"/>
    <w:rsid w:val="00901FEA"/>
    <w:rsid w:val="0090276E"/>
    <w:rsid w:val="009031F4"/>
    <w:rsid w:val="009038FB"/>
    <w:rsid w:val="00907015"/>
    <w:rsid w:val="00907767"/>
    <w:rsid w:val="00907EC0"/>
    <w:rsid w:val="0091243C"/>
    <w:rsid w:val="00913381"/>
    <w:rsid w:val="00913597"/>
    <w:rsid w:val="00913DC9"/>
    <w:rsid w:val="009140B6"/>
    <w:rsid w:val="00914BBA"/>
    <w:rsid w:val="0092111B"/>
    <w:rsid w:val="00926FD6"/>
    <w:rsid w:val="009270F5"/>
    <w:rsid w:val="00930A39"/>
    <w:rsid w:val="009312E4"/>
    <w:rsid w:val="00941810"/>
    <w:rsid w:val="00941C95"/>
    <w:rsid w:val="00941F0D"/>
    <w:rsid w:val="00942F30"/>
    <w:rsid w:val="009433B0"/>
    <w:rsid w:val="00946494"/>
    <w:rsid w:val="00947D21"/>
    <w:rsid w:val="0095067E"/>
    <w:rsid w:val="009529E8"/>
    <w:rsid w:val="00953F3B"/>
    <w:rsid w:val="00955A49"/>
    <w:rsid w:val="00955AE1"/>
    <w:rsid w:val="00955FB9"/>
    <w:rsid w:val="009561FB"/>
    <w:rsid w:val="00961830"/>
    <w:rsid w:val="00961952"/>
    <w:rsid w:val="00964A98"/>
    <w:rsid w:val="00967DBB"/>
    <w:rsid w:val="00974999"/>
    <w:rsid w:val="00977D49"/>
    <w:rsid w:val="009820A0"/>
    <w:rsid w:val="00982BC0"/>
    <w:rsid w:val="00982D04"/>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A02"/>
    <w:rsid w:val="009B2634"/>
    <w:rsid w:val="009B279B"/>
    <w:rsid w:val="009B3191"/>
    <w:rsid w:val="009B42B9"/>
    <w:rsid w:val="009B5391"/>
    <w:rsid w:val="009B64F4"/>
    <w:rsid w:val="009B70AF"/>
    <w:rsid w:val="009B7C1A"/>
    <w:rsid w:val="009B7D14"/>
    <w:rsid w:val="009C1432"/>
    <w:rsid w:val="009C17CF"/>
    <w:rsid w:val="009C4413"/>
    <w:rsid w:val="009C4A8A"/>
    <w:rsid w:val="009C689E"/>
    <w:rsid w:val="009D0D5B"/>
    <w:rsid w:val="009D10D2"/>
    <w:rsid w:val="009D3707"/>
    <w:rsid w:val="009D4FFA"/>
    <w:rsid w:val="009D538E"/>
    <w:rsid w:val="009D7109"/>
    <w:rsid w:val="009D7441"/>
    <w:rsid w:val="009E1B77"/>
    <w:rsid w:val="009E4B02"/>
    <w:rsid w:val="009E5909"/>
    <w:rsid w:val="009F09C1"/>
    <w:rsid w:val="009F39E6"/>
    <w:rsid w:val="009F4C2E"/>
    <w:rsid w:val="009F543F"/>
    <w:rsid w:val="009F59AB"/>
    <w:rsid w:val="009F694A"/>
    <w:rsid w:val="009F7D9D"/>
    <w:rsid w:val="00A028AA"/>
    <w:rsid w:val="00A02F85"/>
    <w:rsid w:val="00A04AE7"/>
    <w:rsid w:val="00A0631E"/>
    <w:rsid w:val="00A06C95"/>
    <w:rsid w:val="00A103AD"/>
    <w:rsid w:val="00A103F6"/>
    <w:rsid w:val="00A10D7E"/>
    <w:rsid w:val="00A119D8"/>
    <w:rsid w:val="00A1407F"/>
    <w:rsid w:val="00A153EA"/>
    <w:rsid w:val="00A16374"/>
    <w:rsid w:val="00A22C69"/>
    <w:rsid w:val="00A243E7"/>
    <w:rsid w:val="00A255A5"/>
    <w:rsid w:val="00A2774C"/>
    <w:rsid w:val="00A30B85"/>
    <w:rsid w:val="00A3165E"/>
    <w:rsid w:val="00A317FA"/>
    <w:rsid w:val="00A35093"/>
    <w:rsid w:val="00A3524B"/>
    <w:rsid w:val="00A3650E"/>
    <w:rsid w:val="00A37549"/>
    <w:rsid w:val="00A375A4"/>
    <w:rsid w:val="00A37623"/>
    <w:rsid w:val="00A376CE"/>
    <w:rsid w:val="00A40BCC"/>
    <w:rsid w:val="00A4187A"/>
    <w:rsid w:val="00A431BF"/>
    <w:rsid w:val="00A443B6"/>
    <w:rsid w:val="00A44A4A"/>
    <w:rsid w:val="00A44F34"/>
    <w:rsid w:val="00A45652"/>
    <w:rsid w:val="00A462A0"/>
    <w:rsid w:val="00A472CC"/>
    <w:rsid w:val="00A5132C"/>
    <w:rsid w:val="00A52E98"/>
    <w:rsid w:val="00A542CF"/>
    <w:rsid w:val="00A57C9C"/>
    <w:rsid w:val="00A62EE9"/>
    <w:rsid w:val="00A63C01"/>
    <w:rsid w:val="00A704A2"/>
    <w:rsid w:val="00A71331"/>
    <w:rsid w:val="00A72364"/>
    <w:rsid w:val="00A72F3F"/>
    <w:rsid w:val="00A72F49"/>
    <w:rsid w:val="00A7397A"/>
    <w:rsid w:val="00A75160"/>
    <w:rsid w:val="00A76B4D"/>
    <w:rsid w:val="00A77670"/>
    <w:rsid w:val="00A8030D"/>
    <w:rsid w:val="00A80432"/>
    <w:rsid w:val="00A8171B"/>
    <w:rsid w:val="00A82B85"/>
    <w:rsid w:val="00A849F6"/>
    <w:rsid w:val="00A84C33"/>
    <w:rsid w:val="00A91AFC"/>
    <w:rsid w:val="00A931DE"/>
    <w:rsid w:val="00A932F8"/>
    <w:rsid w:val="00A9381B"/>
    <w:rsid w:val="00AA1182"/>
    <w:rsid w:val="00AA25E7"/>
    <w:rsid w:val="00AA49F1"/>
    <w:rsid w:val="00AA5C0A"/>
    <w:rsid w:val="00AB1F93"/>
    <w:rsid w:val="00AB2D6D"/>
    <w:rsid w:val="00AB401F"/>
    <w:rsid w:val="00AB433F"/>
    <w:rsid w:val="00AB4764"/>
    <w:rsid w:val="00AB5F85"/>
    <w:rsid w:val="00AB6139"/>
    <w:rsid w:val="00AC1230"/>
    <w:rsid w:val="00AC3096"/>
    <w:rsid w:val="00AC3E9B"/>
    <w:rsid w:val="00AC41C8"/>
    <w:rsid w:val="00AC5333"/>
    <w:rsid w:val="00AC7541"/>
    <w:rsid w:val="00AC7DD3"/>
    <w:rsid w:val="00AD1467"/>
    <w:rsid w:val="00AD2DA7"/>
    <w:rsid w:val="00AD69AE"/>
    <w:rsid w:val="00AE0937"/>
    <w:rsid w:val="00AE1906"/>
    <w:rsid w:val="00AE25F9"/>
    <w:rsid w:val="00AE4FC9"/>
    <w:rsid w:val="00AF09D0"/>
    <w:rsid w:val="00AF30CB"/>
    <w:rsid w:val="00AF39E1"/>
    <w:rsid w:val="00AF57B2"/>
    <w:rsid w:val="00AF7F15"/>
    <w:rsid w:val="00B01A01"/>
    <w:rsid w:val="00B02C2C"/>
    <w:rsid w:val="00B036E2"/>
    <w:rsid w:val="00B05536"/>
    <w:rsid w:val="00B05DF0"/>
    <w:rsid w:val="00B126E7"/>
    <w:rsid w:val="00B1761A"/>
    <w:rsid w:val="00B179B0"/>
    <w:rsid w:val="00B22063"/>
    <w:rsid w:val="00B2267E"/>
    <w:rsid w:val="00B2442F"/>
    <w:rsid w:val="00B24CE3"/>
    <w:rsid w:val="00B24D1C"/>
    <w:rsid w:val="00B30033"/>
    <w:rsid w:val="00B31D07"/>
    <w:rsid w:val="00B3371F"/>
    <w:rsid w:val="00B376AA"/>
    <w:rsid w:val="00B42D0D"/>
    <w:rsid w:val="00B43C62"/>
    <w:rsid w:val="00B445C7"/>
    <w:rsid w:val="00B46752"/>
    <w:rsid w:val="00B51D9C"/>
    <w:rsid w:val="00B51EC7"/>
    <w:rsid w:val="00B53D41"/>
    <w:rsid w:val="00B53FA3"/>
    <w:rsid w:val="00B54135"/>
    <w:rsid w:val="00B541BC"/>
    <w:rsid w:val="00B54F0F"/>
    <w:rsid w:val="00B5546C"/>
    <w:rsid w:val="00B55D38"/>
    <w:rsid w:val="00B612BD"/>
    <w:rsid w:val="00B628B8"/>
    <w:rsid w:val="00B62DB8"/>
    <w:rsid w:val="00B64C4D"/>
    <w:rsid w:val="00B65B6E"/>
    <w:rsid w:val="00B665B8"/>
    <w:rsid w:val="00B66960"/>
    <w:rsid w:val="00B67A4C"/>
    <w:rsid w:val="00B72289"/>
    <w:rsid w:val="00B723E3"/>
    <w:rsid w:val="00B729F1"/>
    <w:rsid w:val="00B7319B"/>
    <w:rsid w:val="00B742FD"/>
    <w:rsid w:val="00B74BAE"/>
    <w:rsid w:val="00B7500F"/>
    <w:rsid w:val="00B76D3D"/>
    <w:rsid w:val="00B77AB6"/>
    <w:rsid w:val="00B81719"/>
    <w:rsid w:val="00B83497"/>
    <w:rsid w:val="00B85316"/>
    <w:rsid w:val="00B870D6"/>
    <w:rsid w:val="00B91C0C"/>
    <w:rsid w:val="00B94C8B"/>
    <w:rsid w:val="00B957F1"/>
    <w:rsid w:val="00BA05BA"/>
    <w:rsid w:val="00BA1296"/>
    <w:rsid w:val="00BA1C9F"/>
    <w:rsid w:val="00BA327D"/>
    <w:rsid w:val="00BA729F"/>
    <w:rsid w:val="00BA7655"/>
    <w:rsid w:val="00BB04E0"/>
    <w:rsid w:val="00BB36D9"/>
    <w:rsid w:val="00BB534A"/>
    <w:rsid w:val="00BC0AF6"/>
    <w:rsid w:val="00BC1ECF"/>
    <w:rsid w:val="00BC29EC"/>
    <w:rsid w:val="00BC477F"/>
    <w:rsid w:val="00BC6122"/>
    <w:rsid w:val="00BD29D2"/>
    <w:rsid w:val="00BD3A10"/>
    <w:rsid w:val="00BD3F40"/>
    <w:rsid w:val="00BD526B"/>
    <w:rsid w:val="00BE4D68"/>
    <w:rsid w:val="00BE76B1"/>
    <w:rsid w:val="00BF2658"/>
    <w:rsid w:val="00BF4AC9"/>
    <w:rsid w:val="00BF599A"/>
    <w:rsid w:val="00BF5AD5"/>
    <w:rsid w:val="00BF7749"/>
    <w:rsid w:val="00C007CA"/>
    <w:rsid w:val="00C01026"/>
    <w:rsid w:val="00C0185F"/>
    <w:rsid w:val="00C0195F"/>
    <w:rsid w:val="00C02F4F"/>
    <w:rsid w:val="00C03909"/>
    <w:rsid w:val="00C04588"/>
    <w:rsid w:val="00C046F3"/>
    <w:rsid w:val="00C047E9"/>
    <w:rsid w:val="00C06F6F"/>
    <w:rsid w:val="00C11132"/>
    <w:rsid w:val="00C11D6F"/>
    <w:rsid w:val="00C16A2A"/>
    <w:rsid w:val="00C21CB4"/>
    <w:rsid w:val="00C224DA"/>
    <w:rsid w:val="00C25A09"/>
    <w:rsid w:val="00C25A72"/>
    <w:rsid w:val="00C25D16"/>
    <w:rsid w:val="00C26527"/>
    <w:rsid w:val="00C37622"/>
    <w:rsid w:val="00C444BA"/>
    <w:rsid w:val="00C446DE"/>
    <w:rsid w:val="00C4492D"/>
    <w:rsid w:val="00C452DE"/>
    <w:rsid w:val="00C45694"/>
    <w:rsid w:val="00C46D52"/>
    <w:rsid w:val="00C47EA6"/>
    <w:rsid w:val="00C47ECE"/>
    <w:rsid w:val="00C50019"/>
    <w:rsid w:val="00C50089"/>
    <w:rsid w:val="00C52DE6"/>
    <w:rsid w:val="00C5425E"/>
    <w:rsid w:val="00C63358"/>
    <w:rsid w:val="00C6388F"/>
    <w:rsid w:val="00C63FE9"/>
    <w:rsid w:val="00C64CB5"/>
    <w:rsid w:val="00C658FF"/>
    <w:rsid w:val="00C6597B"/>
    <w:rsid w:val="00C669AF"/>
    <w:rsid w:val="00C72659"/>
    <w:rsid w:val="00C7327B"/>
    <w:rsid w:val="00C73383"/>
    <w:rsid w:val="00C7345D"/>
    <w:rsid w:val="00C7607A"/>
    <w:rsid w:val="00C80B4D"/>
    <w:rsid w:val="00C83601"/>
    <w:rsid w:val="00C84063"/>
    <w:rsid w:val="00C853D8"/>
    <w:rsid w:val="00C914A6"/>
    <w:rsid w:val="00C92D63"/>
    <w:rsid w:val="00C97E90"/>
    <w:rsid w:val="00CA0C4C"/>
    <w:rsid w:val="00CA129E"/>
    <w:rsid w:val="00CA26DC"/>
    <w:rsid w:val="00CA529D"/>
    <w:rsid w:val="00CA6895"/>
    <w:rsid w:val="00CB0B9C"/>
    <w:rsid w:val="00CB16B2"/>
    <w:rsid w:val="00CB6BD1"/>
    <w:rsid w:val="00CC31AF"/>
    <w:rsid w:val="00CC667B"/>
    <w:rsid w:val="00CC6E18"/>
    <w:rsid w:val="00CC6FA9"/>
    <w:rsid w:val="00CD0573"/>
    <w:rsid w:val="00CD356B"/>
    <w:rsid w:val="00CD4529"/>
    <w:rsid w:val="00CD4550"/>
    <w:rsid w:val="00CD5880"/>
    <w:rsid w:val="00CE0886"/>
    <w:rsid w:val="00CE3C33"/>
    <w:rsid w:val="00CE4C45"/>
    <w:rsid w:val="00CE6B1F"/>
    <w:rsid w:val="00CE6D4D"/>
    <w:rsid w:val="00CF344A"/>
    <w:rsid w:val="00CF42A7"/>
    <w:rsid w:val="00CF5A98"/>
    <w:rsid w:val="00CF7B2B"/>
    <w:rsid w:val="00D0021B"/>
    <w:rsid w:val="00D03A4D"/>
    <w:rsid w:val="00D04ACE"/>
    <w:rsid w:val="00D0503C"/>
    <w:rsid w:val="00D05423"/>
    <w:rsid w:val="00D05514"/>
    <w:rsid w:val="00D05B4C"/>
    <w:rsid w:val="00D05B97"/>
    <w:rsid w:val="00D061BB"/>
    <w:rsid w:val="00D07487"/>
    <w:rsid w:val="00D104A2"/>
    <w:rsid w:val="00D120B6"/>
    <w:rsid w:val="00D138D9"/>
    <w:rsid w:val="00D13C3D"/>
    <w:rsid w:val="00D15036"/>
    <w:rsid w:val="00D17845"/>
    <w:rsid w:val="00D20F31"/>
    <w:rsid w:val="00D25213"/>
    <w:rsid w:val="00D25E22"/>
    <w:rsid w:val="00D2644B"/>
    <w:rsid w:val="00D3026E"/>
    <w:rsid w:val="00D34C4C"/>
    <w:rsid w:val="00D350CB"/>
    <w:rsid w:val="00D35820"/>
    <w:rsid w:val="00D35B8E"/>
    <w:rsid w:val="00D35C46"/>
    <w:rsid w:val="00D3699A"/>
    <w:rsid w:val="00D41746"/>
    <w:rsid w:val="00D43533"/>
    <w:rsid w:val="00D453F1"/>
    <w:rsid w:val="00D45C55"/>
    <w:rsid w:val="00D460B1"/>
    <w:rsid w:val="00D46856"/>
    <w:rsid w:val="00D52F9E"/>
    <w:rsid w:val="00D54061"/>
    <w:rsid w:val="00D5593B"/>
    <w:rsid w:val="00D61B3A"/>
    <w:rsid w:val="00D63016"/>
    <w:rsid w:val="00D63659"/>
    <w:rsid w:val="00D64A74"/>
    <w:rsid w:val="00D671C0"/>
    <w:rsid w:val="00D676CD"/>
    <w:rsid w:val="00D71FCE"/>
    <w:rsid w:val="00D72953"/>
    <w:rsid w:val="00D72A30"/>
    <w:rsid w:val="00D7464A"/>
    <w:rsid w:val="00D74990"/>
    <w:rsid w:val="00D7503D"/>
    <w:rsid w:val="00D7772F"/>
    <w:rsid w:val="00D80CAC"/>
    <w:rsid w:val="00D824CA"/>
    <w:rsid w:val="00D827E4"/>
    <w:rsid w:val="00D85999"/>
    <w:rsid w:val="00D86D46"/>
    <w:rsid w:val="00D904A4"/>
    <w:rsid w:val="00D9179F"/>
    <w:rsid w:val="00D9373C"/>
    <w:rsid w:val="00D9523D"/>
    <w:rsid w:val="00D96582"/>
    <w:rsid w:val="00D96876"/>
    <w:rsid w:val="00D968D2"/>
    <w:rsid w:val="00D97C32"/>
    <w:rsid w:val="00DA2ACA"/>
    <w:rsid w:val="00DA410F"/>
    <w:rsid w:val="00DB1CBA"/>
    <w:rsid w:val="00DB3054"/>
    <w:rsid w:val="00DB3E35"/>
    <w:rsid w:val="00DB453A"/>
    <w:rsid w:val="00DC2178"/>
    <w:rsid w:val="00DC22E9"/>
    <w:rsid w:val="00DC3AB8"/>
    <w:rsid w:val="00DC3F67"/>
    <w:rsid w:val="00DC4E2F"/>
    <w:rsid w:val="00DC5407"/>
    <w:rsid w:val="00DC5D42"/>
    <w:rsid w:val="00DC6277"/>
    <w:rsid w:val="00DC6349"/>
    <w:rsid w:val="00DC7188"/>
    <w:rsid w:val="00DD083E"/>
    <w:rsid w:val="00DD2942"/>
    <w:rsid w:val="00DE1317"/>
    <w:rsid w:val="00DE310D"/>
    <w:rsid w:val="00DE3D02"/>
    <w:rsid w:val="00DE7E41"/>
    <w:rsid w:val="00DF6BC5"/>
    <w:rsid w:val="00DF6F55"/>
    <w:rsid w:val="00DF6F9A"/>
    <w:rsid w:val="00DF7642"/>
    <w:rsid w:val="00E0249C"/>
    <w:rsid w:val="00E034C8"/>
    <w:rsid w:val="00E06530"/>
    <w:rsid w:val="00E101EA"/>
    <w:rsid w:val="00E10FBC"/>
    <w:rsid w:val="00E11841"/>
    <w:rsid w:val="00E14AF9"/>
    <w:rsid w:val="00E14DD8"/>
    <w:rsid w:val="00E17413"/>
    <w:rsid w:val="00E17FF9"/>
    <w:rsid w:val="00E247FD"/>
    <w:rsid w:val="00E24EE4"/>
    <w:rsid w:val="00E257CE"/>
    <w:rsid w:val="00E2663C"/>
    <w:rsid w:val="00E30C47"/>
    <w:rsid w:val="00E31CF4"/>
    <w:rsid w:val="00E35770"/>
    <w:rsid w:val="00E35F6A"/>
    <w:rsid w:val="00E35F80"/>
    <w:rsid w:val="00E37378"/>
    <w:rsid w:val="00E3789C"/>
    <w:rsid w:val="00E40EC6"/>
    <w:rsid w:val="00E43666"/>
    <w:rsid w:val="00E44F08"/>
    <w:rsid w:val="00E45D1D"/>
    <w:rsid w:val="00E47366"/>
    <w:rsid w:val="00E503B5"/>
    <w:rsid w:val="00E51308"/>
    <w:rsid w:val="00E51805"/>
    <w:rsid w:val="00E51D6B"/>
    <w:rsid w:val="00E51EEB"/>
    <w:rsid w:val="00E52403"/>
    <w:rsid w:val="00E532BC"/>
    <w:rsid w:val="00E560B7"/>
    <w:rsid w:val="00E57044"/>
    <w:rsid w:val="00E57292"/>
    <w:rsid w:val="00E62049"/>
    <w:rsid w:val="00E637FE"/>
    <w:rsid w:val="00E64C42"/>
    <w:rsid w:val="00E64D7A"/>
    <w:rsid w:val="00E72720"/>
    <w:rsid w:val="00E73548"/>
    <w:rsid w:val="00E76516"/>
    <w:rsid w:val="00E77522"/>
    <w:rsid w:val="00E8005E"/>
    <w:rsid w:val="00E80A98"/>
    <w:rsid w:val="00E837AF"/>
    <w:rsid w:val="00E84A95"/>
    <w:rsid w:val="00E85D6B"/>
    <w:rsid w:val="00E870B3"/>
    <w:rsid w:val="00E90550"/>
    <w:rsid w:val="00E92BB7"/>
    <w:rsid w:val="00E93364"/>
    <w:rsid w:val="00E939EE"/>
    <w:rsid w:val="00E93D5B"/>
    <w:rsid w:val="00E9456E"/>
    <w:rsid w:val="00E96046"/>
    <w:rsid w:val="00E96A03"/>
    <w:rsid w:val="00EA0DD0"/>
    <w:rsid w:val="00EA310B"/>
    <w:rsid w:val="00EA3678"/>
    <w:rsid w:val="00EA3B62"/>
    <w:rsid w:val="00EA3FE6"/>
    <w:rsid w:val="00EA4535"/>
    <w:rsid w:val="00EA5767"/>
    <w:rsid w:val="00EA69FD"/>
    <w:rsid w:val="00EB01FE"/>
    <w:rsid w:val="00EB1A41"/>
    <w:rsid w:val="00EB21FC"/>
    <w:rsid w:val="00EB33F5"/>
    <w:rsid w:val="00EB6073"/>
    <w:rsid w:val="00EC1111"/>
    <w:rsid w:val="00EC4E34"/>
    <w:rsid w:val="00EC550A"/>
    <w:rsid w:val="00EC5D8B"/>
    <w:rsid w:val="00EC7DE3"/>
    <w:rsid w:val="00ED1337"/>
    <w:rsid w:val="00ED44B8"/>
    <w:rsid w:val="00ED6C04"/>
    <w:rsid w:val="00ED6FE8"/>
    <w:rsid w:val="00ED6FEA"/>
    <w:rsid w:val="00ED791A"/>
    <w:rsid w:val="00ED7DEA"/>
    <w:rsid w:val="00EE0EAB"/>
    <w:rsid w:val="00EE133C"/>
    <w:rsid w:val="00EE18D2"/>
    <w:rsid w:val="00EE1A5C"/>
    <w:rsid w:val="00EE245A"/>
    <w:rsid w:val="00EE366B"/>
    <w:rsid w:val="00EE5773"/>
    <w:rsid w:val="00EE7636"/>
    <w:rsid w:val="00EF0DAE"/>
    <w:rsid w:val="00EF1ACA"/>
    <w:rsid w:val="00EF29C7"/>
    <w:rsid w:val="00EF5326"/>
    <w:rsid w:val="00EF59F4"/>
    <w:rsid w:val="00F010C3"/>
    <w:rsid w:val="00F02FB6"/>
    <w:rsid w:val="00F03524"/>
    <w:rsid w:val="00F03A28"/>
    <w:rsid w:val="00F04C54"/>
    <w:rsid w:val="00F05041"/>
    <w:rsid w:val="00F05677"/>
    <w:rsid w:val="00F0593E"/>
    <w:rsid w:val="00F07F3C"/>
    <w:rsid w:val="00F14067"/>
    <w:rsid w:val="00F15739"/>
    <w:rsid w:val="00F16259"/>
    <w:rsid w:val="00F2285B"/>
    <w:rsid w:val="00F22FD2"/>
    <w:rsid w:val="00F24959"/>
    <w:rsid w:val="00F26211"/>
    <w:rsid w:val="00F27174"/>
    <w:rsid w:val="00F2762F"/>
    <w:rsid w:val="00F300CA"/>
    <w:rsid w:val="00F30BDC"/>
    <w:rsid w:val="00F328E8"/>
    <w:rsid w:val="00F33CD3"/>
    <w:rsid w:val="00F414E3"/>
    <w:rsid w:val="00F43841"/>
    <w:rsid w:val="00F44948"/>
    <w:rsid w:val="00F46EB0"/>
    <w:rsid w:val="00F51BFD"/>
    <w:rsid w:val="00F51E20"/>
    <w:rsid w:val="00F51EF7"/>
    <w:rsid w:val="00F52256"/>
    <w:rsid w:val="00F61C39"/>
    <w:rsid w:val="00F66065"/>
    <w:rsid w:val="00F71C65"/>
    <w:rsid w:val="00F76337"/>
    <w:rsid w:val="00F76726"/>
    <w:rsid w:val="00F77584"/>
    <w:rsid w:val="00F81A52"/>
    <w:rsid w:val="00F81F3C"/>
    <w:rsid w:val="00F83931"/>
    <w:rsid w:val="00F8415F"/>
    <w:rsid w:val="00F854D5"/>
    <w:rsid w:val="00F85900"/>
    <w:rsid w:val="00F859EE"/>
    <w:rsid w:val="00F87776"/>
    <w:rsid w:val="00F8799E"/>
    <w:rsid w:val="00F91C59"/>
    <w:rsid w:val="00F91F05"/>
    <w:rsid w:val="00F94312"/>
    <w:rsid w:val="00F9475D"/>
    <w:rsid w:val="00F96659"/>
    <w:rsid w:val="00F968ED"/>
    <w:rsid w:val="00F96E1A"/>
    <w:rsid w:val="00F97563"/>
    <w:rsid w:val="00FA2DF6"/>
    <w:rsid w:val="00FA3A49"/>
    <w:rsid w:val="00FA63A5"/>
    <w:rsid w:val="00FA79F9"/>
    <w:rsid w:val="00FB4234"/>
    <w:rsid w:val="00FB4511"/>
    <w:rsid w:val="00FB4F4E"/>
    <w:rsid w:val="00FB6B90"/>
    <w:rsid w:val="00FC3449"/>
    <w:rsid w:val="00FC6B14"/>
    <w:rsid w:val="00FC7BAC"/>
    <w:rsid w:val="00FD0F82"/>
    <w:rsid w:val="00FD2777"/>
    <w:rsid w:val="00FD31ED"/>
    <w:rsid w:val="00FD372E"/>
    <w:rsid w:val="00FD43F7"/>
    <w:rsid w:val="00FD59BF"/>
    <w:rsid w:val="00FE1223"/>
    <w:rsid w:val="00FE24E4"/>
    <w:rsid w:val="00FE3032"/>
    <w:rsid w:val="00FE4C14"/>
    <w:rsid w:val="00FE4C33"/>
    <w:rsid w:val="00FE561D"/>
    <w:rsid w:val="00FE5EE1"/>
    <w:rsid w:val="00FE5EEC"/>
    <w:rsid w:val="00FE6544"/>
    <w:rsid w:val="00FE730F"/>
    <w:rsid w:val="00FF0696"/>
    <w:rsid w:val="00FF186C"/>
    <w:rsid w:val="00FF19DF"/>
    <w:rsid w:val="00FF3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C75DE-32A0-48C5-9B6F-9AE9D79D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1116</TotalTime>
  <Pages>8</Pages>
  <Words>3438</Words>
  <Characters>19597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171</cp:revision>
  <cp:lastPrinted>2012-09-21T14:41:00Z</cp:lastPrinted>
  <dcterms:created xsi:type="dcterms:W3CDTF">2012-09-11T14:44:00Z</dcterms:created>
  <dcterms:modified xsi:type="dcterms:W3CDTF">2012-10-03T10:05:00Z</dcterms:modified>
</cp:coreProperties>
</file>