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BB" w:rsidRDefault="00CD09BB" w:rsidP="000A6593">
      <w:pPr>
        <w:rPr>
          <w:rFonts w:ascii="Arial" w:hAnsi="Arial" w:cs="Arial"/>
          <w:b/>
          <w:sz w:val="24"/>
          <w:szCs w:val="24"/>
        </w:rPr>
      </w:pPr>
    </w:p>
    <w:p w:rsidR="00EE50E1" w:rsidRDefault="00187F40" w:rsidP="00187F40">
      <w:pPr>
        <w:jc w:val="center"/>
        <w:rPr>
          <w:rFonts w:ascii="Arial" w:hAnsi="Arial" w:cs="Arial"/>
          <w:b/>
          <w:sz w:val="24"/>
          <w:szCs w:val="24"/>
        </w:rPr>
      </w:pPr>
      <w:r w:rsidRPr="00187F40">
        <w:rPr>
          <w:rFonts w:ascii="Arial" w:hAnsi="Arial" w:cs="Arial"/>
          <w:b/>
          <w:sz w:val="24"/>
          <w:szCs w:val="24"/>
        </w:rPr>
        <w:t xml:space="preserve">NORTH EAST LINCOLNSHIRE CLINICAL COMMISSIONING GROUP </w:t>
      </w:r>
    </w:p>
    <w:p w:rsidR="00EE50E1" w:rsidRPr="00187F40" w:rsidRDefault="00EE50E1" w:rsidP="00EE50E1">
      <w:pPr>
        <w:jc w:val="center"/>
        <w:rPr>
          <w:rFonts w:ascii="Arial" w:hAnsi="Arial" w:cs="Arial"/>
          <w:b/>
          <w:sz w:val="24"/>
          <w:szCs w:val="24"/>
        </w:rPr>
      </w:pPr>
      <w:r>
        <w:rPr>
          <w:rFonts w:ascii="Arial" w:hAnsi="Arial" w:cs="Arial"/>
          <w:b/>
          <w:sz w:val="24"/>
          <w:szCs w:val="24"/>
        </w:rPr>
        <w:t>PARTNERSHIP BOARD</w:t>
      </w:r>
    </w:p>
    <w:p w:rsidR="00187F40" w:rsidRDefault="00187F40" w:rsidP="00187F40">
      <w:pPr>
        <w:jc w:val="center"/>
        <w:rPr>
          <w:rFonts w:ascii="Arial" w:hAnsi="Arial" w:cs="Arial"/>
          <w:b/>
          <w:sz w:val="24"/>
          <w:szCs w:val="24"/>
        </w:rPr>
      </w:pPr>
      <w:r w:rsidRPr="00187F40">
        <w:rPr>
          <w:rFonts w:ascii="Arial" w:hAnsi="Arial" w:cs="Arial"/>
          <w:b/>
          <w:sz w:val="24"/>
          <w:szCs w:val="24"/>
        </w:rPr>
        <w:t xml:space="preserve">MINUTES OF THE MEETING HELD ON THURSDAY </w:t>
      </w:r>
      <w:r w:rsidR="00EE50E1">
        <w:rPr>
          <w:rFonts w:ascii="Arial" w:hAnsi="Arial" w:cs="Arial"/>
          <w:b/>
          <w:sz w:val="24"/>
          <w:szCs w:val="24"/>
        </w:rPr>
        <w:t>14 MARCH</w:t>
      </w:r>
      <w:r w:rsidR="006110D6">
        <w:rPr>
          <w:rFonts w:ascii="Arial" w:hAnsi="Arial" w:cs="Arial"/>
          <w:b/>
          <w:sz w:val="24"/>
          <w:szCs w:val="24"/>
        </w:rPr>
        <w:t xml:space="preserve"> 2013</w:t>
      </w:r>
      <w:r w:rsidRPr="00187F40">
        <w:rPr>
          <w:rFonts w:ascii="Arial" w:hAnsi="Arial" w:cs="Arial"/>
          <w:b/>
          <w:sz w:val="24"/>
          <w:szCs w:val="24"/>
        </w:rPr>
        <w:t xml:space="preserve"> AT </w:t>
      </w:r>
      <w:r w:rsidR="00D138D9">
        <w:rPr>
          <w:rFonts w:ascii="Arial" w:hAnsi="Arial" w:cs="Arial"/>
          <w:b/>
          <w:sz w:val="24"/>
          <w:szCs w:val="24"/>
        </w:rPr>
        <w:t>2</w:t>
      </w:r>
      <w:r w:rsidR="00EE50E1">
        <w:rPr>
          <w:rFonts w:ascii="Arial" w:hAnsi="Arial" w:cs="Arial"/>
          <w:b/>
          <w:sz w:val="24"/>
          <w:szCs w:val="24"/>
        </w:rPr>
        <w:t>.30</w:t>
      </w:r>
      <w:r w:rsidR="00D138D9">
        <w:rPr>
          <w:rFonts w:ascii="Arial" w:hAnsi="Arial" w:cs="Arial"/>
          <w:b/>
          <w:sz w:val="24"/>
          <w:szCs w:val="24"/>
        </w:rPr>
        <w:t>PM</w:t>
      </w:r>
      <w:r w:rsidRPr="00187F40">
        <w:rPr>
          <w:rFonts w:ascii="Arial" w:hAnsi="Arial" w:cs="Arial"/>
          <w:b/>
          <w:sz w:val="24"/>
          <w:szCs w:val="24"/>
        </w:rPr>
        <w:t xml:space="preserve"> IN </w:t>
      </w:r>
      <w:r w:rsidR="006110D6">
        <w:rPr>
          <w:rFonts w:ascii="Arial" w:hAnsi="Arial" w:cs="Arial"/>
          <w:b/>
          <w:sz w:val="24"/>
          <w:szCs w:val="24"/>
        </w:rPr>
        <w:t xml:space="preserve">GREEN ROOM 1, TUKES CAFÉ, 3 BRIGHOWGATE, </w:t>
      </w:r>
      <w:proofErr w:type="gramStart"/>
      <w:r w:rsidR="006110D6">
        <w:rPr>
          <w:rFonts w:ascii="Arial" w:hAnsi="Arial" w:cs="Arial"/>
          <w:b/>
          <w:sz w:val="24"/>
          <w:szCs w:val="24"/>
        </w:rPr>
        <w:t>GRIMSBY DN32 0QE</w:t>
      </w:r>
      <w:proofErr w:type="gramEnd"/>
    </w:p>
    <w:p w:rsidR="001A1D16" w:rsidRDefault="001A1D16" w:rsidP="00DC7188">
      <w:pPr>
        <w:rPr>
          <w:rFonts w:ascii="Arial" w:hAnsi="Arial" w:cs="Arial"/>
          <w:b/>
          <w:sz w:val="24"/>
          <w:szCs w:val="24"/>
        </w:rPr>
      </w:pPr>
    </w:p>
    <w:p w:rsidR="00187F40" w:rsidRPr="00430E71" w:rsidRDefault="00187F40" w:rsidP="00187F40">
      <w:pPr>
        <w:rPr>
          <w:rFonts w:ascii="Arial" w:hAnsi="Arial" w:cs="Arial"/>
          <w:b/>
        </w:rPr>
      </w:pPr>
      <w:r>
        <w:rPr>
          <w:rFonts w:ascii="Arial" w:hAnsi="Arial" w:cs="Arial"/>
          <w:b/>
        </w:rPr>
        <w:t>PRESENT:</w:t>
      </w:r>
    </w:p>
    <w:p w:rsidR="000C3A39" w:rsidRDefault="000C3A39" w:rsidP="00187F40">
      <w:pPr>
        <w:rPr>
          <w:rFonts w:ascii="Arial" w:hAnsi="Arial" w:cs="Arial"/>
        </w:rPr>
      </w:pPr>
    </w:p>
    <w:p w:rsidR="00461AA2" w:rsidRDefault="00461AA2" w:rsidP="00187F40">
      <w:pPr>
        <w:rPr>
          <w:rFonts w:ascii="Arial" w:hAnsi="Arial" w:cs="Arial"/>
        </w:rPr>
      </w:pPr>
      <w:r w:rsidRPr="00814A23">
        <w:rPr>
          <w:rFonts w:ascii="Arial" w:hAnsi="Arial" w:cs="Arial"/>
        </w:rPr>
        <w:t>Mark Webb</w:t>
      </w:r>
      <w:r w:rsidR="000C4DEF">
        <w:rPr>
          <w:rFonts w:ascii="Arial" w:hAnsi="Arial" w:cs="Arial"/>
        </w:rPr>
        <w:t xml:space="preserve"> </w:t>
      </w:r>
      <w:r>
        <w:rPr>
          <w:rFonts w:ascii="Arial" w:hAnsi="Arial" w:cs="Arial"/>
        </w:rPr>
        <w:tab/>
      </w:r>
      <w:r>
        <w:rPr>
          <w:rFonts w:ascii="Arial" w:hAnsi="Arial" w:cs="Arial"/>
        </w:rPr>
        <w:tab/>
      </w:r>
      <w:r>
        <w:rPr>
          <w:rFonts w:ascii="Arial" w:hAnsi="Arial" w:cs="Arial"/>
        </w:rPr>
        <w:tab/>
      </w:r>
      <w:r w:rsidR="004202A7">
        <w:rPr>
          <w:rFonts w:ascii="Arial" w:hAnsi="Arial" w:cs="Arial"/>
        </w:rPr>
        <w:tab/>
      </w:r>
      <w:r w:rsidR="00091940">
        <w:rPr>
          <w:rFonts w:ascii="Arial" w:hAnsi="Arial" w:cs="Arial"/>
        </w:rPr>
        <w:tab/>
      </w:r>
      <w:r>
        <w:rPr>
          <w:rFonts w:ascii="Arial" w:hAnsi="Arial" w:cs="Arial"/>
        </w:rPr>
        <w:t xml:space="preserve">NEL CCG Chair/Associate Non-Executive of the CTP </w:t>
      </w:r>
    </w:p>
    <w:p w:rsidR="00565413" w:rsidRDefault="00565413" w:rsidP="00565413">
      <w:pPr>
        <w:rPr>
          <w:rFonts w:ascii="Arial" w:hAnsi="Arial" w:cs="Arial"/>
        </w:rPr>
      </w:pPr>
      <w:r w:rsidRPr="00BD594A">
        <w:rPr>
          <w:rFonts w:ascii="Arial" w:hAnsi="Arial" w:cs="Arial"/>
        </w:rPr>
        <w:t xml:space="preserve">Dr Sudhakar Allamsetty </w:t>
      </w:r>
      <w:r w:rsidR="00091940">
        <w:rPr>
          <w:rFonts w:ascii="Arial" w:hAnsi="Arial" w:cs="Arial"/>
        </w:rPr>
        <w:t>(part meeting)</w:t>
      </w:r>
      <w:r w:rsidR="00091940">
        <w:rPr>
          <w:rFonts w:ascii="Arial" w:hAnsi="Arial" w:cs="Arial"/>
        </w:rPr>
        <w:tab/>
      </w:r>
      <w:r w:rsidRPr="00BD594A">
        <w:rPr>
          <w:rFonts w:ascii="Arial" w:hAnsi="Arial" w:cs="Arial"/>
        </w:rPr>
        <w:t>GP Representative</w:t>
      </w:r>
    </w:p>
    <w:p w:rsidR="006110D6" w:rsidRDefault="006110D6" w:rsidP="006110D6">
      <w:pPr>
        <w:rPr>
          <w:rFonts w:ascii="Arial" w:hAnsi="Arial" w:cs="Arial"/>
        </w:rPr>
      </w:pPr>
      <w:r w:rsidRPr="00814A23">
        <w:rPr>
          <w:rFonts w:ascii="Arial" w:hAnsi="Arial" w:cs="Arial"/>
        </w:rPr>
        <w:t>Philip Bond</w:t>
      </w:r>
      <w:r w:rsidR="00713D3D">
        <w:rPr>
          <w:rFonts w:ascii="Arial" w:hAnsi="Arial" w:cs="Arial"/>
        </w:rPr>
        <w:t xml:space="preserve"> </w:t>
      </w:r>
      <w:r w:rsidR="000C4DEF">
        <w:rPr>
          <w:rFonts w:ascii="Arial" w:hAnsi="Arial" w:cs="Arial"/>
        </w:rPr>
        <w:tab/>
      </w:r>
      <w:r>
        <w:rPr>
          <w:rFonts w:ascii="Arial" w:hAnsi="Arial" w:cs="Arial"/>
        </w:rPr>
        <w:tab/>
      </w:r>
      <w:r>
        <w:rPr>
          <w:rFonts w:ascii="Arial" w:hAnsi="Arial" w:cs="Arial"/>
        </w:rPr>
        <w:tab/>
      </w:r>
      <w:r>
        <w:rPr>
          <w:rFonts w:ascii="Arial" w:hAnsi="Arial" w:cs="Arial"/>
        </w:rPr>
        <w:tab/>
      </w:r>
      <w:r w:rsidR="00091940">
        <w:rPr>
          <w:rFonts w:ascii="Arial" w:hAnsi="Arial" w:cs="Arial"/>
        </w:rPr>
        <w:tab/>
      </w:r>
      <w:r>
        <w:rPr>
          <w:rFonts w:ascii="Arial" w:hAnsi="Arial" w:cs="Arial"/>
        </w:rPr>
        <w:t>Community Member (ACCORD)</w:t>
      </w:r>
    </w:p>
    <w:p w:rsidR="00A66E9E" w:rsidRDefault="00A66E9E" w:rsidP="00461AA2">
      <w:pPr>
        <w:rPr>
          <w:rFonts w:ascii="Arial" w:hAnsi="Arial" w:cs="Arial"/>
        </w:rPr>
      </w:pPr>
      <w:r>
        <w:rPr>
          <w:rFonts w:ascii="Arial" w:hAnsi="Arial" w:cs="Arial"/>
        </w:rPr>
        <w:t>Dr Cate Carmichael</w:t>
      </w:r>
      <w:r w:rsidR="00F607CF">
        <w:rPr>
          <w:rFonts w:ascii="Arial" w:hAnsi="Arial" w:cs="Arial"/>
        </w:rPr>
        <w:t xml:space="preserve"> </w:t>
      </w:r>
      <w:r w:rsidR="00A04ABF">
        <w:rPr>
          <w:rFonts w:ascii="Arial" w:hAnsi="Arial" w:cs="Arial"/>
        </w:rPr>
        <w:t>(part meeting)</w:t>
      </w:r>
      <w:r w:rsidR="00A04ABF">
        <w:rPr>
          <w:rFonts w:ascii="Arial" w:hAnsi="Arial" w:cs="Arial"/>
        </w:rPr>
        <w:tab/>
      </w:r>
      <w:r w:rsidR="00A04ABF">
        <w:rPr>
          <w:rFonts w:ascii="Arial" w:hAnsi="Arial" w:cs="Arial"/>
        </w:rPr>
        <w:tab/>
      </w:r>
      <w:r>
        <w:rPr>
          <w:rFonts w:ascii="Arial" w:hAnsi="Arial" w:cs="Arial"/>
        </w:rPr>
        <w:t>Joint Director of Public Health</w:t>
      </w:r>
    </w:p>
    <w:p w:rsidR="00091940" w:rsidRDefault="00091940" w:rsidP="00091940">
      <w:pPr>
        <w:rPr>
          <w:rFonts w:ascii="Arial" w:hAnsi="Arial" w:cs="Arial"/>
        </w:rPr>
      </w:pPr>
      <w:r>
        <w:rPr>
          <w:rFonts w:ascii="Arial" w:hAnsi="Arial" w:cs="Arial"/>
        </w:rPr>
        <w:t>Mandy Coulbeck</w:t>
      </w:r>
      <w:r>
        <w:rPr>
          <w:rFonts w:ascii="Arial" w:hAnsi="Arial" w:cs="Arial"/>
        </w:rPr>
        <w:tab/>
      </w:r>
      <w:r>
        <w:rPr>
          <w:rFonts w:ascii="Arial" w:hAnsi="Arial" w:cs="Arial"/>
        </w:rPr>
        <w:tab/>
      </w:r>
      <w:r>
        <w:rPr>
          <w:rFonts w:ascii="Arial" w:hAnsi="Arial" w:cs="Arial"/>
        </w:rPr>
        <w:tab/>
      </w:r>
      <w:r>
        <w:rPr>
          <w:rFonts w:ascii="Arial" w:hAnsi="Arial" w:cs="Arial"/>
        </w:rPr>
        <w:tab/>
        <w:t>Locally Practising Nurse</w:t>
      </w:r>
    </w:p>
    <w:p w:rsidR="00565413" w:rsidRDefault="00565413" w:rsidP="00565413">
      <w:pPr>
        <w:rPr>
          <w:rFonts w:ascii="Arial" w:hAnsi="Arial" w:cs="Arial"/>
        </w:rPr>
      </w:pPr>
      <w:r w:rsidRPr="00BD594A">
        <w:rPr>
          <w:rFonts w:ascii="Arial" w:hAnsi="Arial" w:cs="Arial"/>
        </w:rPr>
        <w:t>Dr Derek Hopper</w:t>
      </w:r>
      <w:r w:rsidR="00713D3D">
        <w:rPr>
          <w:rFonts w:ascii="Arial" w:hAnsi="Arial" w:cs="Arial"/>
        </w:rPr>
        <w:t xml:space="preserve"> </w:t>
      </w:r>
      <w:r w:rsidRPr="00BD594A">
        <w:rPr>
          <w:rFonts w:ascii="Arial" w:hAnsi="Arial" w:cs="Arial"/>
        </w:rPr>
        <w:tab/>
      </w:r>
      <w:r w:rsidRPr="00BD594A">
        <w:rPr>
          <w:rFonts w:ascii="Arial" w:hAnsi="Arial" w:cs="Arial"/>
        </w:rPr>
        <w:tab/>
      </w:r>
      <w:r w:rsidRPr="00BD594A">
        <w:rPr>
          <w:rFonts w:ascii="Arial" w:hAnsi="Arial" w:cs="Arial"/>
        </w:rPr>
        <w:tab/>
      </w:r>
      <w:r w:rsidR="00091940">
        <w:rPr>
          <w:rFonts w:ascii="Arial" w:hAnsi="Arial" w:cs="Arial"/>
        </w:rPr>
        <w:tab/>
      </w:r>
      <w:proofErr w:type="gramStart"/>
      <w:r w:rsidRPr="00BD594A">
        <w:rPr>
          <w:rFonts w:ascii="Arial" w:hAnsi="Arial" w:cs="Arial"/>
        </w:rPr>
        <w:t>Vice</w:t>
      </w:r>
      <w:proofErr w:type="gramEnd"/>
      <w:r w:rsidRPr="00BD594A">
        <w:rPr>
          <w:rFonts w:ascii="Arial" w:hAnsi="Arial" w:cs="Arial"/>
        </w:rPr>
        <w:t xml:space="preserve"> Chair/Chair of Council of Members</w:t>
      </w:r>
    </w:p>
    <w:p w:rsidR="00565413" w:rsidRDefault="00565413" w:rsidP="00565413">
      <w:pPr>
        <w:rPr>
          <w:rFonts w:ascii="Arial" w:hAnsi="Arial" w:cs="Arial"/>
        </w:rPr>
      </w:pPr>
      <w:r>
        <w:rPr>
          <w:rFonts w:ascii="Arial" w:hAnsi="Arial" w:cs="Arial"/>
        </w:rPr>
        <w:t xml:space="preserve">Mr </w:t>
      </w:r>
      <w:proofErr w:type="spellStart"/>
      <w:r>
        <w:rPr>
          <w:rFonts w:ascii="Arial" w:hAnsi="Arial" w:cs="Arial"/>
        </w:rPr>
        <w:t>Perviz</w:t>
      </w:r>
      <w:proofErr w:type="spellEnd"/>
      <w:r>
        <w:rPr>
          <w:rFonts w:ascii="Arial" w:hAnsi="Arial" w:cs="Arial"/>
        </w:rPr>
        <w:t xml:space="preserve"> </w:t>
      </w:r>
      <w:proofErr w:type="spellStart"/>
      <w:r>
        <w:rPr>
          <w:rFonts w:ascii="Arial" w:hAnsi="Arial" w:cs="Arial"/>
        </w:rPr>
        <w:t>Iqbal</w:t>
      </w:r>
      <w:proofErr w:type="spellEnd"/>
      <w:r w:rsidR="00D80094">
        <w:rPr>
          <w:rFonts w:ascii="Arial" w:hAnsi="Arial" w:cs="Arial"/>
        </w:rPr>
        <w:tab/>
      </w:r>
      <w:r w:rsidR="00D80094">
        <w:rPr>
          <w:rFonts w:ascii="Arial" w:hAnsi="Arial" w:cs="Arial"/>
        </w:rPr>
        <w:tab/>
      </w:r>
      <w:r w:rsidR="000C4DEF">
        <w:rPr>
          <w:rFonts w:ascii="Arial" w:hAnsi="Arial" w:cs="Arial"/>
        </w:rPr>
        <w:tab/>
      </w:r>
      <w:r w:rsidR="00091940">
        <w:rPr>
          <w:rFonts w:ascii="Arial" w:hAnsi="Arial" w:cs="Arial"/>
        </w:rPr>
        <w:tab/>
      </w:r>
      <w:r>
        <w:rPr>
          <w:rFonts w:ascii="Arial" w:hAnsi="Arial" w:cs="Arial"/>
        </w:rPr>
        <w:t>Secondary Care Doctor</w:t>
      </w:r>
    </w:p>
    <w:p w:rsidR="00091940" w:rsidRDefault="00091940" w:rsidP="00091940">
      <w:pPr>
        <w:rPr>
          <w:rFonts w:ascii="Arial" w:hAnsi="Arial" w:cs="Arial"/>
        </w:rPr>
      </w:pPr>
      <w:r w:rsidRPr="00814A23">
        <w:rPr>
          <w:rFonts w:ascii="Arial" w:hAnsi="Arial" w:cs="Arial"/>
        </w:rPr>
        <w:t xml:space="preserve">Cllr </w:t>
      </w:r>
      <w:proofErr w:type="spellStart"/>
      <w:r w:rsidRPr="00814A23">
        <w:rPr>
          <w:rFonts w:ascii="Arial" w:hAnsi="Arial" w:cs="Arial"/>
        </w:rPr>
        <w:t>Ros</w:t>
      </w:r>
      <w:proofErr w:type="spellEnd"/>
      <w:r w:rsidRPr="00814A23">
        <w:rPr>
          <w:rFonts w:ascii="Arial" w:hAnsi="Arial" w:cs="Arial"/>
        </w:rPr>
        <w:t xml:space="preserve"> James</w:t>
      </w:r>
      <w:r>
        <w:rPr>
          <w:rFonts w:ascii="Arial" w:hAnsi="Arial" w:cs="Arial"/>
        </w:rPr>
        <w:tab/>
      </w:r>
      <w:r>
        <w:rPr>
          <w:rFonts w:ascii="Arial" w:hAnsi="Arial" w:cs="Arial"/>
        </w:rPr>
        <w:tab/>
      </w:r>
      <w:r>
        <w:rPr>
          <w:rFonts w:ascii="Arial" w:hAnsi="Arial" w:cs="Arial"/>
        </w:rPr>
        <w:tab/>
      </w:r>
      <w:r>
        <w:rPr>
          <w:rFonts w:ascii="Arial" w:hAnsi="Arial" w:cs="Arial"/>
        </w:rPr>
        <w:tab/>
        <w:t>Portfolio Holder for Housing and Well Being - NELC</w:t>
      </w:r>
    </w:p>
    <w:p w:rsidR="00565413" w:rsidRDefault="00565413" w:rsidP="00565413">
      <w:pPr>
        <w:rPr>
          <w:rFonts w:ascii="Arial" w:hAnsi="Arial" w:cs="Arial"/>
        </w:rPr>
      </w:pPr>
      <w:r w:rsidRPr="00814A23">
        <w:rPr>
          <w:rFonts w:ascii="Arial" w:hAnsi="Arial" w:cs="Arial"/>
        </w:rPr>
        <w:t>Cathy Kennedy</w:t>
      </w:r>
      <w:r w:rsidR="00F607CF">
        <w:rPr>
          <w:rFonts w:ascii="Arial" w:hAnsi="Arial" w:cs="Arial"/>
        </w:rPr>
        <w:t xml:space="preserve"> </w:t>
      </w:r>
      <w:r>
        <w:rPr>
          <w:rFonts w:ascii="Arial" w:hAnsi="Arial" w:cs="Arial"/>
        </w:rPr>
        <w:tab/>
      </w:r>
      <w:r>
        <w:rPr>
          <w:rFonts w:ascii="Arial" w:hAnsi="Arial" w:cs="Arial"/>
        </w:rPr>
        <w:tab/>
      </w:r>
      <w:r>
        <w:rPr>
          <w:rFonts w:ascii="Arial" w:hAnsi="Arial" w:cs="Arial"/>
        </w:rPr>
        <w:tab/>
      </w:r>
      <w:r w:rsidR="00091940">
        <w:rPr>
          <w:rFonts w:ascii="Arial" w:hAnsi="Arial" w:cs="Arial"/>
        </w:rPr>
        <w:tab/>
      </w:r>
      <w:r>
        <w:rPr>
          <w:rFonts w:ascii="Arial" w:hAnsi="Arial" w:cs="Arial"/>
        </w:rPr>
        <w:t>Chief Financial Officer/Deputy Chief Executive</w:t>
      </w:r>
    </w:p>
    <w:p w:rsidR="00565413" w:rsidRDefault="00565413" w:rsidP="00565413">
      <w:pPr>
        <w:rPr>
          <w:rFonts w:ascii="Arial" w:hAnsi="Arial" w:cs="Arial"/>
        </w:rPr>
      </w:pPr>
      <w:r w:rsidRPr="00814A23">
        <w:rPr>
          <w:rFonts w:ascii="Arial" w:hAnsi="Arial" w:cs="Arial"/>
        </w:rPr>
        <w:t>Helen Kenyon</w:t>
      </w:r>
      <w:r w:rsidRPr="00814A23">
        <w:rPr>
          <w:rFonts w:ascii="Arial" w:hAnsi="Arial" w:cs="Arial"/>
        </w:rPr>
        <w:tab/>
      </w:r>
      <w:r w:rsidRPr="00814A23">
        <w:rPr>
          <w:rFonts w:ascii="Arial" w:hAnsi="Arial" w:cs="Arial"/>
        </w:rPr>
        <w:tab/>
      </w:r>
      <w:r w:rsidRPr="00814A23">
        <w:rPr>
          <w:rFonts w:ascii="Arial" w:hAnsi="Arial" w:cs="Arial"/>
        </w:rPr>
        <w:tab/>
      </w:r>
      <w:r w:rsidRPr="00814A23">
        <w:rPr>
          <w:rFonts w:ascii="Arial" w:hAnsi="Arial" w:cs="Arial"/>
        </w:rPr>
        <w:tab/>
      </w:r>
      <w:r w:rsidR="00091940">
        <w:rPr>
          <w:rFonts w:ascii="Arial" w:hAnsi="Arial" w:cs="Arial"/>
        </w:rPr>
        <w:tab/>
      </w:r>
      <w:r w:rsidRPr="00814A23">
        <w:rPr>
          <w:rFonts w:ascii="Arial" w:hAnsi="Arial" w:cs="Arial"/>
        </w:rPr>
        <w:t>Deputy Chief Executive</w:t>
      </w:r>
    </w:p>
    <w:p w:rsidR="00091940" w:rsidRDefault="00091940" w:rsidP="00091940">
      <w:pPr>
        <w:rPr>
          <w:rFonts w:ascii="Arial" w:hAnsi="Arial" w:cs="Arial"/>
        </w:rPr>
      </w:pPr>
      <w:r>
        <w:rPr>
          <w:rFonts w:ascii="Arial" w:hAnsi="Arial" w:cs="Arial"/>
        </w:rPr>
        <w:t>Geoff Lake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ASC Strategic Advisor</w:t>
      </w:r>
    </w:p>
    <w:p w:rsidR="00565413" w:rsidRDefault="00565413" w:rsidP="00565413">
      <w:pPr>
        <w:rPr>
          <w:rFonts w:ascii="Arial" w:hAnsi="Arial" w:cs="Arial"/>
        </w:rPr>
      </w:pPr>
      <w:r w:rsidRPr="00814A23">
        <w:rPr>
          <w:rFonts w:ascii="Arial" w:hAnsi="Arial" w:cs="Arial"/>
        </w:rPr>
        <w:t>Dr Peter Melton</w:t>
      </w:r>
      <w:r w:rsidR="00F607CF">
        <w:rPr>
          <w:rFonts w:ascii="Arial" w:hAnsi="Arial" w:cs="Arial"/>
        </w:rPr>
        <w:t xml:space="preserve"> </w:t>
      </w:r>
      <w:r>
        <w:rPr>
          <w:rFonts w:ascii="Arial" w:hAnsi="Arial" w:cs="Arial"/>
        </w:rPr>
        <w:tab/>
      </w:r>
      <w:r>
        <w:rPr>
          <w:rFonts w:ascii="Arial" w:hAnsi="Arial" w:cs="Arial"/>
        </w:rPr>
        <w:tab/>
      </w:r>
      <w:r>
        <w:rPr>
          <w:rFonts w:ascii="Arial" w:hAnsi="Arial" w:cs="Arial"/>
        </w:rPr>
        <w:tab/>
      </w:r>
      <w:r w:rsidR="00091940">
        <w:rPr>
          <w:rFonts w:ascii="Arial" w:hAnsi="Arial" w:cs="Arial"/>
        </w:rPr>
        <w:tab/>
      </w:r>
      <w:r>
        <w:rPr>
          <w:rFonts w:ascii="Arial" w:hAnsi="Arial" w:cs="Arial"/>
        </w:rPr>
        <w:t>Chief Clinical Officer (designate)</w:t>
      </w:r>
    </w:p>
    <w:p w:rsidR="000C3A39" w:rsidRDefault="000C3A39" w:rsidP="00187F40">
      <w:pPr>
        <w:rPr>
          <w:rFonts w:ascii="Arial" w:hAnsi="Arial" w:cs="Arial"/>
        </w:rPr>
      </w:pPr>
      <w:r>
        <w:rPr>
          <w:rFonts w:ascii="Arial" w:hAnsi="Arial" w:cs="Arial"/>
        </w:rPr>
        <w:t>Dr Arun Nayyar</w:t>
      </w:r>
      <w:r w:rsidR="009830AE">
        <w:rPr>
          <w:rFonts w:ascii="Arial" w:hAnsi="Arial" w:cs="Arial"/>
        </w:rPr>
        <w:t xml:space="preserve"> </w:t>
      </w:r>
      <w:r>
        <w:rPr>
          <w:rFonts w:ascii="Arial" w:hAnsi="Arial" w:cs="Arial"/>
        </w:rPr>
        <w:tab/>
      </w:r>
      <w:r>
        <w:rPr>
          <w:rFonts w:ascii="Arial" w:hAnsi="Arial" w:cs="Arial"/>
        </w:rPr>
        <w:tab/>
      </w:r>
      <w:r w:rsidR="004202A7">
        <w:rPr>
          <w:rFonts w:ascii="Arial" w:hAnsi="Arial" w:cs="Arial"/>
        </w:rPr>
        <w:tab/>
      </w:r>
      <w:r w:rsidR="00091940">
        <w:rPr>
          <w:rFonts w:ascii="Arial" w:hAnsi="Arial" w:cs="Arial"/>
        </w:rPr>
        <w:tab/>
      </w:r>
      <w:r>
        <w:rPr>
          <w:rFonts w:ascii="Arial" w:hAnsi="Arial" w:cs="Arial"/>
        </w:rPr>
        <w:t>GP Representative</w:t>
      </w:r>
      <w:r w:rsidR="00C46D52">
        <w:rPr>
          <w:rFonts w:ascii="Arial" w:hAnsi="Arial" w:cs="Arial"/>
        </w:rPr>
        <w:t xml:space="preserve"> </w:t>
      </w:r>
    </w:p>
    <w:p w:rsidR="000C3A39" w:rsidRPr="00D03A4D" w:rsidRDefault="000C3A39" w:rsidP="00187F40">
      <w:pPr>
        <w:rPr>
          <w:rFonts w:ascii="Arial" w:hAnsi="Arial" w:cs="Arial"/>
          <w:highlight w:val="yellow"/>
        </w:rPr>
      </w:pPr>
      <w:r w:rsidRPr="00814A23">
        <w:rPr>
          <w:rFonts w:ascii="Arial" w:hAnsi="Arial" w:cs="Arial"/>
        </w:rPr>
        <w:t>Dr Rakesh Pathak</w:t>
      </w:r>
      <w:r w:rsidR="008C2A2B">
        <w:rPr>
          <w:rFonts w:ascii="Arial" w:hAnsi="Arial" w:cs="Arial"/>
        </w:rPr>
        <w:t xml:space="preserve"> </w:t>
      </w:r>
      <w:r w:rsidRPr="00814A23">
        <w:rPr>
          <w:rFonts w:ascii="Arial" w:hAnsi="Arial" w:cs="Arial"/>
        </w:rPr>
        <w:tab/>
      </w:r>
      <w:r w:rsidRPr="00814A23">
        <w:rPr>
          <w:rFonts w:ascii="Arial" w:hAnsi="Arial" w:cs="Arial"/>
        </w:rPr>
        <w:tab/>
      </w:r>
      <w:r w:rsidR="004202A7" w:rsidRPr="00814A23">
        <w:rPr>
          <w:rFonts w:ascii="Arial" w:hAnsi="Arial" w:cs="Arial"/>
        </w:rPr>
        <w:tab/>
      </w:r>
      <w:r w:rsidR="00091940">
        <w:rPr>
          <w:rFonts w:ascii="Arial" w:hAnsi="Arial" w:cs="Arial"/>
        </w:rPr>
        <w:tab/>
      </w:r>
      <w:r w:rsidRPr="00814A23">
        <w:rPr>
          <w:rFonts w:ascii="Arial" w:hAnsi="Arial" w:cs="Arial"/>
        </w:rPr>
        <w:t>GP Representative</w:t>
      </w:r>
      <w:r w:rsidR="00DB453A" w:rsidRPr="00D03A4D">
        <w:rPr>
          <w:rFonts w:ascii="Arial" w:hAnsi="Arial" w:cs="Arial"/>
          <w:highlight w:val="yellow"/>
        </w:rPr>
        <w:t xml:space="preserve"> </w:t>
      </w:r>
    </w:p>
    <w:p w:rsidR="00091940" w:rsidRDefault="00091940" w:rsidP="00091940">
      <w:pPr>
        <w:rPr>
          <w:rFonts w:ascii="Arial" w:hAnsi="Arial" w:cs="Arial"/>
        </w:rPr>
      </w:pPr>
      <w:r>
        <w:rPr>
          <w:rFonts w:ascii="Arial" w:hAnsi="Arial" w:cs="Arial"/>
        </w:rPr>
        <w:t>Sue Whitehouse</w:t>
      </w:r>
      <w:r>
        <w:rPr>
          <w:rFonts w:ascii="Arial" w:hAnsi="Arial" w:cs="Arial"/>
        </w:rPr>
        <w:tab/>
      </w:r>
      <w:r>
        <w:rPr>
          <w:rFonts w:ascii="Arial" w:hAnsi="Arial" w:cs="Arial"/>
        </w:rPr>
        <w:tab/>
      </w:r>
      <w:r>
        <w:rPr>
          <w:rFonts w:ascii="Arial" w:hAnsi="Arial" w:cs="Arial"/>
        </w:rPr>
        <w:tab/>
      </w:r>
      <w:r>
        <w:rPr>
          <w:rFonts w:ascii="Arial" w:hAnsi="Arial" w:cs="Arial"/>
        </w:rPr>
        <w:tab/>
        <w:t>Associate Non-Executive for Integrated Governance and</w:t>
      </w:r>
    </w:p>
    <w:p w:rsidR="00091940" w:rsidRPr="00D03A4D" w:rsidRDefault="00091940" w:rsidP="00091940">
      <w:pPr>
        <w:ind w:left="720" w:firstLine="720"/>
        <w:rPr>
          <w:rFonts w:ascii="Arial" w:hAnsi="Arial" w:cs="Arial"/>
          <w:highlight w:val="yellow"/>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Audit</w:t>
      </w:r>
    </w:p>
    <w:p w:rsidR="00630674" w:rsidRDefault="00630674" w:rsidP="00187F40">
      <w:pPr>
        <w:rPr>
          <w:rFonts w:ascii="Arial" w:hAnsi="Arial" w:cs="Arial"/>
        </w:rPr>
      </w:pPr>
    </w:p>
    <w:p w:rsidR="001019CD" w:rsidRDefault="000C3A39" w:rsidP="00187F40">
      <w:pPr>
        <w:rPr>
          <w:rFonts w:ascii="Arial" w:hAnsi="Arial" w:cs="Arial"/>
        </w:rPr>
      </w:pPr>
      <w:r>
        <w:rPr>
          <w:rFonts w:ascii="Arial" w:hAnsi="Arial" w:cs="Arial"/>
          <w:b/>
        </w:rPr>
        <w:t>IN ATTENDANCE:</w:t>
      </w:r>
    </w:p>
    <w:p w:rsidR="00430E71" w:rsidRDefault="00430E71" w:rsidP="000C3A39">
      <w:pPr>
        <w:rPr>
          <w:rFonts w:ascii="Arial" w:hAnsi="Arial" w:cs="Arial"/>
        </w:rPr>
      </w:pPr>
    </w:p>
    <w:p w:rsidR="000C3A39" w:rsidRDefault="000C3A39" w:rsidP="000C3A39">
      <w:pPr>
        <w:rPr>
          <w:rFonts w:ascii="Arial" w:hAnsi="Arial" w:cs="Arial"/>
        </w:rPr>
      </w:pPr>
      <w:r w:rsidRPr="00814A23">
        <w:rPr>
          <w:rFonts w:ascii="Arial" w:hAnsi="Arial" w:cs="Arial"/>
        </w:rPr>
        <w:t>Sue Rogerson</w:t>
      </w:r>
      <w:r>
        <w:rPr>
          <w:rFonts w:ascii="Arial" w:hAnsi="Arial" w:cs="Arial"/>
        </w:rPr>
        <w:tab/>
      </w:r>
      <w:r w:rsidR="000C4DEF">
        <w:rPr>
          <w:rFonts w:ascii="Arial" w:hAnsi="Arial" w:cs="Arial"/>
        </w:rPr>
        <w:t>(part meeting)</w:t>
      </w:r>
      <w:r w:rsidR="001273B1">
        <w:rPr>
          <w:rFonts w:ascii="Arial" w:hAnsi="Arial" w:cs="Arial"/>
        </w:rPr>
        <w:tab/>
      </w:r>
      <w:r w:rsidR="000C4DEF">
        <w:rPr>
          <w:rFonts w:ascii="Arial" w:hAnsi="Arial" w:cs="Arial"/>
        </w:rPr>
        <w:tab/>
      </w:r>
      <w:r w:rsidR="00207430">
        <w:rPr>
          <w:rFonts w:ascii="Arial" w:hAnsi="Arial" w:cs="Arial"/>
        </w:rPr>
        <w:t>Sustainable Services Programme Director</w:t>
      </w:r>
      <w:r w:rsidR="00DB453A">
        <w:rPr>
          <w:rFonts w:ascii="Arial" w:hAnsi="Arial" w:cs="Arial"/>
        </w:rPr>
        <w:t xml:space="preserve"> </w:t>
      </w:r>
    </w:p>
    <w:p w:rsidR="00DB453A" w:rsidRDefault="001D5788" w:rsidP="000C3A39">
      <w:pPr>
        <w:rPr>
          <w:rFonts w:ascii="Arial" w:hAnsi="Arial" w:cs="Arial"/>
        </w:rPr>
      </w:pPr>
      <w:r>
        <w:rPr>
          <w:rFonts w:ascii="Arial" w:hAnsi="Arial" w:cs="Arial"/>
        </w:rPr>
        <w:t>Jeanette Harris</w:t>
      </w:r>
      <w:r>
        <w:rPr>
          <w:rFonts w:ascii="Arial" w:hAnsi="Arial" w:cs="Arial"/>
        </w:rPr>
        <w:tab/>
      </w:r>
      <w:r>
        <w:rPr>
          <w:rFonts w:ascii="Arial" w:hAnsi="Arial" w:cs="Arial"/>
        </w:rPr>
        <w:tab/>
      </w:r>
      <w:r>
        <w:rPr>
          <w:rFonts w:ascii="Arial" w:hAnsi="Arial" w:cs="Arial"/>
        </w:rPr>
        <w:tab/>
        <w:t>Business Support Officer (Minutes Secretary)</w:t>
      </w:r>
    </w:p>
    <w:p w:rsidR="006110D6" w:rsidRDefault="006110D6" w:rsidP="000C3A39">
      <w:pPr>
        <w:rPr>
          <w:rFonts w:ascii="Arial" w:hAnsi="Arial" w:cs="Arial"/>
          <w:b/>
        </w:rPr>
      </w:pPr>
    </w:p>
    <w:p w:rsidR="00D35C46" w:rsidRDefault="00D35C46" w:rsidP="000C3A39">
      <w:pPr>
        <w:rPr>
          <w:rFonts w:ascii="Arial" w:hAnsi="Arial" w:cs="Arial"/>
          <w:b/>
        </w:rPr>
      </w:pPr>
      <w:r>
        <w:rPr>
          <w:rFonts w:ascii="Arial" w:hAnsi="Arial" w:cs="Arial"/>
          <w:b/>
        </w:rPr>
        <w:t>APOLOGIES:</w:t>
      </w:r>
    </w:p>
    <w:p w:rsidR="006110D6" w:rsidRDefault="006110D6" w:rsidP="00461AA2">
      <w:pPr>
        <w:rPr>
          <w:rFonts w:ascii="Arial" w:hAnsi="Arial" w:cs="Arial"/>
        </w:rPr>
      </w:pPr>
    </w:p>
    <w:p w:rsidR="00B46C00" w:rsidRDefault="00B46C00" w:rsidP="00B46C00">
      <w:pPr>
        <w:rPr>
          <w:rFonts w:ascii="Arial" w:hAnsi="Arial" w:cs="Arial"/>
        </w:rPr>
      </w:pPr>
      <w:r>
        <w:rPr>
          <w:rFonts w:ascii="Arial" w:hAnsi="Arial" w:cs="Arial"/>
        </w:rPr>
        <w:t>Jack Blackmore</w:t>
      </w:r>
      <w:r>
        <w:rPr>
          <w:rFonts w:ascii="Arial" w:hAnsi="Arial" w:cs="Arial"/>
        </w:rPr>
        <w:tab/>
      </w:r>
      <w:r>
        <w:rPr>
          <w:rFonts w:ascii="Arial" w:hAnsi="Arial" w:cs="Arial"/>
        </w:rPr>
        <w:tab/>
      </w:r>
      <w:r>
        <w:rPr>
          <w:rFonts w:ascii="Arial" w:hAnsi="Arial" w:cs="Arial"/>
        </w:rPr>
        <w:tab/>
        <w:t xml:space="preserve">Strategic Director People and Communities – NELC </w:t>
      </w:r>
    </w:p>
    <w:p w:rsidR="00091940" w:rsidRDefault="00091940" w:rsidP="00091940">
      <w:pPr>
        <w:rPr>
          <w:rFonts w:ascii="Arial" w:hAnsi="Arial" w:cs="Arial"/>
        </w:rPr>
      </w:pPr>
      <w:r>
        <w:rPr>
          <w:rFonts w:ascii="Arial" w:hAnsi="Arial" w:cs="Arial"/>
        </w:rPr>
        <w:t xml:space="preserve">Cllr Mick Burnett  </w:t>
      </w:r>
      <w:r>
        <w:rPr>
          <w:rFonts w:ascii="Arial" w:hAnsi="Arial" w:cs="Arial"/>
        </w:rPr>
        <w:tab/>
      </w:r>
      <w:r>
        <w:rPr>
          <w:rFonts w:ascii="Arial" w:hAnsi="Arial" w:cs="Arial"/>
        </w:rPr>
        <w:tab/>
      </w:r>
      <w:r>
        <w:rPr>
          <w:rFonts w:ascii="Arial" w:hAnsi="Arial" w:cs="Arial"/>
        </w:rPr>
        <w:tab/>
        <w:t xml:space="preserve">Portfolio Holder for Tourism and Culture – NELC </w:t>
      </w:r>
    </w:p>
    <w:p w:rsidR="00091940" w:rsidRDefault="00091940" w:rsidP="00AD7FD7">
      <w:pPr>
        <w:rPr>
          <w:rFonts w:ascii="Arial" w:hAnsi="Arial" w:cs="Arial"/>
        </w:rPr>
      </w:pPr>
      <w:r w:rsidRPr="00814A23">
        <w:rPr>
          <w:rFonts w:ascii="Arial" w:hAnsi="Arial" w:cs="Arial"/>
        </w:rPr>
        <w:t>Zena Robertson</w:t>
      </w:r>
      <w:r>
        <w:rPr>
          <w:rFonts w:ascii="Arial" w:hAnsi="Arial" w:cs="Arial"/>
        </w:rPr>
        <w:t xml:space="preserve"> </w:t>
      </w:r>
      <w:r>
        <w:rPr>
          <w:rFonts w:ascii="Arial" w:hAnsi="Arial" w:cs="Arial"/>
        </w:rPr>
        <w:tab/>
      </w:r>
      <w:r>
        <w:rPr>
          <w:rFonts w:ascii="Arial" w:hAnsi="Arial" w:cs="Arial"/>
        </w:rPr>
        <w:tab/>
      </w:r>
      <w:r>
        <w:rPr>
          <w:rFonts w:ascii="Arial" w:hAnsi="Arial" w:cs="Arial"/>
        </w:rPr>
        <w:tab/>
        <w:t>Registered Nurse and Quality Assurance Lead</w:t>
      </w:r>
    </w:p>
    <w:p w:rsidR="002E20AC" w:rsidRDefault="002E20AC" w:rsidP="006D3BCE">
      <w:pPr>
        <w:rPr>
          <w:rFonts w:ascii="Arial" w:hAnsi="Arial" w:cs="Arial"/>
        </w:rPr>
      </w:pPr>
    </w:p>
    <w:p w:rsidR="005935A8" w:rsidRPr="005935A8" w:rsidRDefault="005935A8" w:rsidP="005935A8">
      <w:pPr>
        <w:pStyle w:val="ListParagraph"/>
        <w:numPr>
          <w:ilvl w:val="0"/>
          <w:numId w:val="5"/>
        </w:numPr>
        <w:jc w:val="both"/>
        <w:rPr>
          <w:rFonts w:ascii="Arial" w:hAnsi="Arial" w:cs="Arial"/>
          <w:b/>
        </w:rPr>
      </w:pPr>
      <w:r>
        <w:rPr>
          <w:rFonts w:ascii="Arial" w:hAnsi="Arial" w:cs="Arial"/>
          <w:b/>
        </w:rPr>
        <w:t>APOLOGIES</w:t>
      </w:r>
    </w:p>
    <w:p w:rsidR="005935A8" w:rsidRDefault="005935A8" w:rsidP="005935A8">
      <w:pPr>
        <w:jc w:val="both"/>
        <w:rPr>
          <w:rFonts w:ascii="Arial" w:hAnsi="Arial" w:cs="Arial"/>
          <w:b/>
        </w:rPr>
      </w:pPr>
    </w:p>
    <w:p w:rsidR="005935A8" w:rsidRPr="005935A8" w:rsidRDefault="005935A8" w:rsidP="005935A8">
      <w:pPr>
        <w:ind w:left="360"/>
        <w:jc w:val="both"/>
        <w:rPr>
          <w:rFonts w:ascii="Arial" w:hAnsi="Arial" w:cs="Arial"/>
        </w:rPr>
      </w:pPr>
      <w:r>
        <w:rPr>
          <w:rFonts w:ascii="Arial" w:hAnsi="Arial" w:cs="Arial"/>
        </w:rPr>
        <w:t>Apologies were noted as above.</w:t>
      </w:r>
    </w:p>
    <w:p w:rsidR="005935A8" w:rsidRDefault="005935A8" w:rsidP="007A5257">
      <w:pPr>
        <w:jc w:val="both"/>
        <w:rPr>
          <w:rFonts w:ascii="Arial" w:hAnsi="Arial" w:cs="Arial"/>
          <w:b/>
        </w:rPr>
      </w:pPr>
    </w:p>
    <w:p w:rsidR="00183575" w:rsidRPr="005935A8" w:rsidRDefault="005935A8" w:rsidP="005935A8">
      <w:pPr>
        <w:pStyle w:val="ListParagraph"/>
        <w:numPr>
          <w:ilvl w:val="0"/>
          <w:numId w:val="5"/>
        </w:numPr>
        <w:jc w:val="both"/>
        <w:rPr>
          <w:rFonts w:ascii="Arial" w:hAnsi="Arial" w:cs="Arial"/>
          <w:b/>
        </w:rPr>
      </w:pPr>
      <w:r w:rsidRPr="005935A8">
        <w:rPr>
          <w:rFonts w:ascii="Arial" w:hAnsi="Arial" w:cs="Arial"/>
          <w:b/>
        </w:rPr>
        <w:t>CONFLICTS OF INTEREST</w:t>
      </w:r>
    </w:p>
    <w:p w:rsidR="007A5257" w:rsidRDefault="007A5257" w:rsidP="007A5257">
      <w:pPr>
        <w:jc w:val="both"/>
        <w:rPr>
          <w:rFonts w:ascii="Arial" w:hAnsi="Arial" w:cs="Arial"/>
        </w:rPr>
      </w:pPr>
    </w:p>
    <w:p w:rsidR="00F604F6" w:rsidRDefault="00F604F6" w:rsidP="00F604F6">
      <w:pPr>
        <w:ind w:left="360"/>
        <w:jc w:val="both"/>
        <w:rPr>
          <w:rFonts w:ascii="Arial" w:hAnsi="Arial" w:cs="Arial"/>
        </w:rPr>
      </w:pPr>
      <w:r>
        <w:rPr>
          <w:rFonts w:ascii="Arial" w:hAnsi="Arial" w:cs="Arial"/>
        </w:rPr>
        <w:t>Philip Bond declared his membership of the Board of Governors of the Northern Lincolnshire &amp; Goole Hospitals NHS Foundation Trust.  No other conflicts of interested were raised.</w:t>
      </w:r>
    </w:p>
    <w:p w:rsidR="00D431DE" w:rsidRDefault="00D431DE" w:rsidP="00D431DE">
      <w:pPr>
        <w:ind w:left="360"/>
        <w:jc w:val="both"/>
        <w:rPr>
          <w:rFonts w:ascii="Arial" w:hAnsi="Arial" w:cs="Arial"/>
        </w:rPr>
      </w:pPr>
    </w:p>
    <w:p w:rsidR="007A5257" w:rsidRPr="008F2863" w:rsidRDefault="008F2863" w:rsidP="008F2863">
      <w:pPr>
        <w:pStyle w:val="ListParagraph"/>
        <w:numPr>
          <w:ilvl w:val="0"/>
          <w:numId w:val="5"/>
        </w:numPr>
        <w:jc w:val="both"/>
        <w:rPr>
          <w:rFonts w:ascii="Arial" w:hAnsi="Arial" w:cs="Arial"/>
        </w:rPr>
      </w:pPr>
      <w:r>
        <w:rPr>
          <w:rFonts w:ascii="Arial" w:hAnsi="Arial" w:cs="Arial"/>
          <w:b/>
        </w:rPr>
        <w:t xml:space="preserve"> APPROVAL OF THE MINUTES OF THE P</w:t>
      </w:r>
      <w:r w:rsidR="00494C8C">
        <w:rPr>
          <w:rFonts w:ascii="Arial" w:hAnsi="Arial" w:cs="Arial"/>
          <w:b/>
        </w:rPr>
        <w:t>R</w:t>
      </w:r>
      <w:r>
        <w:rPr>
          <w:rFonts w:ascii="Arial" w:hAnsi="Arial" w:cs="Arial"/>
          <w:b/>
        </w:rPr>
        <w:t xml:space="preserve">EVIOUS MEETING – </w:t>
      </w:r>
      <w:r w:rsidR="00F90AD1">
        <w:rPr>
          <w:rFonts w:ascii="Arial" w:hAnsi="Arial" w:cs="Arial"/>
          <w:b/>
        </w:rPr>
        <w:t>10 JANUARY 2013</w:t>
      </w:r>
    </w:p>
    <w:p w:rsidR="007A5257" w:rsidRDefault="007A5257" w:rsidP="007A5257">
      <w:pPr>
        <w:jc w:val="both"/>
        <w:rPr>
          <w:rFonts w:ascii="Arial" w:hAnsi="Arial" w:cs="Arial"/>
        </w:rPr>
      </w:pPr>
    </w:p>
    <w:p w:rsidR="009C689E" w:rsidRDefault="00F604F6" w:rsidP="00804666">
      <w:pPr>
        <w:ind w:left="360"/>
        <w:jc w:val="both"/>
        <w:rPr>
          <w:rFonts w:ascii="Arial" w:hAnsi="Arial" w:cs="Arial"/>
        </w:rPr>
      </w:pPr>
      <w:r>
        <w:rPr>
          <w:rFonts w:ascii="Arial" w:hAnsi="Arial" w:cs="Arial"/>
        </w:rPr>
        <w:t>The minutes of the meeting held on 10 January 2013 were agreed to be a true and accurate record.</w:t>
      </w:r>
    </w:p>
    <w:p w:rsidR="00CD09BB" w:rsidRDefault="00CD09BB" w:rsidP="007A5257">
      <w:pPr>
        <w:jc w:val="both"/>
        <w:rPr>
          <w:rFonts w:ascii="Arial" w:hAnsi="Arial" w:cs="Arial"/>
        </w:rPr>
      </w:pPr>
    </w:p>
    <w:p w:rsidR="007A5257" w:rsidRPr="00AC6331" w:rsidRDefault="008F2863" w:rsidP="008F2863">
      <w:pPr>
        <w:pStyle w:val="ListParagraph"/>
        <w:numPr>
          <w:ilvl w:val="0"/>
          <w:numId w:val="5"/>
        </w:numPr>
        <w:jc w:val="both"/>
        <w:rPr>
          <w:rFonts w:ascii="Arial" w:hAnsi="Arial" w:cs="Arial"/>
        </w:rPr>
      </w:pPr>
      <w:r>
        <w:rPr>
          <w:rFonts w:ascii="Arial" w:hAnsi="Arial" w:cs="Arial"/>
          <w:b/>
        </w:rPr>
        <w:t xml:space="preserve"> MATTERS ARISING</w:t>
      </w:r>
    </w:p>
    <w:p w:rsidR="00AC6331" w:rsidRDefault="00AC6331" w:rsidP="00AC6331">
      <w:pPr>
        <w:jc w:val="both"/>
        <w:rPr>
          <w:rFonts w:ascii="Arial" w:hAnsi="Arial" w:cs="Arial"/>
        </w:rPr>
      </w:pPr>
    </w:p>
    <w:p w:rsidR="009830AE" w:rsidRDefault="00271E5E" w:rsidP="00D431DE">
      <w:pPr>
        <w:ind w:left="360"/>
        <w:jc w:val="both"/>
        <w:rPr>
          <w:rFonts w:ascii="Arial" w:hAnsi="Arial" w:cs="Arial"/>
        </w:rPr>
      </w:pPr>
      <w:r>
        <w:rPr>
          <w:rFonts w:ascii="Arial" w:hAnsi="Arial" w:cs="Arial"/>
        </w:rPr>
        <w:t xml:space="preserve">The outcomes of the Matters Arising from the previous meeting are detailed in the supporting paper and no further discussion </w:t>
      </w:r>
      <w:r w:rsidR="006143C2">
        <w:rPr>
          <w:rFonts w:ascii="Arial" w:hAnsi="Arial" w:cs="Arial"/>
        </w:rPr>
        <w:t>was required</w:t>
      </w:r>
      <w:r>
        <w:rPr>
          <w:rFonts w:ascii="Arial" w:hAnsi="Arial" w:cs="Arial"/>
        </w:rPr>
        <w:t>.</w:t>
      </w:r>
    </w:p>
    <w:p w:rsidR="00271E5E" w:rsidRDefault="00271E5E" w:rsidP="00D431DE">
      <w:pPr>
        <w:ind w:left="360"/>
        <w:jc w:val="both"/>
        <w:rPr>
          <w:rFonts w:ascii="Arial" w:hAnsi="Arial" w:cs="Arial"/>
        </w:rPr>
      </w:pPr>
    </w:p>
    <w:p w:rsidR="00271E5E" w:rsidRDefault="00271E5E" w:rsidP="00D431DE">
      <w:pPr>
        <w:ind w:left="360"/>
        <w:jc w:val="both"/>
        <w:rPr>
          <w:rFonts w:ascii="Arial" w:hAnsi="Arial" w:cs="Arial"/>
        </w:rPr>
      </w:pPr>
    </w:p>
    <w:p w:rsidR="00975B58" w:rsidRPr="00975B58" w:rsidRDefault="00975B58" w:rsidP="00DC151F">
      <w:pPr>
        <w:ind w:left="360"/>
        <w:rPr>
          <w:rFonts w:ascii="Arial" w:hAnsi="Arial" w:cs="Arial"/>
        </w:rPr>
      </w:pPr>
    </w:p>
    <w:p w:rsidR="007D5561" w:rsidRPr="00BA7655" w:rsidRDefault="00F90AD1" w:rsidP="00F90AD1">
      <w:pPr>
        <w:rPr>
          <w:rFonts w:ascii="Arial" w:hAnsi="Arial" w:cs="Arial"/>
          <w:b/>
        </w:rPr>
      </w:pPr>
      <w:r>
        <w:rPr>
          <w:rFonts w:ascii="Arial" w:hAnsi="Arial" w:cs="Arial"/>
          <w:b/>
        </w:rPr>
        <w:lastRenderedPageBreak/>
        <w:t>5</w:t>
      </w:r>
      <w:r w:rsidR="00D45CCA">
        <w:rPr>
          <w:rFonts w:ascii="Arial" w:hAnsi="Arial" w:cs="Arial"/>
          <w:b/>
        </w:rPr>
        <w:t xml:space="preserve">.   </w:t>
      </w:r>
      <w:r>
        <w:rPr>
          <w:rFonts w:ascii="Arial" w:hAnsi="Arial" w:cs="Arial"/>
          <w:b/>
        </w:rPr>
        <w:t xml:space="preserve">LIP </w:t>
      </w:r>
      <w:r w:rsidR="00515447">
        <w:rPr>
          <w:rFonts w:ascii="Arial" w:hAnsi="Arial" w:cs="Arial"/>
          <w:b/>
        </w:rPr>
        <w:t xml:space="preserve">(Local Implementation Plan) </w:t>
      </w:r>
      <w:r>
        <w:rPr>
          <w:rFonts w:ascii="Arial" w:hAnsi="Arial" w:cs="Arial"/>
          <w:b/>
        </w:rPr>
        <w:t>SIGN-OFF</w:t>
      </w:r>
    </w:p>
    <w:p w:rsidR="00BA7655" w:rsidRDefault="00BA7655" w:rsidP="00EE50E1">
      <w:pPr>
        <w:ind w:left="360"/>
        <w:jc w:val="both"/>
        <w:rPr>
          <w:rFonts w:ascii="Arial" w:hAnsi="Arial" w:cs="Arial"/>
          <w:b/>
        </w:rPr>
      </w:pPr>
    </w:p>
    <w:p w:rsidR="00EE50E1" w:rsidRDefault="00A41953" w:rsidP="00EE50E1">
      <w:pPr>
        <w:ind w:left="360"/>
        <w:jc w:val="both"/>
        <w:rPr>
          <w:rFonts w:ascii="Arial" w:hAnsi="Arial" w:cs="Arial"/>
        </w:rPr>
      </w:pPr>
      <w:r>
        <w:rPr>
          <w:rFonts w:ascii="Arial" w:hAnsi="Arial" w:cs="Arial"/>
        </w:rPr>
        <w:t xml:space="preserve">The supporting paper is the culmination of </w:t>
      </w:r>
      <w:r w:rsidR="00851632">
        <w:rPr>
          <w:rFonts w:ascii="Arial" w:hAnsi="Arial" w:cs="Arial"/>
        </w:rPr>
        <w:t xml:space="preserve">the organisation’s annual plan </w:t>
      </w:r>
      <w:r w:rsidR="009B5538">
        <w:rPr>
          <w:rFonts w:ascii="Arial" w:hAnsi="Arial" w:cs="Arial"/>
        </w:rPr>
        <w:t>which responds to local and national vision priorities for services and</w:t>
      </w:r>
      <w:r w:rsidR="00851632">
        <w:rPr>
          <w:rFonts w:ascii="Arial" w:hAnsi="Arial" w:cs="Arial"/>
        </w:rPr>
        <w:t xml:space="preserve"> has been considered by the Board on a number of </w:t>
      </w:r>
      <w:r w:rsidR="009B5538">
        <w:rPr>
          <w:rFonts w:ascii="Arial" w:hAnsi="Arial" w:cs="Arial"/>
        </w:rPr>
        <w:t xml:space="preserve">previous </w:t>
      </w:r>
      <w:r w:rsidR="00851632">
        <w:rPr>
          <w:rFonts w:ascii="Arial" w:hAnsi="Arial" w:cs="Arial"/>
        </w:rPr>
        <w:t xml:space="preserve">occasions whilst it was </w:t>
      </w:r>
      <w:r w:rsidR="009B5538">
        <w:rPr>
          <w:rFonts w:ascii="Arial" w:hAnsi="Arial" w:cs="Arial"/>
        </w:rPr>
        <w:t>under development</w:t>
      </w:r>
      <w:r w:rsidR="00851632">
        <w:rPr>
          <w:rFonts w:ascii="Arial" w:hAnsi="Arial" w:cs="Arial"/>
        </w:rPr>
        <w:t>.</w:t>
      </w:r>
      <w:r w:rsidR="009B5538">
        <w:rPr>
          <w:rFonts w:ascii="Arial" w:hAnsi="Arial" w:cs="Arial"/>
        </w:rPr>
        <w:t xml:space="preserve">  </w:t>
      </w:r>
      <w:r w:rsidR="00147478">
        <w:rPr>
          <w:rFonts w:ascii="Arial" w:hAnsi="Arial" w:cs="Arial"/>
        </w:rPr>
        <w:t xml:space="preserve"> </w:t>
      </w:r>
      <w:r w:rsidR="007A0EC8">
        <w:rPr>
          <w:rFonts w:ascii="Arial" w:hAnsi="Arial" w:cs="Arial"/>
        </w:rPr>
        <w:t xml:space="preserve"> The format of the document </w:t>
      </w:r>
      <w:r w:rsidR="00147478">
        <w:rPr>
          <w:rFonts w:ascii="Arial" w:hAnsi="Arial" w:cs="Arial"/>
        </w:rPr>
        <w:t xml:space="preserve">follows national guidelines but attention was drawn to the “Plan on a Page” which captures the key priorities which will be the focus </w:t>
      </w:r>
      <w:r w:rsidR="007A0EC8">
        <w:rPr>
          <w:rFonts w:ascii="Arial" w:hAnsi="Arial" w:cs="Arial"/>
        </w:rPr>
        <w:t>for</w:t>
      </w:r>
      <w:r w:rsidR="00147478">
        <w:rPr>
          <w:rFonts w:ascii="Arial" w:hAnsi="Arial" w:cs="Arial"/>
        </w:rPr>
        <w:t xml:space="preserve"> the CCG in the coming year.  A summary of the self-cer</w:t>
      </w:r>
      <w:r w:rsidR="007A0EC8">
        <w:rPr>
          <w:rFonts w:ascii="Arial" w:hAnsi="Arial" w:cs="Arial"/>
        </w:rPr>
        <w:t>tification process is outlined in the cover</w:t>
      </w:r>
      <w:r w:rsidR="00147478">
        <w:rPr>
          <w:rFonts w:ascii="Arial" w:hAnsi="Arial" w:cs="Arial"/>
        </w:rPr>
        <w:t xml:space="preserve"> sheet </w:t>
      </w:r>
      <w:r w:rsidR="00A41D0C">
        <w:rPr>
          <w:rFonts w:ascii="Arial" w:hAnsi="Arial" w:cs="Arial"/>
        </w:rPr>
        <w:t xml:space="preserve">but it was noted that the process for the self-certification </w:t>
      </w:r>
      <w:r w:rsidR="0030220B">
        <w:rPr>
          <w:rFonts w:ascii="Arial" w:hAnsi="Arial" w:cs="Arial"/>
        </w:rPr>
        <w:t xml:space="preserve">and review </w:t>
      </w:r>
      <w:r w:rsidR="00A41D0C">
        <w:rPr>
          <w:rFonts w:ascii="Arial" w:hAnsi="Arial" w:cs="Arial"/>
        </w:rPr>
        <w:t xml:space="preserve">of assurance that provider cost improvement plans are deliverable without impacting on the quality and safety of patient care is still on-going in relation to </w:t>
      </w:r>
      <w:proofErr w:type="spellStart"/>
      <w:r w:rsidR="00A41D0C">
        <w:rPr>
          <w:rFonts w:ascii="Arial" w:hAnsi="Arial" w:cs="Arial"/>
        </w:rPr>
        <w:t>NLaG</w:t>
      </w:r>
      <w:proofErr w:type="spellEnd"/>
      <w:r w:rsidR="0030220B">
        <w:rPr>
          <w:rFonts w:ascii="Arial" w:hAnsi="Arial" w:cs="Arial"/>
        </w:rPr>
        <w:t xml:space="preserve"> FT</w:t>
      </w:r>
      <w:r w:rsidR="007A0EC8">
        <w:rPr>
          <w:rFonts w:ascii="Arial" w:hAnsi="Arial" w:cs="Arial"/>
        </w:rPr>
        <w:t>;</w:t>
      </w:r>
      <w:r w:rsidR="00A41D0C">
        <w:rPr>
          <w:rFonts w:ascii="Arial" w:hAnsi="Arial" w:cs="Arial"/>
        </w:rPr>
        <w:t xml:space="preserve"> however this has been completed </w:t>
      </w:r>
      <w:r w:rsidR="0030220B">
        <w:rPr>
          <w:rFonts w:ascii="Arial" w:hAnsi="Arial" w:cs="Arial"/>
        </w:rPr>
        <w:t>for</w:t>
      </w:r>
      <w:r w:rsidR="00A41D0C">
        <w:rPr>
          <w:rFonts w:ascii="Arial" w:hAnsi="Arial" w:cs="Arial"/>
        </w:rPr>
        <w:t xml:space="preserve"> all other providers.</w:t>
      </w:r>
    </w:p>
    <w:p w:rsidR="007A0EC8" w:rsidRDefault="007A0EC8" w:rsidP="00EE50E1">
      <w:pPr>
        <w:ind w:left="360"/>
        <w:jc w:val="both"/>
        <w:rPr>
          <w:rFonts w:ascii="Arial" w:hAnsi="Arial" w:cs="Arial"/>
        </w:rPr>
      </w:pPr>
    </w:p>
    <w:p w:rsidR="007A0EC8" w:rsidRDefault="007A0EC8" w:rsidP="00EE50E1">
      <w:pPr>
        <w:ind w:left="360"/>
        <w:jc w:val="both"/>
        <w:rPr>
          <w:rFonts w:ascii="Arial" w:hAnsi="Arial" w:cs="Arial"/>
        </w:rPr>
      </w:pPr>
      <w:r>
        <w:rPr>
          <w:rFonts w:ascii="Arial" w:hAnsi="Arial" w:cs="Arial"/>
        </w:rPr>
        <w:t xml:space="preserve">The Health and Wellbeing Board have been involved in the selection of the three local priorities detailed within the plan and Dr Cate Carmichael and Councillor </w:t>
      </w:r>
      <w:proofErr w:type="spellStart"/>
      <w:r>
        <w:rPr>
          <w:rFonts w:ascii="Arial" w:hAnsi="Arial" w:cs="Arial"/>
        </w:rPr>
        <w:t>Ros</w:t>
      </w:r>
      <w:proofErr w:type="spellEnd"/>
      <w:r>
        <w:rPr>
          <w:rFonts w:ascii="Arial" w:hAnsi="Arial" w:cs="Arial"/>
        </w:rPr>
        <w:t xml:space="preserve"> James, who are both members of the Health and Wellbeing Board, have been given authority by that Board to approve the local priorities at this meeting.</w:t>
      </w:r>
    </w:p>
    <w:p w:rsidR="00F33EE4" w:rsidRDefault="00F33EE4" w:rsidP="00EE50E1">
      <w:pPr>
        <w:ind w:left="360"/>
        <w:jc w:val="both"/>
        <w:rPr>
          <w:rFonts w:ascii="Arial" w:hAnsi="Arial" w:cs="Arial"/>
        </w:rPr>
      </w:pPr>
    </w:p>
    <w:p w:rsidR="00F33EE4" w:rsidRDefault="00F33EE4" w:rsidP="00EE50E1">
      <w:pPr>
        <w:ind w:left="360"/>
        <w:jc w:val="both"/>
        <w:rPr>
          <w:rFonts w:ascii="Arial" w:hAnsi="Arial" w:cs="Arial"/>
        </w:rPr>
      </w:pPr>
      <w:r>
        <w:rPr>
          <w:rFonts w:ascii="Arial" w:hAnsi="Arial" w:cs="Arial"/>
        </w:rPr>
        <w:t>Members of the meeting were encouraged to scrutinise the financial commentary section of the document to ensure a good awareness in this area particularly as there is always a level of uncertainty with the setup of a new organisation.  It was noted that the Integrated Governance and Audit Committee have considered and approved the proposals as they currently stand.</w:t>
      </w:r>
      <w:r w:rsidR="00130357">
        <w:rPr>
          <w:rFonts w:ascii="Arial" w:hAnsi="Arial" w:cs="Arial"/>
        </w:rPr>
        <w:t xml:space="preserve">  </w:t>
      </w:r>
    </w:p>
    <w:p w:rsidR="00130357" w:rsidRDefault="00130357" w:rsidP="00EE50E1">
      <w:pPr>
        <w:ind w:left="360"/>
        <w:jc w:val="both"/>
        <w:rPr>
          <w:rFonts w:ascii="Arial" w:hAnsi="Arial" w:cs="Arial"/>
        </w:rPr>
      </w:pPr>
    </w:p>
    <w:p w:rsidR="00130357" w:rsidRDefault="00130357" w:rsidP="00EE50E1">
      <w:pPr>
        <w:ind w:left="360"/>
        <w:jc w:val="both"/>
        <w:rPr>
          <w:rFonts w:ascii="Arial" w:hAnsi="Arial" w:cs="Arial"/>
        </w:rPr>
      </w:pPr>
      <w:r>
        <w:rPr>
          <w:rFonts w:ascii="Arial" w:hAnsi="Arial" w:cs="Arial"/>
        </w:rPr>
        <w:t xml:space="preserve">It was </w:t>
      </w:r>
      <w:r w:rsidR="004B390E">
        <w:rPr>
          <w:rFonts w:ascii="Arial" w:hAnsi="Arial" w:cs="Arial"/>
        </w:rPr>
        <w:t xml:space="preserve">also </w:t>
      </w:r>
      <w:r>
        <w:rPr>
          <w:rFonts w:ascii="Arial" w:hAnsi="Arial" w:cs="Arial"/>
        </w:rPr>
        <w:t xml:space="preserve">noted that we will not have a clear picture in relation to </w:t>
      </w:r>
      <w:r w:rsidR="0030220B">
        <w:rPr>
          <w:rFonts w:ascii="Arial" w:hAnsi="Arial" w:cs="Arial"/>
        </w:rPr>
        <w:t xml:space="preserve">realisation of the </w:t>
      </w:r>
      <w:r>
        <w:rPr>
          <w:rFonts w:ascii="Arial" w:hAnsi="Arial" w:cs="Arial"/>
        </w:rPr>
        <w:t>risk</w:t>
      </w:r>
      <w:r w:rsidR="0030220B">
        <w:rPr>
          <w:rFonts w:ascii="Arial" w:hAnsi="Arial" w:cs="Arial"/>
        </w:rPr>
        <w:t>s</w:t>
      </w:r>
      <w:r w:rsidR="00D35B19">
        <w:rPr>
          <w:rFonts w:ascii="Arial" w:hAnsi="Arial" w:cs="Arial"/>
        </w:rPr>
        <w:t xml:space="preserve"> </w:t>
      </w:r>
      <w:r>
        <w:rPr>
          <w:rFonts w:ascii="Arial" w:hAnsi="Arial" w:cs="Arial"/>
        </w:rPr>
        <w:t>until at least June but funding has been put aside</w:t>
      </w:r>
      <w:r w:rsidR="00D35B19">
        <w:rPr>
          <w:rFonts w:ascii="Arial" w:hAnsi="Arial" w:cs="Arial"/>
        </w:rPr>
        <w:t xml:space="preserve"> to deal with these if they do </w:t>
      </w:r>
      <w:proofErr w:type="spellStart"/>
      <w:r w:rsidR="00D35B19">
        <w:rPr>
          <w:rFonts w:ascii="Arial" w:hAnsi="Arial" w:cs="Arial"/>
        </w:rPr>
        <w:t>eventualise</w:t>
      </w:r>
      <w:proofErr w:type="spellEnd"/>
      <w:r w:rsidR="00D35B19">
        <w:rPr>
          <w:rFonts w:ascii="Arial" w:hAnsi="Arial" w:cs="Arial"/>
        </w:rPr>
        <w:t>.  Provider organisations are currently preparing their own risk ratings which they will share with us when they are completed.</w:t>
      </w:r>
    </w:p>
    <w:p w:rsidR="00C07324" w:rsidRDefault="00C07324" w:rsidP="00EE50E1">
      <w:pPr>
        <w:ind w:left="360"/>
        <w:jc w:val="both"/>
        <w:rPr>
          <w:rFonts w:ascii="Arial" w:hAnsi="Arial" w:cs="Arial"/>
        </w:rPr>
      </w:pPr>
    </w:p>
    <w:p w:rsidR="00C07324" w:rsidRDefault="00C07324" w:rsidP="00EE50E1">
      <w:pPr>
        <w:ind w:left="360"/>
        <w:jc w:val="both"/>
        <w:rPr>
          <w:rFonts w:ascii="Arial" w:hAnsi="Arial" w:cs="Arial"/>
        </w:rPr>
      </w:pPr>
      <w:r>
        <w:rPr>
          <w:rFonts w:ascii="Arial" w:hAnsi="Arial" w:cs="Arial"/>
        </w:rPr>
        <w:t xml:space="preserve">The CCG will inherit a balance sheet from the CTP for Adult Social Care services but it is anticipated </w:t>
      </w:r>
      <w:r w:rsidR="0030220B">
        <w:rPr>
          <w:rFonts w:ascii="Arial" w:hAnsi="Arial" w:cs="Arial"/>
        </w:rPr>
        <w:t>risks within this</w:t>
      </w:r>
      <w:r>
        <w:rPr>
          <w:rFonts w:ascii="Arial" w:hAnsi="Arial" w:cs="Arial"/>
        </w:rPr>
        <w:t xml:space="preserve"> will be low.</w:t>
      </w:r>
    </w:p>
    <w:p w:rsidR="00DF13E1" w:rsidRDefault="00DF13E1" w:rsidP="00EE50E1">
      <w:pPr>
        <w:ind w:left="360"/>
        <w:jc w:val="both"/>
        <w:rPr>
          <w:rFonts w:ascii="Arial" w:hAnsi="Arial" w:cs="Arial"/>
        </w:rPr>
      </w:pPr>
    </w:p>
    <w:p w:rsidR="00DF13E1" w:rsidRPr="00DF13E1" w:rsidRDefault="00DF13E1" w:rsidP="00EE50E1">
      <w:pPr>
        <w:ind w:left="360"/>
        <w:jc w:val="both"/>
        <w:rPr>
          <w:rFonts w:ascii="Arial" w:hAnsi="Arial" w:cs="Arial"/>
          <w:b/>
        </w:rPr>
      </w:pPr>
      <w:r>
        <w:rPr>
          <w:rFonts w:ascii="Arial" w:hAnsi="Arial" w:cs="Arial"/>
          <w:b/>
        </w:rPr>
        <w:t>The Partnership Board approved the NELCCG plan and its submission to the NHS Commissioning Board for 2013/14.</w:t>
      </w:r>
    </w:p>
    <w:p w:rsidR="0019611E" w:rsidRDefault="000370B4" w:rsidP="00EE50E1">
      <w:pPr>
        <w:rPr>
          <w:rFonts w:ascii="Arial" w:hAnsi="Arial" w:cs="Arial"/>
        </w:rPr>
      </w:pPr>
      <w:r>
        <w:rPr>
          <w:rFonts w:ascii="Arial" w:hAnsi="Arial" w:cs="Arial"/>
        </w:rPr>
        <w:tab/>
      </w:r>
    </w:p>
    <w:p w:rsidR="0019672F" w:rsidRDefault="00F90AD1" w:rsidP="00F90AD1">
      <w:pPr>
        <w:rPr>
          <w:rFonts w:ascii="Arial" w:hAnsi="Arial" w:cs="Arial"/>
          <w:b/>
        </w:rPr>
      </w:pPr>
      <w:r>
        <w:rPr>
          <w:rFonts w:ascii="Arial" w:hAnsi="Arial" w:cs="Arial"/>
          <w:b/>
        </w:rPr>
        <w:t>6.  BOARD ASSURANCE FRAMEWORK</w:t>
      </w:r>
    </w:p>
    <w:p w:rsidR="00A56564" w:rsidRDefault="00A56564" w:rsidP="00F90AD1">
      <w:pPr>
        <w:rPr>
          <w:rFonts w:ascii="Arial" w:hAnsi="Arial" w:cs="Arial"/>
          <w:b/>
        </w:rPr>
      </w:pPr>
    </w:p>
    <w:p w:rsidR="00A56564" w:rsidRDefault="00610346" w:rsidP="00DF13E1">
      <w:pPr>
        <w:ind w:left="360"/>
        <w:jc w:val="both"/>
        <w:rPr>
          <w:rFonts w:ascii="Arial" w:hAnsi="Arial" w:cs="Arial"/>
        </w:rPr>
      </w:pPr>
      <w:r>
        <w:rPr>
          <w:rFonts w:ascii="Arial" w:hAnsi="Arial" w:cs="Arial"/>
        </w:rPr>
        <w:t>The Board Assurance Framework details the highest identified risks to the organisation and the arrangements that have been put into place to ensure that they are well managed.  It was highlighted th</w:t>
      </w:r>
      <w:r w:rsidR="00DA3F5E">
        <w:rPr>
          <w:rFonts w:ascii="Arial" w:hAnsi="Arial" w:cs="Arial"/>
        </w:rPr>
        <w:t xml:space="preserve">at Board members </w:t>
      </w:r>
      <w:r>
        <w:rPr>
          <w:rFonts w:ascii="Arial" w:hAnsi="Arial" w:cs="Arial"/>
        </w:rPr>
        <w:t>attended a workshop on 13 December 2012 which dealt in depth with CCG organisational risk and its management.</w:t>
      </w:r>
    </w:p>
    <w:p w:rsidR="00610346" w:rsidRDefault="00610346" w:rsidP="00DF13E1">
      <w:pPr>
        <w:ind w:left="360"/>
        <w:jc w:val="both"/>
        <w:rPr>
          <w:rFonts w:ascii="Arial" w:hAnsi="Arial" w:cs="Arial"/>
        </w:rPr>
      </w:pPr>
    </w:p>
    <w:p w:rsidR="00610346" w:rsidRDefault="00610346" w:rsidP="00DF13E1">
      <w:pPr>
        <w:ind w:left="360"/>
        <w:jc w:val="both"/>
        <w:rPr>
          <w:rFonts w:ascii="Arial" w:hAnsi="Arial" w:cs="Arial"/>
        </w:rPr>
      </w:pPr>
      <w:r>
        <w:rPr>
          <w:rFonts w:ascii="Arial" w:hAnsi="Arial" w:cs="Arial"/>
        </w:rPr>
        <w:t>The Framework is a living document which is reviewed regularly with the risk ratings being amended either up or down as</w:t>
      </w:r>
      <w:r w:rsidR="00501813">
        <w:rPr>
          <w:rFonts w:ascii="Arial" w:hAnsi="Arial" w:cs="Arial"/>
        </w:rPr>
        <w:t xml:space="preserve"> the level of risk changes.  I</w:t>
      </w:r>
      <w:r>
        <w:rPr>
          <w:rFonts w:ascii="Arial" w:hAnsi="Arial" w:cs="Arial"/>
        </w:rPr>
        <w:t>t</w:t>
      </w:r>
      <w:r w:rsidR="00501813">
        <w:rPr>
          <w:rFonts w:ascii="Arial" w:hAnsi="Arial" w:cs="Arial"/>
        </w:rPr>
        <w:t xml:space="preserve"> is</w:t>
      </w:r>
      <w:r>
        <w:rPr>
          <w:rFonts w:ascii="Arial" w:hAnsi="Arial" w:cs="Arial"/>
        </w:rPr>
        <w:t xml:space="preserve"> scrutinised on a regular basis by the Integrated Gov</w:t>
      </w:r>
      <w:r w:rsidR="00501813">
        <w:rPr>
          <w:rFonts w:ascii="Arial" w:hAnsi="Arial" w:cs="Arial"/>
        </w:rPr>
        <w:t xml:space="preserve">ernance and Audit Committee and </w:t>
      </w:r>
      <w:r w:rsidR="00DF5E44">
        <w:rPr>
          <w:rFonts w:ascii="Arial" w:hAnsi="Arial" w:cs="Arial"/>
        </w:rPr>
        <w:t>was last considered by this Committee on 7 March.  A number of comments were made by the Committee and the Board Assurance Framework has subsequently been revised to address these.</w:t>
      </w:r>
    </w:p>
    <w:p w:rsidR="00DF5E44" w:rsidRDefault="00DF5E44" w:rsidP="00DF13E1">
      <w:pPr>
        <w:ind w:left="360"/>
        <w:jc w:val="both"/>
        <w:rPr>
          <w:rFonts w:ascii="Arial" w:hAnsi="Arial" w:cs="Arial"/>
        </w:rPr>
      </w:pPr>
    </w:p>
    <w:p w:rsidR="00DF5E44" w:rsidRDefault="00DF5E44" w:rsidP="00DF13E1">
      <w:pPr>
        <w:ind w:left="360"/>
        <w:jc w:val="both"/>
        <w:rPr>
          <w:rFonts w:ascii="Arial" w:hAnsi="Arial" w:cs="Arial"/>
        </w:rPr>
      </w:pPr>
      <w:r>
        <w:rPr>
          <w:rFonts w:ascii="Arial" w:hAnsi="Arial" w:cs="Arial"/>
        </w:rPr>
        <w:t>It was noted that the Board Assurance Framework will considered by the Partnership Board on a periodic basis.</w:t>
      </w:r>
    </w:p>
    <w:p w:rsidR="00DF5E44" w:rsidRDefault="00DF5E44" w:rsidP="00DF13E1">
      <w:pPr>
        <w:ind w:left="360"/>
        <w:jc w:val="both"/>
        <w:rPr>
          <w:rFonts w:ascii="Arial" w:hAnsi="Arial" w:cs="Arial"/>
        </w:rPr>
      </w:pPr>
    </w:p>
    <w:p w:rsidR="00DF5E44" w:rsidRPr="00A56564" w:rsidRDefault="00DF5E44" w:rsidP="00DF13E1">
      <w:pPr>
        <w:ind w:left="360"/>
        <w:jc w:val="both"/>
        <w:rPr>
          <w:rFonts w:ascii="Arial" w:hAnsi="Arial" w:cs="Arial"/>
        </w:rPr>
      </w:pPr>
      <w:r>
        <w:rPr>
          <w:rFonts w:ascii="Arial" w:hAnsi="Arial" w:cs="Arial"/>
        </w:rPr>
        <w:t>The Partnership Board noted the contents of the report.</w:t>
      </w:r>
    </w:p>
    <w:p w:rsidR="00C658FF" w:rsidRDefault="00C658FF" w:rsidP="00C658FF">
      <w:pPr>
        <w:jc w:val="both"/>
        <w:rPr>
          <w:rFonts w:ascii="Arial" w:hAnsi="Arial" w:cs="Arial"/>
          <w:b/>
          <w:caps/>
        </w:rPr>
      </w:pPr>
    </w:p>
    <w:p w:rsidR="00F854D5" w:rsidRPr="00F90AD1" w:rsidRDefault="00F90AD1" w:rsidP="00F90AD1">
      <w:pPr>
        <w:jc w:val="both"/>
        <w:rPr>
          <w:rFonts w:ascii="Arial" w:hAnsi="Arial" w:cs="Arial"/>
          <w:b/>
          <w:caps/>
        </w:rPr>
      </w:pPr>
      <w:r>
        <w:rPr>
          <w:rFonts w:ascii="Arial" w:hAnsi="Arial" w:cs="Arial"/>
          <w:b/>
          <w:caps/>
        </w:rPr>
        <w:t xml:space="preserve">7.  </w:t>
      </w:r>
      <w:r w:rsidR="008B517F">
        <w:rPr>
          <w:rFonts w:ascii="Arial" w:hAnsi="Arial" w:cs="Arial"/>
          <w:b/>
          <w:caps/>
        </w:rPr>
        <w:t>sTAFF TRANSFER SCHEME:  NATIONAL GUIDANCE</w:t>
      </w:r>
    </w:p>
    <w:p w:rsidR="00F854D5" w:rsidRDefault="00F854D5" w:rsidP="00F854D5">
      <w:pPr>
        <w:ind w:left="360"/>
        <w:jc w:val="both"/>
        <w:rPr>
          <w:rFonts w:ascii="Arial" w:hAnsi="Arial" w:cs="Arial"/>
        </w:rPr>
      </w:pPr>
    </w:p>
    <w:p w:rsidR="00914E67" w:rsidRDefault="00386698" w:rsidP="00F854D5">
      <w:pPr>
        <w:ind w:left="360"/>
        <w:jc w:val="both"/>
        <w:rPr>
          <w:rFonts w:ascii="Arial" w:hAnsi="Arial" w:cs="Arial"/>
        </w:rPr>
      </w:pPr>
      <w:r>
        <w:rPr>
          <w:rFonts w:ascii="Arial" w:hAnsi="Arial" w:cs="Arial"/>
        </w:rPr>
        <w:t xml:space="preserve">Cathy Kennedy </w:t>
      </w:r>
      <w:r w:rsidR="002A79EC">
        <w:rPr>
          <w:rFonts w:ascii="Arial" w:hAnsi="Arial" w:cs="Arial"/>
        </w:rPr>
        <w:t>informed</w:t>
      </w:r>
      <w:r>
        <w:rPr>
          <w:rFonts w:ascii="Arial" w:hAnsi="Arial" w:cs="Arial"/>
        </w:rPr>
        <w:t xml:space="preserve"> the meeting that the staff transfer scheme</w:t>
      </w:r>
      <w:r w:rsidR="0030220B">
        <w:rPr>
          <w:rFonts w:ascii="Arial" w:hAnsi="Arial" w:cs="Arial"/>
        </w:rPr>
        <w:t xml:space="preserve"> report</w:t>
      </w:r>
      <w:r>
        <w:rPr>
          <w:rFonts w:ascii="Arial" w:hAnsi="Arial" w:cs="Arial"/>
        </w:rPr>
        <w:t>, whi</w:t>
      </w:r>
      <w:r w:rsidR="002A79EC">
        <w:rPr>
          <w:rFonts w:ascii="Arial" w:hAnsi="Arial" w:cs="Arial"/>
        </w:rPr>
        <w:t xml:space="preserve">ch has been prepared by the Humber and Yorkshire Cluster, details the conditions for staff transferring from the CTP to the CCG on 1 April 2013.  Originally it had been thought that staff would TUPE over to their new organisation but under the letter of the law TUPE could not be applied.  In light of this the </w:t>
      </w:r>
      <w:r w:rsidR="002A79EC">
        <w:rPr>
          <w:rFonts w:ascii="Arial" w:hAnsi="Arial" w:cs="Arial"/>
        </w:rPr>
        <w:lastRenderedPageBreak/>
        <w:t>Department of Health, through their legal team, have instigated a TUPE-like transfer which mirrors a TUPE transfer and staff will transfer to the new organisation with the same terms and conditions they currently hold.</w:t>
      </w:r>
    </w:p>
    <w:p w:rsidR="002A79EC" w:rsidRDefault="002A79EC" w:rsidP="00F854D5">
      <w:pPr>
        <w:ind w:left="360"/>
        <w:jc w:val="both"/>
        <w:rPr>
          <w:rFonts w:ascii="Arial" w:hAnsi="Arial" w:cs="Arial"/>
        </w:rPr>
      </w:pPr>
    </w:p>
    <w:p w:rsidR="002A79EC" w:rsidRDefault="002A79EC" w:rsidP="00F854D5">
      <w:pPr>
        <w:ind w:left="360"/>
        <w:jc w:val="both"/>
        <w:rPr>
          <w:rFonts w:ascii="Arial" w:hAnsi="Arial" w:cs="Arial"/>
        </w:rPr>
      </w:pPr>
      <w:r>
        <w:rPr>
          <w:rFonts w:ascii="Arial" w:hAnsi="Arial" w:cs="Arial"/>
        </w:rPr>
        <w:t xml:space="preserve">A query was raised over who would hold liability for any potential disputes going forward and it was clarified that </w:t>
      </w:r>
      <w:r w:rsidR="0030220B">
        <w:rPr>
          <w:rFonts w:ascii="Arial" w:hAnsi="Arial" w:cs="Arial"/>
        </w:rPr>
        <w:t xml:space="preserve">for future issues </w:t>
      </w:r>
      <w:r>
        <w:rPr>
          <w:rFonts w:ascii="Arial" w:hAnsi="Arial" w:cs="Arial"/>
        </w:rPr>
        <w:t xml:space="preserve">the liability will lie with the CCG </w:t>
      </w:r>
      <w:r w:rsidR="0030220B">
        <w:rPr>
          <w:rFonts w:ascii="Arial" w:hAnsi="Arial" w:cs="Arial"/>
        </w:rPr>
        <w:t>unless</w:t>
      </w:r>
      <w:r>
        <w:rPr>
          <w:rFonts w:ascii="Arial" w:hAnsi="Arial" w:cs="Arial"/>
        </w:rPr>
        <w:t xml:space="preserve"> the dispute </w:t>
      </w:r>
      <w:r w:rsidR="0030220B">
        <w:rPr>
          <w:rFonts w:ascii="Arial" w:hAnsi="Arial" w:cs="Arial"/>
        </w:rPr>
        <w:t xml:space="preserve">predated 31 March 2013 or </w:t>
      </w:r>
      <w:r>
        <w:rPr>
          <w:rFonts w:ascii="Arial" w:hAnsi="Arial" w:cs="Arial"/>
        </w:rPr>
        <w:t>cited a mishandling of the transfer process from the CTP</w:t>
      </w:r>
      <w:r w:rsidR="0069061B">
        <w:rPr>
          <w:rFonts w:ascii="Arial" w:hAnsi="Arial" w:cs="Arial"/>
        </w:rPr>
        <w:t>.   I</w:t>
      </w:r>
      <w:r>
        <w:rPr>
          <w:rFonts w:ascii="Arial" w:hAnsi="Arial" w:cs="Arial"/>
        </w:rPr>
        <w:t xml:space="preserve">n </w:t>
      </w:r>
      <w:r w:rsidR="0069061B">
        <w:rPr>
          <w:rFonts w:ascii="Arial" w:hAnsi="Arial" w:cs="Arial"/>
        </w:rPr>
        <w:t>this instance</w:t>
      </w:r>
      <w:r>
        <w:rPr>
          <w:rFonts w:ascii="Arial" w:hAnsi="Arial" w:cs="Arial"/>
        </w:rPr>
        <w:t xml:space="preserve"> it would be </w:t>
      </w:r>
      <w:r w:rsidR="00715C6E">
        <w:rPr>
          <w:rFonts w:ascii="Arial" w:hAnsi="Arial" w:cs="Arial"/>
        </w:rPr>
        <w:t>dealt with by the office of the Sec</w:t>
      </w:r>
      <w:r w:rsidR="0069061B">
        <w:rPr>
          <w:rFonts w:ascii="Arial" w:hAnsi="Arial" w:cs="Arial"/>
        </w:rPr>
        <w:t>retary of State as the CTP will</w:t>
      </w:r>
      <w:r w:rsidR="00715C6E">
        <w:rPr>
          <w:rFonts w:ascii="Arial" w:hAnsi="Arial" w:cs="Arial"/>
        </w:rPr>
        <w:t xml:space="preserve"> no longer exist.</w:t>
      </w:r>
    </w:p>
    <w:p w:rsidR="002A79EC" w:rsidRDefault="002A79EC" w:rsidP="00F854D5">
      <w:pPr>
        <w:ind w:left="360"/>
        <w:jc w:val="both"/>
        <w:rPr>
          <w:rFonts w:ascii="Arial" w:hAnsi="Arial" w:cs="Arial"/>
        </w:rPr>
      </w:pPr>
    </w:p>
    <w:p w:rsidR="002A79EC" w:rsidRDefault="0069061B" w:rsidP="00F854D5">
      <w:pPr>
        <w:ind w:left="360"/>
        <w:jc w:val="both"/>
        <w:rPr>
          <w:rFonts w:ascii="Arial" w:hAnsi="Arial" w:cs="Arial"/>
        </w:rPr>
      </w:pPr>
      <w:r>
        <w:rPr>
          <w:rFonts w:ascii="Arial" w:hAnsi="Arial" w:cs="Arial"/>
        </w:rPr>
        <w:t>It was also confirmed that any new appointees coming into the CCG will have the same terms and conditions as staff being transferred into the organisation.</w:t>
      </w:r>
    </w:p>
    <w:p w:rsidR="002A79EC" w:rsidRDefault="002A79EC" w:rsidP="00F854D5">
      <w:pPr>
        <w:ind w:left="360"/>
        <w:jc w:val="both"/>
        <w:rPr>
          <w:rFonts w:ascii="Arial" w:hAnsi="Arial" w:cs="Arial"/>
        </w:rPr>
      </w:pPr>
    </w:p>
    <w:p w:rsidR="002A79EC" w:rsidRDefault="0069061B" w:rsidP="00F854D5">
      <w:pPr>
        <w:ind w:left="360"/>
        <w:jc w:val="both"/>
        <w:rPr>
          <w:rFonts w:ascii="Arial" w:hAnsi="Arial" w:cs="Arial"/>
        </w:rPr>
      </w:pPr>
      <w:r>
        <w:rPr>
          <w:rFonts w:ascii="Arial" w:hAnsi="Arial" w:cs="Arial"/>
        </w:rPr>
        <w:t>The Partnership Board noted the details of the staff transfer scheme.</w:t>
      </w:r>
    </w:p>
    <w:p w:rsidR="00F1645A" w:rsidRPr="0018514B" w:rsidRDefault="00F1645A" w:rsidP="00576B6E">
      <w:pPr>
        <w:jc w:val="both"/>
        <w:rPr>
          <w:rFonts w:ascii="Arial" w:hAnsi="Arial" w:cs="Arial"/>
        </w:rPr>
      </w:pPr>
    </w:p>
    <w:p w:rsidR="00411CFF" w:rsidRDefault="008B517F" w:rsidP="008B517F">
      <w:pPr>
        <w:jc w:val="both"/>
        <w:rPr>
          <w:rFonts w:ascii="Arial" w:hAnsi="Arial" w:cs="Arial"/>
        </w:rPr>
      </w:pPr>
      <w:r>
        <w:rPr>
          <w:rFonts w:ascii="Arial" w:hAnsi="Arial" w:cs="Arial"/>
          <w:b/>
          <w:caps/>
        </w:rPr>
        <w:t>8.  INTEGRATED ASSURANCE REPORT</w:t>
      </w:r>
    </w:p>
    <w:p w:rsidR="00036878" w:rsidRDefault="00036878" w:rsidP="00C34199">
      <w:pPr>
        <w:ind w:left="360"/>
        <w:jc w:val="both"/>
        <w:rPr>
          <w:rFonts w:ascii="Arial" w:hAnsi="Arial" w:cs="Arial"/>
        </w:rPr>
      </w:pPr>
    </w:p>
    <w:p w:rsidR="004D0123" w:rsidRDefault="004D0123" w:rsidP="00C83AFB">
      <w:pPr>
        <w:ind w:left="360"/>
        <w:jc w:val="both"/>
        <w:rPr>
          <w:rFonts w:ascii="Arial" w:hAnsi="Arial" w:cs="Arial"/>
        </w:rPr>
      </w:pPr>
      <w:r>
        <w:rPr>
          <w:rFonts w:ascii="Arial" w:hAnsi="Arial" w:cs="Arial"/>
        </w:rPr>
        <w:t>The integrated assurance report is being developed further in response to internal work being undertaken within the quality domain and external influences such as the Francis Report.</w:t>
      </w:r>
    </w:p>
    <w:p w:rsidR="004D0123" w:rsidRDefault="004D0123" w:rsidP="00C83AFB">
      <w:pPr>
        <w:ind w:left="360"/>
        <w:jc w:val="both"/>
        <w:rPr>
          <w:rFonts w:ascii="Arial" w:hAnsi="Arial" w:cs="Arial"/>
        </w:rPr>
      </w:pPr>
    </w:p>
    <w:p w:rsidR="00083DC9" w:rsidRDefault="004D0123" w:rsidP="00C83AFB">
      <w:pPr>
        <w:ind w:left="360"/>
        <w:jc w:val="both"/>
        <w:rPr>
          <w:rFonts w:ascii="Arial" w:hAnsi="Arial" w:cs="Arial"/>
        </w:rPr>
      </w:pPr>
      <w:r>
        <w:rPr>
          <w:rFonts w:ascii="Arial" w:hAnsi="Arial" w:cs="Arial"/>
        </w:rPr>
        <w:t>It was flagged that the transitional segments within the report will be transferring away from the CCG from 1 April but that a whole new range of performance measures will be put in place for the new organisation and these will need to be built into the dashboard going forward and this will form the focus of the next meeting of the Delivery and Assurance Committee.</w:t>
      </w:r>
    </w:p>
    <w:p w:rsidR="004D0123" w:rsidRDefault="004D0123" w:rsidP="00C83AFB">
      <w:pPr>
        <w:ind w:left="360"/>
        <w:jc w:val="both"/>
        <w:rPr>
          <w:rFonts w:ascii="Arial" w:hAnsi="Arial" w:cs="Arial"/>
        </w:rPr>
      </w:pPr>
    </w:p>
    <w:p w:rsidR="004D0123" w:rsidRDefault="002E23B5" w:rsidP="00C83AFB">
      <w:pPr>
        <w:ind w:left="360"/>
        <w:jc w:val="both"/>
        <w:rPr>
          <w:rFonts w:ascii="Arial" w:hAnsi="Arial" w:cs="Arial"/>
        </w:rPr>
      </w:pPr>
      <w:r>
        <w:rPr>
          <w:rFonts w:ascii="Arial" w:hAnsi="Arial" w:cs="Arial"/>
        </w:rPr>
        <w:t xml:space="preserve">The responsibility for a </w:t>
      </w:r>
      <w:r w:rsidR="004D0123">
        <w:rPr>
          <w:rFonts w:ascii="Arial" w:hAnsi="Arial" w:cs="Arial"/>
        </w:rPr>
        <w:t xml:space="preserve">number of performance indicators </w:t>
      </w:r>
      <w:r>
        <w:rPr>
          <w:rFonts w:ascii="Arial" w:hAnsi="Arial" w:cs="Arial"/>
        </w:rPr>
        <w:t>will pass to Public Health but the CCG will need to work with them to assist in enabling achievement of some of the targeted outcomes.</w:t>
      </w:r>
    </w:p>
    <w:p w:rsidR="002E23B5" w:rsidRDefault="002E23B5" w:rsidP="00C83AFB">
      <w:pPr>
        <w:ind w:left="360"/>
        <w:jc w:val="both"/>
        <w:rPr>
          <w:rFonts w:ascii="Arial" w:hAnsi="Arial" w:cs="Arial"/>
        </w:rPr>
      </w:pPr>
    </w:p>
    <w:p w:rsidR="002E23B5" w:rsidRDefault="00E7309C" w:rsidP="00C83AFB">
      <w:pPr>
        <w:ind w:left="360"/>
        <w:jc w:val="both"/>
        <w:rPr>
          <w:rFonts w:ascii="Arial" w:hAnsi="Arial" w:cs="Arial"/>
        </w:rPr>
      </w:pPr>
      <w:r>
        <w:rPr>
          <w:rFonts w:ascii="Arial" w:hAnsi="Arial" w:cs="Arial"/>
        </w:rPr>
        <w:t>The meeting considered the performance escalation section of the report which relates to potential years of life lost from causes considered amenable to healthcare, in particular its emphasis on women’s health and it was noted that this is a particular area where Public Health will work</w:t>
      </w:r>
      <w:r w:rsidR="003A4FFC">
        <w:rPr>
          <w:rFonts w:ascii="Arial" w:hAnsi="Arial" w:cs="Arial"/>
        </w:rPr>
        <w:t xml:space="preserve"> </w:t>
      </w:r>
      <w:r>
        <w:rPr>
          <w:rFonts w:ascii="Arial" w:hAnsi="Arial" w:cs="Arial"/>
        </w:rPr>
        <w:t>with the CCG to investigate further and identify a way forward.</w:t>
      </w:r>
    </w:p>
    <w:p w:rsidR="00C83AFB" w:rsidRPr="00A57C9C" w:rsidRDefault="00C83AFB" w:rsidP="00B47BFB">
      <w:pPr>
        <w:jc w:val="both"/>
        <w:rPr>
          <w:rFonts w:ascii="Arial" w:hAnsi="Arial" w:cs="Arial"/>
        </w:rPr>
      </w:pPr>
    </w:p>
    <w:p w:rsidR="00DD2942" w:rsidRDefault="008B517F" w:rsidP="008B517F">
      <w:pPr>
        <w:jc w:val="both"/>
        <w:rPr>
          <w:rFonts w:ascii="Arial" w:hAnsi="Arial" w:cs="Arial"/>
          <w:b/>
          <w:caps/>
        </w:rPr>
      </w:pPr>
      <w:r>
        <w:rPr>
          <w:rFonts w:ascii="Arial" w:hAnsi="Arial" w:cs="Arial"/>
          <w:b/>
          <w:caps/>
        </w:rPr>
        <w:t>9.  FINANCE REPORT</w:t>
      </w:r>
    </w:p>
    <w:p w:rsidR="008B517F" w:rsidRDefault="008B517F" w:rsidP="008B517F">
      <w:pPr>
        <w:jc w:val="both"/>
        <w:rPr>
          <w:rFonts w:ascii="Arial" w:hAnsi="Arial" w:cs="Arial"/>
          <w:b/>
          <w:caps/>
        </w:rPr>
      </w:pPr>
    </w:p>
    <w:p w:rsidR="008B517F" w:rsidRDefault="00B83140" w:rsidP="00B83140">
      <w:pPr>
        <w:ind w:left="360"/>
        <w:jc w:val="both"/>
        <w:rPr>
          <w:rFonts w:ascii="Arial" w:hAnsi="Arial" w:cs="Arial"/>
        </w:rPr>
      </w:pPr>
      <w:r>
        <w:rPr>
          <w:rFonts w:ascii="Arial" w:hAnsi="Arial" w:cs="Arial"/>
          <w:caps/>
        </w:rPr>
        <w:t>C</w:t>
      </w:r>
      <w:r>
        <w:rPr>
          <w:rFonts w:ascii="Arial" w:hAnsi="Arial" w:cs="Arial"/>
        </w:rPr>
        <w:t>athy Kennedy advised that as we move towards year end there are no significant changes from the Finance Report previously presented at the January meeting and it is anticipated that the organisation will meet its financial targets</w:t>
      </w:r>
      <w:r w:rsidR="00A40C6C">
        <w:rPr>
          <w:rFonts w:ascii="Arial" w:hAnsi="Arial" w:cs="Arial"/>
        </w:rPr>
        <w:t xml:space="preserve"> which is a credit to all the managers and Practices who have helped keep the organisation on track through a challenging year.</w:t>
      </w:r>
    </w:p>
    <w:p w:rsidR="00294995" w:rsidRPr="00B83140" w:rsidRDefault="00294995" w:rsidP="00B83140">
      <w:pPr>
        <w:ind w:left="360"/>
        <w:jc w:val="both"/>
        <w:rPr>
          <w:rFonts w:ascii="Arial" w:hAnsi="Arial" w:cs="Arial"/>
        </w:rPr>
      </w:pPr>
    </w:p>
    <w:p w:rsidR="008B517F" w:rsidRPr="008B517F" w:rsidRDefault="008B517F" w:rsidP="008B517F">
      <w:pPr>
        <w:jc w:val="both"/>
        <w:rPr>
          <w:rFonts w:ascii="Arial" w:hAnsi="Arial" w:cs="Arial"/>
        </w:rPr>
      </w:pPr>
      <w:proofErr w:type="gramStart"/>
      <w:r>
        <w:rPr>
          <w:rFonts w:ascii="Arial" w:hAnsi="Arial" w:cs="Arial"/>
          <w:caps/>
        </w:rPr>
        <w:t>9</w:t>
      </w:r>
      <w:r>
        <w:rPr>
          <w:rFonts w:ascii="Arial" w:hAnsi="Arial" w:cs="Arial"/>
        </w:rPr>
        <w:t xml:space="preserve">a  </w:t>
      </w:r>
      <w:r>
        <w:rPr>
          <w:rFonts w:ascii="Arial" w:hAnsi="Arial" w:cs="Arial"/>
          <w:u w:val="single"/>
        </w:rPr>
        <w:t>Financial</w:t>
      </w:r>
      <w:proofErr w:type="gramEnd"/>
      <w:r>
        <w:rPr>
          <w:rFonts w:ascii="Arial" w:hAnsi="Arial" w:cs="Arial"/>
          <w:u w:val="single"/>
        </w:rPr>
        <w:t xml:space="preserve"> Plan and Budgets</w:t>
      </w:r>
      <w:r w:rsidR="00CC33E7">
        <w:rPr>
          <w:rFonts w:ascii="Arial" w:hAnsi="Arial" w:cs="Arial"/>
          <w:u w:val="single"/>
        </w:rPr>
        <w:t xml:space="preserve"> 2013/2014</w:t>
      </w:r>
    </w:p>
    <w:p w:rsidR="00DD2942" w:rsidRDefault="00DD2942" w:rsidP="00DD2942">
      <w:pPr>
        <w:jc w:val="both"/>
        <w:rPr>
          <w:rFonts w:ascii="Arial" w:hAnsi="Arial" w:cs="Arial"/>
          <w:caps/>
        </w:rPr>
      </w:pPr>
    </w:p>
    <w:p w:rsidR="00513116" w:rsidRDefault="00515447" w:rsidP="0019053A">
      <w:pPr>
        <w:ind w:left="360"/>
        <w:jc w:val="both"/>
        <w:rPr>
          <w:rFonts w:ascii="Arial" w:hAnsi="Arial" w:cs="Arial"/>
        </w:rPr>
      </w:pPr>
      <w:r>
        <w:rPr>
          <w:rFonts w:ascii="Arial" w:hAnsi="Arial" w:cs="Arial"/>
        </w:rPr>
        <w:t xml:space="preserve">The financial plan and budgets for 2013/2014 reflect the </w:t>
      </w:r>
      <w:r w:rsidR="00513116">
        <w:rPr>
          <w:rFonts w:ascii="Arial" w:hAnsi="Arial" w:cs="Arial"/>
        </w:rPr>
        <w:t>contents of the Local Implementation Plan and have been scrutinised in detail to ensure there are reasonable financial resources in place to meet the targets set.  As usual the risks will be monitored throughout the y</w:t>
      </w:r>
      <w:r w:rsidR="0019053A">
        <w:rPr>
          <w:rFonts w:ascii="Arial" w:hAnsi="Arial" w:cs="Arial"/>
        </w:rPr>
        <w:t xml:space="preserve">ear to ensure robust management and exceptions will be </w:t>
      </w:r>
      <w:r w:rsidR="0030116D">
        <w:rPr>
          <w:rFonts w:ascii="Arial" w:hAnsi="Arial" w:cs="Arial"/>
        </w:rPr>
        <w:t>escalated</w:t>
      </w:r>
      <w:r w:rsidR="0019053A">
        <w:rPr>
          <w:rFonts w:ascii="Arial" w:hAnsi="Arial" w:cs="Arial"/>
        </w:rPr>
        <w:t xml:space="preserve"> to the Partnership Board.</w:t>
      </w:r>
      <w:r w:rsidR="004331E7">
        <w:rPr>
          <w:rFonts w:ascii="Arial" w:hAnsi="Arial" w:cs="Arial"/>
        </w:rPr>
        <w:t xml:space="preserve">  Under nationa</w:t>
      </w:r>
      <w:r w:rsidR="0030220B">
        <w:rPr>
          <w:rFonts w:ascii="Arial" w:hAnsi="Arial" w:cs="Arial"/>
        </w:rPr>
        <w:t>l guidelines 2% of funds must only</w:t>
      </w:r>
      <w:r w:rsidR="004331E7">
        <w:rPr>
          <w:rFonts w:ascii="Arial" w:hAnsi="Arial" w:cs="Arial"/>
        </w:rPr>
        <w:t xml:space="preserve"> </w:t>
      </w:r>
      <w:r w:rsidR="0030220B">
        <w:rPr>
          <w:rFonts w:ascii="Arial" w:hAnsi="Arial" w:cs="Arial"/>
        </w:rPr>
        <w:t>be used non-recurrently</w:t>
      </w:r>
      <w:r w:rsidR="004331E7">
        <w:rPr>
          <w:rFonts w:ascii="Arial" w:hAnsi="Arial" w:cs="Arial"/>
        </w:rPr>
        <w:t xml:space="preserve"> to allow the organisation to respond flexibly to circumstances that may arise during the year.   As advised at the previous meeting there are questions still to be resolved over specialist commissioning and the amount of funding that is going into the new organisation but it is anticipated these </w:t>
      </w:r>
      <w:r w:rsidR="00EC4D1C">
        <w:rPr>
          <w:rFonts w:ascii="Arial" w:hAnsi="Arial" w:cs="Arial"/>
        </w:rPr>
        <w:t xml:space="preserve">risks </w:t>
      </w:r>
      <w:r w:rsidR="004331E7">
        <w:rPr>
          <w:rFonts w:ascii="Arial" w:hAnsi="Arial" w:cs="Arial"/>
        </w:rPr>
        <w:t xml:space="preserve">will be clearer in the next 6 to 8 weeks.  </w:t>
      </w:r>
    </w:p>
    <w:p w:rsidR="00BB0E91" w:rsidRDefault="00BB0E91" w:rsidP="0019053A">
      <w:pPr>
        <w:ind w:left="360"/>
        <w:jc w:val="both"/>
        <w:rPr>
          <w:rFonts w:ascii="Arial" w:hAnsi="Arial" w:cs="Arial"/>
        </w:rPr>
      </w:pPr>
    </w:p>
    <w:p w:rsidR="00BB0E91" w:rsidRDefault="00BB0E91" w:rsidP="00090A6F">
      <w:pPr>
        <w:ind w:left="360"/>
        <w:jc w:val="both"/>
        <w:rPr>
          <w:rFonts w:ascii="Arial" w:hAnsi="Arial" w:cs="Arial"/>
        </w:rPr>
      </w:pPr>
      <w:r>
        <w:rPr>
          <w:rFonts w:ascii="Arial" w:hAnsi="Arial" w:cs="Arial"/>
        </w:rPr>
        <w:t xml:space="preserve">It was noted that the </w:t>
      </w:r>
      <w:proofErr w:type="spellStart"/>
      <w:r w:rsidR="00EC4D1C">
        <w:rPr>
          <w:rFonts w:ascii="Arial" w:hAnsi="Arial" w:cs="Arial"/>
        </w:rPr>
        <w:t>QiPP</w:t>
      </w:r>
      <w:proofErr w:type="spellEnd"/>
      <w:r w:rsidR="00EC4D1C">
        <w:rPr>
          <w:rFonts w:ascii="Arial" w:hAnsi="Arial" w:cs="Arial"/>
        </w:rPr>
        <w:t xml:space="preserve"> </w:t>
      </w:r>
      <w:r>
        <w:rPr>
          <w:rFonts w:ascii="Arial" w:hAnsi="Arial" w:cs="Arial"/>
        </w:rPr>
        <w:t>report</w:t>
      </w:r>
      <w:r w:rsidR="00EC4D1C">
        <w:rPr>
          <w:rFonts w:ascii="Arial" w:hAnsi="Arial" w:cs="Arial"/>
        </w:rPr>
        <w:t>ing</w:t>
      </w:r>
      <w:r>
        <w:rPr>
          <w:rFonts w:ascii="Arial" w:hAnsi="Arial" w:cs="Arial"/>
        </w:rPr>
        <w:t xml:space="preserve"> coming to the Partnership Board detailed the financial impact of schemes put in place but not the quality outcomes to patients and it was suggested that this could be reviewed for the future.</w:t>
      </w:r>
      <w:r w:rsidR="00090A6F">
        <w:rPr>
          <w:rFonts w:ascii="Arial" w:hAnsi="Arial" w:cs="Arial"/>
        </w:rPr>
        <w:t xml:space="preserve">  In response Cathy Kennedy advised that the balance between quality and finance is monitored through the Care Contracting Committee which examines the quality, access and sustainability of the schemes being undertaken but acknowledged that the outcomes of this work </w:t>
      </w:r>
      <w:r w:rsidR="00090A6F">
        <w:rPr>
          <w:rFonts w:ascii="Arial" w:hAnsi="Arial" w:cs="Arial"/>
        </w:rPr>
        <w:lastRenderedPageBreak/>
        <w:t>is not currently being presented to the Partnership Board as clearly as it could be.  A piece of work is currently being undertaken to address this.</w:t>
      </w:r>
    </w:p>
    <w:p w:rsidR="00C2239A" w:rsidRDefault="00C2239A" w:rsidP="00090A6F">
      <w:pPr>
        <w:ind w:left="360"/>
        <w:jc w:val="both"/>
        <w:rPr>
          <w:rFonts w:ascii="Arial" w:hAnsi="Arial" w:cs="Arial"/>
        </w:rPr>
      </w:pPr>
    </w:p>
    <w:p w:rsidR="00C2239A" w:rsidRDefault="00C2239A" w:rsidP="00090A6F">
      <w:pPr>
        <w:ind w:left="360"/>
        <w:jc w:val="both"/>
        <w:rPr>
          <w:rFonts w:ascii="Arial" w:hAnsi="Arial" w:cs="Arial"/>
        </w:rPr>
      </w:pPr>
      <w:r>
        <w:rPr>
          <w:rFonts w:ascii="Arial" w:hAnsi="Arial" w:cs="Arial"/>
        </w:rPr>
        <w:t>As previously reported</w:t>
      </w:r>
      <w:r w:rsidR="00D51AEE">
        <w:rPr>
          <w:rFonts w:ascii="Arial" w:hAnsi="Arial" w:cs="Arial"/>
        </w:rPr>
        <w:t>,</w:t>
      </w:r>
      <w:r>
        <w:rPr>
          <w:rFonts w:ascii="Arial" w:hAnsi="Arial" w:cs="Arial"/>
        </w:rPr>
        <w:t xml:space="preserve"> assessments of Continuing Healthcare retrospective claims </w:t>
      </w:r>
      <w:r w:rsidR="00D51AEE">
        <w:rPr>
          <w:rFonts w:ascii="Arial" w:hAnsi="Arial" w:cs="Arial"/>
        </w:rPr>
        <w:t>are</w:t>
      </w:r>
      <w:r>
        <w:rPr>
          <w:rFonts w:ascii="Arial" w:hAnsi="Arial" w:cs="Arial"/>
        </w:rPr>
        <w:t xml:space="preserve"> continuing and it was </w:t>
      </w:r>
      <w:r w:rsidR="00D51AEE">
        <w:rPr>
          <w:rFonts w:ascii="Arial" w:hAnsi="Arial" w:cs="Arial"/>
        </w:rPr>
        <w:t>reiterated</w:t>
      </w:r>
      <w:r>
        <w:rPr>
          <w:rFonts w:ascii="Arial" w:hAnsi="Arial" w:cs="Arial"/>
        </w:rPr>
        <w:t xml:space="preserve"> that if the funds provided to meet these in the current year’s accounts prove to be insufficient there will be an impact, possibly significant, on the new financial year</w:t>
      </w:r>
      <w:r w:rsidR="00EC4D1C">
        <w:rPr>
          <w:rFonts w:ascii="Arial" w:hAnsi="Arial" w:cs="Arial"/>
        </w:rPr>
        <w:t xml:space="preserve"> CCG</w:t>
      </w:r>
      <w:r>
        <w:rPr>
          <w:rFonts w:ascii="Arial" w:hAnsi="Arial" w:cs="Arial"/>
        </w:rPr>
        <w:t xml:space="preserve"> budgets.  The situation is being closely monitored.</w:t>
      </w:r>
    </w:p>
    <w:p w:rsidR="00A40C6C" w:rsidRDefault="00A40C6C" w:rsidP="00090A6F">
      <w:pPr>
        <w:ind w:left="360"/>
        <w:jc w:val="both"/>
        <w:rPr>
          <w:rFonts w:ascii="Arial" w:hAnsi="Arial" w:cs="Arial"/>
        </w:rPr>
      </w:pPr>
    </w:p>
    <w:p w:rsidR="00A40C6C" w:rsidRDefault="00ED5E75" w:rsidP="00090A6F">
      <w:pPr>
        <w:ind w:left="360"/>
        <w:jc w:val="both"/>
        <w:rPr>
          <w:rFonts w:ascii="Arial" w:hAnsi="Arial" w:cs="Arial"/>
        </w:rPr>
      </w:pPr>
      <w:r>
        <w:rPr>
          <w:rFonts w:ascii="Arial" w:hAnsi="Arial" w:cs="Arial"/>
        </w:rPr>
        <w:t xml:space="preserve">The need to monitor the size of any underspend </w:t>
      </w:r>
      <w:r w:rsidR="00EC4D1C">
        <w:rPr>
          <w:rFonts w:ascii="Arial" w:hAnsi="Arial" w:cs="Arial"/>
        </w:rPr>
        <w:t xml:space="preserve">if the risk reserves were not needed for their initial purpose </w:t>
      </w:r>
      <w:r>
        <w:rPr>
          <w:rFonts w:ascii="Arial" w:hAnsi="Arial" w:cs="Arial"/>
        </w:rPr>
        <w:t xml:space="preserve">was raised and the Board was advised that this was discussed in detail at the last Finance Assurance Group meeting.  The </w:t>
      </w:r>
      <w:r w:rsidR="00EC4D1C">
        <w:rPr>
          <w:rFonts w:ascii="Arial" w:hAnsi="Arial" w:cs="Arial"/>
        </w:rPr>
        <w:t xml:space="preserve">risk reserve </w:t>
      </w:r>
      <w:r>
        <w:rPr>
          <w:rFonts w:ascii="Arial" w:hAnsi="Arial" w:cs="Arial"/>
        </w:rPr>
        <w:t xml:space="preserve">figure is higher this year because of the transition risk but the organisation will be in a better position in March 2014 to assess for a normal year.  However priority schemes are being earmarked for risk monies being released </w:t>
      </w:r>
      <w:r w:rsidR="00EC4D1C">
        <w:rPr>
          <w:rFonts w:ascii="Arial" w:hAnsi="Arial" w:cs="Arial"/>
        </w:rPr>
        <w:t xml:space="preserve">from June/July </w:t>
      </w:r>
      <w:r>
        <w:rPr>
          <w:rFonts w:ascii="Arial" w:hAnsi="Arial" w:cs="Arial"/>
        </w:rPr>
        <w:t>if the risk does not come to fruition.</w:t>
      </w:r>
    </w:p>
    <w:p w:rsidR="00ED5E75" w:rsidRDefault="00ED5E75" w:rsidP="00090A6F">
      <w:pPr>
        <w:ind w:left="360"/>
        <w:jc w:val="both"/>
        <w:rPr>
          <w:rFonts w:ascii="Arial" w:hAnsi="Arial" w:cs="Arial"/>
        </w:rPr>
      </w:pPr>
    </w:p>
    <w:p w:rsidR="00ED5E75" w:rsidRPr="00ED5E75" w:rsidRDefault="00ED5E75" w:rsidP="00090A6F">
      <w:pPr>
        <w:ind w:left="360"/>
        <w:jc w:val="both"/>
        <w:rPr>
          <w:rFonts w:ascii="Arial" w:hAnsi="Arial" w:cs="Arial"/>
        </w:rPr>
      </w:pPr>
      <w:r>
        <w:rPr>
          <w:rFonts w:ascii="Arial" w:hAnsi="Arial" w:cs="Arial"/>
        </w:rPr>
        <w:t xml:space="preserve">Overall it was noted that the organisation is a </w:t>
      </w:r>
      <w:r w:rsidR="00EC4D1C">
        <w:rPr>
          <w:rFonts w:ascii="Arial" w:hAnsi="Arial" w:cs="Arial"/>
        </w:rPr>
        <w:t xml:space="preserve">strong financial </w:t>
      </w:r>
      <w:r>
        <w:rPr>
          <w:rFonts w:ascii="Arial" w:hAnsi="Arial" w:cs="Arial"/>
        </w:rPr>
        <w:t>position</w:t>
      </w:r>
      <w:r w:rsidR="00EC4D1C">
        <w:rPr>
          <w:rFonts w:ascii="Arial" w:hAnsi="Arial" w:cs="Arial"/>
        </w:rPr>
        <w:t xml:space="preserve"> and that </w:t>
      </w:r>
      <w:proofErr w:type="spellStart"/>
      <w:r w:rsidR="00EC4D1C">
        <w:rPr>
          <w:rFonts w:ascii="Arial" w:hAnsi="Arial" w:cs="Arial"/>
        </w:rPr>
        <w:t>QiPP</w:t>
      </w:r>
      <w:proofErr w:type="spellEnd"/>
      <w:r w:rsidR="00EC4D1C">
        <w:rPr>
          <w:rFonts w:ascii="Arial" w:hAnsi="Arial" w:cs="Arial"/>
        </w:rPr>
        <w:t xml:space="preserve"> plans are better developed</w:t>
      </w:r>
      <w:r>
        <w:rPr>
          <w:rFonts w:ascii="Arial" w:hAnsi="Arial" w:cs="Arial"/>
        </w:rPr>
        <w:t xml:space="preserve"> than at the start of the last financial year.</w:t>
      </w:r>
    </w:p>
    <w:p w:rsidR="0019053A" w:rsidRPr="00515447" w:rsidRDefault="0019053A" w:rsidP="008D1690">
      <w:pPr>
        <w:jc w:val="both"/>
        <w:rPr>
          <w:rFonts w:ascii="Arial" w:hAnsi="Arial" w:cs="Arial"/>
        </w:rPr>
      </w:pPr>
    </w:p>
    <w:p w:rsidR="00DD2942" w:rsidRPr="008B517F" w:rsidRDefault="008B517F" w:rsidP="008B517F">
      <w:pPr>
        <w:rPr>
          <w:rFonts w:ascii="Arial" w:hAnsi="Arial" w:cs="Arial"/>
          <w:b/>
          <w:caps/>
        </w:rPr>
      </w:pPr>
      <w:r>
        <w:rPr>
          <w:rFonts w:ascii="Arial" w:hAnsi="Arial" w:cs="Arial"/>
          <w:b/>
          <w:caps/>
        </w:rPr>
        <w:t>10. discussion topic:  the final francis report</w:t>
      </w:r>
    </w:p>
    <w:p w:rsidR="00DD2942" w:rsidRDefault="00DD2942" w:rsidP="003B357E">
      <w:pPr>
        <w:rPr>
          <w:rFonts w:ascii="Arial" w:hAnsi="Arial" w:cs="Arial"/>
          <w:caps/>
        </w:rPr>
      </w:pPr>
    </w:p>
    <w:p w:rsidR="006D18F3" w:rsidRDefault="008D1690" w:rsidP="008D1690">
      <w:pPr>
        <w:ind w:left="360"/>
        <w:jc w:val="both"/>
        <w:rPr>
          <w:rFonts w:ascii="Arial" w:hAnsi="Arial" w:cs="Arial"/>
        </w:rPr>
      </w:pPr>
      <w:r>
        <w:rPr>
          <w:rFonts w:ascii="Arial" w:hAnsi="Arial" w:cs="Arial"/>
          <w:i/>
        </w:rPr>
        <w:t>Dr Cate Carmichael left the meeting.</w:t>
      </w:r>
    </w:p>
    <w:p w:rsidR="008D1690" w:rsidRDefault="008D1690" w:rsidP="008D1690">
      <w:pPr>
        <w:ind w:left="360"/>
        <w:jc w:val="both"/>
        <w:rPr>
          <w:rFonts w:ascii="Arial" w:hAnsi="Arial" w:cs="Arial"/>
        </w:rPr>
      </w:pPr>
    </w:p>
    <w:p w:rsidR="008D1690" w:rsidRDefault="00A04ABF" w:rsidP="008D1690">
      <w:pPr>
        <w:ind w:left="360"/>
        <w:jc w:val="both"/>
        <w:rPr>
          <w:rFonts w:ascii="Arial" w:hAnsi="Arial" w:cs="Arial"/>
        </w:rPr>
      </w:pPr>
      <w:r>
        <w:rPr>
          <w:rFonts w:ascii="Arial" w:hAnsi="Arial" w:cs="Arial"/>
          <w:i/>
        </w:rPr>
        <w:t>Sue Rogerson arrived.</w:t>
      </w:r>
    </w:p>
    <w:p w:rsidR="00A04ABF" w:rsidRDefault="00A04ABF" w:rsidP="008D1690">
      <w:pPr>
        <w:ind w:left="360"/>
        <w:jc w:val="both"/>
        <w:rPr>
          <w:rFonts w:ascii="Arial" w:hAnsi="Arial" w:cs="Arial"/>
        </w:rPr>
      </w:pPr>
    </w:p>
    <w:p w:rsidR="004A3E83" w:rsidRDefault="004A3E83" w:rsidP="004A3E83">
      <w:pPr>
        <w:ind w:left="360"/>
        <w:jc w:val="both"/>
        <w:rPr>
          <w:rFonts w:ascii="Arial" w:hAnsi="Arial" w:cs="Arial"/>
        </w:rPr>
      </w:pPr>
      <w:r>
        <w:rPr>
          <w:rFonts w:ascii="Arial" w:hAnsi="Arial" w:cs="Arial"/>
        </w:rPr>
        <w:t>A presentation on the Francis Report was given by Helen Kenyon which outlined the following:</w:t>
      </w:r>
    </w:p>
    <w:p w:rsidR="004A3E83" w:rsidRDefault="004A3E83" w:rsidP="004A3E83">
      <w:pPr>
        <w:ind w:left="360"/>
        <w:jc w:val="both"/>
        <w:rPr>
          <w:rFonts w:ascii="Arial" w:hAnsi="Arial" w:cs="Arial"/>
        </w:rPr>
      </w:pPr>
    </w:p>
    <w:p w:rsidR="004A3E83" w:rsidRDefault="004A3E83" w:rsidP="004A3E83">
      <w:pPr>
        <w:pStyle w:val="ListParagraph"/>
        <w:numPr>
          <w:ilvl w:val="0"/>
          <w:numId w:val="35"/>
        </w:numPr>
        <w:jc w:val="both"/>
        <w:rPr>
          <w:rFonts w:ascii="Arial" w:hAnsi="Arial" w:cs="Arial"/>
        </w:rPr>
      </w:pPr>
      <w:r>
        <w:rPr>
          <w:rFonts w:ascii="Arial" w:hAnsi="Arial" w:cs="Arial"/>
        </w:rPr>
        <w:t>Background</w:t>
      </w:r>
    </w:p>
    <w:p w:rsidR="004A3E83" w:rsidRDefault="004A3E83" w:rsidP="004A3E83">
      <w:pPr>
        <w:pStyle w:val="ListParagraph"/>
        <w:numPr>
          <w:ilvl w:val="0"/>
          <w:numId w:val="35"/>
        </w:numPr>
        <w:jc w:val="both"/>
        <w:rPr>
          <w:rFonts w:ascii="Arial" w:hAnsi="Arial" w:cs="Arial"/>
        </w:rPr>
      </w:pPr>
      <w:r>
        <w:rPr>
          <w:rFonts w:ascii="Arial" w:hAnsi="Arial" w:cs="Arial"/>
        </w:rPr>
        <w:t>Culture</w:t>
      </w:r>
    </w:p>
    <w:p w:rsidR="004A3E83" w:rsidRDefault="004A3E83" w:rsidP="004A3E83">
      <w:pPr>
        <w:pStyle w:val="ListParagraph"/>
        <w:numPr>
          <w:ilvl w:val="0"/>
          <w:numId w:val="35"/>
        </w:numPr>
        <w:jc w:val="both"/>
        <w:rPr>
          <w:rFonts w:ascii="Arial" w:hAnsi="Arial" w:cs="Arial"/>
        </w:rPr>
      </w:pPr>
      <w:r>
        <w:rPr>
          <w:rFonts w:ascii="Arial" w:hAnsi="Arial" w:cs="Arial"/>
        </w:rPr>
        <w:t>Recommendations – 5 main categories</w:t>
      </w:r>
    </w:p>
    <w:p w:rsidR="004A3E83" w:rsidRDefault="004A3E83" w:rsidP="004A3E83">
      <w:pPr>
        <w:pStyle w:val="ListParagraph"/>
        <w:numPr>
          <w:ilvl w:val="0"/>
          <w:numId w:val="35"/>
        </w:numPr>
        <w:jc w:val="both"/>
        <w:rPr>
          <w:rFonts w:ascii="Arial" w:hAnsi="Arial" w:cs="Arial"/>
        </w:rPr>
      </w:pPr>
      <w:r>
        <w:rPr>
          <w:rFonts w:ascii="Arial" w:hAnsi="Arial" w:cs="Arial"/>
        </w:rPr>
        <w:t>What now?</w:t>
      </w:r>
    </w:p>
    <w:p w:rsidR="004A3E83" w:rsidRDefault="004A3E83" w:rsidP="004A3E83">
      <w:pPr>
        <w:jc w:val="both"/>
        <w:rPr>
          <w:rFonts w:ascii="Arial" w:hAnsi="Arial" w:cs="Arial"/>
        </w:rPr>
      </w:pPr>
    </w:p>
    <w:p w:rsidR="004A3E83" w:rsidRDefault="00900AF8" w:rsidP="004A3E83">
      <w:pPr>
        <w:ind w:left="360"/>
        <w:jc w:val="both"/>
        <w:rPr>
          <w:rFonts w:ascii="Arial" w:hAnsi="Arial" w:cs="Arial"/>
        </w:rPr>
      </w:pPr>
      <w:r>
        <w:rPr>
          <w:rFonts w:ascii="Arial" w:hAnsi="Arial" w:cs="Arial"/>
        </w:rPr>
        <w:t>Following the presentation it was noted that whilst a Department of Health response to the recommendations within the report was not due until the end of March there were a range of things that the CCG could start to implement now.   It was also flagged that the CCG does not wish to accept minimum standards and will be actively working to get the highest quality of care possible within the resources available.</w:t>
      </w:r>
    </w:p>
    <w:p w:rsidR="00900AF8" w:rsidRDefault="00900AF8" w:rsidP="004A3E83">
      <w:pPr>
        <w:ind w:left="360"/>
        <w:jc w:val="both"/>
        <w:rPr>
          <w:rFonts w:ascii="Arial" w:hAnsi="Arial" w:cs="Arial"/>
        </w:rPr>
      </w:pPr>
    </w:p>
    <w:p w:rsidR="00EC4D1C" w:rsidRDefault="00EC4D1C" w:rsidP="004A3E83">
      <w:pPr>
        <w:ind w:left="360"/>
        <w:jc w:val="both"/>
        <w:rPr>
          <w:rFonts w:ascii="Arial" w:hAnsi="Arial" w:cs="Arial"/>
        </w:rPr>
      </w:pPr>
      <w:r>
        <w:rPr>
          <w:rFonts w:ascii="Arial" w:hAnsi="Arial" w:cs="Arial"/>
        </w:rPr>
        <w:t xml:space="preserve">It was clarified that the CCG has already been undertaking a range of initiatives in relation to service quality, and some key actions were highlighted </w:t>
      </w:r>
    </w:p>
    <w:p w:rsidR="00EC4D1C" w:rsidRDefault="00EC4D1C" w:rsidP="004A3E83">
      <w:pPr>
        <w:ind w:left="360"/>
        <w:jc w:val="both"/>
        <w:rPr>
          <w:rFonts w:ascii="Arial" w:hAnsi="Arial" w:cs="Arial"/>
        </w:rPr>
      </w:pPr>
      <w:r>
        <w:rPr>
          <w:rFonts w:ascii="Arial" w:hAnsi="Arial" w:cs="Arial"/>
        </w:rPr>
        <w:t xml:space="preserve"> </w:t>
      </w:r>
    </w:p>
    <w:p w:rsidR="00EC4D1C" w:rsidRDefault="00EC4D1C" w:rsidP="004A3E83">
      <w:pPr>
        <w:ind w:left="360"/>
        <w:jc w:val="both"/>
        <w:rPr>
          <w:rFonts w:ascii="Arial" w:hAnsi="Arial" w:cs="Arial"/>
        </w:rPr>
      </w:pPr>
      <w:r>
        <w:rPr>
          <w:rFonts w:ascii="Arial" w:hAnsi="Arial" w:cs="Arial"/>
        </w:rPr>
        <w:t xml:space="preserve">The Northern Lincolnshire Mortality Action Group meets regularly and </w:t>
      </w:r>
      <w:proofErr w:type="gramStart"/>
      <w:r>
        <w:rPr>
          <w:rFonts w:ascii="Arial" w:hAnsi="Arial" w:cs="Arial"/>
        </w:rPr>
        <w:t>are</w:t>
      </w:r>
      <w:proofErr w:type="gramEnd"/>
      <w:r>
        <w:rPr>
          <w:rFonts w:ascii="Arial" w:hAnsi="Arial" w:cs="Arial"/>
        </w:rPr>
        <w:t xml:space="preserve"> focusing on quality, contracting and proactive case working. </w:t>
      </w:r>
    </w:p>
    <w:p w:rsidR="00EC4D1C" w:rsidRDefault="00EC4D1C" w:rsidP="004A3E83">
      <w:pPr>
        <w:ind w:left="360"/>
        <w:jc w:val="both"/>
        <w:rPr>
          <w:rFonts w:ascii="Arial" w:hAnsi="Arial" w:cs="Arial"/>
        </w:rPr>
      </w:pPr>
    </w:p>
    <w:p w:rsidR="00900AF8" w:rsidRDefault="00900AF8" w:rsidP="004A3E83">
      <w:pPr>
        <w:ind w:left="360"/>
        <w:jc w:val="both"/>
        <w:rPr>
          <w:rFonts w:ascii="Arial" w:hAnsi="Arial" w:cs="Arial"/>
        </w:rPr>
      </w:pPr>
      <w:proofErr w:type="spellStart"/>
      <w:r>
        <w:rPr>
          <w:rFonts w:ascii="Arial" w:hAnsi="Arial" w:cs="Arial"/>
        </w:rPr>
        <w:t>NLaG</w:t>
      </w:r>
      <w:proofErr w:type="spellEnd"/>
      <w:r>
        <w:rPr>
          <w:rFonts w:ascii="Arial" w:hAnsi="Arial" w:cs="Arial"/>
        </w:rPr>
        <w:t xml:space="preserve"> </w:t>
      </w:r>
      <w:r w:rsidR="00EC4D1C">
        <w:rPr>
          <w:rFonts w:ascii="Arial" w:hAnsi="Arial" w:cs="Arial"/>
        </w:rPr>
        <w:t>F</w:t>
      </w:r>
      <w:r w:rsidR="00793500">
        <w:rPr>
          <w:rFonts w:ascii="Arial" w:hAnsi="Arial" w:cs="Arial"/>
        </w:rPr>
        <w:t xml:space="preserve">oundation </w:t>
      </w:r>
      <w:r w:rsidR="00EC4D1C">
        <w:rPr>
          <w:rFonts w:ascii="Arial" w:hAnsi="Arial" w:cs="Arial"/>
        </w:rPr>
        <w:t>T</w:t>
      </w:r>
      <w:r w:rsidR="00793500">
        <w:rPr>
          <w:rFonts w:ascii="Arial" w:hAnsi="Arial" w:cs="Arial"/>
        </w:rPr>
        <w:t>rust</w:t>
      </w:r>
      <w:bookmarkStart w:id="0" w:name="_GoBack"/>
      <w:bookmarkEnd w:id="0"/>
      <w:r w:rsidR="00EC4D1C">
        <w:rPr>
          <w:rFonts w:ascii="Arial" w:hAnsi="Arial" w:cs="Arial"/>
        </w:rPr>
        <w:t xml:space="preserve"> </w:t>
      </w:r>
      <w:r w:rsidR="00793500">
        <w:rPr>
          <w:rFonts w:ascii="Arial" w:hAnsi="Arial" w:cs="Arial"/>
        </w:rPr>
        <w:t>is</w:t>
      </w:r>
      <w:r>
        <w:rPr>
          <w:rFonts w:ascii="Arial" w:hAnsi="Arial" w:cs="Arial"/>
        </w:rPr>
        <w:t xml:space="preserve"> to be subject to a Bruce Keogh review during </w:t>
      </w:r>
      <w:r w:rsidR="00EC4D1C">
        <w:rPr>
          <w:rFonts w:ascii="Arial" w:hAnsi="Arial" w:cs="Arial"/>
        </w:rPr>
        <w:t>April</w:t>
      </w:r>
      <w:r>
        <w:rPr>
          <w:rFonts w:ascii="Arial" w:hAnsi="Arial" w:cs="Arial"/>
        </w:rPr>
        <w:t xml:space="preserve"> and have already put a number of actions into place</w:t>
      </w:r>
      <w:r w:rsidR="00EC4D1C">
        <w:rPr>
          <w:rFonts w:ascii="Arial" w:hAnsi="Arial" w:cs="Arial"/>
        </w:rPr>
        <w:t xml:space="preserve"> in response to published mortality indicators</w:t>
      </w:r>
      <w:r>
        <w:rPr>
          <w:rFonts w:ascii="Arial" w:hAnsi="Arial" w:cs="Arial"/>
        </w:rPr>
        <w:t>.</w:t>
      </w:r>
    </w:p>
    <w:p w:rsidR="00900AF8" w:rsidRDefault="00900AF8" w:rsidP="004A3E83">
      <w:pPr>
        <w:ind w:left="360"/>
        <w:jc w:val="both"/>
        <w:rPr>
          <w:rFonts w:ascii="Arial" w:hAnsi="Arial" w:cs="Arial"/>
        </w:rPr>
      </w:pPr>
    </w:p>
    <w:p w:rsidR="000101FB" w:rsidRDefault="00900AF8" w:rsidP="004A3E83">
      <w:pPr>
        <w:ind w:left="360"/>
        <w:jc w:val="both"/>
        <w:rPr>
          <w:rFonts w:ascii="Arial" w:hAnsi="Arial" w:cs="Arial"/>
        </w:rPr>
      </w:pPr>
      <w:r>
        <w:rPr>
          <w:rFonts w:ascii="Arial" w:hAnsi="Arial" w:cs="Arial"/>
        </w:rPr>
        <w:t xml:space="preserve">A Winterbourne protocol has been developed and signed-off by the CCG and work is continuing on long term residential care with a contract focus on quality.  Additional resources are being put into this area to drive up standards.  </w:t>
      </w:r>
    </w:p>
    <w:p w:rsidR="000101FB" w:rsidRDefault="000101FB" w:rsidP="004A3E83">
      <w:pPr>
        <w:ind w:left="360"/>
        <w:jc w:val="both"/>
        <w:rPr>
          <w:rFonts w:ascii="Arial" w:hAnsi="Arial" w:cs="Arial"/>
        </w:rPr>
      </w:pPr>
    </w:p>
    <w:p w:rsidR="00900AF8" w:rsidRDefault="00900AF8" w:rsidP="004A3E83">
      <w:pPr>
        <w:ind w:left="360"/>
        <w:jc w:val="both"/>
        <w:rPr>
          <w:rFonts w:ascii="Arial" w:hAnsi="Arial" w:cs="Arial"/>
        </w:rPr>
      </w:pPr>
      <w:r>
        <w:rPr>
          <w:rFonts w:ascii="Arial" w:hAnsi="Arial" w:cs="Arial"/>
        </w:rPr>
        <w:t xml:space="preserve">A quality group has been established across the York and Humber area </w:t>
      </w:r>
      <w:r w:rsidR="00432C17">
        <w:rPr>
          <w:rFonts w:ascii="Arial" w:hAnsi="Arial" w:cs="Arial"/>
        </w:rPr>
        <w:t xml:space="preserve">and will provide a forum to work together </w:t>
      </w:r>
      <w:r>
        <w:rPr>
          <w:rFonts w:ascii="Arial" w:hAnsi="Arial" w:cs="Arial"/>
        </w:rPr>
        <w:t xml:space="preserve">as a group of commissioners and </w:t>
      </w:r>
      <w:r w:rsidR="00432C17">
        <w:rPr>
          <w:rFonts w:ascii="Arial" w:hAnsi="Arial" w:cs="Arial"/>
        </w:rPr>
        <w:t>enable better</w:t>
      </w:r>
      <w:r>
        <w:rPr>
          <w:rFonts w:ascii="Arial" w:hAnsi="Arial" w:cs="Arial"/>
        </w:rPr>
        <w:t xml:space="preserve"> sharing </w:t>
      </w:r>
      <w:r w:rsidR="00432C17">
        <w:rPr>
          <w:rFonts w:ascii="Arial" w:hAnsi="Arial" w:cs="Arial"/>
        </w:rPr>
        <w:t xml:space="preserve">of </w:t>
      </w:r>
      <w:r>
        <w:rPr>
          <w:rFonts w:ascii="Arial" w:hAnsi="Arial" w:cs="Arial"/>
        </w:rPr>
        <w:t>information</w:t>
      </w:r>
      <w:r w:rsidR="00432C17">
        <w:rPr>
          <w:rFonts w:ascii="Arial" w:hAnsi="Arial" w:cs="Arial"/>
        </w:rPr>
        <w:t xml:space="preserve"> across the region</w:t>
      </w:r>
      <w:r>
        <w:rPr>
          <w:rFonts w:ascii="Arial" w:hAnsi="Arial" w:cs="Arial"/>
        </w:rPr>
        <w:t>.</w:t>
      </w:r>
    </w:p>
    <w:p w:rsidR="00BF4986" w:rsidRDefault="00BF4986" w:rsidP="004A3E83">
      <w:pPr>
        <w:ind w:left="360"/>
        <w:jc w:val="both"/>
        <w:rPr>
          <w:rFonts w:ascii="Arial" w:hAnsi="Arial" w:cs="Arial"/>
        </w:rPr>
      </w:pPr>
    </w:p>
    <w:p w:rsidR="00087E73" w:rsidRDefault="00087E73" w:rsidP="004A3E83">
      <w:pPr>
        <w:ind w:left="360"/>
        <w:jc w:val="both"/>
        <w:rPr>
          <w:rFonts w:ascii="Arial" w:hAnsi="Arial" w:cs="Arial"/>
        </w:rPr>
      </w:pPr>
    </w:p>
    <w:p w:rsidR="00087E73" w:rsidRDefault="00087E73" w:rsidP="004A3E83">
      <w:pPr>
        <w:ind w:left="360"/>
        <w:jc w:val="both"/>
        <w:rPr>
          <w:rFonts w:ascii="Arial" w:hAnsi="Arial" w:cs="Arial"/>
        </w:rPr>
      </w:pPr>
      <w:r>
        <w:rPr>
          <w:rFonts w:ascii="Arial" w:hAnsi="Arial" w:cs="Arial"/>
        </w:rPr>
        <w:lastRenderedPageBreak/>
        <w:t>It was stressed that it will be important for the ethos of a changed culture to be actively embraced by all staff within the CCG and the Francis Report will be discussed at the next organisational time out event which is att</w:t>
      </w:r>
      <w:r w:rsidR="00EC4D1C">
        <w:rPr>
          <w:rFonts w:ascii="Arial" w:hAnsi="Arial" w:cs="Arial"/>
        </w:rPr>
        <w:t>ended by all staff.  P</w:t>
      </w:r>
      <w:r>
        <w:rPr>
          <w:rFonts w:ascii="Arial" w:hAnsi="Arial" w:cs="Arial"/>
        </w:rPr>
        <w:t xml:space="preserve">roviders will </w:t>
      </w:r>
      <w:r w:rsidR="00EC4D1C">
        <w:rPr>
          <w:rFonts w:ascii="Arial" w:hAnsi="Arial" w:cs="Arial"/>
        </w:rPr>
        <w:t>also</w:t>
      </w:r>
      <w:r>
        <w:rPr>
          <w:rFonts w:ascii="Arial" w:hAnsi="Arial" w:cs="Arial"/>
        </w:rPr>
        <w:t xml:space="preserve"> be informed of the CCG’s expectations in this area and will need to demonstrate how they will be incorporating the </w:t>
      </w:r>
      <w:r w:rsidR="00F558BF">
        <w:rPr>
          <w:rFonts w:ascii="Arial" w:hAnsi="Arial" w:cs="Arial"/>
        </w:rPr>
        <w:t xml:space="preserve">recommendations </w:t>
      </w:r>
      <w:r>
        <w:rPr>
          <w:rFonts w:ascii="Arial" w:hAnsi="Arial" w:cs="Arial"/>
        </w:rPr>
        <w:t>within their own organisations.</w:t>
      </w:r>
    </w:p>
    <w:p w:rsidR="003A4681" w:rsidRDefault="003A4681" w:rsidP="004A3E83">
      <w:pPr>
        <w:ind w:left="360"/>
        <w:jc w:val="both"/>
        <w:rPr>
          <w:rFonts w:ascii="Arial" w:hAnsi="Arial" w:cs="Arial"/>
        </w:rPr>
      </w:pPr>
    </w:p>
    <w:p w:rsidR="003A4681" w:rsidRDefault="003A4681" w:rsidP="004A3E83">
      <w:pPr>
        <w:ind w:left="360"/>
        <w:jc w:val="both"/>
        <w:rPr>
          <w:rFonts w:ascii="Arial" w:hAnsi="Arial" w:cs="Arial"/>
        </w:rPr>
      </w:pPr>
      <w:r>
        <w:rPr>
          <w:rFonts w:ascii="Arial" w:hAnsi="Arial" w:cs="Arial"/>
        </w:rPr>
        <w:t xml:space="preserve">In general most </w:t>
      </w:r>
      <w:r w:rsidR="001F2C21">
        <w:rPr>
          <w:rFonts w:ascii="Arial" w:hAnsi="Arial" w:cs="Arial"/>
        </w:rPr>
        <w:t>nursing</w:t>
      </w:r>
      <w:r>
        <w:rPr>
          <w:rFonts w:ascii="Arial" w:hAnsi="Arial" w:cs="Arial"/>
        </w:rPr>
        <w:t xml:space="preserve"> staff have welcomed the </w:t>
      </w:r>
      <w:r w:rsidR="001F37B6">
        <w:rPr>
          <w:rFonts w:ascii="Arial" w:hAnsi="Arial" w:cs="Arial"/>
        </w:rPr>
        <w:t xml:space="preserve">findings within the </w:t>
      </w:r>
      <w:r>
        <w:rPr>
          <w:rFonts w:ascii="Arial" w:hAnsi="Arial" w:cs="Arial"/>
        </w:rPr>
        <w:t>report</w:t>
      </w:r>
      <w:r w:rsidR="001F37B6">
        <w:rPr>
          <w:rFonts w:ascii="Arial" w:hAnsi="Arial" w:cs="Arial"/>
        </w:rPr>
        <w:t xml:space="preserve"> and believe progress can be made.  However one of the biggest challenges remains in obtaining accurate financial figures and good quality outcome data as service decisions are based on this information and tough decisions are going to have to be made to ensure sustainable service provision going forward.</w:t>
      </w:r>
    </w:p>
    <w:p w:rsidR="001F37B6" w:rsidRDefault="001F37B6" w:rsidP="004A3E83">
      <w:pPr>
        <w:ind w:left="360"/>
        <w:jc w:val="both"/>
        <w:rPr>
          <w:rFonts w:ascii="Arial" w:hAnsi="Arial" w:cs="Arial"/>
        </w:rPr>
      </w:pPr>
    </w:p>
    <w:p w:rsidR="001F37B6" w:rsidRDefault="00E22A0D" w:rsidP="004A3E83">
      <w:pPr>
        <w:ind w:left="360"/>
        <w:jc w:val="both"/>
        <w:rPr>
          <w:rFonts w:ascii="Arial" w:hAnsi="Arial" w:cs="Arial"/>
        </w:rPr>
      </w:pPr>
      <w:r>
        <w:rPr>
          <w:rFonts w:ascii="Arial" w:hAnsi="Arial" w:cs="Arial"/>
        </w:rPr>
        <w:t>Mandy Coulbeck stated that she welcomed the recommendation in the Francis Report for improved support for compassionate caring and committed nursing</w:t>
      </w:r>
      <w:r w:rsidR="000E347F">
        <w:rPr>
          <w:rFonts w:ascii="Arial" w:hAnsi="Arial" w:cs="Arial"/>
        </w:rPr>
        <w:t>.</w:t>
      </w:r>
    </w:p>
    <w:p w:rsidR="001F2C21" w:rsidRDefault="001F2C21" w:rsidP="004A3E83">
      <w:pPr>
        <w:ind w:left="360"/>
        <w:jc w:val="both"/>
        <w:rPr>
          <w:rFonts w:ascii="Arial" w:hAnsi="Arial" w:cs="Arial"/>
        </w:rPr>
      </w:pPr>
    </w:p>
    <w:p w:rsidR="000E347F" w:rsidRDefault="00D40B60" w:rsidP="004A3E83">
      <w:pPr>
        <w:ind w:left="360"/>
        <w:jc w:val="both"/>
        <w:rPr>
          <w:rFonts w:ascii="Arial" w:hAnsi="Arial" w:cs="Arial"/>
        </w:rPr>
      </w:pPr>
      <w:r>
        <w:rPr>
          <w:rFonts w:ascii="Arial" w:hAnsi="Arial" w:cs="Arial"/>
        </w:rPr>
        <w:t xml:space="preserve">It was highlighted that it will be very important for the CCG to improve on the individual voice feedback it receives from patients so that it is able to see whether or not key providers are implementing the Francis Report recommendations within their service delivery plans.  Community engagement will be vital in driving this forward and it was flagged that positive feedback needs to be captured as well as negative.  It was suggested that a very simplistic and quick system such as that used for “your opinion counts” could be the way forward as it is </w:t>
      </w:r>
      <w:r w:rsidR="008665BA">
        <w:rPr>
          <w:rFonts w:ascii="Arial" w:hAnsi="Arial" w:cs="Arial"/>
        </w:rPr>
        <w:t xml:space="preserve">accessible, </w:t>
      </w:r>
      <w:r>
        <w:rPr>
          <w:rFonts w:ascii="Arial" w:hAnsi="Arial" w:cs="Arial"/>
        </w:rPr>
        <w:t xml:space="preserve">quick and easy for patients to complete. </w:t>
      </w:r>
    </w:p>
    <w:p w:rsidR="00FC7355" w:rsidRDefault="00FC7355" w:rsidP="008665BA">
      <w:pPr>
        <w:jc w:val="both"/>
        <w:rPr>
          <w:rFonts w:ascii="Arial" w:hAnsi="Arial" w:cs="Arial"/>
        </w:rPr>
      </w:pPr>
    </w:p>
    <w:p w:rsidR="00DE0496" w:rsidRDefault="008B517F" w:rsidP="00411CFF">
      <w:pPr>
        <w:ind w:left="360" w:hanging="360"/>
        <w:rPr>
          <w:rFonts w:ascii="Arial" w:hAnsi="Arial" w:cs="Arial"/>
          <w:b/>
        </w:rPr>
      </w:pPr>
      <w:r>
        <w:rPr>
          <w:rFonts w:ascii="Arial" w:hAnsi="Arial" w:cs="Arial"/>
          <w:b/>
        </w:rPr>
        <w:t>11</w:t>
      </w:r>
      <w:r w:rsidR="00411CFF">
        <w:rPr>
          <w:rFonts w:ascii="Arial" w:hAnsi="Arial" w:cs="Arial"/>
          <w:b/>
        </w:rPr>
        <w:t>.</w:t>
      </w:r>
      <w:r w:rsidR="00411CFF">
        <w:rPr>
          <w:rFonts w:ascii="Arial" w:hAnsi="Arial" w:cs="Arial"/>
          <w:b/>
        </w:rPr>
        <w:tab/>
        <w:t xml:space="preserve"> </w:t>
      </w:r>
      <w:r>
        <w:rPr>
          <w:rFonts w:ascii="Arial" w:hAnsi="Arial" w:cs="Arial"/>
          <w:b/>
        </w:rPr>
        <w:t>STRATEGIC PLAN FOR SUSTAINABLE SERVICES</w:t>
      </w:r>
    </w:p>
    <w:p w:rsidR="00411CFF" w:rsidRDefault="00411CFF" w:rsidP="00411CFF">
      <w:pPr>
        <w:ind w:left="360" w:hanging="360"/>
        <w:rPr>
          <w:rFonts w:ascii="Arial" w:hAnsi="Arial" w:cs="Arial"/>
          <w:b/>
        </w:rPr>
      </w:pPr>
    </w:p>
    <w:p w:rsidR="00AE6011" w:rsidRDefault="00632C3F" w:rsidP="00632C3F">
      <w:pPr>
        <w:ind w:left="360"/>
        <w:jc w:val="both"/>
        <w:rPr>
          <w:rFonts w:ascii="Arial" w:hAnsi="Arial" w:cs="Arial"/>
        </w:rPr>
      </w:pPr>
      <w:r>
        <w:rPr>
          <w:rFonts w:ascii="Arial" w:hAnsi="Arial" w:cs="Arial"/>
        </w:rPr>
        <w:t>Sue Rogerson provided a presentation on the Strategic Plan for Sustainable Services which detailed the following:</w:t>
      </w:r>
    </w:p>
    <w:p w:rsidR="00632C3F" w:rsidRDefault="00632C3F" w:rsidP="00632C3F">
      <w:pPr>
        <w:ind w:left="360"/>
        <w:jc w:val="both"/>
        <w:rPr>
          <w:rFonts w:ascii="Arial" w:hAnsi="Arial" w:cs="Arial"/>
        </w:rPr>
      </w:pPr>
    </w:p>
    <w:p w:rsidR="00632C3F" w:rsidRDefault="00632C3F" w:rsidP="00632C3F">
      <w:pPr>
        <w:pStyle w:val="ListParagraph"/>
        <w:numPr>
          <w:ilvl w:val="0"/>
          <w:numId w:val="36"/>
        </w:numPr>
        <w:jc w:val="both"/>
        <w:rPr>
          <w:rFonts w:ascii="Arial" w:hAnsi="Arial" w:cs="Arial"/>
        </w:rPr>
      </w:pPr>
      <w:r>
        <w:rPr>
          <w:rFonts w:ascii="Arial" w:hAnsi="Arial" w:cs="Arial"/>
        </w:rPr>
        <w:t xml:space="preserve">Commissioners working to develop a </w:t>
      </w:r>
      <w:r w:rsidR="0076442F">
        <w:rPr>
          <w:rFonts w:ascii="Arial" w:hAnsi="Arial" w:cs="Arial"/>
        </w:rPr>
        <w:t xml:space="preserve">vision and a </w:t>
      </w:r>
      <w:r>
        <w:rPr>
          <w:rFonts w:ascii="Arial" w:hAnsi="Arial" w:cs="Arial"/>
        </w:rPr>
        <w:t>new model</w:t>
      </w:r>
    </w:p>
    <w:p w:rsidR="00632C3F" w:rsidRDefault="00632C3F" w:rsidP="00632C3F">
      <w:pPr>
        <w:pStyle w:val="ListParagraph"/>
        <w:numPr>
          <w:ilvl w:val="0"/>
          <w:numId w:val="36"/>
        </w:numPr>
        <w:jc w:val="both"/>
        <w:rPr>
          <w:rFonts w:ascii="Arial" w:hAnsi="Arial" w:cs="Arial"/>
        </w:rPr>
      </w:pPr>
      <w:r>
        <w:rPr>
          <w:rFonts w:ascii="Arial" w:hAnsi="Arial" w:cs="Arial"/>
        </w:rPr>
        <w:t>High quality care in many areas of Northern Lincolnshire</w:t>
      </w:r>
    </w:p>
    <w:p w:rsidR="00632C3F" w:rsidRDefault="0076442F" w:rsidP="00632C3F">
      <w:pPr>
        <w:pStyle w:val="ListParagraph"/>
        <w:numPr>
          <w:ilvl w:val="0"/>
          <w:numId w:val="36"/>
        </w:numPr>
        <w:jc w:val="both"/>
        <w:rPr>
          <w:rFonts w:ascii="Arial" w:hAnsi="Arial" w:cs="Arial"/>
        </w:rPr>
      </w:pPr>
      <w:r>
        <w:rPr>
          <w:rFonts w:ascii="Arial" w:hAnsi="Arial" w:cs="Arial"/>
        </w:rPr>
        <w:t>However f</w:t>
      </w:r>
      <w:r w:rsidR="00632C3F">
        <w:rPr>
          <w:rFonts w:ascii="Arial" w:hAnsi="Arial" w:cs="Arial"/>
        </w:rPr>
        <w:t>acing local challenges</w:t>
      </w:r>
    </w:p>
    <w:p w:rsidR="00632C3F" w:rsidRDefault="0076442F" w:rsidP="00632C3F">
      <w:pPr>
        <w:pStyle w:val="ListParagraph"/>
        <w:numPr>
          <w:ilvl w:val="0"/>
          <w:numId w:val="36"/>
        </w:numPr>
        <w:jc w:val="both"/>
        <w:rPr>
          <w:rFonts w:ascii="Arial" w:hAnsi="Arial" w:cs="Arial"/>
        </w:rPr>
      </w:pPr>
      <w:r>
        <w:rPr>
          <w:rFonts w:ascii="Arial" w:hAnsi="Arial" w:cs="Arial"/>
        </w:rPr>
        <w:t>Some n</w:t>
      </w:r>
      <w:r w:rsidR="00632C3F">
        <w:rPr>
          <w:rFonts w:ascii="Arial" w:hAnsi="Arial" w:cs="Arial"/>
        </w:rPr>
        <w:t>ational challenges</w:t>
      </w:r>
    </w:p>
    <w:p w:rsidR="00632C3F" w:rsidRDefault="00632C3F" w:rsidP="00632C3F">
      <w:pPr>
        <w:pStyle w:val="ListParagraph"/>
        <w:numPr>
          <w:ilvl w:val="0"/>
          <w:numId w:val="36"/>
        </w:numPr>
        <w:jc w:val="both"/>
        <w:rPr>
          <w:rFonts w:ascii="Arial" w:hAnsi="Arial" w:cs="Arial"/>
        </w:rPr>
      </w:pPr>
      <w:r>
        <w:rPr>
          <w:rFonts w:ascii="Arial" w:hAnsi="Arial" w:cs="Arial"/>
        </w:rPr>
        <w:t>Key areas where we need to improve</w:t>
      </w:r>
    </w:p>
    <w:p w:rsidR="00632C3F" w:rsidRDefault="00632C3F" w:rsidP="00632C3F">
      <w:pPr>
        <w:pStyle w:val="ListParagraph"/>
        <w:numPr>
          <w:ilvl w:val="0"/>
          <w:numId w:val="36"/>
        </w:numPr>
        <w:jc w:val="both"/>
        <w:rPr>
          <w:rFonts w:ascii="Arial" w:hAnsi="Arial" w:cs="Arial"/>
        </w:rPr>
      </w:pPr>
      <w:r>
        <w:rPr>
          <w:rFonts w:ascii="Arial" w:hAnsi="Arial" w:cs="Arial"/>
        </w:rPr>
        <w:t>Mortality analysis identified 6 high impact areas</w:t>
      </w:r>
      <w:r w:rsidR="00EC4D1C">
        <w:rPr>
          <w:rFonts w:ascii="Arial" w:hAnsi="Arial" w:cs="Arial"/>
        </w:rPr>
        <w:t xml:space="preserve">, using detailed analysis commissioned by the CCG from Boston Consulting Group (BCG) </w:t>
      </w:r>
    </w:p>
    <w:p w:rsidR="00632C3F" w:rsidRDefault="00632C3F" w:rsidP="00632C3F">
      <w:pPr>
        <w:pStyle w:val="ListParagraph"/>
        <w:numPr>
          <w:ilvl w:val="0"/>
          <w:numId w:val="36"/>
        </w:numPr>
        <w:jc w:val="both"/>
        <w:rPr>
          <w:rFonts w:ascii="Arial" w:hAnsi="Arial" w:cs="Arial"/>
        </w:rPr>
      </w:pPr>
      <w:r>
        <w:rPr>
          <w:rFonts w:ascii="Arial" w:hAnsi="Arial" w:cs="Arial"/>
        </w:rPr>
        <w:t>Commissioners vision for a new model of care for the patch and examples were given for</w:t>
      </w:r>
    </w:p>
    <w:p w:rsidR="00632C3F" w:rsidRDefault="00632C3F" w:rsidP="00632C3F">
      <w:pPr>
        <w:pStyle w:val="ListParagraph"/>
        <w:numPr>
          <w:ilvl w:val="1"/>
          <w:numId w:val="36"/>
        </w:numPr>
        <w:jc w:val="both"/>
        <w:rPr>
          <w:rFonts w:ascii="Arial" w:hAnsi="Arial" w:cs="Arial"/>
        </w:rPr>
      </w:pPr>
      <w:r>
        <w:rPr>
          <w:rFonts w:ascii="Arial" w:hAnsi="Arial" w:cs="Arial"/>
        </w:rPr>
        <w:t>Dementia</w:t>
      </w:r>
    </w:p>
    <w:p w:rsidR="00632C3F" w:rsidRDefault="00632C3F" w:rsidP="00632C3F">
      <w:pPr>
        <w:pStyle w:val="ListParagraph"/>
        <w:numPr>
          <w:ilvl w:val="1"/>
          <w:numId w:val="36"/>
        </w:numPr>
        <w:jc w:val="both"/>
        <w:rPr>
          <w:rFonts w:ascii="Arial" w:hAnsi="Arial" w:cs="Arial"/>
        </w:rPr>
      </w:pPr>
      <w:r>
        <w:rPr>
          <w:rFonts w:ascii="Arial" w:hAnsi="Arial" w:cs="Arial"/>
        </w:rPr>
        <w:t>Maternity</w:t>
      </w:r>
    </w:p>
    <w:p w:rsidR="00632C3F" w:rsidRDefault="00632C3F" w:rsidP="00632C3F">
      <w:pPr>
        <w:pStyle w:val="ListParagraph"/>
        <w:numPr>
          <w:ilvl w:val="1"/>
          <w:numId w:val="36"/>
        </w:numPr>
        <w:jc w:val="both"/>
        <w:rPr>
          <w:rFonts w:ascii="Arial" w:hAnsi="Arial" w:cs="Arial"/>
        </w:rPr>
      </w:pPr>
      <w:r>
        <w:rPr>
          <w:rFonts w:ascii="Arial" w:hAnsi="Arial" w:cs="Arial"/>
        </w:rPr>
        <w:t>Stroke</w:t>
      </w:r>
    </w:p>
    <w:p w:rsidR="00632C3F" w:rsidRDefault="00632C3F" w:rsidP="00632C3F">
      <w:pPr>
        <w:pStyle w:val="ListParagraph"/>
        <w:numPr>
          <w:ilvl w:val="0"/>
          <w:numId w:val="36"/>
        </w:numPr>
        <w:jc w:val="both"/>
        <w:rPr>
          <w:rFonts w:ascii="Arial" w:hAnsi="Arial" w:cs="Arial"/>
        </w:rPr>
      </w:pPr>
      <w:r>
        <w:rPr>
          <w:rFonts w:ascii="Arial" w:hAnsi="Arial" w:cs="Arial"/>
        </w:rPr>
        <w:t>Next steps</w:t>
      </w:r>
    </w:p>
    <w:p w:rsidR="00632C3F" w:rsidRDefault="00632C3F" w:rsidP="00632C3F">
      <w:pPr>
        <w:jc w:val="both"/>
        <w:rPr>
          <w:rFonts w:ascii="Arial" w:hAnsi="Arial" w:cs="Arial"/>
        </w:rPr>
      </w:pPr>
    </w:p>
    <w:p w:rsidR="00632C3F" w:rsidRDefault="00C00E8F" w:rsidP="00632C3F">
      <w:pPr>
        <w:ind w:left="360"/>
        <w:jc w:val="both"/>
        <w:rPr>
          <w:rFonts w:ascii="Arial" w:hAnsi="Arial" w:cs="Arial"/>
        </w:rPr>
      </w:pPr>
      <w:r>
        <w:rPr>
          <w:rFonts w:ascii="Arial" w:hAnsi="Arial" w:cs="Arial"/>
        </w:rPr>
        <w:t>It was emphasised that clear and robust communication with public will be vital in the coming months and that the public consultation will play an important role in this process.  The reasons for the options being proposed will need to be explained fully and the future consequences of not implementing any changes outlined.</w:t>
      </w:r>
    </w:p>
    <w:p w:rsidR="00C00E8F" w:rsidRDefault="00C00E8F" w:rsidP="00632C3F">
      <w:pPr>
        <w:ind w:left="360"/>
        <w:jc w:val="both"/>
        <w:rPr>
          <w:rFonts w:ascii="Arial" w:hAnsi="Arial" w:cs="Arial"/>
        </w:rPr>
      </w:pPr>
    </w:p>
    <w:p w:rsidR="00C00E8F" w:rsidRDefault="008D17B7" w:rsidP="00632C3F">
      <w:pPr>
        <w:ind w:left="360"/>
        <w:jc w:val="both"/>
        <w:rPr>
          <w:rFonts w:ascii="Arial" w:hAnsi="Arial" w:cs="Arial"/>
        </w:rPr>
      </w:pPr>
      <w:r>
        <w:rPr>
          <w:rFonts w:ascii="Arial" w:hAnsi="Arial" w:cs="Arial"/>
        </w:rPr>
        <w:t xml:space="preserve">It was noted that the implementation of sustainable services is going to be the biggest challenge facing the CCG and that there will eventually be a number of unpalatable decisions that the organisation will have to take, after wide consultation with </w:t>
      </w:r>
      <w:r w:rsidR="00EB6D9C">
        <w:rPr>
          <w:rFonts w:ascii="Arial" w:hAnsi="Arial" w:cs="Arial"/>
        </w:rPr>
        <w:t xml:space="preserve">the </w:t>
      </w:r>
      <w:r>
        <w:rPr>
          <w:rFonts w:ascii="Arial" w:hAnsi="Arial" w:cs="Arial"/>
        </w:rPr>
        <w:t>public and stakeholders</w:t>
      </w:r>
      <w:r w:rsidR="00EB6D9C">
        <w:rPr>
          <w:rFonts w:ascii="Arial" w:hAnsi="Arial" w:cs="Arial"/>
        </w:rPr>
        <w:t>.</w:t>
      </w:r>
    </w:p>
    <w:p w:rsidR="00BF452D" w:rsidRDefault="00BF452D" w:rsidP="00632C3F">
      <w:pPr>
        <w:ind w:left="360"/>
        <w:jc w:val="both"/>
        <w:rPr>
          <w:rFonts w:ascii="Arial" w:hAnsi="Arial" w:cs="Arial"/>
        </w:rPr>
      </w:pPr>
    </w:p>
    <w:p w:rsidR="00BF452D" w:rsidRPr="00BF452D" w:rsidRDefault="00BF452D" w:rsidP="00BF452D">
      <w:pPr>
        <w:ind w:left="360"/>
        <w:jc w:val="both"/>
        <w:rPr>
          <w:rFonts w:ascii="Arial" w:hAnsi="Arial" w:cs="Arial"/>
        </w:rPr>
      </w:pPr>
      <w:r>
        <w:rPr>
          <w:rFonts w:ascii="Arial" w:hAnsi="Arial" w:cs="Arial"/>
          <w:i/>
        </w:rPr>
        <w:t>Sue Rogerson left the meeting.</w:t>
      </w:r>
    </w:p>
    <w:p w:rsidR="000670E0" w:rsidRDefault="000670E0" w:rsidP="004422F8">
      <w:pPr>
        <w:jc w:val="right"/>
        <w:rPr>
          <w:rFonts w:ascii="Arial" w:hAnsi="Arial" w:cs="Arial"/>
        </w:rPr>
      </w:pPr>
    </w:p>
    <w:p w:rsidR="00B44A04" w:rsidRPr="00B44A04" w:rsidRDefault="008B517F" w:rsidP="00B44A04">
      <w:pPr>
        <w:jc w:val="both"/>
        <w:rPr>
          <w:rFonts w:ascii="Arial" w:hAnsi="Arial" w:cs="Arial"/>
          <w:b/>
        </w:rPr>
      </w:pPr>
      <w:r>
        <w:rPr>
          <w:rFonts w:ascii="Arial" w:hAnsi="Arial" w:cs="Arial"/>
          <w:b/>
        </w:rPr>
        <w:t>12</w:t>
      </w:r>
      <w:r w:rsidR="00B44A04">
        <w:rPr>
          <w:rFonts w:ascii="Arial" w:hAnsi="Arial" w:cs="Arial"/>
          <w:b/>
        </w:rPr>
        <w:t>.  UPDATES</w:t>
      </w:r>
    </w:p>
    <w:p w:rsidR="00DD2942" w:rsidRDefault="00DD2942" w:rsidP="00DD2942">
      <w:pPr>
        <w:jc w:val="both"/>
        <w:rPr>
          <w:rFonts w:ascii="Arial" w:hAnsi="Arial" w:cs="Arial"/>
        </w:rPr>
      </w:pPr>
    </w:p>
    <w:p w:rsidR="00DD2942" w:rsidRPr="00DD2942" w:rsidRDefault="008B517F" w:rsidP="00B44A04">
      <w:pPr>
        <w:pStyle w:val="ListParagraph"/>
        <w:ind w:left="0"/>
        <w:jc w:val="both"/>
        <w:rPr>
          <w:rFonts w:ascii="Arial" w:hAnsi="Arial" w:cs="Arial"/>
          <w:u w:val="single"/>
        </w:rPr>
      </w:pPr>
      <w:r>
        <w:rPr>
          <w:rFonts w:ascii="Arial" w:hAnsi="Arial" w:cs="Arial"/>
        </w:rPr>
        <w:t>12</w:t>
      </w:r>
      <w:r w:rsidR="00B44A04" w:rsidRPr="00B44A04">
        <w:rPr>
          <w:rFonts w:ascii="Arial" w:hAnsi="Arial" w:cs="Arial"/>
        </w:rPr>
        <w:t xml:space="preserve">.1 </w:t>
      </w:r>
      <w:r w:rsidR="00DD2942" w:rsidRPr="00DD2942">
        <w:rPr>
          <w:rFonts w:ascii="Arial" w:hAnsi="Arial" w:cs="Arial"/>
          <w:u w:val="single"/>
        </w:rPr>
        <w:t>Community Forum Update</w:t>
      </w:r>
    </w:p>
    <w:p w:rsidR="00DD2942" w:rsidRDefault="00DD2942" w:rsidP="00BF452D">
      <w:pPr>
        <w:ind w:left="360"/>
        <w:jc w:val="both"/>
        <w:rPr>
          <w:rFonts w:ascii="Arial" w:hAnsi="Arial" w:cs="Arial"/>
          <w:u w:val="single"/>
        </w:rPr>
      </w:pPr>
    </w:p>
    <w:p w:rsidR="00BF452D" w:rsidRDefault="00BF452D" w:rsidP="00BF452D">
      <w:pPr>
        <w:ind w:left="360"/>
        <w:jc w:val="both"/>
        <w:rPr>
          <w:rFonts w:ascii="Arial" w:hAnsi="Arial" w:cs="Arial"/>
        </w:rPr>
      </w:pPr>
      <w:r>
        <w:rPr>
          <w:rFonts w:ascii="Arial" w:hAnsi="Arial" w:cs="Arial"/>
        </w:rPr>
        <w:t xml:space="preserve">The Community Forum has no specific issues to escalate to this meeting of the Partnership Board.  </w:t>
      </w:r>
    </w:p>
    <w:p w:rsidR="00BF452D" w:rsidRDefault="00BF452D" w:rsidP="00BF452D">
      <w:pPr>
        <w:ind w:left="360"/>
        <w:jc w:val="both"/>
        <w:rPr>
          <w:rFonts w:ascii="Arial" w:hAnsi="Arial" w:cs="Arial"/>
        </w:rPr>
      </w:pPr>
    </w:p>
    <w:p w:rsidR="00BF452D" w:rsidRDefault="00BF452D" w:rsidP="00BF452D">
      <w:pPr>
        <w:ind w:left="360"/>
        <w:jc w:val="both"/>
        <w:rPr>
          <w:rFonts w:ascii="Arial" w:hAnsi="Arial" w:cs="Arial"/>
        </w:rPr>
      </w:pPr>
      <w:r>
        <w:rPr>
          <w:rFonts w:ascii="Arial" w:hAnsi="Arial" w:cs="Arial"/>
        </w:rPr>
        <w:t xml:space="preserve">Sue Rogerson attended their last meeting to present the sustainable services plan and outline the next steps in moving forward.  </w:t>
      </w:r>
    </w:p>
    <w:p w:rsidR="00BF452D" w:rsidRDefault="00BF452D" w:rsidP="00BF452D">
      <w:pPr>
        <w:ind w:left="360"/>
        <w:jc w:val="both"/>
        <w:rPr>
          <w:rFonts w:ascii="Arial" w:hAnsi="Arial" w:cs="Arial"/>
        </w:rPr>
      </w:pPr>
    </w:p>
    <w:p w:rsidR="00BF452D" w:rsidRPr="00BF452D" w:rsidRDefault="00BF452D" w:rsidP="00BF452D">
      <w:pPr>
        <w:ind w:left="360"/>
        <w:jc w:val="both"/>
        <w:rPr>
          <w:rFonts w:ascii="Arial" w:hAnsi="Arial" w:cs="Arial"/>
        </w:rPr>
      </w:pPr>
      <w:r>
        <w:rPr>
          <w:rFonts w:ascii="Arial" w:hAnsi="Arial" w:cs="Arial"/>
        </w:rPr>
        <w:t>There is some lack of clarity among Forum members over the role of the Community Forum but Mark Webb will be attending their next meeting to discuss this.</w:t>
      </w:r>
    </w:p>
    <w:p w:rsidR="00BF452D" w:rsidRDefault="00BF452D" w:rsidP="00DD2942">
      <w:pPr>
        <w:jc w:val="both"/>
        <w:rPr>
          <w:rFonts w:ascii="Arial" w:hAnsi="Arial" w:cs="Arial"/>
          <w:u w:val="single"/>
        </w:rPr>
      </w:pPr>
    </w:p>
    <w:p w:rsidR="00DD2942" w:rsidRPr="00B44A04" w:rsidRDefault="008B517F" w:rsidP="00B44A04">
      <w:pPr>
        <w:jc w:val="both"/>
        <w:rPr>
          <w:rFonts w:ascii="Arial" w:hAnsi="Arial" w:cs="Arial"/>
        </w:rPr>
      </w:pPr>
      <w:proofErr w:type="gramStart"/>
      <w:r>
        <w:rPr>
          <w:rFonts w:ascii="Arial" w:hAnsi="Arial" w:cs="Arial"/>
        </w:rPr>
        <w:t>12</w:t>
      </w:r>
      <w:r w:rsidR="00B44A04">
        <w:rPr>
          <w:rFonts w:ascii="Arial" w:hAnsi="Arial" w:cs="Arial"/>
        </w:rPr>
        <w:t xml:space="preserve">.2 </w:t>
      </w:r>
      <w:r w:rsidR="00DD2942" w:rsidRPr="00B44A04">
        <w:rPr>
          <w:rFonts w:ascii="Arial" w:hAnsi="Arial" w:cs="Arial"/>
        </w:rPr>
        <w:t xml:space="preserve"> </w:t>
      </w:r>
      <w:r w:rsidR="00DD2942" w:rsidRPr="00B44A04">
        <w:rPr>
          <w:rFonts w:ascii="Arial" w:hAnsi="Arial" w:cs="Arial"/>
          <w:u w:val="single"/>
        </w:rPr>
        <w:t>Council</w:t>
      </w:r>
      <w:proofErr w:type="gramEnd"/>
      <w:r w:rsidR="00DD2942" w:rsidRPr="00B44A04">
        <w:rPr>
          <w:rFonts w:ascii="Arial" w:hAnsi="Arial" w:cs="Arial"/>
          <w:u w:val="single"/>
        </w:rPr>
        <w:t xml:space="preserve"> of Members Update</w:t>
      </w:r>
    </w:p>
    <w:p w:rsidR="002C6B45" w:rsidRDefault="002C6B45" w:rsidP="00DD2942">
      <w:pPr>
        <w:jc w:val="both"/>
        <w:rPr>
          <w:rFonts w:ascii="Arial" w:hAnsi="Arial" w:cs="Arial"/>
        </w:rPr>
      </w:pPr>
    </w:p>
    <w:p w:rsidR="00BF452D" w:rsidRDefault="00BF452D" w:rsidP="00BF452D">
      <w:pPr>
        <w:ind w:left="360"/>
        <w:jc w:val="both"/>
        <w:rPr>
          <w:rFonts w:ascii="Arial" w:hAnsi="Arial" w:cs="Arial"/>
        </w:rPr>
      </w:pPr>
      <w:r>
        <w:rPr>
          <w:rFonts w:ascii="Arial" w:hAnsi="Arial" w:cs="Arial"/>
        </w:rPr>
        <w:t xml:space="preserve">Sue Rogerson attended the last meeting of </w:t>
      </w:r>
      <w:proofErr w:type="spellStart"/>
      <w:r>
        <w:rPr>
          <w:rFonts w:ascii="Arial" w:hAnsi="Arial" w:cs="Arial"/>
        </w:rPr>
        <w:t>CoM</w:t>
      </w:r>
      <w:proofErr w:type="spellEnd"/>
      <w:r>
        <w:rPr>
          <w:rFonts w:ascii="Arial" w:hAnsi="Arial" w:cs="Arial"/>
        </w:rPr>
        <w:t xml:space="preserve"> to present a sustainable services update and participate in the discussion that followed.</w:t>
      </w:r>
    </w:p>
    <w:p w:rsidR="009065BC" w:rsidRDefault="009065BC" w:rsidP="00BF452D">
      <w:pPr>
        <w:ind w:left="360"/>
        <w:jc w:val="both"/>
        <w:rPr>
          <w:rFonts w:ascii="Arial" w:hAnsi="Arial" w:cs="Arial"/>
        </w:rPr>
      </w:pPr>
    </w:p>
    <w:p w:rsidR="009065BC" w:rsidRDefault="009065BC" w:rsidP="00BF452D">
      <w:pPr>
        <w:ind w:left="360"/>
        <w:jc w:val="both"/>
        <w:rPr>
          <w:rFonts w:ascii="Arial" w:hAnsi="Arial" w:cs="Arial"/>
        </w:rPr>
      </w:pPr>
      <w:r>
        <w:rPr>
          <w:rFonts w:ascii="Arial" w:hAnsi="Arial" w:cs="Arial"/>
        </w:rPr>
        <w:t xml:space="preserve">Health Visitor prescribing was discussed and approved following referral to </w:t>
      </w:r>
      <w:proofErr w:type="spellStart"/>
      <w:r>
        <w:rPr>
          <w:rFonts w:ascii="Arial" w:hAnsi="Arial" w:cs="Arial"/>
        </w:rPr>
        <w:t>CoM</w:t>
      </w:r>
      <w:proofErr w:type="spellEnd"/>
      <w:r>
        <w:rPr>
          <w:rFonts w:ascii="Arial" w:hAnsi="Arial" w:cs="Arial"/>
        </w:rPr>
        <w:t xml:space="preserve"> from the Partnership Board.</w:t>
      </w:r>
    </w:p>
    <w:p w:rsidR="009065BC" w:rsidRDefault="009065BC" w:rsidP="00BF452D">
      <w:pPr>
        <w:ind w:left="360"/>
        <w:jc w:val="both"/>
        <w:rPr>
          <w:rFonts w:ascii="Arial" w:hAnsi="Arial" w:cs="Arial"/>
        </w:rPr>
      </w:pPr>
    </w:p>
    <w:p w:rsidR="009065BC" w:rsidRDefault="009065BC" w:rsidP="00BF452D">
      <w:pPr>
        <w:ind w:left="360"/>
        <w:jc w:val="both"/>
        <w:rPr>
          <w:rFonts w:ascii="Arial" w:hAnsi="Arial" w:cs="Arial"/>
        </w:rPr>
      </w:pPr>
      <w:r>
        <w:rPr>
          <w:rFonts w:ascii="Arial" w:hAnsi="Arial" w:cs="Arial"/>
        </w:rPr>
        <w:t>Approval was given to top slice the prescribing budget for expensive drugs which means that when an individual patient needs to be prescribed expensive drugs the cost will be shared over all practices.</w:t>
      </w:r>
    </w:p>
    <w:p w:rsidR="00800409" w:rsidRPr="00DD2942" w:rsidRDefault="00800409" w:rsidP="009065BC">
      <w:pPr>
        <w:jc w:val="both"/>
        <w:rPr>
          <w:rFonts w:ascii="Arial" w:hAnsi="Arial" w:cs="Arial"/>
        </w:rPr>
      </w:pPr>
    </w:p>
    <w:p w:rsidR="00DD2942" w:rsidRPr="008B517F" w:rsidRDefault="008B517F" w:rsidP="008B517F">
      <w:pPr>
        <w:jc w:val="both"/>
        <w:rPr>
          <w:rFonts w:ascii="Arial" w:hAnsi="Arial" w:cs="Arial"/>
        </w:rPr>
      </w:pPr>
      <w:r>
        <w:rPr>
          <w:rFonts w:ascii="Arial" w:hAnsi="Arial" w:cs="Arial"/>
          <w:b/>
        </w:rPr>
        <w:t xml:space="preserve">13.  </w:t>
      </w:r>
      <w:r w:rsidR="006C5F21" w:rsidRPr="008B517F">
        <w:rPr>
          <w:rFonts w:ascii="Arial" w:hAnsi="Arial" w:cs="Arial"/>
          <w:b/>
        </w:rPr>
        <w:t>ITEMS FOR INFORMATION</w:t>
      </w:r>
    </w:p>
    <w:p w:rsidR="00B44A04" w:rsidRDefault="00B44A04" w:rsidP="00B44A04">
      <w:pPr>
        <w:jc w:val="both"/>
        <w:rPr>
          <w:rFonts w:ascii="Arial" w:hAnsi="Arial" w:cs="Arial"/>
        </w:rPr>
      </w:pPr>
    </w:p>
    <w:p w:rsidR="00B44A04" w:rsidRDefault="008B517F" w:rsidP="00B44A04">
      <w:pPr>
        <w:jc w:val="both"/>
        <w:rPr>
          <w:rFonts w:ascii="Arial" w:hAnsi="Arial" w:cs="Arial"/>
        </w:rPr>
      </w:pPr>
      <w:proofErr w:type="gramStart"/>
      <w:r>
        <w:rPr>
          <w:rFonts w:ascii="Arial" w:hAnsi="Arial" w:cs="Arial"/>
        </w:rPr>
        <w:t>13</w:t>
      </w:r>
      <w:r w:rsidR="00B44A04">
        <w:rPr>
          <w:rFonts w:ascii="Arial" w:hAnsi="Arial" w:cs="Arial"/>
        </w:rPr>
        <w:t xml:space="preserve">.1  </w:t>
      </w:r>
      <w:r>
        <w:rPr>
          <w:rFonts w:ascii="Arial" w:hAnsi="Arial" w:cs="Arial"/>
          <w:u w:val="single"/>
        </w:rPr>
        <w:t>Use</w:t>
      </w:r>
      <w:proofErr w:type="gramEnd"/>
      <w:r>
        <w:rPr>
          <w:rFonts w:ascii="Arial" w:hAnsi="Arial" w:cs="Arial"/>
          <w:u w:val="single"/>
        </w:rPr>
        <w:t xml:space="preserve"> of the CTP Seal in Retrospect</w:t>
      </w:r>
    </w:p>
    <w:p w:rsidR="009F46C7" w:rsidRDefault="0033439E" w:rsidP="00B44A04">
      <w:pPr>
        <w:jc w:val="both"/>
        <w:rPr>
          <w:rFonts w:ascii="Arial" w:hAnsi="Arial" w:cs="Arial"/>
        </w:rPr>
      </w:pPr>
      <w:r>
        <w:rPr>
          <w:rFonts w:ascii="Arial" w:hAnsi="Arial" w:cs="Arial"/>
        </w:rPr>
        <w:tab/>
      </w:r>
    </w:p>
    <w:p w:rsidR="00B44A04" w:rsidRDefault="009F46C7" w:rsidP="009F46C7">
      <w:pPr>
        <w:ind w:left="360"/>
        <w:jc w:val="both"/>
        <w:rPr>
          <w:rFonts w:ascii="Arial" w:hAnsi="Arial" w:cs="Arial"/>
        </w:rPr>
      </w:pPr>
      <w:r>
        <w:rPr>
          <w:rFonts w:ascii="Arial" w:hAnsi="Arial" w:cs="Arial"/>
        </w:rPr>
        <w:t>The use of the CTP Seal in retrospect was n</w:t>
      </w:r>
      <w:r w:rsidR="0033439E">
        <w:rPr>
          <w:rFonts w:ascii="Arial" w:hAnsi="Arial" w:cs="Arial"/>
        </w:rPr>
        <w:t>oted</w:t>
      </w:r>
      <w:r>
        <w:rPr>
          <w:rFonts w:ascii="Arial" w:hAnsi="Arial" w:cs="Arial"/>
        </w:rPr>
        <w:t xml:space="preserve"> by the Board</w:t>
      </w:r>
      <w:r w:rsidR="0033439E">
        <w:rPr>
          <w:rFonts w:ascii="Arial" w:hAnsi="Arial" w:cs="Arial"/>
        </w:rPr>
        <w:t>.</w:t>
      </w:r>
    </w:p>
    <w:p w:rsidR="006C5F21" w:rsidRDefault="006C5F21" w:rsidP="006C5F21">
      <w:pPr>
        <w:jc w:val="both"/>
        <w:rPr>
          <w:rFonts w:ascii="Arial" w:hAnsi="Arial" w:cs="Arial"/>
        </w:rPr>
      </w:pPr>
    </w:p>
    <w:p w:rsidR="006C5F21" w:rsidRDefault="008B517F" w:rsidP="006C5F21">
      <w:pPr>
        <w:jc w:val="both"/>
        <w:rPr>
          <w:rFonts w:ascii="Arial" w:hAnsi="Arial" w:cs="Arial"/>
        </w:rPr>
      </w:pPr>
      <w:proofErr w:type="gramStart"/>
      <w:r>
        <w:rPr>
          <w:rFonts w:ascii="Arial" w:hAnsi="Arial" w:cs="Arial"/>
        </w:rPr>
        <w:t>13</w:t>
      </w:r>
      <w:r w:rsidR="00B44A04">
        <w:rPr>
          <w:rFonts w:ascii="Arial" w:hAnsi="Arial" w:cs="Arial"/>
        </w:rPr>
        <w:t xml:space="preserve">.2  </w:t>
      </w:r>
      <w:r w:rsidR="00B44A04">
        <w:rPr>
          <w:rFonts w:ascii="Arial" w:hAnsi="Arial" w:cs="Arial"/>
          <w:u w:val="single"/>
        </w:rPr>
        <w:t>Minutes</w:t>
      </w:r>
      <w:proofErr w:type="gramEnd"/>
      <w:r w:rsidR="00B44A04">
        <w:rPr>
          <w:rFonts w:ascii="Arial" w:hAnsi="Arial" w:cs="Arial"/>
          <w:u w:val="single"/>
        </w:rPr>
        <w:t xml:space="preserve"> from the Care Contracting Committee </w:t>
      </w:r>
      <w:r>
        <w:rPr>
          <w:rFonts w:ascii="Arial" w:hAnsi="Arial" w:cs="Arial"/>
          <w:u w:val="single"/>
        </w:rPr>
        <w:t>21 November</w:t>
      </w:r>
      <w:r w:rsidR="00B44A04">
        <w:rPr>
          <w:rFonts w:ascii="Arial" w:hAnsi="Arial" w:cs="Arial"/>
          <w:u w:val="single"/>
        </w:rPr>
        <w:t xml:space="preserve"> 2012</w:t>
      </w:r>
    </w:p>
    <w:p w:rsidR="00B44A04" w:rsidRDefault="00B44A04" w:rsidP="00CD079A">
      <w:pPr>
        <w:ind w:left="142"/>
        <w:jc w:val="both"/>
        <w:rPr>
          <w:rFonts w:ascii="Arial" w:hAnsi="Arial" w:cs="Arial"/>
        </w:rPr>
      </w:pPr>
    </w:p>
    <w:p w:rsidR="00CD079A" w:rsidRDefault="00CD079A" w:rsidP="001A2DB6">
      <w:pPr>
        <w:ind w:left="360"/>
        <w:jc w:val="both"/>
        <w:rPr>
          <w:rFonts w:ascii="Arial" w:hAnsi="Arial" w:cs="Arial"/>
        </w:rPr>
      </w:pPr>
      <w:r>
        <w:rPr>
          <w:rFonts w:ascii="Arial" w:hAnsi="Arial" w:cs="Arial"/>
        </w:rPr>
        <w:t xml:space="preserve">The Minutes from the Care Contracting Committee meeting held on </w:t>
      </w:r>
      <w:r w:rsidR="008B517F">
        <w:rPr>
          <w:rFonts w:ascii="Arial" w:hAnsi="Arial" w:cs="Arial"/>
        </w:rPr>
        <w:t>21 November</w:t>
      </w:r>
      <w:r>
        <w:rPr>
          <w:rFonts w:ascii="Arial" w:hAnsi="Arial" w:cs="Arial"/>
        </w:rPr>
        <w:t xml:space="preserve"> 2012 were noted by the Board.</w:t>
      </w:r>
    </w:p>
    <w:p w:rsidR="008B517F" w:rsidRDefault="008B517F" w:rsidP="001A2DB6">
      <w:pPr>
        <w:ind w:left="360"/>
        <w:jc w:val="both"/>
        <w:rPr>
          <w:rFonts w:ascii="Arial" w:hAnsi="Arial" w:cs="Arial"/>
        </w:rPr>
      </w:pPr>
    </w:p>
    <w:p w:rsidR="008B517F" w:rsidRDefault="008B517F" w:rsidP="008B517F">
      <w:pPr>
        <w:jc w:val="both"/>
        <w:rPr>
          <w:rFonts w:ascii="Arial" w:hAnsi="Arial" w:cs="Arial"/>
        </w:rPr>
      </w:pPr>
      <w:proofErr w:type="gramStart"/>
      <w:r>
        <w:rPr>
          <w:rFonts w:ascii="Arial" w:hAnsi="Arial" w:cs="Arial"/>
        </w:rPr>
        <w:t xml:space="preserve">13.3  </w:t>
      </w:r>
      <w:r>
        <w:rPr>
          <w:rFonts w:ascii="Arial" w:hAnsi="Arial" w:cs="Arial"/>
          <w:u w:val="single"/>
        </w:rPr>
        <w:t>Integrated</w:t>
      </w:r>
      <w:proofErr w:type="gramEnd"/>
      <w:r>
        <w:rPr>
          <w:rFonts w:ascii="Arial" w:hAnsi="Arial" w:cs="Arial"/>
          <w:u w:val="single"/>
        </w:rPr>
        <w:t xml:space="preserve"> Governance and Audit Committee Minutes 14 December 2012</w:t>
      </w:r>
    </w:p>
    <w:p w:rsidR="008B517F" w:rsidRDefault="008B517F" w:rsidP="008B517F">
      <w:pPr>
        <w:jc w:val="both"/>
        <w:rPr>
          <w:rFonts w:ascii="Arial" w:hAnsi="Arial" w:cs="Arial"/>
        </w:rPr>
      </w:pPr>
    </w:p>
    <w:p w:rsidR="008B517F" w:rsidRDefault="008B517F" w:rsidP="008B517F">
      <w:pPr>
        <w:ind w:left="360"/>
        <w:jc w:val="both"/>
        <w:rPr>
          <w:rFonts w:ascii="Arial" w:hAnsi="Arial" w:cs="Arial"/>
        </w:rPr>
      </w:pPr>
      <w:r>
        <w:rPr>
          <w:rFonts w:ascii="Arial" w:hAnsi="Arial" w:cs="Arial"/>
        </w:rPr>
        <w:t>The Minutes from the Integrated Governance and Audit Committee meeting held on 14 December 2012 were noted by the Board.</w:t>
      </w:r>
    </w:p>
    <w:p w:rsidR="008B517F" w:rsidRDefault="008B517F" w:rsidP="008B517F">
      <w:pPr>
        <w:jc w:val="both"/>
        <w:rPr>
          <w:rFonts w:ascii="Arial" w:hAnsi="Arial" w:cs="Arial"/>
        </w:rPr>
      </w:pPr>
    </w:p>
    <w:p w:rsidR="008B517F" w:rsidRDefault="008B517F" w:rsidP="008B517F">
      <w:pPr>
        <w:jc w:val="both"/>
        <w:rPr>
          <w:rFonts w:ascii="Arial" w:hAnsi="Arial" w:cs="Arial"/>
        </w:rPr>
      </w:pPr>
      <w:proofErr w:type="gramStart"/>
      <w:r>
        <w:rPr>
          <w:rFonts w:ascii="Arial" w:hAnsi="Arial" w:cs="Arial"/>
        </w:rPr>
        <w:t xml:space="preserve">13.4  </w:t>
      </w:r>
      <w:r>
        <w:rPr>
          <w:rFonts w:ascii="Arial" w:hAnsi="Arial" w:cs="Arial"/>
          <w:u w:val="single"/>
        </w:rPr>
        <w:t>Delivery</w:t>
      </w:r>
      <w:proofErr w:type="gramEnd"/>
      <w:r>
        <w:rPr>
          <w:rFonts w:ascii="Arial" w:hAnsi="Arial" w:cs="Arial"/>
          <w:u w:val="single"/>
        </w:rPr>
        <w:t xml:space="preserve"> and Assurance Committee Minutes 20 December 2012</w:t>
      </w:r>
    </w:p>
    <w:p w:rsidR="008B517F" w:rsidRDefault="008B517F" w:rsidP="008B517F">
      <w:pPr>
        <w:jc w:val="both"/>
        <w:rPr>
          <w:rFonts w:ascii="Arial" w:hAnsi="Arial" w:cs="Arial"/>
        </w:rPr>
      </w:pPr>
    </w:p>
    <w:p w:rsidR="008B517F" w:rsidRDefault="008B517F" w:rsidP="008B517F">
      <w:pPr>
        <w:ind w:left="360"/>
        <w:jc w:val="both"/>
        <w:rPr>
          <w:rFonts w:ascii="Arial" w:hAnsi="Arial" w:cs="Arial"/>
        </w:rPr>
      </w:pPr>
      <w:r>
        <w:rPr>
          <w:rFonts w:ascii="Arial" w:hAnsi="Arial" w:cs="Arial"/>
        </w:rPr>
        <w:t>The Minutes from the Delivery and Assurance Committee meeting held on 20 December 2012 were noted by the Board.</w:t>
      </w:r>
    </w:p>
    <w:p w:rsidR="008B517F" w:rsidRDefault="008B517F" w:rsidP="008B517F">
      <w:pPr>
        <w:ind w:left="360"/>
        <w:jc w:val="both"/>
        <w:rPr>
          <w:rFonts w:ascii="Arial" w:hAnsi="Arial" w:cs="Arial"/>
        </w:rPr>
      </w:pPr>
    </w:p>
    <w:p w:rsidR="008B517F" w:rsidRDefault="008B517F" w:rsidP="008B517F">
      <w:pPr>
        <w:jc w:val="both"/>
        <w:rPr>
          <w:rFonts w:ascii="Arial" w:hAnsi="Arial" w:cs="Arial"/>
        </w:rPr>
      </w:pPr>
      <w:proofErr w:type="gramStart"/>
      <w:r>
        <w:rPr>
          <w:rFonts w:ascii="Arial" w:hAnsi="Arial" w:cs="Arial"/>
        </w:rPr>
        <w:t xml:space="preserve">13.5  </w:t>
      </w:r>
      <w:r>
        <w:rPr>
          <w:rFonts w:ascii="Arial" w:hAnsi="Arial" w:cs="Arial"/>
          <w:u w:val="single"/>
        </w:rPr>
        <w:t>CMM</w:t>
      </w:r>
      <w:proofErr w:type="gramEnd"/>
      <w:r>
        <w:rPr>
          <w:rFonts w:ascii="Arial" w:hAnsi="Arial" w:cs="Arial"/>
          <w:u w:val="single"/>
        </w:rPr>
        <w:t xml:space="preserve"> Action Notes 19 February 2013</w:t>
      </w:r>
    </w:p>
    <w:p w:rsidR="008B517F" w:rsidRDefault="008B517F" w:rsidP="008B517F">
      <w:pPr>
        <w:jc w:val="both"/>
        <w:rPr>
          <w:rFonts w:ascii="Arial" w:hAnsi="Arial" w:cs="Arial"/>
        </w:rPr>
      </w:pPr>
    </w:p>
    <w:p w:rsidR="008B517F" w:rsidRPr="008B517F" w:rsidRDefault="008B517F" w:rsidP="008B517F">
      <w:pPr>
        <w:ind w:left="357"/>
        <w:jc w:val="both"/>
        <w:rPr>
          <w:rFonts w:ascii="Arial" w:hAnsi="Arial" w:cs="Arial"/>
        </w:rPr>
      </w:pPr>
      <w:r>
        <w:rPr>
          <w:rFonts w:ascii="Arial" w:hAnsi="Arial" w:cs="Arial"/>
        </w:rPr>
        <w:t>The action notes of the CMM meeting held on 19 February 2013 were noted by the Board.</w:t>
      </w:r>
    </w:p>
    <w:p w:rsidR="00B44A04" w:rsidRDefault="00B44A04" w:rsidP="006C5F21">
      <w:pPr>
        <w:jc w:val="both"/>
        <w:rPr>
          <w:rFonts w:ascii="Arial" w:hAnsi="Arial" w:cs="Arial"/>
        </w:rPr>
      </w:pPr>
    </w:p>
    <w:p w:rsidR="00B44A04" w:rsidRPr="00B44A04" w:rsidRDefault="003B6E53" w:rsidP="006C5F21">
      <w:pPr>
        <w:jc w:val="both"/>
        <w:rPr>
          <w:rFonts w:ascii="Arial" w:hAnsi="Arial" w:cs="Arial"/>
        </w:rPr>
      </w:pPr>
      <w:r>
        <w:rPr>
          <w:rFonts w:ascii="Arial" w:hAnsi="Arial" w:cs="Arial"/>
          <w:b/>
        </w:rPr>
        <w:t>14</w:t>
      </w:r>
      <w:r w:rsidR="00B44A04">
        <w:rPr>
          <w:rFonts w:ascii="Arial" w:hAnsi="Arial" w:cs="Arial"/>
          <w:b/>
        </w:rPr>
        <w:t>.  QUESTIONS FROM THE PUBLIC</w:t>
      </w:r>
    </w:p>
    <w:p w:rsidR="00DD2942" w:rsidRDefault="00DD2942" w:rsidP="00B44A04">
      <w:pPr>
        <w:jc w:val="both"/>
        <w:rPr>
          <w:rFonts w:ascii="Arial" w:hAnsi="Arial" w:cs="Arial"/>
        </w:rPr>
      </w:pPr>
    </w:p>
    <w:p w:rsidR="00196456" w:rsidRDefault="00184DA3" w:rsidP="00184DA3">
      <w:pPr>
        <w:ind w:left="357"/>
        <w:jc w:val="both"/>
        <w:rPr>
          <w:rFonts w:ascii="Arial" w:hAnsi="Arial" w:cs="Arial"/>
        </w:rPr>
      </w:pPr>
      <w:r>
        <w:rPr>
          <w:rFonts w:ascii="Arial" w:hAnsi="Arial" w:cs="Arial"/>
        </w:rPr>
        <w:t>The following questions were received from members of the public in attendance.</w:t>
      </w:r>
    </w:p>
    <w:p w:rsidR="00184DA3" w:rsidRDefault="00184DA3" w:rsidP="00184DA3">
      <w:pPr>
        <w:ind w:left="357"/>
        <w:jc w:val="both"/>
        <w:rPr>
          <w:rFonts w:ascii="Arial" w:hAnsi="Arial" w:cs="Arial"/>
        </w:rPr>
      </w:pPr>
    </w:p>
    <w:p w:rsidR="00184DA3" w:rsidRDefault="001227A6" w:rsidP="001227A6">
      <w:pPr>
        <w:ind w:left="340" w:hanging="340"/>
        <w:jc w:val="both"/>
        <w:rPr>
          <w:rFonts w:ascii="Arial" w:hAnsi="Arial" w:cs="Arial"/>
        </w:rPr>
      </w:pPr>
      <w:r>
        <w:rPr>
          <w:rFonts w:ascii="Arial" w:hAnsi="Arial" w:cs="Arial"/>
          <w:b/>
        </w:rPr>
        <w:t>Q.</w:t>
      </w:r>
      <w:r>
        <w:rPr>
          <w:rFonts w:ascii="Arial" w:hAnsi="Arial" w:cs="Arial"/>
        </w:rPr>
        <w:t xml:space="preserve"> </w:t>
      </w:r>
      <w:r w:rsidR="00184DA3">
        <w:rPr>
          <w:rFonts w:ascii="Arial" w:hAnsi="Arial" w:cs="Arial"/>
        </w:rPr>
        <w:t xml:space="preserve">Whilst the NHS is reorganising again there is a feeling that it will still be a target driven culture.  To what extent can this Board reassure the public </w:t>
      </w:r>
      <w:r>
        <w:rPr>
          <w:rFonts w:ascii="Arial" w:hAnsi="Arial" w:cs="Arial"/>
        </w:rPr>
        <w:t>that it will measure what it val</w:t>
      </w:r>
      <w:r w:rsidR="00A7211E">
        <w:rPr>
          <w:rFonts w:ascii="Arial" w:hAnsi="Arial" w:cs="Arial"/>
        </w:rPr>
        <w:t>ues and values what it measures?</w:t>
      </w:r>
    </w:p>
    <w:p w:rsidR="001227A6" w:rsidRDefault="001227A6" w:rsidP="001227A6">
      <w:pPr>
        <w:ind w:left="340" w:hanging="340"/>
        <w:jc w:val="both"/>
        <w:rPr>
          <w:rFonts w:ascii="Arial" w:hAnsi="Arial" w:cs="Arial"/>
        </w:rPr>
      </w:pPr>
    </w:p>
    <w:p w:rsidR="00A7211E" w:rsidRDefault="00591C68" w:rsidP="001227A6">
      <w:pPr>
        <w:ind w:left="340" w:hanging="340"/>
        <w:jc w:val="both"/>
        <w:rPr>
          <w:rFonts w:ascii="Arial" w:hAnsi="Arial" w:cs="Arial"/>
        </w:rPr>
      </w:pPr>
      <w:r>
        <w:rPr>
          <w:rFonts w:ascii="Arial" w:hAnsi="Arial" w:cs="Arial"/>
          <w:b/>
        </w:rPr>
        <w:t xml:space="preserve">A. </w:t>
      </w:r>
      <w:proofErr w:type="gramStart"/>
      <w:r w:rsidR="001227A6">
        <w:rPr>
          <w:rFonts w:ascii="Arial" w:hAnsi="Arial" w:cs="Arial"/>
        </w:rPr>
        <w:t>The</w:t>
      </w:r>
      <w:proofErr w:type="gramEnd"/>
      <w:r w:rsidR="001227A6">
        <w:rPr>
          <w:rFonts w:ascii="Arial" w:hAnsi="Arial" w:cs="Arial"/>
        </w:rPr>
        <w:t xml:space="preserve"> NHS Commissioning Board is developing a CCG assurance framework so that can be assured over what CCGs are actually doing.  Dr Peter Melton is involved in this piece of work and advised that CCG Leaders throughout the country have requested a more integrated, holistic assurance process that includes other stakeholders which are just as important as the NHS Commissioning </w:t>
      </w:r>
      <w:r w:rsidR="001227A6">
        <w:rPr>
          <w:rFonts w:ascii="Arial" w:hAnsi="Arial" w:cs="Arial"/>
        </w:rPr>
        <w:lastRenderedPageBreak/>
        <w:t xml:space="preserve">Board such as members, public, Local Authorities etc.  </w:t>
      </w:r>
      <w:r w:rsidR="00A7211E">
        <w:rPr>
          <w:rFonts w:ascii="Arial" w:hAnsi="Arial" w:cs="Arial"/>
        </w:rPr>
        <w:t>It is not clear yet whether the Commissioning Board will do this but it is a challenge CCGs will be looking at locally as they will try to build it in alongside national assurances.</w:t>
      </w:r>
      <w:r w:rsidR="00246352">
        <w:rPr>
          <w:rFonts w:ascii="Arial" w:hAnsi="Arial" w:cs="Arial"/>
        </w:rPr>
        <w:t xml:space="preserve">  </w:t>
      </w:r>
    </w:p>
    <w:p w:rsidR="006F1B56" w:rsidRDefault="006F1B56" w:rsidP="001227A6">
      <w:pPr>
        <w:ind w:left="340" w:hanging="340"/>
        <w:jc w:val="both"/>
        <w:rPr>
          <w:rFonts w:ascii="Arial" w:hAnsi="Arial" w:cs="Arial"/>
        </w:rPr>
      </w:pPr>
    </w:p>
    <w:p w:rsidR="00A7211E" w:rsidRDefault="00A7211E" w:rsidP="001227A6">
      <w:pPr>
        <w:ind w:left="340" w:hanging="340"/>
        <w:jc w:val="both"/>
        <w:rPr>
          <w:rFonts w:ascii="Arial" w:hAnsi="Arial" w:cs="Arial"/>
        </w:rPr>
      </w:pPr>
      <w:r>
        <w:rPr>
          <w:rFonts w:ascii="Arial" w:hAnsi="Arial" w:cs="Arial"/>
          <w:b/>
        </w:rPr>
        <w:t xml:space="preserve">Q.  </w:t>
      </w:r>
      <w:r>
        <w:rPr>
          <w:rFonts w:ascii="Arial" w:hAnsi="Arial" w:cs="Arial"/>
        </w:rPr>
        <w:t>Is integration an essential part of that process?</w:t>
      </w:r>
    </w:p>
    <w:p w:rsidR="00246352" w:rsidRDefault="00246352" w:rsidP="001227A6">
      <w:pPr>
        <w:ind w:left="340" w:hanging="340"/>
        <w:jc w:val="both"/>
        <w:rPr>
          <w:rFonts w:ascii="Arial" w:hAnsi="Arial" w:cs="Arial"/>
        </w:rPr>
      </w:pPr>
    </w:p>
    <w:p w:rsidR="00523FAB" w:rsidRDefault="00246352" w:rsidP="00523FAB">
      <w:pPr>
        <w:ind w:left="340" w:hanging="340"/>
        <w:jc w:val="both"/>
        <w:rPr>
          <w:rFonts w:ascii="Arial" w:hAnsi="Arial" w:cs="Arial"/>
        </w:rPr>
      </w:pPr>
      <w:r>
        <w:rPr>
          <w:rFonts w:ascii="Arial" w:hAnsi="Arial" w:cs="Arial"/>
          <w:b/>
        </w:rPr>
        <w:t>A.</w:t>
      </w:r>
      <w:r w:rsidR="00591C68">
        <w:rPr>
          <w:rFonts w:ascii="Arial" w:hAnsi="Arial" w:cs="Arial"/>
        </w:rPr>
        <w:t xml:space="preserve"> </w:t>
      </w:r>
      <w:r>
        <w:rPr>
          <w:rFonts w:ascii="Arial" w:hAnsi="Arial" w:cs="Arial"/>
        </w:rPr>
        <w:t xml:space="preserve">It is going to be difficult for everyone, providers and receivers, as there has to be change and the workforce and public will need to understand why continuing as we have done in the past is not a sustainable option. </w:t>
      </w:r>
      <w:r w:rsidR="00523FAB">
        <w:rPr>
          <w:rFonts w:ascii="Arial" w:hAnsi="Arial" w:cs="Arial"/>
        </w:rPr>
        <w:t xml:space="preserve">We want to measure what we value and what the rest of the community values.  At the heart of the CCG is the idea of clinical leadership and community challenge and involvement which is reflected in the fact that we have community </w:t>
      </w:r>
      <w:r w:rsidR="00D51A03">
        <w:rPr>
          <w:rFonts w:ascii="Arial" w:hAnsi="Arial" w:cs="Arial"/>
        </w:rPr>
        <w:t>member</w:t>
      </w:r>
      <w:r w:rsidR="00523FAB">
        <w:rPr>
          <w:rFonts w:ascii="Arial" w:hAnsi="Arial" w:cs="Arial"/>
        </w:rPr>
        <w:t xml:space="preserve">s sitting in the Triangles alongside the clinicians. </w:t>
      </w:r>
    </w:p>
    <w:p w:rsidR="006F1B56" w:rsidRDefault="006F1B56" w:rsidP="00523FAB">
      <w:pPr>
        <w:ind w:left="340" w:hanging="340"/>
        <w:jc w:val="both"/>
        <w:rPr>
          <w:rFonts w:ascii="Arial" w:hAnsi="Arial" w:cs="Arial"/>
        </w:rPr>
      </w:pPr>
    </w:p>
    <w:p w:rsidR="006F1B56" w:rsidRDefault="006F1B56" w:rsidP="00523FAB">
      <w:pPr>
        <w:ind w:left="340" w:hanging="340"/>
        <w:jc w:val="both"/>
        <w:rPr>
          <w:rFonts w:ascii="Arial" w:hAnsi="Arial" w:cs="Arial"/>
        </w:rPr>
      </w:pPr>
      <w:r>
        <w:rPr>
          <w:rFonts w:ascii="Arial" w:hAnsi="Arial" w:cs="Arial"/>
          <w:b/>
        </w:rPr>
        <w:t>Q.</w:t>
      </w:r>
      <w:r>
        <w:rPr>
          <w:rFonts w:ascii="Arial" w:hAnsi="Arial" w:cs="Arial"/>
        </w:rPr>
        <w:t xml:space="preserve">  Under the staff transfer scheme are the national terms and conditions </w:t>
      </w:r>
      <w:r w:rsidR="00D51A03">
        <w:rPr>
          <w:rFonts w:ascii="Arial" w:hAnsi="Arial" w:cs="Arial"/>
        </w:rPr>
        <w:t xml:space="preserve">continuing </w:t>
      </w:r>
      <w:r>
        <w:rPr>
          <w:rFonts w:ascii="Arial" w:hAnsi="Arial" w:cs="Arial"/>
        </w:rPr>
        <w:t>under Agenda for Change?</w:t>
      </w:r>
    </w:p>
    <w:p w:rsidR="006F1B56" w:rsidRDefault="006F1B56" w:rsidP="00523FAB">
      <w:pPr>
        <w:ind w:left="340" w:hanging="340"/>
        <w:jc w:val="both"/>
        <w:rPr>
          <w:rFonts w:ascii="Arial" w:hAnsi="Arial" w:cs="Arial"/>
        </w:rPr>
      </w:pPr>
    </w:p>
    <w:p w:rsidR="006F1B56" w:rsidRDefault="006F1B56" w:rsidP="00523FAB">
      <w:pPr>
        <w:ind w:left="340" w:hanging="340"/>
        <w:jc w:val="both"/>
        <w:rPr>
          <w:rFonts w:ascii="Arial" w:hAnsi="Arial" w:cs="Arial"/>
        </w:rPr>
      </w:pPr>
      <w:r>
        <w:rPr>
          <w:rFonts w:ascii="Arial" w:hAnsi="Arial" w:cs="Arial"/>
          <w:b/>
        </w:rPr>
        <w:t>A.</w:t>
      </w:r>
      <w:r>
        <w:rPr>
          <w:rFonts w:ascii="Arial" w:hAnsi="Arial" w:cs="Arial"/>
        </w:rPr>
        <w:t xml:space="preserve">  Yes</w:t>
      </w:r>
    </w:p>
    <w:p w:rsidR="006F1B56" w:rsidRDefault="006F1B56" w:rsidP="00523FAB">
      <w:pPr>
        <w:ind w:left="340" w:hanging="340"/>
        <w:jc w:val="both"/>
        <w:rPr>
          <w:rFonts w:ascii="Arial" w:hAnsi="Arial" w:cs="Arial"/>
        </w:rPr>
      </w:pPr>
    </w:p>
    <w:p w:rsidR="006F1B56" w:rsidRDefault="006F1B56" w:rsidP="00523FAB">
      <w:pPr>
        <w:ind w:left="340" w:hanging="340"/>
        <w:jc w:val="both"/>
        <w:rPr>
          <w:rFonts w:ascii="Arial" w:hAnsi="Arial" w:cs="Arial"/>
        </w:rPr>
      </w:pPr>
      <w:r>
        <w:rPr>
          <w:rFonts w:ascii="Arial" w:hAnsi="Arial" w:cs="Arial"/>
          <w:b/>
        </w:rPr>
        <w:t>Q.</w:t>
      </w:r>
      <w:r w:rsidR="009D1942">
        <w:rPr>
          <w:rFonts w:ascii="Arial" w:hAnsi="Arial" w:cs="Arial"/>
        </w:rPr>
        <w:t xml:space="preserve"> </w:t>
      </w:r>
      <w:r w:rsidR="00DF7D90">
        <w:rPr>
          <w:rFonts w:ascii="Arial" w:hAnsi="Arial" w:cs="Arial"/>
        </w:rPr>
        <w:t xml:space="preserve">Dismay was expressed at earlier comments made in the meeting </w:t>
      </w:r>
      <w:r w:rsidR="009D1942">
        <w:rPr>
          <w:rFonts w:ascii="Arial" w:hAnsi="Arial" w:cs="Arial"/>
        </w:rPr>
        <w:t>about</w:t>
      </w:r>
      <w:r w:rsidR="00DF7D90">
        <w:rPr>
          <w:rFonts w:ascii="Arial" w:hAnsi="Arial" w:cs="Arial"/>
        </w:rPr>
        <w:t xml:space="preserve"> a loss of compassion</w:t>
      </w:r>
      <w:r w:rsidR="009D1942">
        <w:rPr>
          <w:rFonts w:ascii="Arial" w:hAnsi="Arial" w:cs="Arial"/>
        </w:rPr>
        <w:t xml:space="preserve"> in care delivery</w:t>
      </w:r>
      <w:r w:rsidR="00DF7D90">
        <w:rPr>
          <w:rFonts w:ascii="Arial" w:hAnsi="Arial" w:cs="Arial"/>
        </w:rPr>
        <w:t xml:space="preserve"> amongst nursing staff and the view was expressed that nurses are still compassionate but are under a lot of pressure to meet increasing targets.   The Board was asked what the CCG will be doing to change the target culture and get back to basics for nurses ie compassion, dignity and respect.</w:t>
      </w:r>
    </w:p>
    <w:p w:rsidR="00DF7D90" w:rsidRDefault="00DF7D90" w:rsidP="00523FAB">
      <w:pPr>
        <w:ind w:left="340" w:hanging="340"/>
        <w:jc w:val="both"/>
        <w:rPr>
          <w:rFonts w:ascii="Arial" w:hAnsi="Arial" w:cs="Arial"/>
        </w:rPr>
      </w:pPr>
    </w:p>
    <w:p w:rsidR="00DF7D90" w:rsidRDefault="00591C68" w:rsidP="00523FAB">
      <w:pPr>
        <w:ind w:left="340" w:hanging="340"/>
        <w:jc w:val="both"/>
        <w:rPr>
          <w:rFonts w:ascii="Arial" w:hAnsi="Arial" w:cs="Arial"/>
        </w:rPr>
      </w:pPr>
      <w:r>
        <w:rPr>
          <w:rFonts w:ascii="Arial" w:hAnsi="Arial" w:cs="Arial"/>
          <w:b/>
        </w:rPr>
        <w:t xml:space="preserve">A. </w:t>
      </w:r>
      <w:r w:rsidR="00DF7D90">
        <w:rPr>
          <w:rFonts w:ascii="Arial" w:hAnsi="Arial" w:cs="Arial"/>
        </w:rPr>
        <w:t xml:space="preserve">Mandy Coulbeck stated that she believed </w:t>
      </w:r>
      <w:r w:rsidR="00D51A03">
        <w:rPr>
          <w:rFonts w:ascii="Arial" w:hAnsi="Arial" w:cs="Arial"/>
        </w:rPr>
        <w:t xml:space="preserve">some </w:t>
      </w:r>
      <w:r w:rsidR="00DF7D90">
        <w:rPr>
          <w:rFonts w:ascii="Arial" w:hAnsi="Arial" w:cs="Arial"/>
        </w:rPr>
        <w:t>targ</w:t>
      </w:r>
      <w:r w:rsidR="009D1942">
        <w:rPr>
          <w:rFonts w:ascii="Arial" w:hAnsi="Arial" w:cs="Arial"/>
        </w:rPr>
        <w:t>ets we</w:t>
      </w:r>
      <w:r w:rsidR="007C0CA3">
        <w:rPr>
          <w:rFonts w:ascii="Arial" w:hAnsi="Arial" w:cs="Arial"/>
        </w:rPr>
        <w:t xml:space="preserve">re necessary as they </w:t>
      </w:r>
      <w:r w:rsidR="00D51A03">
        <w:rPr>
          <w:rFonts w:ascii="Arial" w:hAnsi="Arial" w:cs="Arial"/>
        </w:rPr>
        <w:t xml:space="preserve">can </w:t>
      </w:r>
      <w:r w:rsidR="007C0CA3">
        <w:rPr>
          <w:rFonts w:ascii="Arial" w:hAnsi="Arial" w:cs="Arial"/>
        </w:rPr>
        <w:t xml:space="preserve">provide a </w:t>
      </w:r>
      <w:r w:rsidR="00DF7D90">
        <w:rPr>
          <w:rFonts w:ascii="Arial" w:hAnsi="Arial" w:cs="Arial"/>
        </w:rPr>
        <w:t xml:space="preserve">quality standard </w:t>
      </w:r>
      <w:r w:rsidR="009D1942">
        <w:rPr>
          <w:rFonts w:ascii="Arial" w:hAnsi="Arial" w:cs="Arial"/>
        </w:rPr>
        <w:t xml:space="preserve">and that </w:t>
      </w:r>
      <w:r w:rsidR="007C0CA3">
        <w:rPr>
          <w:rFonts w:ascii="Arial" w:hAnsi="Arial" w:cs="Arial"/>
        </w:rPr>
        <w:t xml:space="preserve">through </w:t>
      </w:r>
      <w:r w:rsidR="009D1942">
        <w:rPr>
          <w:rFonts w:ascii="Arial" w:hAnsi="Arial" w:cs="Arial"/>
        </w:rPr>
        <w:t xml:space="preserve">meeting </w:t>
      </w:r>
      <w:r w:rsidR="007C0CA3">
        <w:rPr>
          <w:rFonts w:ascii="Arial" w:hAnsi="Arial" w:cs="Arial"/>
        </w:rPr>
        <w:t>a target</w:t>
      </w:r>
      <w:r w:rsidR="009D1942">
        <w:rPr>
          <w:rFonts w:ascii="Arial" w:hAnsi="Arial" w:cs="Arial"/>
        </w:rPr>
        <w:t xml:space="preserve"> </w:t>
      </w:r>
      <w:r w:rsidR="007C0CA3">
        <w:rPr>
          <w:rFonts w:ascii="Arial" w:hAnsi="Arial" w:cs="Arial"/>
        </w:rPr>
        <w:t>a</w:t>
      </w:r>
      <w:r w:rsidR="009D1942">
        <w:rPr>
          <w:rFonts w:ascii="Arial" w:hAnsi="Arial" w:cs="Arial"/>
        </w:rPr>
        <w:t xml:space="preserve"> practitioner</w:t>
      </w:r>
      <w:r w:rsidR="007C0CA3">
        <w:rPr>
          <w:rFonts w:ascii="Arial" w:hAnsi="Arial" w:cs="Arial"/>
        </w:rPr>
        <w:t xml:space="preserve"> will </w:t>
      </w:r>
      <w:r w:rsidR="00D51A03">
        <w:rPr>
          <w:rFonts w:ascii="Arial" w:hAnsi="Arial" w:cs="Arial"/>
        </w:rPr>
        <w:t xml:space="preserve">then </w:t>
      </w:r>
      <w:r w:rsidR="009D1942">
        <w:rPr>
          <w:rFonts w:ascii="Arial" w:hAnsi="Arial" w:cs="Arial"/>
        </w:rPr>
        <w:t xml:space="preserve">know they are </w:t>
      </w:r>
      <w:r w:rsidR="00D51A03">
        <w:rPr>
          <w:rFonts w:ascii="Arial" w:hAnsi="Arial" w:cs="Arial"/>
        </w:rPr>
        <w:t>providing</w:t>
      </w:r>
      <w:r w:rsidR="009D1942">
        <w:rPr>
          <w:rFonts w:ascii="Arial" w:hAnsi="Arial" w:cs="Arial"/>
        </w:rPr>
        <w:t xml:space="preserve"> a quality service; however she </w:t>
      </w:r>
      <w:r w:rsidR="007C0CA3">
        <w:rPr>
          <w:rFonts w:ascii="Arial" w:hAnsi="Arial" w:cs="Arial"/>
        </w:rPr>
        <w:t xml:space="preserve">also </w:t>
      </w:r>
      <w:r w:rsidR="009D1942">
        <w:rPr>
          <w:rFonts w:ascii="Arial" w:hAnsi="Arial" w:cs="Arial"/>
        </w:rPr>
        <w:t xml:space="preserve">believes </w:t>
      </w:r>
      <w:r w:rsidR="007C0CA3">
        <w:rPr>
          <w:rFonts w:ascii="Arial" w:hAnsi="Arial" w:cs="Arial"/>
        </w:rPr>
        <w:t xml:space="preserve">that </w:t>
      </w:r>
      <w:r w:rsidR="009D1942">
        <w:rPr>
          <w:rFonts w:ascii="Arial" w:hAnsi="Arial" w:cs="Arial"/>
        </w:rPr>
        <w:t>nurses</w:t>
      </w:r>
      <w:r w:rsidR="00DF7D90">
        <w:rPr>
          <w:rFonts w:ascii="Arial" w:hAnsi="Arial" w:cs="Arial"/>
        </w:rPr>
        <w:t xml:space="preserve"> have a responsibility</w:t>
      </w:r>
      <w:r w:rsidR="009D1942">
        <w:rPr>
          <w:rFonts w:ascii="Arial" w:hAnsi="Arial" w:cs="Arial"/>
        </w:rPr>
        <w:t xml:space="preserve"> to ensure the</w:t>
      </w:r>
      <w:r w:rsidR="007C0CA3">
        <w:rPr>
          <w:rFonts w:ascii="Arial" w:hAnsi="Arial" w:cs="Arial"/>
        </w:rPr>
        <w:t>y are giving</w:t>
      </w:r>
      <w:r w:rsidR="009D1942">
        <w:rPr>
          <w:rFonts w:ascii="Arial" w:hAnsi="Arial" w:cs="Arial"/>
        </w:rPr>
        <w:t xml:space="preserve"> compassionate care </w:t>
      </w:r>
      <w:r w:rsidR="007C0CA3">
        <w:rPr>
          <w:rFonts w:ascii="Arial" w:hAnsi="Arial" w:cs="Arial"/>
        </w:rPr>
        <w:t xml:space="preserve">to patients </w:t>
      </w:r>
      <w:r w:rsidR="009D1942">
        <w:rPr>
          <w:rFonts w:ascii="Arial" w:hAnsi="Arial" w:cs="Arial"/>
        </w:rPr>
        <w:t xml:space="preserve">while they are </w:t>
      </w:r>
      <w:r w:rsidR="007C0CA3">
        <w:rPr>
          <w:rFonts w:ascii="Arial" w:hAnsi="Arial" w:cs="Arial"/>
        </w:rPr>
        <w:t>meeting the</w:t>
      </w:r>
      <w:r w:rsidR="009D1942">
        <w:rPr>
          <w:rFonts w:ascii="Arial" w:hAnsi="Arial" w:cs="Arial"/>
        </w:rPr>
        <w:t xml:space="preserve"> targets</w:t>
      </w:r>
      <w:r w:rsidR="007C0CA3">
        <w:rPr>
          <w:rFonts w:ascii="Arial" w:hAnsi="Arial" w:cs="Arial"/>
        </w:rPr>
        <w:t xml:space="preserve"> set</w:t>
      </w:r>
      <w:r w:rsidR="009D1942">
        <w:rPr>
          <w:rFonts w:ascii="Arial" w:hAnsi="Arial" w:cs="Arial"/>
        </w:rPr>
        <w:t>.</w:t>
      </w:r>
      <w:r w:rsidR="007C0CA3">
        <w:rPr>
          <w:rFonts w:ascii="Arial" w:hAnsi="Arial" w:cs="Arial"/>
        </w:rPr>
        <w:t xml:space="preserve">  Due to the difference in views on this question Ms Coulbeck offered to continue the discussion outside the meeting.</w:t>
      </w:r>
    </w:p>
    <w:p w:rsidR="006D2010" w:rsidRDefault="006D2010" w:rsidP="00523FAB">
      <w:pPr>
        <w:ind w:left="340" w:hanging="340"/>
        <w:jc w:val="both"/>
        <w:rPr>
          <w:rFonts w:ascii="Arial" w:hAnsi="Arial" w:cs="Arial"/>
        </w:rPr>
      </w:pPr>
    </w:p>
    <w:p w:rsidR="00C1027B" w:rsidRDefault="006D2010" w:rsidP="00523FAB">
      <w:pPr>
        <w:ind w:left="340" w:hanging="340"/>
        <w:jc w:val="both"/>
        <w:rPr>
          <w:rFonts w:ascii="Arial" w:hAnsi="Arial" w:cs="Arial"/>
        </w:rPr>
      </w:pPr>
      <w:r>
        <w:rPr>
          <w:rFonts w:ascii="Arial" w:hAnsi="Arial" w:cs="Arial"/>
          <w:b/>
        </w:rPr>
        <w:t>Q.</w:t>
      </w:r>
      <w:r w:rsidR="00591C68">
        <w:rPr>
          <w:rFonts w:ascii="Arial" w:hAnsi="Arial" w:cs="Arial"/>
        </w:rPr>
        <w:t xml:space="preserve"> </w:t>
      </w:r>
      <w:r>
        <w:rPr>
          <w:rFonts w:ascii="Arial" w:hAnsi="Arial" w:cs="Arial"/>
        </w:rPr>
        <w:t>Care Plus has spent £1.2million on management and is commissioned by the CCG to provide a number of services.  Will the CCG be looking to identify other providers who spend less on mana</w:t>
      </w:r>
      <w:r w:rsidR="006B3B6F">
        <w:rPr>
          <w:rFonts w:ascii="Arial" w:hAnsi="Arial" w:cs="Arial"/>
        </w:rPr>
        <w:t>gement and more on patient care for the services it requires?</w:t>
      </w:r>
    </w:p>
    <w:p w:rsidR="006B3B6F" w:rsidRDefault="006B3B6F" w:rsidP="00523FAB">
      <w:pPr>
        <w:ind w:left="340" w:hanging="340"/>
        <w:jc w:val="both"/>
        <w:rPr>
          <w:rFonts w:ascii="Arial" w:hAnsi="Arial" w:cs="Arial"/>
        </w:rPr>
      </w:pPr>
    </w:p>
    <w:p w:rsidR="006B3B6F" w:rsidRDefault="006B3B6F" w:rsidP="00523FAB">
      <w:pPr>
        <w:ind w:left="340" w:hanging="340"/>
        <w:jc w:val="both"/>
        <w:rPr>
          <w:rFonts w:ascii="Arial" w:hAnsi="Arial" w:cs="Arial"/>
        </w:rPr>
      </w:pPr>
      <w:r>
        <w:rPr>
          <w:rFonts w:ascii="Arial" w:hAnsi="Arial" w:cs="Arial"/>
          <w:b/>
        </w:rPr>
        <w:t>A.</w:t>
      </w:r>
      <w:r>
        <w:rPr>
          <w:rFonts w:ascii="Arial" w:hAnsi="Arial" w:cs="Arial"/>
        </w:rPr>
        <w:t xml:space="preserve">  Care Plus is one of many providers commissioned by the CCG and is an independent and separate entity in its own right.  The CCG will always look to commission the best possible value for </w:t>
      </w:r>
      <w:r w:rsidR="003D71D0">
        <w:rPr>
          <w:rFonts w:ascii="Arial" w:hAnsi="Arial" w:cs="Arial"/>
        </w:rPr>
        <w:t>our</w:t>
      </w:r>
      <w:r>
        <w:rPr>
          <w:rFonts w:ascii="Arial" w:hAnsi="Arial" w:cs="Arial"/>
        </w:rPr>
        <w:t xml:space="preserve"> community </w:t>
      </w:r>
      <w:r w:rsidR="003D71D0">
        <w:rPr>
          <w:rFonts w:ascii="Arial" w:hAnsi="Arial" w:cs="Arial"/>
        </w:rPr>
        <w:t>and if we can get better value for the community in a different place we will commission it</w:t>
      </w:r>
      <w:r>
        <w:rPr>
          <w:rFonts w:ascii="Arial" w:hAnsi="Arial" w:cs="Arial"/>
        </w:rPr>
        <w:t>.</w:t>
      </w:r>
    </w:p>
    <w:p w:rsidR="0079006A" w:rsidRDefault="0079006A" w:rsidP="00523FAB">
      <w:pPr>
        <w:ind w:left="340" w:hanging="340"/>
        <w:jc w:val="both"/>
        <w:rPr>
          <w:rFonts w:ascii="Arial" w:hAnsi="Arial" w:cs="Arial"/>
        </w:rPr>
      </w:pPr>
    </w:p>
    <w:p w:rsidR="0079006A" w:rsidRDefault="0079006A" w:rsidP="00523FAB">
      <w:pPr>
        <w:ind w:left="340" w:hanging="340"/>
        <w:jc w:val="both"/>
        <w:rPr>
          <w:rFonts w:ascii="Arial" w:hAnsi="Arial" w:cs="Arial"/>
        </w:rPr>
      </w:pPr>
      <w:r>
        <w:rPr>
          <w:rFonts w:ascii="Arial" w:hAnsi="Arial" w:cs="Arial"/>
          <w:b/>
        </w:rPr>
        <w:t>Q.</w:t>
      </w:r>
      <w:r w:rsidR="00591C68">
        <w:rPr>
          <w:rFonts w:ascii="Arial" w:hAnsi="Arial" w:cs="Arial"/>
        </w:rPr>
        <w:t xml:space="preserve"> </w:t>
      </w:r>
      <w:r>
        <w:rPr>
          <w:rFonts w:ascii="Arial" w:hAnsi="Arial" w:cs="Arial"/>
        </w:rPr>
        <w:t xml:space="preserve">Thanks were given for moving the venue of the CCG public meetings to </w:t>
      </w:r>
      <w:proofErr w:type="spellStart"/>
      <w:r>
        <w:rPr>
          <w:rFonts w:ascii="Arial" w:hAnsi="Arial" w:cs="Arial"/>
        </w:rPr>
        <w:t>Tukes</w:t>
      </w:r>
      <w:proofErr w:type="spellEnd"/>
      <w:r>
        <w:rPr>
          <w:rFonts w:ascii="Arial" w:hAnsi="Arial" w:cs="Arial"/>
        </w:rPr>
        <w:t xml:space="preserve"> then a question was posed </w:t>
      </w:r>
      <w:r w:rsidR="00CE0459">
        <w:rPr>
          <w:rFonts w:ascii="Arial" w:hAnsi="Arial" w:cs="Arial"/>
        </w:rPr>
        <w:t xml:space="preserve">in as to why the greatly increasing elderly population did not appear to figure in the data relating to the </w:t>
      </w:r>
      <w:proofErr w:type="spellStart"/>
      <w:r w:rsidR="00CE0459">
        <w:rPr>
          <w:rFonts w:ascii="Arial" w:hAnsi="Arial" w:cs="Arial"/>
        </w:rPr>
        <w:t>NLaG</w:t>
      </w:r>
      <w:proofErr w:type="spellEnd"/>
      <w:r w:rsidR="00CE0459">
        <w:rPr>
          <w:rFonts w:ascii="Arial" w:hAnsi="Arial" w:cs="Arial"/>
        </w:rPr>
        <w:t xml:space="preserve"> SHMI.</w:t>
      </w:r>
    </w:p>
    <w:p w:rsidR="00150FE5" w:rsidRDefault="00150FE5" w:rsidP="00523FAB">
      <w:pPr>
        <w:ind w:left="340" w:hanging="340"/>
        <w:jc w:val="both"/>
        <w:rPr>
          <w:rFonts w:ascii="Arial" w:hAnsi="Arial" w:cs="Arial"/>
        </w:rPr>
      </w:pPr>
    </w:p>
    <w:p w:rsidR="00150FE5" w:rsidRDefault="00150FE5" w:rsidP="00523FAB">
      <w:pPr>
        <w:ind w:left="340" w:hanging="340"/>
        <w:jc w:val="both"/>
        <w:rPr>
          <w:rFonts w:ascii="Arial" w:hAnsi="Arial" w:cs="Arial"/>
        </w:rPr>
      </w:pPr>
      <w:r>
        <w:rPr>
          <w:rFonts w:ascii="Arial" w:hAnsi="Arial" w:cs="Arial"/>
          <w:b/>
        </w:rPr>
        <w:t>A.</w:t>
      </w:r>
      <w:r w:rsidR="00591C68">
        <w:rPr>
          <w:rFonts w:ascii="Arial" w:hAnsi="Arial" w:cs="Arial"/>
        </w:rPr>
        <w:t xml:space="preserve"> </w:t>
      </w:r>
      <w:r>
        <w:rPr>
          <w:rFonts w:ascii="Arial" w:hAnsi="Arial" w:cs="Arial"/>
        </w:rPr>
        <w:t xml:space="preserve">The growing population of elderly has led to an increasing demand on services at </w:t>
      </w:r>
      <w:proofErr w:type="spellStart"/>
      <w:r>
        <w:rPr>
          <w:rFonts w:ascii="Arial" w:hAnsi="Arial" w:cs="Arial"/>
        </w:rPr>
        <w:t>NLaG</w:t>
      </w:r>
      <w:proofErr w:type="spellEnd"/>
      <w:r>
        <w:rPr>
          <w:rFonts w:ascii="Arial" w:hAnsi="Arial" w:cs="Arial"/>
        </w:rPr>
        <w:t xml:space="preserve"> which is making the hospital very busy.  However the SHMI relates to unexpected deaths rather than the nature of the people.</w:t>
      </w:r>
    </w:p>
    <w:p w:rsidR="00591C68" w:rsidRDefault="00591C68" w:rsidP="00523FAB">
      <w:pPr>
        <w:ind w:left="340" w:hanging="340"/>
        <w:jc w:val="both"/>
        <w:rPr>
          <w:rFonts w:ascii="Arial" w:hAnsi="Arial" w:cs="Arial"/>
        </w:rPr>
      </w:pPr>
    </w:p>
    <w:p w:rsidR="00591C68" w:rsidRDefault="00591C68" w:rsidP="00523FAB">
      <w:pPr>
        <w:ind w:left="340" w:hanging="340"/>
        <w:jc w:val="both"/>
        <w:rPr>
          <w:rFonts w:ascii="Arial" w:hAnsi="Arial" w:cs="Arial"/>
        </w:rPr>
      </w:pPr>
      <w:r>
        <w:rPr>
          <w:rFonts w:ascii="Arial" w:hAnsi="Arial" w:cs="Arial"/>
          <w:b/>
        </w:rPr>
        <w:t>Q.</w:t>
      </w:r>
      <w:r>
        <w:rPr>
          <w:rFonts w:ascii="Arial" w:hAnsi="Arial" w:cs="Arial"/>
        </w:rPr>
        <w:t xml:space="preserve">  </w:t>
      </w:r>
      <w:r w:rsidR="004E6B66">
        <w:rPr>
          <w:rFonts w:ascii="Arial" w:hAnsi="Arial" w:cs="Arial"/>
        </w:rPr>
        <w:t>The government has said that spending in the NHS is going up in real terms and funds going to front line services are not decreasing.  With the 4% in cost release efficiency gains and the Nicholson challenge of saving £50m where has the money gone?</w:t>
      </w:r>
    </w:p>
    <w:p w:rsidR="004E6B66" w:rsidRDefault="004E6B66" w:rsidP="00523FAB">
      <w:pPr>
        <w:ind w:left="340" w:hanging="340"/>
        <w:jc w:val="both"/>
        <w:rPr>
          <w:rFonts w:ascii="Arial" w:hAnsi="Arial" w:cs="Arial"/>
        </w:rPr>
      </w:pPr>
    </w:p>
    <w:p w:rsidR="004E6B66" w:rsidRPr="004E6B66" w:rsidRDefault="004E6B66" w:rsidP="00523FAB">
      <w:pPr>
        <w:ind w:left="340" w:hanging="340"/>
        <w:jc w:val="both"/>
        <w:rPr>
          <w:rFonts w:ascii="Arial" w:hAnsi="Arial" w:cs="Arial"/>
        </w:rPr>
      </w:pPr>
      <w:r>
        <w:rPr>
          <w:rFonts w:ascii="Arial" w:hAnsi="Arial" w:cs="Arial"/>
          <w:b/>
        </w:rPr>
        <w:t>A.</w:t>
      </w:r>
      <w:r w:rsidR="00622AD3">
        <w:rPr>
          <w:rFonts w:ascii="Arial" w:hAnsi="Arial" w:cs="Arial"/>
        </w:rPr>
        <w:t xml:space="preserve"> The elderly population is rapidly increasing and service provision needs to increase to meet the demand this is generating but there are no further government funds to meet the increased demand for services.</w:t>
      </w:r>
      <w:r w:rsidR="00D51A03">
        <w:rPr>
          <w:rFonts w:ascii="Arial" w:hAnsi="Arial" w:cs="Arial"/>
        </w:rPr>
        <w:t xml:space="preserve"> Extra pressures are also arising from technological developments and population expectations.</w:t>
      </w:r>
    </w:p>
    <w:p w:rsidR="00246352" w:rsidRPr="00246352" w:rsidRDefault="00246352" w:rsidP="001227A6">
      <w:pPr>
        <w:ind w:left="340" w:hanging="340"/>
        <w:jc w:val="both"/>
        <w:rPr>
          <w:rFonts w:ascii="Arial" w:hAnsi="Arial" w:cs="Arial"/>
        </w:rPr>
      </w:pPr>
      <w:r>
        <w:rPr>
          <w:rFonts w:ascii="Arial" w:hAnsi="Arial" w:cs="Arial"/>
        </w:rPr>
        <w:t xml:space="preserve"> </w:t>
      </w:r>
    </w:p>
    <w:p w:rsidR="00385BAD" w:rsidRPr="00BF2C49" w:rsidRDefault="00385BAD" w:rsidP="00BF2C49">
      <w:pPr>
        <w:rPr>
          <w:rFonts w:ascii="Arial" w:hAnsi="Arial" w:cs="Arial"/>
          <w:b/>
        </w:rPr>
      </w:pPr>
    </w:p>
    <w:p w:rsidR="00EB6073" w:rsidRPr="00B42CA1" w:rsidRDefault="003B6E53" w:rsidP="00B42CA1">
      <w:pPr>
        <w:jc w:val="both"/>
        <w:rPr>
          <w:rFonts w:ascii="Arial" w:hAnsi="Arial" w:cs="Arial"/>
        </w:rPr>
      </w:pPr>
      <w:r>
        <w:rPr>
          <w:rFonts w:ascii="Arial" w:hAnsi="Arial" w:cs="Arial"/>
          <w:b/>
        </w:rPr>
        <w:lastRenderedPageBreak/>
        <w:t>15</w:t>
      </w:r>
      <w:r w:rsidR="00B42CA1">
        <w:rPr>
          <w:rFonts w:ascii="Arial" w:hAnsi="Arial" w:cs="Arial"/>
          <w:b/>
        </w:rPr>
        <w:t xml:space="preserve">.  </w:t>
      </w:r>
      <w:r w:rsidR="00751466" w:rsidRPr="00B42CA1">
        <w:rPr>
          <w:rFonts w:ascii="Arial" w:hAnsi="Arial" w:cs="Arial"/>
          <w:b/>
        </w:rPr>
        <w:t>DATE AND TIME OF NEXT MEETING</w:t>
      </w:r>
    </w:p>
    <w:p w:rsidR="00751466" w:rsidRDefault="00751466" w:rsidP="00751466">
      <w:pPr>
        <w:jc w:val="both"/>
        <w:rPr>
          <w:rFonts w:ascii="Arial" w:hAnsi="Arial" w:cs="Arial"/>
        </w:rPr>
      </w:pPr>
    </w:p>
    <w:p w:rsidR="00E30C47" w:rsidRDefault="00CA26DC" w:rsidP="007B58E8">
      <w:pPr>
        <w:pStyle w:val="ListParagraph"/>
        <w:ind w:left="360"/>
        <w:jc w:val="both"/>
        <w:rPr>
          <w:rFonts w:ascii="Arial" w:hAnsi="Arial" w:cs="Arial"/>
        </w:rPr>
      </w:pPr>
      <w:r>
        <w:rPr>
          <w:rFonts w:ascii="Arial" w:hAnsi="Arial" w:cs="Arial"/>
        </w:rPr>
        <w:t xml:space="preserve">Thursday </w:t>
      </w:r>
      <w:r w:rsidR="003B6E53">
        <w:rPr>
          <w:rFonts w:ascii="Arial" w:hAnsi="Arial" w:cs="Arial"/>
        </w:rPr>
        <w:t xml:space="preserve">9 May 2013 from 2pm to 4pm in the Victoria Suite, </w:t>
      </w:r>
      <w:proofErr w:type="spellStart"/>
      <w:r w:rsidR="003B6E53">
        <w:rPr>
          <w:rFonts w:ascii="Arial" w:hAnsi="Arial" w:cs="Arial"/>
        </w:rPr>
        <w:t>Tukes</w:t>
      </w:r>
      <w:proofErr w:type="spellEnd"/>
      <w:r w:rsidR="003B6E53">
        <w:rPr>
          <w:rFonts w:ascii="Arial" w:hAnsi="Arial" w:cs="Arial"/>
        </w:rPr>
        <w:t xml:space="preserve"> Café, </w:t>
      </w:r>
      <w:proofErr w:type="spellStart"/>
      <w:r w:rsidR="003B6E53">
        <w:rPr>
          <w:rFonts w:ascii="Arial" w:hAnsi="Arial" w:cs="Arial"/>
        </w:rPr>
        <w:t>Brighowgate</w:t>
      </w:r>
      <w:proofErr w:type="spellEnd"/>
      <w:r w:rsidR="003B6E53">
        <w:rPr>
          <w:rFonts w:ascii="Arial" w:hAnsi="Arial" w:cs="Arial"/>
        </w:rPr>
        <w:t>, Grimsby</w:t>
      </w:r>
    </w:p>
    <w:p w:rsidR="00E30C47" w:rsidRDefault="00E30C47" w:rsidP="005D76AB">
      <w:pPr>
        <w:ind w:left="360"/>
        <w:jc w:val="both"/>
        <w:rPr>
          <w:rFonts w:ascii="Arial" w:hAnsi="Arial" w:cs="Arial"/>
        </w:rPr>
      </w:pPr>
    </w:p>
    <w:sectPr w:rsidR="00E30C47" w:rsidSect="00187F40">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C83" w:rsidRDefault="00543C83" w:rsidP="00187F40">
      <w:r>
        <w:separator/>
      </w:r>
    </w:p>
  </w:endnote>
  <w:endnote w:type="continuationSeparator" w:id="0">
    <w:p w:rsidR="00543C83" w:rsidRDefault="00543C83"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6A" w:rsidRDefault="007900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480784"/>
      <w:docPartObj>
        <w:docPartGallery w:val="Page Numbers (Bottom of Page)"/>
        <w:docPartUnique/>
      </w:docPartObj>
    </w:sdtPr>
    <w:sdtEndPr>
      <w:rPr>
        <w:noProof/>
      </w:rPr>
    </w:sdtEndPr>
    <w:sdtContent>
      <w:p w:rsidR="0079006A" w:rsidRDefault="0079006A">
        <w:pPr>
          <w:pStyle w:val="Footer"/>
          <w:jc w:val="right"/>
        </w:pPr>
        <w:r>
          <w:fldChar w:fldCharType="begin"/>
        </w:r>
        <w:r>
          <w:instrText xml:space="preserve"> PAGE   \* MERGEFORMAT </w:instrText>
        </w:r>
        <w:r>
          <w:fldChar w:fldCharType="separate"/>
        </w:r>
        <w:r w:rsidR="00793500">
          <w:rPr>
            <w:noProof/>
          </w:rPr>
          <w:t>6</w:t>
        </w:r>
        <w:r>
          <w:rPr>
            <w:noProof/>
          </w:rPr>
          <w:fldChar w:fldCharType="end"/>
        </w:r>
      </w:p>
    </w:sdtContent>
  </w:sdt>
  <w:p w:rsidR="0079006A" w:rsidRDefault="007900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6A" w:rsidRDefault="007900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C83" w:rsidRDefault="00543C83" w:rsidP="00187F40">
      <w:r>
        <w:separator/>
      </w:r>
    </w:p>
  </w:footnote>
  <w:footnote w:type="continuationSeparator" w:id="0">
    <w:p w:rsidR="00543C83" w:rsidRDefault="00543C83" w:rsidP="00187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6A" w:rsidRDefault="00793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3454" o:spid="_x0000_s2050" type="#_x0000_t136" style="position:absolute;margin-left:0;margin-top:0;width:449.55pt;height:26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6A" w:rsidRDefault="00793500" w:rsidP="00690CA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3455" o:spid="_x0000_s2051" type="#_x0000_t136" style="position:absolute;margin-left:0;margin-top:0;width:449.55pt;height:26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79006A">
      <w:t>Please note:    These minutes remain in draft from until the next meeting of the North East Lincolnshire Clinical Commissioning Group Partnership Board on 9 May 2013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06A" w:rsidRDefault="0079350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843453" o:spid="_x0000_s2049" type="#_x0000_t136" style="position:absolute;margin-left:0;margin-top:0;width:449.55pt;height:26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24A7"/>
    <w:multiLevelType w:val="hybridMultilevel"/>
    <w:tmpl w:val="964A3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2E25A2E"/>
    <w:multiLevelType w:val="multilevel"/>
    <w:tmpl w:val="DEC8562A"/>
    <w:lvl w:ilvl="0">
      <w:start w:val="17"/>
      <w:numFmt w:val="decimal"/>
      <w:lvlText w:val="%1."/>
      <w:lvlJc w:val="left"/>
      <w:pPr>
        <w:ind w:left="502"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nsid w:val="054C5B17"/>
    <w:multiLevelType w:val="hybridMultilevel"/>
    <w:tmpl w:val="9CC26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604683E"/>
    <w:multiLevelType w:val="hybridMultilevel"/>
    <w:tmpl w:val="D7D6C8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77A7182"/>
    <w:multiLevelType w:val="hybridMultilevel"/>
    <w:tmpl w:val="D562B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141D54"/>
    <w:multiLevelType w:val="hybridMultilevel"/>
    <w:tmpl w:val="B20E5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7C1F6B"/>
    <w:multiLevelType w:val="multilevel"/>
    <w:tmpl w:val="B92C5E9C"/>
    <w:lvl w:ilvl="0">
      <w:start w:val="14"/>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131A0700"/>
    <w:multiLevelType w:val="hybridMultilevel"/>
    <w:tmpl w:val="9CBC5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3F7190E"/>
    <w:multiLevelType w:val="hybridMultilevel"/>
    <w:tmpl w:val="A5DC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DF69B0"/>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0">
    <w:nsid w:val="20075C6C"/>
    <w:multiLevelType w:val="hybridMultilevel"/>
    <w:tmpl w:val="AC7CBD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2704F2A"/>
    <w:multiLevelType w:val="hybridMultilevel"/>
    <w:tmpl w:val="75EC7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5707D02"/>
    <w:multiLevelType w:val="hybridMultilevel"/>
    <w:tmpl w:val="288023B0"/>
    <w:lvl w:ilvl="0" w:tplc="23A03A8A">
      <w:start w:val="1"/>
      <w:numFmt w:val="decimal"/>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3">
    <w:nsid w:val="2D060162"/>
    <w:multiLevelType w:val="hybridMultilevel"/>
    <w:tmpl w:val="58C883D8"/>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14">
    <w:nsid w:val="2E430BE6"/>
    <w:multiLevelType w:val="hybridMultilevel"/>
    <w:tmpl w:val="63B6C9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B486A90"/>
    <w:multiLevelType w:val="hybridMultilevel"/>
    <w:tmpl w:val="ADE6F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0FC46A0"/>
    <w:multiLevelType w:val="hybridMultilevel"/>
    <w:tmpl w:val="56F6A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FC579E"/>
    <w:multiLevelType w:val="hybridMultilevel"/>
    <w:tmpl w:val="0DD85C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4633454B"/>
    <w:multiLevelType w:val="hybridMultilevel"/>
    <w:tmpl w:val="12C09B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AE3311B"/>
    <w:multiLevelType w:val="hybridMultilevel"/>
    <w:tmpl w:val="2EC8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4635BA"/>
    <w:multiLevelType w:val="hybridMultilevel"/>
    <w:tmpl w:val="BE7E60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6A1660"/>
    <w:multiLevelType w:val="multilevel"/>
    <w:tmpl w:val="ED6E2290"/>
    <w:lvl w:ilvl="0">
      <w:start w:val="1"/>
      <w:numFmt w:val="bullet"/>
      <w:lvlText w:val=""/>
      <w:lvlJc w:val="left"/>
      <w:pPr>
        <w:ind w:left="360" w:hanging="360"/>
      </w:pPr>
      <w:rPr>
        <w:rFonts w:ascii="Symbol" w:hAnsi="Symbol"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2">
    <w:nsid w:val="56071B1B"/>
    <w:multiLevelType w:val="hybridMultilevel"/>
    <w:tmpl w:val="1B6C7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CA60A99"/>
    <w:multiLevelType w:val="hybridMultilevel"/>
    <w:tmpl w:val="5BA43B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CD0557B"/>
    <w:multiLevelType w:val="hybridMultilevel"/>
    <w:tmpl w:val="241C9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24F371E"/>
    <w:multiLevelType w:val="multilevel"/>
    <w:tmpl w:val="5C42BCDC"/>
    <w:lvl w:ilvl="0">
      <w:start w:val="20"/>
      <w:numFmt w:val="decimal"/>
      <w:lvlText w:val="%1."/>
      <w:lvlJc w:val="left"/>
      <w:pPr>
        <w:ind w:left="360" w:hanging="360"/>
      </w:pPr>
      <w:rPr>
        <w:rFonts w:hint="default"/>
        <w:b/>
      </w:rPr>
    </w:lvl>
    <w:lvl w:ilvl="1">
      <w:start w:val="1"/>
      <w:numFmt w:val="decimal"/>
      <w:isLgl/>
      <w:lvlText w:val="%1.%2"/>
      <w:lvlJc w:val="left"/>
      <w:pPr>
        <w:ind w:left="719"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6">
    <w:nsid w:val="65507256"/>
    <w:multiLevelType w:val="hybridMultilevel"/>
    <w:tmpl w:val="1FA2F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667498C"/>
    <w:multiLevelType w:val="hybridMultilevel"/>
    <w:tmpl w:val="892CD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7F16534"/>
    <w:multiLevelType w:val="hybridMultilevel"/>
    <w:tmpl w:val="9EB61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6C2E758B"/>
    <w:multiLevelType w:val="multilevel"/>
    <w:tmpl w:val="6430E414"/>
    <w:lvl w:ilvl="0">
      <w:start w:val="1"/>
      <w:numFmt w:val="decimal"/>
      <w:lvlText w:val="%1."/>
      <w:lvlJc w:val="left"/>
      <w:pPr>
        <w:ind w:left="360" w:hanging="360"/>
      </w:pPr>
      <w:rPr>
        <w:rFonts w:hint="default"/>
        <w:b/>
      </w:rPr>
    </w:lvl>
    <w:lvl w:ilvl="1">
      <w:start w:val="1"/>
      <w:numFmt w:val="decimal"/>
      <w:isLgl/>
      <w:lvlText w:val="%1.%2"/>
      <w:lvlJc w:val="left"/>
      <w:pPr>
        <w:ind w:left="43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nsid w:val="6EE22D54"/>
    <w:multiLevelType w:val="hybridMultilevel"/>
    <w:tmpl w:val="441A3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0CA34C1"/>
    <w:multiLevelType w:val="hybridMultilevel"/>
    <w:tmpl w:val="008EBF90"/>
    <w:lvl w:ilvl="0" w:tplc="08090001">
      <w:start w:val="1"/>
      <w:numFmt w:val="bullet"/>
      <w:lvlText w:val=""/>
      <w:lvlJc w:val="left"/>
      <w:pPr>
        <w:ind w:left="1117" w:hanging="360"/>
      </w:pPr>
      <w:rPr>
        <w:rFonts w:ascii="Symbol" w:hAnsi="Symbol"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32">
    <w:nsid w:val="71FA5D96"/>
    <w:multiLevelType w:val="hybridMultilevel"/>
    <w:tmpl w:val="6E74E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77100C0"/>
    <w:multiLevelType w:val="hybridMultilevel"/>
    <w:tmpl w:val="DD56B2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D9332D2"/>
    <w:multiLevelType w:val="hybridMultilevel"/>
    <w:tmpl w:val="DDB63C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E4D2902"/>
    <w:multiLevelType w:val="hybridMultilevel"/>
    <w:tmpl w:val="FB7C7B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2"/>
  </w:num>
  <w:num w:numId="2">
    <w:abstractNumId w:val="13"/>
  </w:num>
  <w:num w:numId="3">
    <w:abstractNumId w:val="31"/>
  </w:num>
  <w:num w:numId="4">
    <w:abstractNumId w:val="12"/>
  </w:num>
  <w:num w:numId="5">
    <w:abstractNumId w:val="29"/>
  </w:num>
  <w:num w:numId="6">
    <w:abstractNumId w:val="0"/>
  </w:num>
  <w:num w:numId="7">
    <w:abstractNumId w:val="18"/>
  </w:num>
  <w:num w:numId="8">
    <w:abstractNumId w:val="14"/>
  </w:num>
  <w:num w:numId="9">
    <w:abstractNumId w:val="2"/>
  </w:num>
  <w:num w:numId="10">
    <w:abstractNumId w:val="7"/>
  </w:num>
  <w:num w:numId="11">
    <w:abstractNumId w:val="34"/>
  </w:num>
  <w:num w:numId="12">
    <w:abstractNumId w:val="24"/>
  </w:num>
  <w:num w:numId="13">
    <w:abstractNumId w:val="35"/>
  </w:num>
  <w:num w:numId="14">
    <w:abstractNumId w:val="11"/>
  </w:num>
  <w:num w:numId="15">
    <w:abstractNumId w:val="9"/>
  </w:num>
  <w:num w:numId="16">
    <w:abstractNumId w:val="17"/>
  </w:num>
  <w:num w:numId="17">
    <w:abstractNumId w:val="23"/>
  </w:num>
  <w:num w:numId="18">
    <w:abstractNumId w:val="3"/>
  </w:num>
  <w:num w:numId="19">
    <w:abstractNumId w:val="28"/>
  </w:num>
  <w:num w:numId="20">
    <w:abstractNumId w:val="25"/>
  </w:num>
  <w:num w:numId="21">
    <w:abstractNumId w:val="33"/>
  </w:num>
  <w:num w:numId="22">
    <w:abstractNumId w:val="26"/>
  </w:num>
  <w:num w:numId="23">
    <w:abstractNumId w:val="21"/>
  </w:num>
  <w:num w:numId="24">
    <w:abstractNumId w:val="19"/>
  </w:num>
  <w:num w:numId="25">
    <w:abstractNumId w:val="4"/>
  </w:num>
  <w:num w:numId="26">
    <w:abstractNumId w:val="10"/>
  </w:num>
  <w:num w:numId="27">
    <w:abstractNumId w:val="6"/>
  </w:num>
  <w:num w:numId="28">
    <w:abstractNumId w:val="1"/>
  </w:num>
  <w:num w:numId="29">
    <w:abstractNumId w:val="15"/>
  </w:num>
  <w:num w:numId="30">
    <w:abstractNumId w:val="22"/>
  </w:num>
  <w:num w:numId="31">
    <w:abstractNumId w:val="30"/>
  </w:num>
  <w:num w:numId="32">
    <w:abstractNumId w:val="27"/>
  </w:num>
  <w:num w:numId="33">
    <w:abstractNumId w:val="16"/>
  </w:num>
  <w:num w:numId="34">
    <w:abstractNumId w:val="20"/>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40"/>
    <w:rsid w:val="0000129B"/>
    <w:rsid w:val="0000271A"/>
    <w:rsid w:val="000073AE"/>
    <w:rsid w:val="000101FB"/>
    <w:rsid w:val="000125C0"/>
    <w:rsid w:val="00012DF0"/>
    <w:rsid w:val="000143E0"/>
    <w:rsid w:val="00014551"/>
    <w:rsid w:val="00015BFC"/>
    <w:rsid w:val="00017FDD"/>
    <w:rsid w:val="00020A07"/>
    <w:rsid w:val="00020CB2"/>
    <w:rsid w:val="00022705"/>
    <w:rsid w:val="000242C2"/>
    <w:rsid w:val="0003045D"/>
    <w:rsid w:val="00030CDC"/>
    <w:rsid w:val="00031169"/>
    <w:rsid w:val="00031B1F"/>
    <w:rsid w:val="0003212F"/>
    <w:rsid w:val="0003271E"/>
    <w:rsid w:val="00032BF3"/>
    <w:rsid w:val="00034124"/>
    <w:rsid w:val="00035A0F"/>
    <w:rsid w:val="00036878"/>
    <w:rsid w:val="000370B4"/>
    <w:rsid w:val="000378AC"/>
    <w:rsid w:val="00037DE7"/>
    <w:rsid w:val="0004102C"/>
    <w:rsid w:val="00041464"/>
    <w:rsid w:val="00041AB4"/>
    <w:rsid w:val="00041BB5"/>
    <w:rsid w:val="00041F38"/>
    <w:rsid w:val="00042891"/>
    <w:rsid w:val="00042ED6"/>
    <w:rsid w:val="000430AF"/>
    <w:rsid w:val="000458E1"/>
    <w:rsid w:val="0005009D"/>
    <w:rsid w:val="00050AF9"/>
    <w:rsid w:val="00050F48"/>
    <w:rsid w:val="00052FA4"/>
    <w:rsid w:val="00053040"/>
    <w:rsid w:val="00056611"/>
    <w:rsid w:val="0006012E"/>
    <w:rsid w:val="00061797"/>
    <w:rsid w:val="00063C6A"/>
    <w:rsid w:val="00063DE9"/>
    <w:rsid w:val="00066B04"/>
    <w:rsid w:val="000670E0"/>
    <w:rsid w:val="00071D16"/>
    <w:rsid w:val="00072FA2"/>
    <w:rsid w:val="00075462"/>
    <w:rsid w:val="00075767"/>
    <w:rsid w:val="00075B11"/>
    <w:rsid w:val="00076232"/>
    <w:rsid w:val="0007643B"/>
    <w:rsid w:val="000765B1"/>
    <w:rsid w:val="000765D4"/>
    <w:rsid w:val="0007765A"/>
    <w:rsid w:val="00077BE9"/>
    <w:rsid w:val="000810D8"/>
    <w:rsid w:val="0008184C"/>
    <w:rsid w:val="00083DC9"/>
    <w:rsid w:val="00086EEA"/>
    <w:rsid w:val="00087E73"/>
    <w:rsid w:val="00090A6F"/>
    <w:rsid w:val="00091940"/>
    <w:rsid w:val="00094421"/>
    <w:rsid w:val="0009472B"/>
    <w:rsid w:val="0009775F"/>
    <w:rsid w:val="000A0B2A"/>
    <w:rsid w:val="000A0D51"/>
    <w:rsid w:val="000A2C65"/>
    <w:rsid w:val="000A52CA"/>
    <w:rsid w:val="000A57DA"/>
    <w:rsid w:val="000A5E0D"/>
    <w:rsid w:val="000A6593"/>
    <w:rsid w:val="000B11FC"/>
    <w:rsid w:val="000B2E45"/>
    <w:rsid w:val="000B34C0"/>
    <w:rsid w:val="000B3BBF"/>
    <w:rsid w:val="000B55D3"/>
    <w:rsid w:val="000C017A"/>
    <w:rsid w:val="000C0BD4"/>
    <w:rsid w:val="000C2131"/>
    <w:rsid w:val="000C399E"/>
    <w:rsid w:val="000C3A39"/>
    <w:rsid w:val="000C3BD7"/>
    <w:rsid w:val="000C401C"/>
    <w:rsid w:val="000C4DEF"/>
    <w:rsid w:val="000C5217"/>
    <w:rsid w:val="000C60BF"/>
    <w:rsid w:val="000C6CD4"/>
    <w:rsid w:val="000C7A1E"/>
    <w:rsid w:val="000D1D56"/>
    <w:rsid w:val="000D38FE"/>
    <w:rsid w:val="000D4D82"/>
    <w:rsid w:val="000D64A5"/>
    <w:rsid w:val="000D67FC"/>
    <w:rsid w:val="000D7E24"/>
    <w:rsid w:val="000E00AB"/>
    <w:rsid w:val="000E028A"/>
    <w:rsid w:val="000E037E"/>
    <w:rsid w:val="000E26DA"/>
    <w:rsid w:val="000E347F"/>
    <w:rsid w:val="000E3D83"/>
    <w:rsid w:val="000E4212"/>
    <w:rsid w:val="000E458B"/>
    <w:rsid w:val="000E4BAB"/>
    <w:rsid w:val="000E6A8F"/>
    <w:rsid w:val="000E719F"/>
    <w:rsid w:val="000F1C1F"/>
    <w:rsid w:val="000F304F"/>
    <w:rsid w:val="000F364F"/>
    <w:rsid w:val="000F650A"/>
    <w:rsid w:val="0010156A"/>
    <w:rsid w:val="001019CD"/>
    <w:rsid w:val="001052BC"/>
    <w:rsid w:val="00110C8C"/>
    <w:rsid w:val="00111DDF"/>
    <w:rsid w:val="00111EE1"/>
    <w:rsid w:val="00112C81"/>
    <w:rsid w:val="00112FA6"/>
    <w:rsid w:val="00115076"/>
    <w:rsid w:val="0011693E"/>
    <w:rsid w:val="0011758C"/>
    <w:rsid w:val="00117816"/>
    <w:rsid w:val="00117D11"/>
    <w:rsid w:val="00120A91"/>
    <w:rsid w:val="00121AC1"/>
    <w:rsid w:val="00121E1B"/>
    <w:rsid w:val="001227A6"/>
    <w:rsid w:val="00124C44"/>
    <w:rsid w:val="00124D9A"/>
    <w:rsid w:val="00125158"/>
    <w:rsid w:val="00126001"/>
    <w:rsid w:val="001273B1"/>
    <w:rsid w:val="00127945"/>
    <w:rsid w:val="00130357"/>
    <w:rsid w:val="0013179E"/>
    <w:rsid w:val="00132552"/>
    <w:rsid w:val="00132750"/>
    <w:rsid w:val="00133393"/>
    <w:rsid w:val="001336E9"/>
    <w:rsid w:val="0013386D"/>
    <w:rsid w:val="001338EC"/>
    <w:rsid w:val="00133A3C"/>
    <w:rsid w:val="00136383"/>
    <w:rsid w:val="0013709D"/>
    <w:rsid w:val="0014254A"/>
    <w:rsid w:val="001425C1"/>
    <w:rsid w:val="00142D0D"/>
    <w:rsid w:val="0014428D"/>
    <w:rsid w:val="00145F6D"/>
    <w:rsid w:val="0014603E"/>
    <w:rsid w:val="00146D5F"/>
    <w:rsid w:val="00147478"/>
    <w:rsid w:val="001474DF"/>
    <w:rsid w:val="00150FE5"/>
    <w:rsid w:val="00152664"/>
    <w:rsid w:val="00152A5B"/>
    <w:rsid w:val="00153D38"/>
    <w:rsid w:val="00154616"/>
    <w:rsid w:val="00155643"/>
    <w:rsid w:val="00156407"/>
    <w:rsid w:val="00156C6B"/>
    <w:rsid w:val="00162329"/>
    <w:rsid w:val="00162FCA"/>
    <w:rsid w:val="00165E6A"/>
    <w:rsid w:val="00166A61"/>
    <w:rsid w:val="00171816"/>
    <w:rsid w:val="0017278F"/>
    <w:rsid w:val="001731C6"/>
    <w:rsid w:val="001741E9"/>
    <w:rsid w:val="00175447"/>
    <w:rsid w:val="0017599D"/>
    <w:rsid w:val="00175D3C"/>
    <w:rsid w:val="001763E2"/>
    <w:rsid w:val="00177A31"/>
    <w:rsid w:val="00177C4F"/>
    <w:rsid w:val="00182032"/>
    <w:rsid w:val="00183575"/>
    <w:rsid w:val="00184DA3"/>
    <w:rsid w:val="0018514B"/>
    <w:rsid w:val="00185D93"/>
    <w:rsid w:val="00187155"/>
    <w:rsid w:val="00187EF6"/>
    <w:rsid w:val="00187F40"/>
    <w:rsid w:val="001902D4"/>
    <w:rsid w:val="0019053A"/>
    <w:rsid w:val="0019123A"/>
    <w:rsid w:val="00191B05"/>
    <w:rsid w:val="001924A7"/>
    <w:rsid w:val="0019294A"/>
    <w:rsid w:val="00193F67"/>
    <w:rsid w:val="001949D9"/>
    <w:rsid w:val="00194CA6"/>
    <w:rsid w:val="00194D87"/>
    <w:rsid w:val="00195F45"/>
    <w:rsid w:val="0019611E"/>
    <w:rsid w:val="00196456"/>
    <w:rsid w:val="0019672F"/>
    <w:rsid w:val="001A1D16"/>
    <w:rsid w:val="001A2D03"/>
    <w:rsid w:val="001A2DB6"/>
    <w:rsid w:val="001A4918"/>
    <w:rsid w:val="001A5FA4"/>
    <w:rsid w:val="001A603A"/>
    <w:rsid w:val="001B06CC"/>
    <w:rsid w:val="001B1298"/>
    <w:rsid w:val="001B1A39"/>
    <w:rsid w:val="001B41D0"/>
    <w:rsid w:val="001B51FE"/>
    <w:rsid w:val="001B5985"/>
    <w:rsid w:val="001B6165"/>
    <w:rsid w:val="001B76EE"/>
    <w:rsid w:val="001C0360"/>
    <w:rsid w:val="001C0661"/>
    <w:rsid w:val="001C0829"/>
    <w:rsid w:val="001C09E7"/>
    <w:rsid w:val="001C130E"/>
    <w:rsid w:val="001C3193"/>
    <w:rsid w:val="001C3425"/>
    <w:rsid w:val="001C40E6"/>
    <w:rsid w:val="001C508A"/>
    <w:rsid w:val="001C5FB9"/>
    <w:rsid w:val="001C6A14"/>
    <w:rsid w:val="001C779A"/>
    <w:rsid w:val="001D0A82"/>
    <w:rsid w:val="001D1161"/>
    <w:rsid w:val="001D2ADF"/>
    <w:rsid w:val="001D3704"/>
    <w:rsid w:val="001D39E4"/>
    <w:rsid w:val="001D407A"/>
    <w:rsid w:val="001D4482"/>
    <w:rsid w:val="001D5788"/>
    <w:rsid w:val="001D5B5F"/>
    <w:rsid w:val="001D6AE2"/>
    <w:rsid w:val="001D7E32"/>
    <w:rsid w:val="001E45AC"/>
    <w:rsid w:val="001E498C"/>
    <w:rsid w:val="001E5063"/>
    <w:rsid w:val="001E5FEE"/>
    <w:rsid w:val="001E7510"/>
    <w:rsid w:val="001F1241"/>
    <w:rsid w:val="001F18F9"/>
    <w:rsid w:val="001F1912"/>
    <w:rsid w:val="001F1B48"/>
    <w:rsid w:val="001F2C21"/>
    <w:rsid w:val="001F324B"/>
    <w:rsid w:val="001F37B6"/>
    <w:rsid w:val="001F4508"/>
    <w:rsid w:val="001F4BCB"/>
    <w:rsid w:val="00203F07"/>
    <w:rsid w:val="00207430"/>
    <w:rsid w:val="002101A5"/>
    <w:rsid w:val="00210644"/>
    <w:rsid w:val="00210926"/>
    <w:rsid w:val="002109FF"/>
    <w:rsid w:val="00211D4A"/>
    <w:rsid w:val="002120C4"/>
    <w:rsid w:val="00214145"/>
    <w:rsid w:val="00214B1A"/>
    <w:rsid w:val="0021521C"/>
    <w:rsid w:val="002176E4"/>
    <w:rsid w:val="0021789A"/>
    <w:rsid w:val="0022021A"/>
    <w:rsid w:val="00221748"/>
    <w:rsid w:val="00223C29"/>
    <w:rsid w:val="002243D5"/>
    <w:rsid w:val="00225A1D"/>
    <w:rsid w:val="002277AC"/>
    <w:rsid w:val="00231DE7"/>
    <w:rsid w:val="00231E4B"/>
    <w:rsid w:val="00232060"/>
    <w:rsid w:val="00232769"/>
    <w:rsid w:val="00233505"/>
    <w:rsid w:val="002340C9"/>
    <w:rsid w:val="002344D4"/>
    <w:rsid w:val="002346C5"/>
    <w:rsid w:val="00234965"/>
    <w:rsid w:val="00235125"/>
    <w:rsid w:val="00236D90"/>
    <w:rsid w:val="00240A81"/>
    <w:rsid w:val="00241B04"/>
    <w:rsid w:val="002427E7"/>
    <w:rsid w:val="002435BF"/>
    <w:rsid w:val="00243B25"/>
    <w:rsid w:val="0024539D"/>
    <w:rsid w:val="002462FA"/>
    <w:rsid w:val="00246352"/>
    <w:rsid w:val="00246913"/>
    <w:rsid w:val="00246F3C"/>
    <w:rsid w:val="00247B30"/>
    <w:rsid w:val="00247EF4"/>
    <w:rsid w:val="00250936"/>
    <w:rsid w:val="002515E2"/>
    <w:rsid w:val="002525D2"/>
    <w:rsid w:val="00254B18"/>
    <w:rsid w:val="0025598D"/>
    <w:rsid w:val="00255B1D"/>
    <w:rsid w:val="00256BC8"/>
    <w:rsid w:val="002602C2"/>
    <w:rsid w:val="002605EB"/>
    <w:rsid w:val="002616A5"/>
    <w:rsid w:val="00263D26"/>
    <w:rsid w:val="00263F8B"/>
    <w:rsid w:val="00264C1D"/>
    <w:rsid w:val="00264D9D"/>
    <w:rsid w:val="00266BC9"/>
    <w:rsid w:val="00267D16"/>
    <w:rsid w:val="002704AF"/>
    <w:rsid w:val="00271071"/>
    <w:rsid w:val="00271C4B"/>
    <w:rsid w:val="00271E5E"/>
    <w:rsid w:val="00272A61"/>
    <w:rsid w:val="00275DC5"/>
    <w:rsid w:val="0028039B"/>
    <w:rsid w:val="00282542"/>
    <w:rsid w:val="00284EC3"/>
    <w:rsid w:val="00287346"/>
    <w:rsid w:val="0028742C"/>
    <w:rsid w:val="002874F0"/>
    <w:rsid w:val="002905B3"/>
    <w:rsid w:val="00290F20"/>
    <w:rsid w:val="00293C1B"/>
    <w:rsid w:val="00294995"/>
    <w:rsid w:val="00295501"/>
    <w:rsid w:val="002960E1"/>
    <w:rsid w:val="002960F7"/>
    <w:rsid w:val="0029631A"/>
    <w:rsid w:val="002969B4"/>
    <w:rsid w:val="00296C3D"/>
    <w:rsid w:val="00297DB7"/>
    <w:rsid w:val="002A1C6E"/>
    <w:rsid w:val="002A2343"/>
    <w:rsid w:val="002A3918"/>
    <w:rsid w:val="002A5A48"/>
    <w:rsid w:val="002A5A82"/>
    <w:rsid w:val="002A5DA4"/>
    <w:rsid w:val="002A5FE1"/>
    <w:rsid w:val="002A66EC"/>
    <w:rsid w:val="002A79EC"/>
    <w:rsid w:val="002B04BC"/>
    <w:rsid w:val="002B24F0"/>
    <w:rsid w:val="002B4526"/>
    <w:rsid w:val="002B5EEF"/>
    <w:rsid w:val="002B7F09"/>
    <w:rsid w:val="002C0E67"/>
    <w:rsid w:val="002C1DD5"/>
    <w:rsid w:val="002C6B45"/>
    <w:rsid w:val="002D1BC6"/>
    <w:rsid w:val="002D46FF"/>
    <w:rsid w:val="002D55A7"/>
    <w:rsid w:val="002D5C92"/>
    <w:rsid w:val="002D7C33"/>
    <w:rsid w:val="002E0D0C"/>
    <w:rsid w:val="002E20AC"/>
    <w:rsid w:val="002E23B5"/>
    <w:rsid w:val="002E258A"/>
    <w:rsid w:val="002E2C15"/>
    <w:rsid w:val="002E3C12"/>
    <w:rsid w:val="002E4B87"/>
    <w:rsid w:val="002E6976"/>
    <w:rsid w:val="002E7B0A"/>
    <w:rsid w:val="002F4901"/>
    <w:rsid w:val="002F4E6F"/>
    <w:rsid w:val="002F6B3D"/>
    <w:rsid w:val="003004EA"/>
    <w:rsid w:val="00300C4E"/>
    <w:rsid w:val="0030116D"/>
    <w:rsid w:val="00301431"/>
    <w:rsid w:val="0030220B"/>
    <w:rsid w:val="00303C10"/>
    <w:rsid w:val="0030466F"/>
    <w:rsid w:val="00306C6F"/>
    <w:rsid w:val="003135A0"/>
    <w:rsid w:val="003156E0"/>
    <w:rsid w:val="0031768D"/>
    <w:rsid w:val="00317B4A"/>
    <w:rsid w:val="00317FC3"/>
    <w:rsid w:val="00320290"/>
    <w:rsid w:val="00321AB2"/>
    <w:rsid w:val="00321D0F"/>
    <w:rsid w:val="00322714"/>
    <w:rsid w:val="00322772"/>
    <w:rsid w:val="00323874"/>
    <w:rsid w:val="00323AD0"/>
    <w:rsid w:val="00324CC7"/>
    <w:rsid w:val="003302E2"/>
    <w:rsid w:val="0033169B"/>
    <w:rsid w:val="00333B95"/>
    <w:rsid w:val="0033439E"/>
    <w:rsid w:val="00334F5E"/>
    <w:rsid w:val="003377A0"/>
    <w:rsid w:val="00337E56"/>
    <w:rsid w:val="00342084"/>
    <w:rsid w:val="00342A41"/>
    <w:rsid w:val="00342DFD"/>
    <w:rsid w:val="003430E4"/>
    <w:rsid w:val="00344EFB"/>
    <w:rsid w:val="00345684"/>
    <w:rsid w:val="00347FC4"/>
    <w:rsid w:val="0035250E"/>
    <w:rsid w:val="00352EA6"/>
    <w:rsid w:val="003545E8"/>
    <w:rsid w:val="00355EF6"/>
    <w:rsid w:val="00360F1C"/>
    <w:rsid w:val="00362959"/>
    <w:rsid w:val="00364A82"/>
    <w:rsid w:val="0036541A"/>
    <w:rsid w:val="00367124"/>
    <w:rsid w:val="00367C33"/>
    <w:rsid w:val="00371AD0"/>
    <w:rsid w:val="003760BB"/>
    <w:rsid w:val="003764FC"/>
    <w:rsid w:val="0038076B"/>
    <w:rsid w:val="00381120"/>
    <w:rsid w:val="003814F1"/>
    <w:rsid w:val="00382748"/>
    <w:rsid w:val="00384172"/>
    <w:rsid w:val="00384BED"/>
    <w:rsid w:val="00385215"/>
    <w:rsid w:val="00385372"/>
    <w:rsid w:val="00385BAD"/>
    <w:rsid w:val="003864B7"/>
    <w:rsid w:val="00386698"/>
    <w:rsid w:val="003867C7"/>
    <w:rsid w:val="003875F3"/>
    <w:rsid w:val="00393939"/>
    <w:rsid w:val="003940D8"/>
    <w:rsid w:val="003966FF"/>
    <w:rsid w:val="00396BCB"/>
    <w:rsid w:val="003A060B"/>
    <w:rsid w:val="003A395D"/>
    <w:rsid w:val="003A3A82"/>
    <w:rsid w:val="003A3AB9"/>
    <w:rsid w:val="003A3DE0"/>
    <w:rsid w:val="003A4681"/>
    <w:rsid w:val="003A476B"/>
    <w:rsid w:val="003A4FFC"/>
    <w:rsid w:val="003A71FF"/>
    <w:rsid w:val="003B14EC"/>
    <w:rsid w:val="003B155B"/>
    <w:rsid w:val="003B357E"/>
    <w:rsid w:val="003B3C90"/>
    <w:rsid w:val="003B470B"/>
    <w:rsid w:val="003B5DC4"/>
    <w:rsid w:val="003B6E53"/>
    <w:rsid w:val="003B7984"/>
    <w:rsid w:val="003C0753"/>
    <w:rsid w:val="003C3C41"/>
    <w:rsid w:val="003C4AAB"/>
    <w:rsid w:val="003C5BF8"/>
    <w:rsid w:val="003D134C"/>
    <w:rsid w:val="003D1681"/>
    <w:rsid w:val="003D6B9B"/>
    <w:rsid w:val="003D6EBB"/>
    <w:rsid w:val="003D71D0"/>
    <w:rsid w:val="003E0373"/>
    <w:rsid w:val="003E0F12"/>
    <w:rsid w:val="003E20AC"/>
    <w:rsid w:val="003E531D"/>
    <w:rsid w:val="003E53B3"/>
    <w:rsid w:val="003E6712"/>
    <w:rsid w:val="003E6D30"/>
    <w:rsid w:val="003E6E78"/>
    <w:rsid w:val="003F04E2"/>
    <w:rsid w:val="003F0E55"/>
    <w:rsid w:val="003F12D0"/>
    <w:rsid w:val="003F1BCE"/>
    <w:rsid w:val="003F2CAB"/>
    <w:rsid w:val="003F6FB6"/>
    <w:rsid w:val="003F7939"/>
    <w:rsid w:val="0040064C"/>
    <w:rsid w:val="004009A3"/>
    <w:rsid w:val="00401C7B"/>
    <w:rsid w:val="00405C5D"/>
    <w:rsid w:val="004104FE"/>
    <w:rsid w:val="00410810"/>
    <w:rsid w:val="0041140A"/>
    <w:rsid w:val="00411CFF"/>
    <w:rsid w:val="0041394D"/>
    <w:rsid w:val="0041427E"/>
    <w:rsid w:val="00414F7E"/>
    <w:rsid w:val="0041570F"/>
    <w:rsid w:val="004173A5"/>
    <w:rsid w:val="004202A7"/>
    <w:rsid w:val="0042249C"/>
    <w:rsid w:val="004224A6"/>
    <w:rsid w:val="00422BA8"/>
    <w:rsid w:val="00423719"/>
    <w:rsid w:val="004246B9"/>
    <w:rsid w:val="00425AA4"/>
    <w:rsid w:val="0042609D"/>
    <w:rsid w:val="00426F5C"/>
    <w:rsid w:val="00427811"/>
    <w:rsid w:val="00430E71"/>
    <w:rsid w:val="00430F35"/>
    <w:rsid w:val="00432C17"/>
    <w:rsid w:val="004331E7"/>
    <w:rsid w:val="004341E8"/>
    <w:rsid w:val="00435A4B"/>
    <w:rsid w:val="004404B9"/>
    <w:rsid w:val="00441A77"/>
    <w:rsid w:val="00441DA1"/>
    <w:rsid w:val="004422F8"/>
    <w:rsid w:val="00444E15"/>
    <w:rsid w:val="00446DCB"/>
    <w:rsid w:val="0045163A"/>
    <w:rsid w:val="00451E45"/>
    <w:rsid w:val="004538B7"/>
    <w:rsid w:val="00453B01"/>
    <w:rsid w:val="004551B0"/>
    <w:rsid w:val="00455482"/>
    <w:rsid w:val="004567A9"/>
    <w:rsid w:val="004567D0"/>
    <w:rsid w:val="00456802"/>
    <w:rsid w:val="004576C7"/>
    <w:rsid w:val="00457A34"/>
    <w:rsid w:val="00461AA2"/>
    <w:rsid w:val="00462227"/>
    <w:rsid w:val="004625E2"/>
    <w:rsid w:val="0046624A"/>
    <w:rsid w:val="00466286"/>
    <w:rsid w:val="0046703C"/>
    <w:rsid w:val="00470B52"/>
    <w:rsid w:val="00471C9F"/>
    <w:rsid w:val="00471F66"/>
    <w:rsid w:val="00472AFF"/>
    <w:rsid w:val="00473416"/>
    <w:rsid w:val="00473FAB"/>
    <w:rsid w:val="00476ACF"/>
    <w:rsid w:val="004773BC"/>
    <w:rsid w:val="00480508"/>
    <w:rsid w:val="004817E1"/>
    <w:rsid w:val="00481B9A"/>
    <w:rsid w:val="00482EA7"/>
    <w:rsid w:val="00484957"/>
    <w:rsid w:val="00484C0D"/>
    <w:rsid w:val="00485DAF"/>
    <w:rsid w:val="00486286"/>
    <w:rsid w:val="00491982"/>
    <w:rsid w:val="00492415"/>
    <w:rsid w:val="0049263A"/>
    <w:rsid w:val="00493DA0"/>
    <w:rsid w:val="00494C8C"/>
    <w:rsid w:val="00495E28"/>
    <w:rsid w:val="00496A23"/>
    <w:rsid w:val="00496FC6"/>
    <w:rsid w:val="004A1E45"/>
    <w:rsid w:val="004A3E83"/>
    <w:rsid w:val="004A47B3"/>
    <w:rsid w:val="004A4879"/>
    <w:rsid w:val="004A500A"/>
    <w:rsid w:val="004A579D"/>
    <w:rsid w:val="004A61E2"/>
    <w:rsid w:val="004A6F61"/>
    <w:rsid w:val="004B07D9"/>
    <w:rsid w:val="004B169E"/>
    <w:rsid w:val="004B2700"/>
    <w:rsid w:val="004B390E"/>
    <w:rsid w:val="004B752A"/>
    <w:rsid w:val="004C01A9"/>
    <w:rsid w:val="004C0E8C"/>
    <w:rsid w:val="004C1086"/>
    <w:rsid w:val="004C1986"/>
    <w:rsid w:val="004C49C9"/>
    <w:rsid w:val="004C73F6"/>
    <w:rsid w:val="004C76D2"/>
    <w:rsid w:val="004D0123"/>
    <w:rsid w:val="004D022A"/>
    <w:rsid w:val="004D0C31"/>
    <w:rsid w:val="004D2DA5"/>
    <w:rsid w:val="004D3581"/>
    <w:rsid w:val="004D37F6"/>
    <w:rsid w:val="004D46BB"/>
    <w:rsid w:val="004D4F88"/>
    <w:rsid w:val="004D6037"/>
    <w:rsid w:val="004D66E6"/>
    <w:rsid w:val="004D6C09"/>
    <w:rsid w:val="004E02F7"/>
    <w:rsid w:val="004E0716"/>
    <w:rsid w:val="004E636E"/>
    <w:rsid w:val="004E6414"/>
    <w:rsid w:val="004E655D"/>
    <w:rsid w:val="004E6605"/>
    <w:rsid w:val="004E6B66"/>
    <w:rsid w:val="004E78D4"/>
    <w:rsid w:val="004F083E"/>
    <w:rsid w:val="004F1C7A"/>
    <w:rsid w:val="004F2F64"/>
    <w:rsid w:val="004F4E56"/>
    <w:rsid w:val="004F564B"/>
    <w:rsid w:val="004F6CB4"/>
    <w:rsid w:val="004F75AD"/>
    <w:rsid w:val="005012B1"/>
    <w:rsid w:val="005015F4"/>
    <w:rsid w:val="005017E1"/>
    <w:rsid w:val="00501813"/>
    <w:rsid w:val="005025B3"/>
    <w:rsid w:val="00502B99"/>
    <w:rsid w:val="005031FA"/>
    <w:rsid w:val="00506590"/>
    <w:rsid w:val="005068CE"/>
    <w:rsid w:val="005069C3"/>
    <w:rsid w:val="00506BE6"/>
    <w:rsid w:val="0050777B"/>
    <w:rsid w:val="005114B8"/>
    <w:rsid w:val="00511D2B"/>
    <w:rsid w:val="00513116"/>
    <w:rsid w:val="005138A6"/>
    <w:rsid w:val="00514B55"/>
    <w:rsid w:val="00515447"/>
    <w:rsid w:val="00515725"/>
    <w:rsid w:val="00520050"/>
    <w:rsid w:val="005200D0"/>
    <w:rsid w:val="00520D27"/>
    <w:rsid w:val="00523A42"/>
    <w:rsid w:val="00523A49"/>
    <w:rsid w:val="00523B31"/>
    <w:rsid w:val="00523FAB"/>
    <w:rsid w:val="00524405"/>
    <w:rsid w:val="00525055"/>
    <w:rsid w:val="00526F04"/>
    <w:rsid w:val="005303C8"/>
    <w:rsid w:val="00530465"/>
    <w:rsid w:val="00534B6A"/>
    <w:rsid w:val="0053534C"/>
    <w:rsid w:val="005359CF"/>
    <w:rsid w:val="005360E7"/>
    <w:rsid w:val="00536726"/>
    <w:rsid w:val="00537A9A"/>
    <w:rsid w:val="00537C26"/>
    <w:rsid w:val="005418E2"/>
    <w:rsid w:val="005427CE"/>
    <w:rsid w:val="00542B53"/>
    <w:rsid w:val="00543C83"/>
    <w:rsid w:val="00545072"/>
    <w:rsid w:val="00546278"/>
    <w:rsid w:val="0055123A"/>
    <w:rsid w:val="00553F45"/>
    <w:rsid w:val="0055440D"/>
    <w:rsid w:val="00556245"/>
    <w:rsid w:val="005605EF"/>
    <w:rsid w:val="00563863"/>
    <w:rsid w:val="00565413"/>
    <w:rsid w:val="00566C05"/>
    <w:rsid w:val="00567232"/>
    <w:rsid w:val="00567973"/>
    <w:rsid w:val="00567A8D"/>
    <w:rsid w:val="00570D5C"/>
    <w:rsid w:val="00572238"/>
    <w:rsid w:val="005723CD"/>
    <w:rsid w:val="00572F64"/>
    <w:rsid w:val="0057362E"/>
    <w:rsid w:val="00575DFD"/>
    <w:rsid w:val="00576B6E"/>
    <w:rsid w:val="005812E3"/>
    <w:rsid w:val="00581336"/>
    <w:rsid w:val="005817E4"/>
    <w:rsid w:val="00581BC5"/>
    <w:rsid w:val="005830F2"/>
    <w:rsid w:val="0058353A"/>
    <w:rsid w:val="00586ABA"/>
    <w:rsid w:val="00587001"/>
    <w:rsid w:val="005877B2"/>
    <w:rsid w:val="00590C0E"/>
    <w:rsid w:val="00591C68"/>
    <w:rsid w:val="00592382"/>
    <w:rsid w:val="005935A8"/>
    <w:rsid w:val="005941FE"/>
    <w:rsid w:val="005943E6"/>
    <w:rsid w:val="00594C09"/>
    <w:rsid w:val="005A0C69"/>
    <w:rsid w:val="005A2933"/>
    <w:rsid w:val="005A3BD7"/>
    <w:rsid w:val="005A3E4C"/>
    <w:rsid w:val="005A4472"/>
    <w:rsid w:val="005A568F"/>
    <w:rsid w:val="005A793D"/>
    <w:rsid w:val="005B1787"/>
    <w:rsid w:val="005B1D7C"/>
    <w:rsid w:val="005B1DBA"/>
    <w:rsid w:val="005B274C"/>
    <w:rsid w:val="005B3465"/>
    <w:rsid w:val="005B34D9"/>
    <w:rsid w:val="005B5B21"/>
    <w:rsid w:val="005B68A4"/>
    <w:rsid w:val="005C20A1"/>
    <w:rsid w:val="005C4DE8"/>
    <w:rsid w:val="005C5189"/>
    <w:rsid w:val="005C64CB"/>
    <w:rsid w:val="005C7E28"/>
    <w:rsid w:val="005D0512"/>
    <w:rsid w:val="005D06F3"/>
    <w:rsid w:val="005D1A9E"/>
    <w:rsid w:val="005D223A"/>
    <w:rsid w:val="005D5EBF"/>
    <w:rsid w:val="005D6348"/>
    <w:rsid w:val="005D71BA"/>
    <w:rsid w:val="005D76AB"/>
    <w:rsid w:val="005E0C9C"/>
    <w:rsid w:val="005E1E3A"/>
    <w:rsid w:val="005E2E24"/>
    <w:rsid w:val="005E4018"/>
    <w:rsid w:val="005E5C91"/>
    <w:rsid w:val="005E6D9E"/>
    <w:rsid w:val="005E6FA0"/>
    <w:rsid w:val="005E7CB2"/>
    <w:rsid w:val="005F030C"/>
    <w:rsid w:val="005F2C08"/>
    <w:rsid w:val="005F4A86"/>
    <w:rsid w:val="005F5455"/>
    <w:rsid w:val="005F62A2"/>
    <w:rsid w:val="00601A6C"/>
    <w:rsid w:val="00602051"/>
    <w:rsid w:val="006026E3"/>
    <w:rsid w:val="006026F0"/>
    <w:rsid w:val="00604DFB"/>
    <w:rsid w:val="00605715"/>
    <w:rsid w:val="00605E45"/>
    <w:rsid w:val="00605EF0"/>
    <w:rsid w:val="00606996"/>
    <w:rsid w:val="00606D22"/>
    <w:rsid w:val="00607D7E"/>
    <w:rsid w:val="00610346"/>
    <w:rsid w:val="00610609"/>
    <w:rsid w:val="00610A8B"/>
    <w:rsid w:val="00610DDB"/>
    <w:rsid w:val="006110D6"/>
    <w:rsid w:val="006143C2"/>
    <w:rsid w:val="006144C0"/>
    <w:rsid w:val="00615391"/>
    <w:rsid w:val="0061787B"/>
    <w:rsid w:val="006178E7"/>
    <w:rsid w:val="00617EE9"/>
    <w:rsid w:val="00620724"/>
    <w:rsid w:val="00621A1D"/>
    <w:rsid w:val="00622AD3"/>
    <w:rsid w:val="00623092"/>
    <w:rsid w:val="006243E6"/>
    <w:rsid w:val="0062612D"/>
    <w:rsid w:val="00627A46"/>
    <w:rsid w:val="00630223"/>
    <w:rsid w:val="00630674"/>
    <w:rsid w:val="00631F62"/>
    <w:rsid w:val="006322DD"/>
    <w:rsid w:val="00632C3F"/>
    <w:rsid w:val="00632CCB"/>
    <w:rsid w:val="006331C7"/>
    <w:rsid w:val="00634A7D"/>
    <w:rsid w:val="006350E3"/>
    <w:rsid w:val="0063699B"/>
    <w:rsid w:val="00637E8F"/>
    <w:rsid w:val="006403F0"/>
    <w:rsid w:val="00642B06"/>
    <w:rsid w:val="00645C22"/>
    <w:rsid w:val="006464A2"/>
    <w:rsid w:val="00647CB7"/>
    <w:rsid w:val="0065065D"/>
    <w:rsid w:val="00652295"/>
    <w:rsid w:val="00652D62"/>
    <w:rsid w:val="006534C5"/>
    <w:rsid w:val="0065362F"/>
    <w:rsid w:val="006558B2"/>
    <w:rsid w:val="006576CA"/>
    <w:rsid w:val="0066198C"/>
    <w:rsid w:val="00662526"/>
    <w:rsid w:val="00663A80"/>
    <w:rsid w:val="00663C0D"/>
    <w:rsid w:val="00665488"/>
    <w:rsid w:val="0066686F"/>
    <w:rsid w:val="00667F3D"/>
    <w:rsid w:val="00671778"/>
    <w:rsid w:val="0067298D"/>
    <w:rsid w:val="00672C03"/>
    <w:rsid w:val="006736D3"/>
    <w:rsid w:val="00674DD7"/>
    <w:rsid w:val="00680B66"/>
    <w:rsid w:val="00683A9B"/>
    <w:rsid w:val="00686700"/>
    <w:rsid w:val="00687879"/>
    <w:rsid w:val="00690284"/>
    <w:rsid w:val="0069061B"/>
    <w:rsid w:val="00690CAB"/>
    <w:rsid w:val="00692BB4"/>
    <w:rsid w:val="00692DAE"/>
    <w:rsid w:val="00692E5A"/>
    <w:rsid w:val="00693321"/>
    <w:rsid w:val="00693492"/>
    <w:rsid w:val="00693EB0"/>
    <w:rsid w:val="006941B8"/>
    <w:rsid w:val="00694F19"/>
    <w:rsid w:val="0069564F"/>
    <w:rsid w:val="006957DB"/>
    <w:rsid w:val="00697473"/>
    <w:rsid w:val="006A00F6"/>
    <w:rsid w:val="006A0891"/>
    <w:rsid w:val="006A10BF"/>
    <w:rsid w:val="006A15F4"/>
    <w:rsid w:val="006A1A4E"/>
    <w:rsid w:val="006A313A"/>
    <w:rsid w:val="006A43D5"/>
    <w:rsid w:val="006A5368"/>
    <w:rsid w:val="006A6C3E"/>
    <w:rsid w:val="006B020C"/>
    <w:rsid w:val="006B22EC"/>
    <w:rsid w:val="006B3621"/>
    <w:rsid w:val="006B3B6F"/>
    <w:rsid w:val="006B540B"/>
    <w:rsid w:val="006B5E74"/>
    <w:rsid w:val="006B68AE"/>
    <w:rsid w:val="006B705F"/>
    <w:rsid w:val="006C269F"/>
    <w:rsid w:val="006C3160"/>
    <w:rsid w:val="006C34D5"/>
    <w:rsid w:val="006C470E"/>
    <w:rsid w:val="006C4916"/>
    <w:rsid w:val="006C5422"/>
    <w:rsid w:val="006C59EB"/>
    <w:rsid w:val="006C5F21"/>
    <w:rsid w:val="006C67E1"/>
    <w:rsid w:val="006C7414"/>
    <w:rsid w:val="006D054B"/>
    <w:rsid w:val="006D18F3"/>
    <w:rsid w:val="006D1D3C"/>
    <w:rsid w:val="006D2010"/>
    <w:rsid w:val="006D22B5"/>
    <w:rsid w:val="006D2708"/>
    <w:rsid w:val="006D2FEA"/>
    <w:rsid w:val="006D36C0"/>
    <w:rsid w:val="006D3BCE"/>
    <w:rsid w:val="006D5FCE"/>
    <w:rsid w:val="006D7B7F"/>
    <w:rsid w:val="006E3699"/>
    <w:rsid w:val="006E40C9"/>
    <w:rsid w:val="006E46D4"/>
    <w:rsid w:val="006E48E2"/>
    <w:rsid w:val="006E4FD9"/>
    <w:rsid w:val="006E5309"/>
    <w:rsid w:val="006E6678"/>
    <w:rsid w:val="006E6704"/>
    <w:rsid w:val="006E6B50"/>
    <w:rsid w:val="006E7772"/>
    <w:rsid w:val="006E7AC7"/>
    <w:rsid w:val="006E7C9B"/>
    <w:rsid w:val="006F1B56"/>
    <w:rsid w:val="006F31F5"/>
    <w:rsid w:val="006F3CF4"/>
    <w:rsid w:val="006F42C4"/>
    <w:rsid w:val="006F4312"/>
    <w:rsid w:val="006F51A5"/>
    <w:rsid w:val="006F7748"/>
    <w:rsid w:val="007005AA"/>
    <w:rsid w:val="007019B0"/>
    <w:rsid w:val="0070240C"/>
    <w:rsid w:val="00702F92"/>
    <w:rsid w:val="00703A56"/>
    <w:rsid w:val="00703D57"/>
    <w:rsid w:val="0070784C"/>
    <w:rsid w:val="00707AB6"/>
    <w:rsid w:val="007100CA"/>
    <w:rsid w:val="007118D3"/>
    <w:rsid w:val="007126EC"/>
    <w:rsid w:val="00712ED5"/>
    <w:rsid w:val="00713D3D"/>
    <w:rsid w:val="00714814"/>
    <w:rsid w:val="00715C6E"/>
    <w:rsid w:val="007163D4"/>
    <w:rsid w:val="00720864"/>
    <w:rsid w:val="00720FE2"/>
    <w:rsid w:val="0072220D"/>
    <w:rsid w:val="00724457"/>
    <w:rsid w:val="00725F74"/>
    <w:rsid w:val="00730697"/>
    <w:rsid w:val="00731490"/>
    <w:rsid w:val="007316BB"/>
    <w:rsid w:val="0073217D"/>
    <w:rsid w:val="00733BC6"/>
    <w:rsid w:val="00735A77"/>
    <w:rsid w:val="0074249D"/>
    <w:rsid w:val="007428AD"/>
    <w:rsid w:val="007453D7"/>
    <w:rsid w:val="00745589"/>
    <w:rsid w:val="007473AA"/>
    <w:rsid w:val="007474B0"/>
    <w:rsid w:val="00751466"/>
    <w:rsid w:val="00751DB3"/>
    <w:rsid w:val="0075459E"/>
    <w:rsid w:val="00755020"/>
    <w:rsid w:val="00760337"/>
    <w:rsid w:val="0076154C"/>
    <w:rsid w:val="0076198B"/>
    <w:rsid w:val="00763E61"/>
    <w:rsid w:val="0076442F"/>
    <w:rsid w:val="007644EB"/>
    <w:rsid w:val="00764877"/>
    <w:rsid w:val="00764DAC"/>
    <w:rsid w:val="00765421"/>
    <w:rsid w:val="00766589"/>
    <w:rsid w:val="00770180"/>
    <w:rsid w:val="007709C1"/>
    <w:rsid w:val="00770DEA"/>
    <w:rsid w:val="007713E6"/>
    <w:rsid w:val="00775447"/>
    <w:rsid w:val="00775C2A"/>
    <w:rsid w:val="00775DAD"/>
    <w:rsid w:val="00776365"/>
    <w:rsid w:val="00777036"/>
    <w:rsid w:val="00780A72"/>
    <w:rsid w:val="00781740"/>
    <w:rsid w:val="0078549E"/>
    <w:rsid w:val="0079006A"/>
    <w:rsid w:val="00790775"/>
    <w:rsid w:val="00792B32"/>
    <w:rsid w:val="007930E3"/>
    <w:rsid w:val="00793500"/>
    <w:rsid w:val="00794584"/>
    <w:rsid w:val="00795BD3"/>
    <w:rsid w:val="00796F9B"/>
    <w:rsid w:val="007A0D10"/>
    <w:rsid w:val="007A0EC8"/>
    <w:rsid w:val="007A11C2"/>
    <w:rsid w:val="007A24A8"/>
    <w:rsid w:val="007A27BD"/>
    <w:rsid w:val="007A3CF4"/>
    <w:rsid w:val="007A5257"/>
    <w:rsid w:val="007A6EE8"/>
    <w:rsid w:val="007A716B"/>
    <w:rsid w:val="007B06B1"/>
    <w:rsid w:val="007B1028"/>
    <w:rsid w:val="007B1E4B"/>
    <w:rsid w:val="007B367D"/>
    <w:rsid w:val="007B3DBB"/>
    <w:rsid w:val="007B4334"/>
    <w:rsid w:val="007B484F"/>
    <w:rsid w:val="007B58E8"/>
    <w:rsid w:val="007B5B69"/>
    <w:rsid w:val="007B6400"/>
    <w:rsid w:val="007B7974"/>
    <w:rsid w:val="007C0CA3"/>
    <w:rsid w:val="007C26ED"/>
    <w:rsid w:val="007C4127"/>
    <w:rsid w:val="007C49E4"/>
    <w:rsid w:val="007C6162"/>
    <w:rsid w:val="007C65BF"/>
    <w:rsid w:val="007C6E9F"/>
    <w:rsid w:val="007D03F5"/>
    <w:rsid w:val="007D09E7"/>
    <w:rsid w:val="007D0BFB"/>
    <w:rsid w:val="007D16CD"/>
    <w:rsid w:val="007D28CB"/>
    <w:rsid w:val="007D37CC"/>
    <w:rsid w:val="007D38FF"/>
    <w:rsid w:val="007D4AD5"/>
    <w:rsid w:val="007D4FB0"/>
    <w:rsid w:val="007D5561"/>
    <w:rsid w:val="007D57ED"/>
    <w:rsid w:val="007D71D6"/>
    <w:rsid w:val="007E03A1"/>
    <w:rsid w:val="007E0ED6"/>
    <w:rsid w:val="007E1A6F"/>
    <w:rsid w:val="007E1A7F"/>
    <w:rsid w:val="007E3235"/>
    <w:rsid w:val="007E57CC"/>
    <w:rsid w:val="007E617D"/>
    <w:rsid w:val="007E6463"/>
    <w:rsid w:val="007E7696"/>
    <w:rsid w:val="007F13DA"/>
    <w:rsid w:val="007F3C19"/>
    <w:rsid w:val="007F4BE8"/>
    <w:rsid w:val="007F5637"/>
    <w:rsid w:val="007F6A0A"/>
    <w:rsid w:val="007F6BD6"/>
    <w:rsid w:val="007F7064"/>
    <w:rsid w:val="007F7671"/>
    <w:rsid w:val="00800409"/>
    <w:rsid w:val="008024ED"/>
    <w:rsid w:val="00802D45"/>
    <w:rsid w:val="00803571"/>
    <w:rsid w:val="00803D1F"/>
    <w:rsid w:val="00803E61"/>
    <w:rsid w:val="00804666"/>
    <w:rsid w:val="008061EC"/>
    <w:rsid w:val="00811703"/>
    <w:rsid w:val="0081264E"/>
    <w:rsid w:val="00813592"/>
    <w:rsid w:val="00813AF5"/>
    <w:rsid w:val="00813D00"/>
    <w:rsid w:val="00814A23"/>
    <w:rsid w:val="00815EBD"/>
    <w:rsid w:val="00820071"/>
    <w:rsid w:val="0082023D"/>
    <w:rsid w:val="00820326"/>
    <w:rsid w:val="00820B59"/>
    <w:rsid w:val="00821952"/>
    <w:rsid w:val="00821BF7"/>
    <w:rsid w:val="00826738"/>
    <w:rsid w:val="00827D13"/>
    <w:rsid w:val="00831EC7"/>
    <w:rsid w:val="00832200"/>
    <w:rsid w:val="00833156"/>
    <w:rsid w:val="0083381C"/>
    <w:rsid w:val="0083387B"/>
    <w:rsid w:val="00833C04"/>
    <w:rsid w:val="0083613C"/>
    <w:rsid w:val="0083687E"/>
    <w:rsid w:val="00840D4D"/>
    <w:rsid w:val="00842F5B"/>
    <w:rsid w:val="0084588A"/>
    <w:rsid w:val="00846723"/>
    <w:rsid w:val="00847E20"/>
    <w:rsid w:val="00847F8C"/>
    <w:rsid w:val="00850920"/>
    <w:rsid w:val="00851632"/>
    <w:rsid w:val="00851954"/>
    <w:rsid w:val="00851EB7"/>
    <w:rsid w:val="00852CD0"/>
    <w:rsid w:val="0085302B"/>
    <w:rsid w:val="008539D2"/>
    <w:rsid w:val="008544F3"/>
    <w:rsid w:val="00857596"/>
    <w:rsid w:val="0085781D"/>
    <w:rsid w:val="00860460"/>
    <w:rsid w:val="0086108A"/>
    <w:rsid w:val="00862260"/>
    <w:rsid w:val="00864440"/>
    <w:rsid w:val="008648D1"/>
    <w:rsid w:val="008665BA"/>
    <w:rsid w:val="00866E57"/>
    <w:rsid w:val="00872D00"/>
    <w:rsid w:val="00872F2E"/>
    <w:rsid w:val="00873AEF"/>
    <w:rsid w:val="00873CEE"/>
    <w:rsid w:val="0087649B"/>
    <w:rsid w:val="00876CF8"/>
    <w:rsid w:val="00876E98"/>
    <w:rsid w:val="00880725"/>
    <w:rsid w:val="008819D1"/>
    <w:rsid w:val="00881E9D"/>
    <w:rsid w:val="0088287D"/>
    <w:rsid w:val="00883753"/>
    <w:rsid w:val="0088375F"/>
    <w:rsid w:val="008856DF"/>
    <w:rsid w:val="00886457"/>
    <w:rsid w:val="00886862"/>
    <w:rsid w:val="00886AD2"/>
    <w:rsid w:val="00887128"/>
    <w:rsid w:val="0089044F"/>
    <w:rsid w:val="0089053D"/>
    <w:rsid w:val="00890A89"/>
    <w:rsid w:val="00891743"/>
    <w:rsid w:val="008949FE"/>
    <w:rsid w:val="008956BD"/>
    <w:rsid w:val="008964CA"/>
    <w:rsid w:val="00896531"/>
    <w:rsid w:val="00896BCB"/>
    <w:rsid w:val="008A0920"/>
    <w:rsid w:val="008A0F4F"/>
    <w:rsid w:val="008A1332"/>
    <w:rsid w:val="008A1E7F"/>
    <w:rsid w:val="008A30F5"/>
    <w:rsid w:val="008A3491"/>
    <w:rsid w:val="008A5F27"/>
    <w:rsid w:val="008A7BD0"/>
    <w:rsid w:val="008B0232"/>
    <w:rsid w:val="008B149F"/>
    <w:rsid w:val="008B213C"/>
    <w:rsid w:val="008B30E7"/>
    <w:rsid w:val="008B5104"/>
    <w:rsid w:val="008B517F"/>
    <w:rsid w:val="008B5743"/>
    <w:rsid w:val="008B6564"/>
    <w:rsid w:val="008B751D"/>
    <w:rsid w:val="008C0FA0"/>
    <w:rsid w:val="008C1BE1"/>
    <w:rsid w:val="008C2A2B"/>
    <w:rsid w:val="008C3CA4"/>
    <w:rsid w:val="008C3F43"/>
    <w:rsid w:val="008C6C9A"/>
    <w:rsid w:val="008C6DE2"/>
    <w:rsid w:val="008C6F65"/>
    <w:rsid w:val="008D083D"/>
    <w:rsid w:val="008D1104"/>
    <w:rsid w:val="008D135C"/>
    <w:rsid w:val="008D165E"/>
    <w:rsid w:val="008D1690"/>
    <w:rsid w:val="008D17B7"/>
    <w:rsid w:val="008D1956"/>
    <w:rsid w:val="008D1C8C"/>
    <w:rsid w:val="008D2BEC"/>
    <w:rsid w:val="008D39F0"/>
    <w:rsid w:val="008D4862"/>
    <w:rsid w:val="008D58F5"/>
    <w:rsid w:val="008E14F6"/>
    <w:rsid w:val="008E3574"/>
    <w:rsid w:val="008E40B4"/>
    <w:rsid w:val="008E555E"/>
    <w:rsid w:val="008E71B0"/>
    <w:rsid w:val="008F1BBB"/>
    <w:rsid w:val="008F1C62"/>
    <w:rsid w:val="008F1E9B"/>
    <w:rsid w:val="008F2391"/>
    <w:rsid w:val="008F2863"/>
    <w:rsid w:val="008F2C26"/>
    <w:rsid w:val="008F47FA"/>
    <w:rsid w:val="008F6774"/>
    <w:rsid w:val="00900AF8"/>
    <w:rsid w:val="0090101C"/>
    <w:rsid w:val="009010EF"/>
    <w:rsid w:val="00901EEC"/>
    <w:rsid w:val="00901FEA"/>
    <w:rsid w:val="0090276E"/>
    <w:rsid w:val="009031F4"/>
    <w:rsid w:val="009038FB"/>
    <w:rsid w:val="009065BC"/>
    <w:rsid w:val="00907015"/>
    <w:rsid w:val="00907767"/>
    <w:rsid w:val="00907EC0"/>
    <w:rsid w:val="00911FDB"/>
    <w:rsid w:val="0091243C"/>
    <w:rsid w:val="00913381"/>
    <w:rsid w:val="00913597"/>
    <w:rsid w:val="00913DC9"/>
    <w:rsid w:val="009140B6"/>
    <w:rsid w:val="00914BBA"/>
    <w:rsid w:val="00914BFD"/>
    <w:rsid w:val="00914E4D"/>
    <w:rsid w:val="00914E67"/>
    <w:rsid w:val="009153ED"/>
    <w:rsid w:val="0092111B"/>
    <w:rsid w:val="009252D4"/>
    <w:rsid w:val="0092689F"/>
    <w:rsid w:val="00926FD6"/>
    <w:rsid w:val="009270F5"/>
    <w:rsid w:val="009302D2"/>
    <w:rsid w:val="00930A39"/>
    <w:rsid w:val="00930C93"/>
    <w:rsid w:val="009312E4"/>
    <w:rsid w:val="00934477"/>
    <w:rsid w:val="009353D2"/>
    <w:rsid w:val="00941810"/>
    <w:rsid w:val="00941C95"/>
    <w:rsid w:val="00941F0D"/>
    <w:rsid w:val="00942F30"/>
    <w:rsid w:val="009433B0"/>
    <w:rsid w:val="00944881"/>
    <w:rsid w:val="00945623"/>
    <w:rsid w:val="00946494"/>
    <w:rsid w:val="00947D21"/>
    <w:rsid w:val="0095067E"/>
    <w:rsid w:val="009529E8"/>
    <w:rsid w:val="00953F3B"/>
    <w:rsid w:val="00955A49"/>
    <w:rsid w:val="00955AE1"/>
    <w:rsid w:val="00955FB9"/>
    <w:rsid w:val="009561FB"/>
    <w:rsid w:val="00961830"/>
    <w:rsid w:val="00961952"/>
    <w:rsid w:val="00961F5B"/>
    <w:rsid w:val="00962701"/>
    <w:rsid w:val="00964A98"/>
    <w:rsid w:val="00967DBB"/>
    <w:rsid w:val="00972DA8"/>
    <w:rsid w:val="009732ED"/>
    <w:rsid w:val="00974999"/>
    <w:rsid w:val="00975B58"/>
    <w:rsid w:val="00977D49"/>
    <w:rsid w:val="009820A0"/>
    <w:rsid w:val="00982BC0"/>
    <w:rsid w:val="00982D04"/>
    <w:rsid w:val="009830AE"/>
    <w:rsid w:val="009831C3"/>
    <w:rsid w:val="00983A78"/>
    <w:rsid w:val="00983ACD"/>
    <w:rsid w:val="00984F32"/>
    <w:rsid w:val="009875BF"/>
    <w:rsid w:val="00990985"/>
    <w:rsid w:val="009930B9"/>
    <w:rsid w:val="00995521"/>
    <w:rsid w:val="00997F68"/>
    <w:rsid w:val="009A1BAA"/>
    <w:rsid w:val="009A2DC5"/>
    <w:rsid w:val="009A4F2B"/>
    <w:rsid w:val="009A5883"/>
    <w:rsid w:val="009A6C9E"/>
    <w:rsid w:val="009B0A02"/>
    <w:rsid w:val="009B2634"/>
    <w:rsid w:val="009B279B"/>
    <w:rsid w:val="009B3191"/>
    <w:rsid w:val="009B42B9"/>
    <w:rsid w:val="009B5391"/>
    <w:rsid w:val="009B5538"/>
    <w:rsid w:val="009B64F4"/>
    <w:rsid w:val="009B70AF"/>
    <w:rsid w:val="009B7C1A"/>
    <w:rsid w:val="009B7D14"/>
    <w:rsid w:val="009C1432"/>
    <w:rsid w:val="009C17CF"/>
    <w:rsid w:val="009C4413"/>
    <w:rsid w:val="009C4A8A"/>
    <w:rsid w:val="009C67DE"/>
    <w:rsid w:val="009C689E"/>
    <w:rsid w:val="009C7ED6"/>
    <w:rsid w:val="009D0A9B"/>
    <w:rsid w:val="009D0D5B"/>
    <w:rsid w:val="009D10D2"/>
    <w:rsid w:val="009D1942"/>
    <w:rsid w:val="009D3707"/>
    <w:rsid w:val="009D4FFA"/>
    <w:rsid w:val="009D538E"/>
    <w:rsid w:val="009D662A"/>
    <w:rsid w:val="009D7109"/>
    <w:rsid w:val="009D7441"/>
    <w:rsid w:val="009E1B77"/>
    <w:rsid w:val="009E4B02"/>
    <w:rsid w:val="009E5909"/>
    <w:rsid w:val="009F09C1"/>
    <w:rsid w:val="009F2E5C"/>
    <w:rsid w:val="009F39E6"/>
    <w:rsid w:val="009F46C7"/>
    <w:rsid w:val="009F4C2E"/>
    <w:rsid w:val="009F543F"/>
    <w:rsid w:val="009F59AB"/>
    <w:rsid w:val="009F694A"/>
    <w:rsid w:val="009F7D9D"/>
    <w:rsid w:val="00A028AA"/>
    <w:rsid w:val="00A02F85"/>
    <w:rsid w:val="00A03246"/>
    <w:rsid w:val="00A04ABF"/>
    <w:rsid w:val="00A04AE7"/>
    <w:rsid w:val="00A0631E"/>
    <w:rsid w:val="00A06C95"/>
    <w:rsid w:val="00A103AD"/>
    <w:rsid w:val="00A103F6"/>
    <w:rsid w:val="00A10D7E"/>
    <w:rsid w:val="00A10F77"/>
    <w:rsid w:val="00A119D8"/>
    <w:rsid w:val="00A1407F"/>
    <w:rsid w:val="00A153EA"/>
    <w:rsid w:val="00A16374"/>
    <w:rsid w:val="00A16801"/>
    <w:rsid w:val="00A16BC6"/>
    <w:rsid w:val="00A22C69"/>
    <w:rsid w:val="00A23FB7"/>
    <w:rsid w:val="00A243E7"/>
    <w:rsid w:val="00A255A5"/>
    <w:rsid w:val="00A25E02"/>
    <w:rsid w:val="00A2774C"/>
    <w:rsid w:val="00A307CF"/>
    <w:rsid w:val="00A30B85"/>
    <w:rsid w:val="00A3165E"/>
    <w:rsid w:val="00A317FA"/>
    <w:rsid w:val="00A35093"/>
    <w:rsid w:val="00A3524B"/>
    <w:rsid w:val="00A3650E"/>
    <w:rsid w:val="00A37549"/>
    <w:rsid w:val="00A375A4"/>
    <w:rsid w:val="00A37623"/>
    <w:rsid w:val="00A376CE"/>
    <w:rsid w:val="00A40BCC"/>
    <w:rsid w:val="00A40C6C"/>
    <w:rsid w:val="00A4187A"/>
    <w:rsid w:val="00A41953"/>
    <w:rsid w:val="00A41D0C"/>
    <w:rsid w:val="00A42B13"/>
    <w:rsid w:val="00A431BF"/>
    <w:rsid w:val="00A443B6"/>
    <w:rsid w:val="00A44A4A"/>
    <w:rsid w:val="00A44F34"/>
    <w:rsid w:val="00A45652"/>
    <w:rsid w:val="00A462A0"/>
    <w:rsid w:val="00A472CC"/>
    <w:rsid w:val="00A5132C"/>
    <w:rsid w:val="00A52E98"/>
    <w:rsid w:val="00A532E6"/>
    <w:rsid w:val="00A542CF"/>
    <w:rsid w:val="00A56564"/>
    <w:rsid w:val="00A57C9C"/>
    <w:rsid w:val="00A62EE9"/>
    <w:rsid w:val="00A63A20"/>
    <w:rsid w:val="00A63C01"/>
    <w:rsid w:val="00A66E9E"/>
    <w:rsid w:val="00A67F62"/>
    <w:rsid w:val="00A704A2"/>
    <w:rsid w:val="00A71331"/>
    <w:rsid w:val="00A71A9B"/>
    <w:rsid w:val="00A7211E"/>
    <w:rsid w:val="00A72364"/>
    <w:rsid w:val="00A72F3F"/>
    <w:rsid w:val="00A72F49"/>
    <w:rsid w:val="00A7397A"/>
    <w:rsid w:val="00A75160"/>
    <w:rsid w:val="00A76566"/>
    <w:rsid w:val="00A76B4D"/>
    <w:rsid w:val="00A77670"/>
    <w:rsid w:val="00A8030D"/>
    <w:rsid w:val="00A80432"/>
    <w:rsid w:val="00A8171B"/>
    <w:rsid w:val="00A82B85"/>
    <w:rsid w:val="00A849F6"/>
    <w:rsid w:val="00A84C33"/>
    <w:rsid w:val="00A85BB8"/>
    <w:rsid w:val="00A861FB"/>
    <w:rsid w:val="00A86AEF"/>
    <w:rsid w:val="00A91AFC"/>
    <w:rsid w:val="00A931DE"/>
    <w:rsid w:val="00A932F8"/>
    <w:rsid w:val="00A9381B"/>
    <w:rsid w:val="00AA1182"/>
    <w:rsid w:val="00AA1468"/>
    <w:rsid w:val="00AA25E7"/>
    <w:rsid w:val="00AA3453"/>
    <w:rsid w:val="00AA49F1"/>
    <w:rsid w:val="00AA5C0A"/>
    <w:rsid w:val="00AB088E"/>
    <w:rsid w:val="00AB1F93"/>
    <w:rsid w:val="00AB2D6D"/>
    <w:rsid w:val="00AB401F"/>
    <w:rsid w:val="00AB433F"/>
    <w:rsid w:val="00AB4764"/>
    <w:rsid w:val="00AB5F85"/>
    <w:rsid w:val="00AB6139"/>
    <w:rsid w:val="00AB70CD"/>
    <w:rsid w:val="00AC1230"/>
    <w:rsid w:val="00AC3096"/>
    <w:rsid w:val="00AC3E9B"/>
    <w:rsid w:val="00AC41C8"/>
    <w:rsid w:val="00AC5333"/>
    <w:rsid w:val="00AC53C5"/>
    <w:rsid w:val="00AC6331"/>
    <w:rsid w:val="00AC7541"/>
    <w:rsid w:val="00AC7DD3"/>
    <w:rsid w:val="00AD0BC4"/>
    <w:rsid w:val="00AD1467"/>
    <w:rsid w:val="00AD198E"/>
    <w:rsid w:val="00AD2DA7"/>
    <w:rsid w:val="00AD4C30"/>
    <w:rsid w:val="00AD52EC"/>
    <w:rsid w:val="00AD6653"/>
    <w:rsid w:val="00AD69AE"/>
    <w:rsid w:val="00AD7FD7"/>
    <w:rsid w:val="00AE0937"/>
    <w:rsid w:val="00AE1906"/>
    <w:rsid w:val="00AE219F"/>
    <w:rsid w:val="00AE25F9"/>
    <w:rsid w:val="00AE4FC9"/>
    <w:rsid w:val="00AE6011"/>
    <w:rsid w:val="00AE61DF"/>
    <w:rsid w:val="00AE7CC0"/>
    <w:rsid w:val="00AF09D0"/>
    <w:rsid w:val="00AF2956"/>
    <w:rsid w:val="00AF30CB"/>
    <w:rsid w:val="00AF39E1"/>
    <w:rsid w:val="00AF57B2"/>
    <w:rsid w:val="00AF7F15"/>
    <w:rsid w:val="00B01A01"/>
    <w:rsid w:val="00B02C2C"/>
    <w:rsid w:val="00B036E2"/>
    <w:rsid w:val="00B04D2C"/>
    <w:rsid w:val="00B05536"/>
    <w:rsid w:val="00B05DF0"/>
    <w:rsid w:val="00B126E7"/>
    <w:rsid w:val="00B139C6"/>
    <w:rsid w:val="00B13E14"/>
    <w:rsid w:val="00B14D92"/>
    <w:rsid w:val="00B1761A"/>
    <w:rsid w:val="00B179B0"/>
    <w:rsid w:val="00B22063"/>
    <w:rsid w:val="00B2267E"/>
    <w:rsid w:val="00B22B69"/>
    <w:rsid w:val="00B2442F"/>
    <w:rsid w:val="00B24CE3"/>
    <w:rsid w:val="00B24D1C"/>
    <w:rsid w:val="00B26675"/>
    <w:rsid w:val="00B279F1"/>
    <w:rsid w:val="00B30033"/>
    <w:rsid w:val="00B31AB9"/>
    <w:rsid w:val="00B31D07"/>
    <w:rsid w:val="00B3371F"/>
    <w:rsid w:val="00B34670"/>
    <w:rsid w:val="00B35E39"/>
    <w:rsid w:val="00B376AA"/>
    <w:rsid w:val="00B42CA1"/>
    <w:rsid w:val="00B42D0D"/>
    <w:rsid w:val="00B42EB8"/>
    <w:rsid w:val="00B43C62"/>
    <w:rsid w:val="00B443E9"/>
    <w:rsid w:val="00B445C7"/>
    <w:rsid w:val="00B44A04"/>
    <w:rsid w:val="00B45EC8"/>
    <w:rsid w:val="00B46752"/>
    <w:rsid w:val="00B46C00"/>
    <w:rsid w:val="00B47BFB"/>
    <w:rsid w:val="00B51D9C"/>
    <w:rsid w:val="00B51EC7"/>
    <w:rsid w:val="00B53D41"/>
    <w:rsid w:val="00B53FA3"/>
    <w:rsid w:val="00B54135"/>
    <w:rsid w:val="00B541BC"/>
    <w:rsid w:val="00B54F0F"/>
    <w:rsid w:val="00B5546C"/>
    <w:rsid w:val="00B55D38"/>
    <w:rsid w:val="00B566B2"/>
    <w:rsid w:val="00B60CDA"/>
    <w:rsid w:val="00B612BD"/>
    <w:rsid w:val="00B628B8"/>
    <w:rsid w:val="00B62A80"/>
    <w:rsid w:val="00B62DB8"/>
    <w:rsid w:val="00B645CC"/>
    <w:rsid w:val="00B64C4D"/>
    <w:rsid w:val="00B64FDA"/>
    <w:rsid w:val="00B65B6E"/>
    <w:rsid w:val="00B665B8"/>
    <w:rsid w:val="00B66960"/>
    <w:rsid w:val="00B67A4C"/>
    <w:rsid w:val="00B72289"/>
    <w:rsid w:val="00B723E3"/>
    <w:rsid w:val="00B729F1"/>
    <w:rsid w:val="00B7316D"/>
    <w:rsid w:val="00B7319B"/>
    <w:rsid w:val="00B73CF5"/>
    <w:rsid w:val="00B742FD"/>
    <w:rsid w:val="00B74613"/>
    <w:rsid w:val="00B74BAE"/>
    <w:rsid w:val="00B7500F"/>
    <w:rsid w:val="00B76D3D"/>
    <w:rsid w:val="00B77AB6"/>
    <w:rsid w:val="00B81719"/>
    <w:rsid w:val="00B83140"/>
    <w:rsid w:val="00B8336B"/>
    <w:rsid w:val="00B83497"/>
    <w:rsid w:val="00B84482"/>
    <w:rsid w:val="00B84663"/>
    <w:rsid w:val="00B85316"/>
    <w:rsid w:val="00B870D6"/>
    <w:rsid w:val="00B91C0C"/>
    <w:rsid w:val="00B94C8B"/>
    <w:rsid w:val="00B957F1"/>
    <w:rsid w:val="00B96304"/>
    <w:rsid w:val="00BA05BA"/>
    <w:rsid w:val="00BA1077"/>
    <w:rsid w:val="00BA1296"/>
    <w:rsid w:val="00BA1C9F"/>
    <w:rsid w:val="00BA2A92"/>
    <w:rsid w:val="00BA327D"/>
    <w:rsid w:val="00BA729F"/>
    <w:rsid w:val="00BA7655"/>
    <w:rsid w:val="00BB04E0"/>
    <w:rsid w:val="00BB0E91"/>
    <w:rsid w:val="00BB36D9"/>
    <w:rsid w:val="00BB534A"/>
    <w:rsid w:val="00BB77AF"/>
    <w:rsid w:val="00BC018C"/>
    <w:rsid w:val="00BC0AF6"/>
    <w:rsid w:val="00BC1ECF"/>
    <w:rsid w:val="00BC29EC"/>
    <w:rsid w:val="00BC477F"/>
    <w:rsid w:val="00BC6122"/>
    <w:rsid w:val="00BD29D2"/>
    <w:rsid w:val="00BD3A10"/>
    <w:rsid w:val="00BD3F40"/>
    <w:rsid w:val="00BD526B"/>
    <w:rsid w:val="00BD594A"/>
    <w:rsid w:val="00BD7BE5"/>
    <w:rsid w:val="00BE101A"/>
    <w:rsid w:val="00BE4D68"/>
    <w:rsid w:val="00BE76B1"/>
    <w:rsid w:val="00BF2658"/>
    <w:rsid w:val="00BF2C49"/>
    <w:rsid w:val="00BF452D"/>
    <w:rsid w:val="00BF4986"/>
    <w:rsid w:val="00BF4AC9"/>
    <w:rsid w:val="00BF599A"/>
    <w:rsid w:val="00BF5AD5"/>
    <w:rsid w:val="00BF7749"/>
    <w:rsid w:val="00C007CA"/>
    <w:rsid w:val="00C00E8F"/>
    <w:rsid w:val="00C01026"/>
    <w:rsid w:val="00C0185F"/>
    <w:rsid w:val="00C0195F"/>
    <w:rsid w:val="00C02F4F"/>
    <w:rsid w:val="00C03909"/>
    <w:rsid w:val="00C03936"/>
    <w:rsid w:val="00C04588"/>
    <w:rsid w:val="00C046F3"/>
    <w:rsid w:val="00C047E9"/>
    <w:rsid w:val="00C04A07"/>
    <w:rsid w:val="00C06F6F"/>
    <w:rsid w:val="00C07324"/>
    <w:rsid w:val="00C1027B"/>
    <w:rsid w:val="00C1058B"/>
    <w:rsid w:val="00C11132"/>
    <w:rsid w:val="00C11D6F"/>
    <w:rsid w:val="00C1348E"/>
    <w:rsid w:val="00C16A2A"/>
    <w:rsid w:val="00C21CB4"/>
    <w:rsid w:val="00C2239A"/>
    <w:rsid w:val="00C224DA"/>
    <w:rsid w:val="00C25A09"/>
    <w:rsid w:val="00C25A72"/>
    <w:rsid w:val="00C25D16"/>
    <w:rsid w:val="00C26527"/>
    <w:rsid w:val="00C32628"/>
    <w:rsid w:val="00C34199"/>
    <w:rsid w:val="00C3612C"/>
    <w:rsid w:val="00C37622"/>
    <w:rsid w:val="00C402DB"/>
    <w:rsid w:val="00C43B46"/>
    <w:rsid w:val="00C444BA"/>
    <w:rsid w:val="00C446DE"/>
    <w:rsid w:val="00C4492D"/>
    <w:rsid w:val="00C452DE"/>
    <w:rsid w:val="00C45694"/>
    <w:rsid w:val="00C46D52"/>
    <w:rsid w:val="00C47269"/>
    <w:rsid w:val="00C47EA6"/>
    <w:rsid w:val="00C47ECE"/>
    <w:rsid w:val="00C50019"/>
    <w:rsid w:val="00C50089"/>
    <w:rsid w:val="00C528F8"/>
    <w:rsid w:val="00C529BB"/>
    <w:rsid w:val="00C52DE6"/>
    <w:rsid w:val="00C5425E"/>
    <w:rsid w:val="00C63358"/>
    <w:rsid w:val="00C6388F"/>
    <w:rsid w:val="00C63C1F"/>
    <w:rsid w:val="00C63FE9"/>
    <w:rsid w:val="00C64CB5"/>
    <w:rsid w:val="00C658FF"/>
    <w:rsid w:val="00C6597B"/>
    <w:rsid w:val="00C669AF"/>
    <w:rsid w:val="00C70186"/>
    <w:rsid w:val="00C72659"/>
    <w:rsid w:val="00C72853"/>
    <w:rsid w:val="00C7327B"/>
    <w:rsid w:val="00C73383"/>
    <w:rsid w:val="00C7345D"/>
    <w:rsid w:val="00C73B7B"/>
    <w:rsid w:val="00C73D9B"/>
    <w:rsid w:val="00C7607A"/>
    <w:rsid w:val="00C80B4D"/>
    <w:rsid w:val="00C82FCA"/>
    <w:rsid w:val="00C83417"/>
    <w:rsid w:val="00C83601"/>
    <w:rsid w:val="00C83AFB"/>
    <w:rsid w:val="00C84063"/>
    <w:rsid w:val="00C853D8"/>
    <w:rsid w:val="00C914A6"/>
    <w:rsid w:val="00C92D63"/>
    <w:rsid w:val="00C97E90"/>
    <w:rsid w:val="00CA01F3"/>
    <w:rsid w:val="00CA0C4C"/>
    <w:rsid w:val="00CA129E"/>
    <w:rsid w:val="00CA26DC"/>
    <w:rsid w:val="00CA460F"/>
    <w:rsid w:val="00CA529D"/>
    <w:rsid w:val="00CA6895"/>
    <w:rsid w:val="00CB0020"/>
    <w:rsid w:val="00CB0B9C"/>
    <w:rsid w:val="00CB16B2"/>
    <w:rsid w:val="00CB4DBC"/>
    <w:rsid w:val="00CB5222"/>
    <w:rsid w:val="00CB6BD1"/>
    <w:rsid w:val="00CC31AF"/>
    <w:rsid w:val="00CC33E7"/>
    <w:rsid w:val="00CC667B"/>
    <w:rsid w:val="00CC6E18"/>
    <w:rsid w:val="00CC6FA9"/>
    <w:rsid w:val="00CD0573"/>
    <w:rsid w:val="00CD079A"/>
    <w:rsid w:val="00CD09BB"/>
    <w:rsid w:val="00CD356B"/>
    <w:rsid w:val="00CD4529"/>
    <w:rsid w:val="00CD4550"/>
    <w:rsid w:val="00CD5880"/>
    <w:rsid w:val="00CE0459"/>
    <w:rsid w:val="00CE0886"/>
    <w:rsid w:val="00CE3C33"/>
    <w:rsid w:val="00CE3FD7"/>
    <w:rsid w:val="00CE4C45"/>
    <w:rsid w:val="00CE6B1F"/>
    <w:rsid w:val="00CE6D4D"/>
    <w:rsid w:val="00CF20FB"/>
    <w:rsid w:val="00CF344A"/>
    <w:rsid w:val="00CF42A7"/>
    <w:rsid w:val="00CF59FB"/>
    <w:rsid w:val="00CF5A98"/>
    <w:rsid w:val="00CF7B2B"/>
    <w:rsid w:val="00D0021B"/>
    <w:rsid w:val="00D03A4D"/>
    <w:rsid w:val="00D04921"/>
    <w:rsid w:val="00D04ACE"/>
    <w:rsid w:val="00D0503C"/>
    <w:rsid w:val="00D05423"/>
    <w:rsid w:val="00D05514"/>
    <w:rsid w:val="00D05B4C"/>
    <w:rsid w:val="00D05B97"/>
    <w:rsid w:val="00D061BB"/>
    <w:rsid w:val="00D07487"/>
    <w:rsid w:val="00D104A2"/>
    <w:rsid w:val="00D120B6"/>
    <w:rsid w:val="00D123AC"/>
    <w:rsid w:val="00D138D9"/>
    <w:rsid w:val="00D13C3D"/>
    <w:rsid w:val="00D15036"/>
    <w:rsid w:val="00D16BC0"/>
    <w:rsid w:val="00D17845"/>
    <w:rsid w:val="00D17BFC"/>
    <w:rsid w:val="00D17CF6"/>
    <w:rsid w:val="00D20F31"/>
    <w:rsid w:val="00D25213"/>
    <w:rsid w:val="00D2562F"/>
    <w:rsid w:val="00D25E22"/>
    <w:rsid w:val="00D2644B"/>
    <w:rsid w:val="00D270F7"/>
    <w:rsid w:val="00D27C3D"/>
    <w:rsid w:val="00D27D06"/>
    <w:rsid w:val="00D3026E"/>
    <w:rsid w:val="00D33A2A"/>
    <w:rsid w:val="00D34C4C"/>
    <w:rsid w:val="00D350CB"/>
    <w:rsid w:val="00D3519D"/>
    <w:rsid w:val="00D35820"/>
    <w:rsid w:val="00D35B19"/>
    <w:rsid w:val="00D35B8E"/>
    <w:rsid w:val="00D35C46"/>
    <w:rsid w:val="00D3699A"/>
    <w:rsid w:val="00D40B60"/>
    <w:rsid w:val="00D41746"/>
    <w:rsid w:val="00D42E7F"/>
    <w:rsid w:val="00D431DE"/>
    <w:rsid w:val="00D43533"/>
    <w:rsid w:val="00D453F1"/>
    <w:rsid w:val="00D45C55"/>
    <w:rsid w:val="00D45CCA"/>
    <w:rsid w:val="00D460B1"/>
    <w:rsid w:val="00D46856"/>
    <w:rsid w:val="00D50E78"/>
    <w:rsid w:val="00D51A03"/>
    <w:rsid w:val="00D51AEE"/>
    <w:rsid w:val="00D51EB2"/>
    <w:rsid w:val="00D52F9E"/>
    <w:rsid w:val="00D54061"/>
    <w:rsid w:val="00D556E9"/>
    <w:rsid w:val="00D5593B"/>
    <w:rsid w:val="00D61B3A"/>
    <w:rsid w:val="00D63016"/>
    <w:rsid w:val="00D6309F"/>
    <w:rsid w:val="00D63659"/>
    <w:rsid w:val="00D64A74"/>
    <w:rsid w:val="00D671C0"/>
    <w:rsid w:val="00D676CD"/>
    <w:rsid w:val="00D7186C"/>
    <w:rsid w:val="00D71FCE"/>
    <w:rsid w:val="00D72953"/>
    <w:rsid w:val="00D72A30"/>
    <w:rsid w:val="00D7464A"/>
    <w:rsid w:val="00D74990"/>
    <w:rsid w:val="00D7503D"/>
    <w:rsid w:val="00D75F3A"/>
    <w:rsid w:val="00D764FC"/>
    <w:rsid w:val="00D7772F"/>
    <w:rsid w:val="00D77CE7"/>
    <w:rsid w:val="00D80094"/>
    <w:rsid w:val="00D80CAC"/>
    <w:rsid w:val="00D824CA"/>
    <w:rsid w:val="00D827E4"/>
    <w:rsid w:val="00D847E6"/>
    <w:rsid w:val="00D85999"/>
    <w:rsid w:val="00D86D46"/>
    <w:rsid w:val="00D904A4"/>
    <w:rsid w:val="00D9179F"/>
    <w:rsid w:val="00D9373C"/>
    <w:rsid w:val="00D93EB1"/>
    <w:rsid w:val="00D9518C"/>
    <w:rsid w:val="00D9523D"/>
    <w:rsid w:val="00D960B0"/>
    <w:rsid w:val="00D96582"/>
    <w:rsid w:val="00D96876"/>
    <w:rsid w:val="00D968D2"/>
    <w:rsid w:val="00D97C32"/>
    <w:rsid w:val="00DA1B6F"/>
    <w:rsid w:val="00DA1C1D"/>
    <w:rsid w:val="00DA2ACA"/>
    <w:rsid w:val="00DA3601"/>
    <w:rsid w:val="00DA3C0E"/>
    <w:rsid w:val="00DA3F5E"/>
    <w:rsid w:val="00DA410F"/>
    <w:rsid w:val="00DA5AB8"/>
    <w:rsid w:val="00DA5AD1"/>
    <w:rsid w:val="00DA6F10"/>
    <w:rsid w:val="00DB1CBA"/>
    <w:rsid w:val="00DB3054"/>
    <w:rsid w:val="00DB3E35"/>
    <w:rsid w:val="00DB453A"/>
    <w:rsid w:val="00DC151F"/>
    <w:rsid w:val="00DC2178"/>
    <w:rsid w:val="00DC22E9"/>
    <w:rsid w:val="00DC38CF"/>
    <w:rsid w:val="00DC3AB8"/>
    <w:rsid w:val="00DC3F67"/>
    <w:rsid w:val="00DC4E2F"/>
    <w:rsid w:val="00DC5407"/>
    <w:rsid w:val="00DC5D42"/>
    <w:rsid w:val="00DC6277"/>
    <w:rsid w:val="00DC6349"/>
    <w:rsid w:val="00DC7188"/>
    <w:rsid w:val="00DD083E"/>
    <w:rsid w:val="00DD2942"/>
    <w:rsid w:val="00DE0496"/>
    <w:rsid w:val="00DE1317"/>
    <w:rsid w:val="00DE28EE"/>
    <w:rsid w:val="00DE310D"/>
    <w:rsid w:val="00DE3D02"/>
    <w:rsid w:val="00DE7E41"/>
    <w:rsid w:val="00DF13E1"/>
    <w:rsid w:val="00DF213F"/>
    <w:rsid w:val="00DF5C5E"/>
    <w:rsid w:val="00DF5E44"/>
    <w:rsid w:val="00DF6BC5"/>
    <w:rsid w:val="00DF6F55"/>
    <w:rsid w:val="00DF6F9A"/>
    <w:rsid w:val="00DF7642"/>
    <w:rsid w:val="00DF7D90"/>
    <w:rsid w:val="00E0130D"/>
    <w:rsid w:val="00E0249C"/>
    <w:rsid w:val="00E034C8"/>
    <w:rsid w:val="00E06530"/>
    <w:rsid w:val="00E079E1"/>
    <w:rsid w:val="00E101EA"/>
    <w:rsid w:val="00E10FBC"/>
    <w:rsid w:val="00E11841"/>
    <w:rsid w:val="00E12D8D"/>
    <w:rsid w:val="00E14AF9"/>
    <w:rsid w:val="00E14DD8"/>
    <w:rsid w:val="00E17413"/>
    <w:rsid w:val="00E17FF9"/>
    <w:rsid w:val="00E22A0D"/>
    <w:rsid w:val="00E247FD"/>
    <w:rsid w:val="00E24EE4"/>
    <w:rsid w:val="00E257CE"/>
    <w:rsid w:val="00E2663C"/>
    <w:rsid w:val="00E30C47"/>
    <w:rsid w:val="00E31CF4"/>
    <w:rsid w:val="00E31EF1"/>
    <w:rsid w:val="00E35770"/>
    <w:rsid w:val="00E35F6A"/>
    <w:rsid w:val="00E35F80"/>
    <w:rsid w:val="00E37378"/>
    <w:rsid w:val="00E3789C"/>
    <w:rsid w:val="00E40EC6"/>
    <w:rsid w:val="00E425D3"/>
    <w:rsid w:val="00E43666"/>
    <w:rsid w:val="00E44F08"/>
    <w:rsid w:val="00E45D1D"/>
    <w:rsid w:val="00E47366"/>
    <w:rsid w:val="00E503B5"/>
    <w:rsid w:val="00E50BF2"/>
    <w:rsid w:val="00E51308"/>
    <w:rsid w:val="00E51805"/>
    <w:rsid w:val="00E51D6B"/>
    <w:rsid w:val="00E51EEB"/>
    <w:rsid w:val="00E52403"/>
    <w:rsid w:val="00E532BC"/>
    <w:rsid w:val="00E560B7"/>
    <w:rsid w:val="00E57044"/>
    <w:rsid w:val="00E57292"/>
    <w:rsid w:val="00E62049"/>
    <w:rsid w:val="00E637FE"/>
    <w:rsid w:val="00E64C42"/>
    <w:rsid w:val="00E64D7A"/>
    <w:rsid w:val="00E67274"/>
    <w:rsid w:val="00E7074E"/>
    <w:rsid w:val="00E72720"/>
    <w:rsid w:val="00E7309C"/>
    <w:rsid w:val="00E73548"/>
    <w:rsid w:val="00E76516"/>
    <w:rsid w:val="00E77522"/>
    <w:rsid w:val="00E77AF6"/>
    <w:rsid w:val="00E77E10"/>
    <w:rsid w:val="00E8005E"/>
    <w:rsid w:val="00E80A98"/>
    <w:rsid w:val="00E83275"/>
    <w:rsid w:val="00E837AF"/>
    <w:rsid w:val="00E84A95"/>
    <w:rsid w:val="00E85D6B"/>
    <w:rsid w:val="00E870B3"/>
    <w:rsid w:val="00E877AE"/>
    <w:rsid w:val="00E90395"/>
    <w:rsid w:val="00E90550"/>
    <w:rsid w:val="00E905E8"/>
    <w:rsid w:val="00E90F3D"/>
    <w:rsid w:val="00E92BB7"/>
    <w:rsid w:val="00E92C04"/>
    <w:rsid w:val="00E93364"/>
    <w:rsid w:val="00E939EE"/>
    <w:rsid w:val="00E93D5B"/>
    <w:rsid w:val="00E9456E"/>
    <w:rsid w:val="00E96046"/>
    <w:rsid w:val="00E96A03"/>
    <w:rsid w:val="00E979B6"/>
    <w:rsid w:val="00EA0DD0"/>
    <w:rsid w:val="00EA29F6"/>
    <w:rsid w:val="00EA310B"/>
    <w:rsid w:val="00EA3678"/>
    <w:rsid w:val="00EA3B62"/>
    <w:rsid w:val="00EA3FE6"/>
    <w:rsid w:val="00EA4535"/>
    <w:rsid w:val="00EA5767"/>
    <w:rsid w:val="00EA69FD"/>
    <w:rsid w:val="00EA7088"/>
    <w:rsid w:val="00EA7D3C"/>
    <w:rsid w:val="00EB01FE"/>
    <w:rsid w:val="00EB0417"/>
    <w:rsid w:val="00EB1A41"/>
    <w:rsid w:val="00EB201B"/>
    <w:rsid w:val="00EB21FC"/>
    <w:rsid w:val="00EB33F5"/>
    <w:rsid w:val="00EB5180"/>
    <w:rsid w:val="00EB53E2"/>
    <w:rsid w:val="00EB6073"/>
    <w:rsid w:val="00EB69B1"/>
    <w:rsid w:val="00EB6D9C"/>
    <w:rsid w:val="00EC1111"/>
    <w:rsid w:val="00EC4D1C"/>
    <w:rsid w:val="00EC4E34"/>
    <w:rsid w:val="00EC550A"/>
    <w:rsid w:val="00EC5D8B"/>
    <w:rsid w:val="00EC7DE3"/>
    <w:rsid w:val="00ED1337"/>
    <w:rsid w:val="00ED44B8"/>
    <w:rsid w:val="00ED5E75"/>
    <w:rsid w:val="00ED6C04"/>
    <w:rsid w:val="00ED6FE8"/>
    <w:rsid w:val="00ED6FEA"/>
    <w:rsid w:val="00ED791A"/>
    <w:rsid w:val="00ED7AF6"/>
    <w:rsid w:val="00ED7DEA"/>
    <w:rsid w:val="00EE0EAB"/>
    <w:rsid w:val="00EE133C"/>
    <w:rsid w:val="00EE18D2"/>
    <w:rsid w:val="00EE1A5C"/>
    <w:rsid w:val="00EE245A"/>
    <w:rsid w:val="00EE366B"/>
    <w:rsid w:val="00EE50E1"/>
    <w:rsid w:val="00EE5773"/>
    <w:rsid w:val="00EE6D06"/>
    <w:rsid w:val="00EE7636"/>
    <w:rsid w:val="00EE7CB7"/>
    <w:rsid w:val="00EF0DAE"/>
    <w:rsid w:val="00EF1ACA"/>
    <w:rsid w:val="00EF29C7"/>
    <w:rsid w:val="00EF5326"/>
    <w:rsid w:val="00EF5850"/>
    <w:rsid w:val="00EF59F4"/>
    <w:rsid w:val="00F010C3"/>
    <w:rsid w:val="00F024A6"/>
    <w:rsid w:val="00F02FB6"/>
    <w:rsid w:val="00F03524"/>
    <w:rsid w:val="00F03A28"/>
    <w:rsid w:val="00F04C54"/>
    <w:rsid w:val="00F05041"/>
    <w:rsid w:val="00F05677"/>
    <w:rsid w:val="00F0593E"/>
    <w:rsid w:val="00F07F3C"/>
    <w:rsid w:val="00F10529"/>
    <w:rsid w:val="00F14067"/>
    <w:rsid w:val="00F14D49"/>
    <w:rsid w:val="00F14FD5"/>
    <w:rsid w:val="00F15739"/>
    <w:rsid w:val="00F16259"/>
    <w:rsid w:val="00F1645A"/>
    <w:rsid w:val="00F170CF"/>
    <w:rsid w:val="00F2285B"/>
    <w:rsid w:val="00F22FD2"/>
    <w:rsid w:val="00F24959"/>
    <w:rsid w:val="00F26211"/>
    <w:rsid w:val="00F27174"/>
    <w:rsid w:val="00F2749F"/>
    <w:rsid w:val="00F2762F"/>
    <w:rsid w:val="00F300CA"/>
    <w:rsid w:val="00F30BDC"/>
    <w:rsid w:val="00F328E8"/>
    <w:rsid w:val="00F33CD3"/>
    <w:rsid w:val="00F33EE4"/>
    <w:rsid w:val="00F409DB"/>
    <w:rsid w:val="00F41227"/>
    <w:rsid w:val="00F414E3"/>
    <w:rsid w:val="00F43841"/>
    <w:rsid w:val="00F44948"/>
    <w:rsid w:val="00F46EB0"/>
    <w:rsid w:val="00F51BFD"/>
    <w:rsid w:val="00F51E20"/>
    <w:rsid w:val="00F51EF7"/>
    <w:rsid w:val="00F52256"/>
    <w:rsid w:val="00F558BF"/>
    <w:rsid w:val="00F604F6"/>
    <w:rsid w:val="00F607CF"/>
    <w:rsid w:val="00F61C39"/>
    <w:rsid w:val="00F62927"/>
    <w:rsid w:val="00F66065"/>
    <w:rsid w:val="00F67A7A"/>
    <w:rsid w:val="00F71C65"/>
    <w:rsid w:val="00F76337"/>
    <w:rsid w:val="00F76726"/>
    <w:rsid w:val="00F77584"/>
    <w:rsid w:val="00F81A52"/>
    <w:rsid w:val="00F81D6D"/>
    <w:rsid w:val="00F81F3C"/>
    <w:rsid w:val="00F83931"/>
    <w:rsid w:val="00F8415F"/>
    <w:rsid w:val="00F854D5"/>
    <w:rsid w:val="00F85900"/>
    <w:rsid w:val="00F859EE"/>
    <w:rsid w:val="00F87776"/>
    <w:rsid w:val="00F8799E"/>
    <w:rsid w:val="00F90AD1"/>
    <w:rsid w:val="00F91C59"/>
    <w:rsid w:val="00F91F05"/>
    <w:rsid w:val="00F94312"/>
    <w:rsid w:val="00F9475D"/>
    <w:rsid w:val="00F96659"/>
    <w:rsid w:val="00F968ED"/>
    <w:rsid w:val="00F96C12"/>
    <w:rsid w:val="00F96E1A"/>
    <w:rsid w:val="00F97563"/>
    <w:rsid w:val="00FA2DF6"/>
    <w:rsid w:val="00FA3A49"/>
    <w:rsid w:val="00FA63A5"/>
    <w:rsid w:val="00FA79F9"/>
    <w:rsid w:val="00FB4234"/>
    <w:rsid w:val="00FB4511"/>
    <w:rsid w:val="00FB4F4E"/>
    <w:rsid w:val="00FB5BBF"/>
    <w:rsid w:val="00FB63D9"/>
    <w:rsid w:val="00FB6B90"/>
    <w:rsid w:val="00FC3449"/>
    <w:rsid w:val="00FC6B14"/>
    <w:rsid w:val="00FC7355"/>
    <w:rsid w:val="00FC7BAC"/>
    <w:rsid w:val="00FD0F82"/>
    <w:rsid w:val="00FD2777"/>
    <w:rsid w:val="00FD31ED"/>
    <w:rsid w:val="00FD372E"/>
    <w:rsid w:val="00FD43F7"/>
    <w:rsid w:val="00FD46B0"/>
    <w:rsid w:val="00FD59BF"/>
    <w:rsid w:val="00FE1223"/>
    <w:rsid w:val="00FE24E4"/>
    <w:rsid w:val="00FE3032"/>
    <w:rsid w:val="00FE4C14"/>
    <w:rsid w:val="00FE4C33"/>
    <w:rsid w:val="00FE561D"/>
    <w:rsid w:val="00FE595C"/>
    <w:rsid w:val="00FE5EE1"/>
    <w:rsid w:val="00FE5EEC"/>
    <w:rsid w:val="00FE6544"/>
    <w:rsid w:val="00FE730F"/>
    <w:rsid w:val="00FF0696"/>
    <w:rsid w:val="00FF186C"/>
    <w:rsid w:val="00FF19DF"/>
    <w:rsid w:val="00FF1A8D"/>
    <w:rsid w:val="00FF376B"/>
    <w:rsid w:val="00FF4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iPriority w:val="99"/>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34"/>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6B64-2229-4B77-8DA6-854D2444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20616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dc:creator>
  <cp:keywords/>
  <dc:description/>
  <cp:lastModifiedBy>Jeanette Harris</cp:lastModifiedBy>
  <cp:revision>6</cp:revision>
  <cp:lastPrinted>2012-11-09T16:17:00Z</cp:lastPrinted>
  <dcterms:created xsi:type="dcterms:W3CDTF">2013-03-26T10:45:00Z</dcterms:created>
  <dcterms:modified xsi:type="dcterms:W3CDTF">2013-04-04T10:15:00Z</dcterms:modified>
</cp:coreProperties>
</file>