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4F" w:rsidRDefault="00705706" w:rsidP="000A6593">
      <w:pPr>
        <w:rPr>
          <w:rFonts w:ascii="Arial" w:hAnsi="Arial" w:cs="Arial"/>
          <w:b/>
          <w:sz w:val="24"/>
          <w:szCs w:val="24"/>
        </w:rPr>
      </w:pPr>
      <w:r>
        <w:rPr>
          <w:rFonts w:ascii="Arial" w:hAnsi="Arial" w:cs="Arial"/>
          <w:b/>
          <w:sz w:val="24"/>
          <w:szCs w:val="24"/>
        </w:rPr>
        <w:tab/>
      </w:r>
    </w:p>
    <w:p w:rsidR="0067244B" w:rsidRDefault="00187F40" w:rsidP="00A67FA7">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p>
    <w:p w:rsidR="00EE50E1" w:rsidRPr="00187F40" w:rsidRDefault="0067244B" w:rsidP="00A67FA7">
      <w:pPr>
        <w:jc w:val="center"/>
        <w:rPr>
          <w:rFonts w:ascii="Arial" w:hAnsi="Arial" w:cs="Arial"/>
          <w:b/>
          <w:sz w:val="24"/>
          <w:szCs w:val="24"/>
        </w:rPr>
      </w:pPr>
      <w:r>
        <w:rPr>
          <w:rFonts w:ascii="Arial" w:hAnsi="Arial" w:cs="Arial"/>
          <w:b/>
          <w:sz w:val="24"/>
          <w:szCs w:val="24"/>
        </w:rPr>
        <w:t xml:space="preserve">EXTRA-ORDINARY </w:t>
      </w:r>
      <w:r w:rsidR="00EE50E1">
        <w:rPr>
          <w:rFonts w:ascii="Arial" w:hAnsi="Arial" w:cs="Arial"/>
          <w:b/>
          <w:sz w:val="24"/>
          <w:szCs w:val="24"/>
        </w:rPr>
        <w:t>PARTNERSHIP BOARD</w:t>
      </w:r>
    </w:p>
    <w:p w:rsidR="00C1323B"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67244B">
        <w:rPr>
          <w:rFonts w:ascii="Arial" w:hAnsi="Arial" w:cs="Arial"/>
          <w:b/>
          <w:sz w:val="24"/>
          <w:szCs w:val="24"/>
        </w:rPr>
        <w:t>26 JUNE</w:t>
      </w:r>
      <w:r w:rsidR="00DB4007">
        <w:rPr>
          <w:rFonts w:ascii="Arial" w:hAnsi="Arial" w:cs="Arial"/>
          <w:b/>
          <w:sz w:val="24"/>
          <w:szCs w:val="24"/>
        </w:rPr>
        <w:t xml:space="preserve"> 2014</w:t>
      </w:r>
      <w:r w:rsidRPr="00187F40">
        <w:rPr>
          <w:rFonts w:ascii="Arial" w:hAnsi="Arial" w:cs="Arial"/>
          <w:b/>
          <w:sz w:val="24"/>
          <w:szCs w:val="24"/>
        </w:rPr>
        <w:t xml:space="preserve"> AT </w:t>
      </w:r>
      <w:r w:rsidR="0067244B">
        <w:rPr>
          <w:rFonts w:ascii="Arial" w:hAnsi="Arial" w:cs="Arial"/>
          <w:b/>
          <w:sz w:val="24"/>
          <w:szCs w:val="24"/>
        </w:rPr>
        <w:t>1.30</w:t>
      </w:r>
      <w:r w:rsidR="00D138D9">
        <w:rPr>
          <w:rFonts w:ascii="Arial" w:hAnsi="Arial" w:cs="Arial"/>
          <w:b/>
          <w:sz w:val="24"/>
          <w:szCs w:val="24"/>
        </w:rPr>
        <w:t>PM</w:t>
      </w:r>
      <w:r w:rsidRPr="00187F40">
        <w:rPr>
          <w:rFonts w:ascii="Arial" w:hAnsi="Arial" w:cs="Arial"/>
          <w:b/>
          <w:sz w:val="24"/>
          <w:szCs w:val="24"/>
        </w:rPr>
        <w:t xml:space="preserve"> </w:t>
      </w:r>
    </w:p>
    <w:p w:rsidR="00187F40" w:rsidRDefault="0067244B" w:rsidP="00187F40">
      <w:pPr>
        <w:jc w:val="center"/>
        <w:rPr>
          <w:rFonts w:ascii="Arial" w:hAnsi="Arial" w:cs="Arial"/>
          <w:b/>
          <w:sz w:val="24"/>
          <w:szCs w:val="24"/>
        </w:rPr>
      </w:pPr>
      <w:r>
        <w:rPr>
          <w:rFonts w:ascii="Arial" w:hAnsi="Arial" w:cs="Arial"/>
          <w:b/>
          <w:sz w:val="24"/>
          <w:szCs w:val="24"/>
        </w:rPr>
        <w:t>FAIRWAY SUITE, HUMBER ROYAL HOTEL, GRIMSBY</w:t>
      </w:r>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883A22" w:rsidRDefault="00883A22" w:rsidP="00A775BE">
      <w:pPr>
        <w:rPr>
          <w:rFonts w:ascii="Arial" w:hAnsi="Arial" w:cs="Arial"/>
        </w:rPr>
      </w:pPr>
    </w:p>
    <w:p w:rsidR="00A775BE" w:rsidRDefault="00883A22" w:rsidP="00A775BE">
      <w:pPr>
        <w:rPr>
          <w:rFonts w:ascii="Arial" w:hAnsi="Arial" w:cs="Arial"/>
        </w:rPr>
      </w:pPr>
      <w:r w:rsidRPr="00814A23">
        <w:rPr>
          <w:rFonts w:ascii="Arial" w:hAnsi="Arial" w:cs="Arial"/>
        </w:rPr>
        <w:t>Mark Webb</w:t>
      </w:r>
      <w:r>
        <w:rPr>
          <w:rFonts w:ascii="Arial" w:hAnsi="Arial" w:cs="Arial"/>
        </w:rPr>
        <w:t xml:space="preserve"> </w:t>
      </w:r>
      <w:r w:rsidR="005C4A99">
        <w:rPr>
          <w:rFonts w:ascii="Arial" w:hAnsi="Arial" w:cs="Arial"/>
        </w:rPr>
        <w:tab/>
      </w:r>
      <w:r w:rsidR="005C4A99">
        <w:rPr>
          <w:rFonts w:ascii="Arial" w:hAnsi="Arial" w:cs="Arial"/>
        </w:rPr>
        <w:tab/>
      </w:r>
      <w:r w:rsidR="005C4A99">
        <w:rPr>
          <w:rFonts w:ascii="Arial" w:hAnsi="Arial" w:cs="Arial"/>
        </w:rPr>
        <w:tab/>
      </w:r>
      <w:r w:rsidR="005C4A99">
        <w:rPr>
          <w:rFonts w:ascii="Arial" w:hAnsi="Arial" w:cs="Arial"/>
        </w:rPr>
        <w:tab/>
        <w:t>NEL CCG Chair</w:t>
      </w:r>
      <w:r>
        <w:rPr>
          <w:rFonts w:ascii="Arial" w:hAnsi="Arial" w:cs="Arial"/>
        </w:rPr>
        <w:t xml:space="preserve"> </w:t>
      </w:r>
    </w:p>
    <w:p w:rsidR="0067244B" w:rsidRDefault="006E3233" w:rsidP="0067244B">
      <w:pPr>
        <w:rPr>
          <w:rFonts w:ascii="Arial" w:hAnsi="Arial" w:cs="Arial"/>
        </w:rPr>
      </w:pPr>
      <w:r>
        <w:rPr>
          <w:rFonts w:ascii="Arial" w:hAnsi="Arial" w:cs="Arial"/>
        </w:rPr>
        <w:t>Geoff Barnes</w:t>
      </w:r>
      <w:r>
        <w:rPr>
          <w:rFonts w:ascii="Arial" w:hAnsi="Arial" w:cs="Arial"/>
        </w:rPr>
        <w:tab/>
      </w:r>
      <w:r>
        <w:rPr>
          <w:rFonts w:ascii="Arial" w:hAnsi="Arial" w:cs="Arial"/>
        </w:rPr>
        <w:tab/>
      </w:r>
      <w:r>
        <w:rPr>
          <w:rFonts w:ascii="Arial" w:hAnsi="Arial" w:cs="Arial"/>
        </w:rPr>
        <w:tab/>
      </w:r>
      <w:r>
        <w:rPr>
          <w:rFonts w:ascii="Arial" w:hAnsi="Arial" w:cs="Arial"/>
        </w:rPr>
        <w:tab/>
      </w:r>
      <w:r w:rsidR="0067244B">
        <w:rPr>
          <w:rFonts w:ascii="Arial" w:hAnsi="Arial" w:cs="Arial"/>
        </w:rPr>
        <w:t>Acting Director of Public Health</w:t>
      </w:r>
    </w:p>
    <w:p w:rsidR="0067244B" w:rsidRDefault="0067244B" w:rsidP="0067244B">
      <w:pPr>
        <w:rPr>
          <w:rFonts w:ascii="Arial" w:hAnsi="Arial" w:cs="Arial"/>
        </w:rPr>
      </w:pPr>
      <w:r w:rsidRPr="00814A23">
        <w:rPr>
          <w:rFonts w:ascii="Arial" w:hAnsi="Arial" w:cs="Arial"/>
        </w:rPr>
        <w:t>Philip Bond</w:t>
      </w:r>
      <w:r w:rsidR="006E3233">
        <w:rPr>
          <w:rFonts w:ascii="Arial" w:hAnsi="Arial" w:cs="Arial"/>
        </w:rPr>
        <w:t xml:space="preserve"> </w:t>
      </w:r>
      <w:r w:rsidR="006E3233">
        <w:rPr>
          <w:rFonts w:ascii="Arial" w:hAnsi="Arial" w:cs="Arial"/>
        </w:rPr>
        <w:tab/>
      </w:r>
      <w:r w:rsidR="006E3233">
        <w:rPr>
          <w:rFonts w:ascii="Arial" w:hAnsi="Arial" w:cs="Arial"/>
        </w:rPr>
        <w:tab/>
      </w:r>
      <w:r w:rsidR="006E3233">
        <w:rPr>
          <w:rFonts w:ascii="Arial" w:hAnsi="Arial" w:cs="Arial"/>
        </w:rPr>
        <w:tab/>
      </w:r>
      <w:r w:rsidR="006E3233">
        <w:rPr>
          <w:rFonts w:ascii="Arial" w:hAnsi="Arial" w:cs="Arial"/>
        </w:rPr>
        <w:tab/>
      </w:r>
      <w:r>
        <w:rPr>
          <w:rFonts w:ascii="Arial" w:hAnsi="Arial" w:cs="Arial"/>
        </w:rPr>
        <w:t>Lay Member Public Involvement</w:t>
      </w:r>
    </w:p>
    <w:p w:rsidR="00C1323B" w:rsidRDefault="006E3233" w:rsidP="00C1323B">
      <w:pPr>
        <w:rPr>
          <w:rFonts w:ascii="Arial" w:hAnsi="Arial" w:cs="Arial"/>
        </w:rPr>
      </w:pPr>
      <w:r>
        <w:rPr>
          <w:rFonts w:ascii="Arial" w:hAnsi="Arial" w:cs="Arial"/>
        </w:rPr>
        <w:t xml:space="preserve">Cllr Mick Burnett  </w:t>
      </w:r>
      <w:r>
        <w:rPr>
          <w:rFonts w:ascii="Arial" w:hAnsi="Arial" w:cs="Arial"/>
        </w:rPr>
        <w:tab/>
      </w:r>
      <w:r>
        <w:rPr>
          <w:rFonts w:ascii="Arial" w:hAnsi="Arial" w:cs="Arial"/>
        </w:rPr>
        <w:tab/>
      </w:r>
      <w:r>
        <w:rPr>
          <w:rFonts w:ascii="Arial" w:hAnsi="Arial" w:cs="Arial"/>
        </w:rPr>
        <w:tab/>
      </w:r>
      <w:r w:rsidR="00C1323B">
        <w:rPr>
          <w:rFonts w:ascii="Arial" w:hAnsi="Arial" w:cs="Arial"/>
        </w:rPr>
        <w:t xml:space="preserve">Portfolio Holder for Tourism and Culture – NELC </w:t>
      </w:r>
    </w:p>
    <w:p w:rsidR="00883A22" w:rsidRDefault="00A775BE" w:rsidP="00565413">
      <w:pPr>
        <w:rPr>
          <w:rFonts w:ascii="Arial" w:hAnsi="Arial" w:cs="Arial"/>
        </w:rPr>
      </w:pPr>
      <w:r>
        <w:rPr>
          <w:rFonts w:ascii="Arial" w:hAnsi="Arial" w:cs="Arial"/>
        </w:rPr>
        <w:t>Juliette Cosgrove</w:t>
      </w:r>
      <w:r w:rsidR="00171CDC">
        <w:rPr>
          <w:rFonts w:ascii="Arial" w:hAnsi="Arial" w:cs="Arial"/>
        </w:rPr>
        <w:t xml:space="preserve"> </w:t>
      </w:r>
      <w:r w:rsidR="006E3233">
        <w:rPr>
          <w:rFonts w:ascii="Arial" w:hAnsi="Arial" w:cs="Arial"/>
        </w:rPr>
        <w:tab/>
      </w:r>
      <w:r w:rsidR="006E3233">
        <w:rPr>
          <w:rFonts w:ascii="Arial" w:hAnsi="Arial" w:cs="Arial"/>
        </w:rPr>
        <w:tab/>
      </w:r>
      <w:r w:rsidR="006E3233">
        <w:rPr>
          <w:rFonts w:ascii="Arial" w:hAnsi="Arial" w:cs="Arial"/>
        </w:rPr>
        <w:tab/>
      </w:r>
      <w:r>
        <w:rPr>
          <w:rFonts w:ascii="Arial" w:hAnsi="Arial" w:cs="Arial"/>
        </w:rPr>
        <w:t>Strategic Nurse</w:t>
      </w:r>
    </w:p>
    <w:p w:rsidR="00C1323B" w:rsidRDefault="006E3233" w:rsidP="00C1323B">
      <w:pPr>
        <w:rPr>
          <w:rFonts w:ascii="Arial" w:hAnsi="Arial" w:cs="Arial"/>
        </w:rPr>
      </w:pPr>
      <w:r>
        <w:rPr>
          <w:rFonts w:ascii="Arial" w:hAnsi="Arial" w:cs="Arial"/>
        </w:rPr>
        <w:t xml:space="preserve">Mandy Coulbeck </w:t>
      </w:r>
      <w:r>
        <w:rPr>
          <w:rFonts w:ascii="Arial" w:hAnsi="Arial" w:cs="Arial"/>
        </w:rPr>
        <w:tab/>
      </w:r>
      <w:r>
        <w:rPr>
          <w:rFonts w:ascii="Arial" w:hAnsi="Arial" w:cs="Arial"/>
        </w:rPr>
        <w:tab/>
      </w:r>
      <w:r>
        <w:rPr>
          <w:rFonts w:ascii="Arial" w:hAnsi="Arial" w:cs="Arial"/>
        </w:rPr>
        <w:tab/>
      </w:r>
      <w:r w:rsidR="00C1323B">
        <w:rPr>
          <w:rFonts w:ascii="Arial" w:hAnsi="Arial" w:cs="Arial"/>
        </w:rPr>
        <w:t xml:space="preserve">Locally Practising Nurse </w:t>
      </w:r>
    </w:p>
    <w:p w:rsidR="0067244B" w:rsidRDefault="006E3233" w:rsidP="00F8711D">
      <w:pPr>
        <w:rPr>
          <w:rFonts w:ascii="Arial" w:hAnsi="Arial" w:cs="Arial"/>
        </w:rPr>
      </w:pPr>
      <w:r>
        <w:rPr>
          <w:rFonts w:ascii="Arial" w:hAnsi="Arial" w:cs="Arial"/>
        </w:rPr>
        <w:t xml:space="preserve">Joanne </w:t>
      </w:r>
      <w:proofErr w:type="spellStart"/>
      <w:r>
        <w:rPr>
          <w:rFonts w:ascii="Arial" w:hAnsi="Arial" w:cs="Arial"/>
        </w:rPr>
        <w:t>Hewson</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sidR="0067244B">
        <w:rPr>
          <w:rFonts w:ascii="Arial" w:hAnsi="Arial" w:cs="Arial"/>
        </w:rPr>
        <w:t>Strategic Director People and Communities – NELC</w:t>
      </w:r>
      <w:r w:rsidR="0067244B" w:rsidRPr="00BD594A">
        <w:rPr>
          <w:rFonts w:ascii="Arial" w:hAnsi="Arial" w:cs="Arial"/>
        </w:rPr>
        <w:t xml:space="preserve"> </w:t>
      </w:r>
    </w:p>
    <w:p w:rsidR="00561E3F" w:rsidRDefault="00561E3F" w:rsidP="00F8711D">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r w:rsidRPr="00814A23">
        <w:rPr>
          <w:rFonts w:ascii="Arial" w:hAnsi="Arial" w:cs="Arial"/>
        </w:rPr>
        <w:t xml:space="preserve"> </w:t>
      </w:r>
    </w:p>
    <w:p w:rsidR="00F8711D" w:rsidRDefault="00F8711D" w:rsidP="00F8711D">
      <w:pPr>
        <w:rPr>
          <w:rFonts w:ascii="Arial" w:hAnsi="Arial" w:cs="Arial"/>
        </w:rPr>
      </w:pPr>
      <w:r w:rsidRPr="00814A23">
        <w:rPr>
          <w:rFonts w:ascii="Arial" w:hAnsi="Arial" w:cs="Arial"/>
        </w:rPr>
        <w:t>Cathy Kennedy</w:t>
      </w:r>
      <w:r w:rsidR="006E3233">
        <w:rPr>
          <w:rFonts w:ascii="Arial" w:hAnsi="Arial" w:cs="Arial"/>
        </w:rPr>
        <w:t xml:space="preserve"> </w:t>
      </w:r>
      <w:r w:rsidR="006E3233">
        <w:rPr>
          <w:rFonts w:ascii="Arial" w:hAnsi="Arial" w:cs="Arial"/>
        </w:rPr>
        <w:tab/>
      </w:r>
      <w:r w:rsidR="006E3233">
        <w:rPr>
          <w:rFonts w:ascii="Arial" w:hAnsi="Arial" w:cs="Arial"/>
        </w:rPr>
        <w:tab/>
      </w:r>
      <w:r w:rsidR="006E3233">
        <w:rPr>
          <w:rFonts w:ascii="Arial" w:hAnsi="Arial" w:cs="Arial"/>
        </w:rPr>
        <w:tab/>
      </w:r>
      <w:r>
        <w:rPr>
          <w:rFonts w:ascii="Arial" w:hAnsi="Arial" w:cs="Arial"/>
        </w:rPr>
        <w:t>Chief Financial Officer/Deputy Chief Executive</w:t>
      </w:r>
    </w:p>
    <w:p w:rsidR="00334AB4" w:rsidRDefault="00334AB4" w:rsidP="00883A22">
      <w:pPr>
        <w:rPr>
          <w:rFonts w:ascii="Arial" w:hAnsi="Arial" w:cs="Arial"/>
        </w:rPr>
      </w:pPr>
      <w:r>
        <w:rPr>
          <w:rFonts w:ascii="Arial" w:hAnsi="Arial" w:cs="Arial"/>
        </w:rPr>
        <w:t xml:space="preserve">Dr Thomas </w:t>
      </w:r>
      <w:r w:rsidR="006E3233">
        <w:rPr>
          <w:rFonts w:ascii="Arial" w:hAnsi="Arial" w:cs="Arial"/>
        </w:rPr>
        <w:t>Maliyil</w:t>
      </w:r>
      <w:r w:rsidR="006E3233">
        <w:rPr>
          <w:rFonts w:ascii="Arial" w:hAnsi="Arial" w:cs="Arial"/>
        </w:rPr>
        <w:tab/>
      </w:r>
      <w:r w:rsidR="006E3233">
        <w:rPr>
          <w:rFonts w:ascii="Arial" w:hAnsi="Arial" w:cs="Arial"/>
        </w:rPr>
        <w:tab/>
      </w:r>
      <w:r w:rsidR="006E3233">
        <w:rPr>
          <w:rFonts w:ascii="Arial" w:hAnsi="Arial" w:cs="Arial"/>
        </w:rPr>
        <w:tab/>
      </w:r>
      <w:r>
        <w:rPr>
          <w:rFonts w:ascii="Arial" w:hAnsi="Arial" w:cs="Arial"/>
        </w:rPr>
        <w:t>GP Representative/Vice Chair Council of Members</w:t>
      </w:r>
    </w:p>
    <w:p w:rsidR="00883A22" w:rsidRDefault="00883A22" w:rsidP="00883A22">
      <w:pPr>
        <w:rPr>
          <w:rFonts w:ascii="Arial" w:hAnsi="Arial" w:cs="Arial"/>
        </w:rPr>
      </w:pPr>
      <w:r w:rsidRPr="00814A23">
        <w:rPr>
          <w:rFonts w:ascii="Arial" w:hAnsi="Arial" w:cs="Arial"/>
        </w:rPr>
        <w:t>Dr Peter Melton</w:t>
      </w:r>
      <w:r w:rsidR="00171CDC">
        <w:rPr>
          <w:rFonts w:ascii="Arial" w:hAnsi="Arial" w:cs="Arial"/>
        </w:rPr>
        <w:t xml:space="preserve"> </w:t>
      </w:r>
      <w:r w:rsidR="0051428B">
        <w:rPr>
          <w:rFonts w:ascii="Arial" w:hAnsi="Arial" w:cs="Arial"/>
        </w:rPr>
        <w:t xml:space="preserve"> </w:t>
      </w:r>
      <w:r w:rsidR="006E3233">
        <w:rPr>
          <w:rFonts w:ascii="Arial" w:hAnsi="Arial" w:cs="Arial"/>
        </w:rPr>
        <w:tab/>
      </w:r>
      <w:r w:rsidR="006E3233">
        <w:rPr>
          <w:rFonts w:ascii="Arial" w:hAnsi="Arial" w:cs="Arial"/>
        </w:rPr>
        <w:tab/>
      </w:r>
      <w:r w:rsidR="006E3233">
        <w:rPr>
          <w:rFonts w:ascii="Arial" w:hAnsi="Arial" w:cs="Arial"/>
        </w:rPr>
        <w:tab/>
      </w:r>
      <w:r>
        <w:rPr>
          <w:rFonts w:ascii="Arial" w:hAnsi="Arial" w:cs="Arial"/>
        </w:rPr>
        <w:t xml:space="preserve">Chief Clinical Officer </w:t>
      </w:r>
    </w:p>
    <w:p w:rsidR="00561E3F" w:rsidRDefault="00561E3F" w:rsidP="00F8711D">
      <w:pPr>
        <w:rPr>
          <w:rFonts w:ascii="Arial" w:hAnsi="Arial" w:cs="Arial"/>
        </w:rPr>
      </w:pPr>
      <w:r>
        <w:rPr>
          <w:rFonts w:ascii="Arial" w:hAnsi="Arial" w:cs="Arial"/>
        </w:rPr>
        <w:t>Dr Arun Nayyar</w:t>
      </w:r>
      <w:r w:rsidR="00171CDC">
        <w:rPr>
          <w:rFonts w:ascii="Arial" w:hAnsi="Arial" w:cs="Arial"/>
        </w:rPr>
        <w:t xml:space="preserve"> </w:t>
      </w:r>
      <w:r w:rsidR="00511EDE">
        <w:rPr>
          <w:rFonts w:ascii="Arial" w:hAnsi="Arial" w:cs="Arial"/>
        </w:rPr>
        <w:tab/>
      </w:r>
      <w:r w:rsidR="00511EDE">
        <w:rPr>
          <w:rFonts w:ascii="Arial" w:hAnsi="Arial" w:cs="Arial"/>
        </w:rPr>
        <w:tab/>
      </w:r>
      <w:r w:rsidR="006E3233">
        <w:rPr>
          <w:rFonts w:ascii="Arial" w:hAnsi="Arial" w:cs="Arial"/>
        </w:rPr>
        <w:tab/>
      </w:r>
      <w:r>
        <w:rPr>
          <w:rFonts w:ascii="Arial" w:hAnsi="Arial" w:cs="Arial"/>
        </w:rPr>
        <w:t xml:space="preserve">GP Representative </w:t>
      </w:r>
    </w:p>
    <w:p w:rsidR="00F8711D" w:rsidRPr="00D03A4D" w:rsidRDefault="00F8711D" w:rsidP="00F8711D">
      <w:pPr>
        <w:rPr>
          <w:rFonts w:ascii="Arial" w:hAnsi="Arial" w:cs="Arial"/>
          <w:highlight w:val="yellow"/>
        </w:rPr>
      </w:pPr>
      <w:r w:rsidRPr="00814A23">
        <w:rPr>
          <w:rFonts w:ascii="Arial" w:hAnsi="Arial" w:cs="Arial"/>
        </w:rPr>
        <w:t>Dr Rakesh Pathak</w:t>
      </w:r>
      <w:r w:rsidR="00171CDC">
        <w:rPr>
          <w:rFonts w:ascii="Arial" w:hAnsi="Arial" w:cs="Arial"/>
        </w:rPr>
        <w:t xml:space="preserve"> </w:t>
      </w:r>
      <w:r w:rsidRPr="00814A23">
        <w:rPr>
          <w:rFonts w:ascii="Arial" w:hAnsi="Arial" w:cs="Arial"/>
        </w:rPr>
        <w:tab/>
      </w:r>
      <w:r w:rsidRPr="00814A23">
        <w:rPr>
          <w:rFonts w:ascii="Arial" w:hAnsi="Arial" w:cs="Arial"/>
        </w:rPr>
        <w:tab/>
      </w:r>
      <w:r w:rsidRPr="00814A23">
        <w:rPr>
          <w:rFonts w:ascii="Arial" w:hAnsi="Arial" w:cs="Arial"/>
        </w:rPr>
        <w:tab/>
        <w:t>GP Representative</w:t>
      </w:r>
      <w:r w:rsidRPr="00D03A4D">
        <w:rPr>
          <w:rFonts w:ascii="Arial" w:hAnsi="Arial" w:cs="Arial"/>
          <w:highlight w:val="yellow"/>
        </w:rPr>
        <w:t xml:space="preserve"> </w:t>
      </w:r>
    </w:p>
    <w:p w:rsidR="0060731C" w:rsidRDefault="0060731C" w:rsidP="00883A22">
      <w:pPr>
        <w:rPr>
          <w:rFonts w:ascii="Arial" w:hAnsi="Arial" w:cs="Arial"/>
        </w:rPr>
      </w:pPr>
      <w:r w:rsidRPr="00B31E83">
        <w:rPr>
          <w:rFonts w:ascii="Arial" w:hAnsi="Arial" w:cs="Arial"/>
        </w:rPr>
        <w:t>Joe Warner</w:t>
      </w:r>
      <w:r w:rsidR="00171CDC">
        <w:rPr>
          <w:rFonts w:ascii="Arial" w:hAnsi="Arial" w:cs="Arial"/>
        </w:rPr>
        <w:t xml:space="preserve"> </w:t>
      </w:r>
      <w:r w:rsidR="00511EDE">
        <w:rPr>
          <w:rFonts w:ascii="Arial" w:hAnsi="Arial" w:cs="Arial"/>
        </w:rPr>
        <w:tab/>
      </w:r>
      <w:r w:rsidR="00511EDE">
        <w:rPr>
          <w:rFonts w:ascii="Arial" w:hAnsi="Arial" w:cs="Arial"/>
        </w:rPr>
        <w:tab/>
      </w:r>
      <w:r w:rsidR="00511EDE">
        <w:rPr>
          <w:rFonts w:ascii="Arial" w:hAnsi="Arial" w:cs="Arial"/>
        </w:rPr>
        <w:tab/>
      </w:r>
      <w:r w:rsidR="006E3233">
        <w:rPr>
          <w:rFonts w:ascii="Arial" w:hAnsi="Arial" w:cs="Arial"/>
        </w:rPr>
        <w:tab/>
      </w:r>
      <w:r>
        <w:rPr>
          <w:rFonts w:ascii="Arial" w:hAnsi="Arial" w:cs="Arial"/>
        </w:rPr>
        <w:t>Managing Director – Focus independent adult social care work</w:t>
      </w:r>
    </w:p>
    <w:p w:rsidR="00C1323B" w:rsidRPr="00D03A4D" w:rsidRDefault="006E3233" w:rsidP="00C1323B">
      <w:pPr>
        <w:rPr>
          <w:rFonts w:ascii="Arial" w:hAnsi="Arial" w:cs="Arial"/>
        </w:rPr>
      </w:pPr>
      <w:r>
        <w:rPr>
          <w:rFonts w:ascii="Arial" w:hAnsi="Arial" w:cs="Arial"/>
        </w:rPr>
        <w:t xml:space="preserve">Sue Whitehouse </w:t>
      </w:r>
      <w:r>
        <w:rPr>
          <w:rFonts w:ascii="Arial" w:hAnsi="Arial" w:cs="Arial"/>
        </w:rPr>
        <w:tab/>
      </w:r>
      <w:r>
        <w:rPr>
          <w:rFonts w:ascii="Arial" w:hAnsi="Arial" w:cs="Arial"/>
        </w:rPr>
        <w:tab/>
      </w:r>
      <w:r>
        <w:rPr>
          <w:rFonts w:ascii="Arial" w:hAnsi="Arial" w:cs="Arial"/>
        </w:rPr>
        <w:tab/>
      </w:r>
      <w:r w:rsidR="00C1323B">
        <w:rPr>
          <w:rFonts w:ascii="Arial" w:hAnsi="Arial" w:cs="Arial"/>
        </w:rPr>
        <w:t>Lay Member Governance and Audit</w:t>
      </w:r>
    </w:p>
    <w:p w:rsidR="00617F41" w:rsidRDefault="00617F41"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6E3233" w:rsidRDefault="006E3233" w:rsidP="006E3233">
      <w:pPr>
        <w:rPr>
          <w:rFonts w:ascii="Arial" w:hAnsi="Arial" w:cs="Arial"/>
        </w:rPr>
      </w:pPr>
      <w:r>
        <w:rPr>
          <w:rFonts w:ascii="Arial" w:hAnsi="Arial" w:cs="Arial"/>
        </w:rPr>
        <w:t>Jenny Briggs</w:t>
      </w:r>
      <w:r>
        <w:rPr>
          <w:rFonts w:ascii="Arial" w:hAnsi="Arial" w:cs="Arial"/>
        </w:rPr>
        <w:tab/>
      </w:r>
      <w:r>
        <w:rPr>
          <w:rFonts w:ascii="Arial" w:hAnsi="Arial" w:cs="Arial"/>
        </w:rPr>
        <w:tab/>
      </w:r>
      <w:r>
        <w:rPr>
          <w:rFonts w:ascii="Arial" w:hAnsi="Arial" w:cs="Arial"/>
        </w:rPr>
        <w:tab/>
      </w:r>
      <w:r>
        <w:rPr>
          <w:rFonts w:ascii="Arial" w:hAnsi="Arial" w:cs="Arial"/>
        </w:rPr>
        <w:tab/>
      </w:r>
      <w:r w:rsidRPr="00B92101">
        <w:rPr>
          <w:rFonts w:ascii="Arial" w:hAnsi="Arial" w:cs="Arial"/>
        </w:rPr>
        <w:t>Northern Lincolnshire Healthy Lives – Healthy Futures Strategic Lead</w:t>
      </w:r>
    </w:p>
    <w:p w:rsidR="00FF19E7" w:rsidRDefault="001D5788" w:rsidP="00015DB5">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sidR="00AC4598">
        <w:rPr>
          <w:rFonts w:ascii="Arial" w:hAnsi="Arial" w:cs="Arial"/>
        </w:rPr>
        <w:t>PA to Executive Office</w:t>
      </w:r>
      <w:r>
        <w:rPr>
          <w:rFonts w:ascii="Arial" w:hAnsi="Arial" w:cs="Arial"/>
        </w:rPr>
        <w:t xml:space="preserve"> (Minutes Secretary)</w:t>
      </w:r>
    </w:p>
    <w:p w:rsidR="00BC617C" w:rsidRPr="00791123" w:rsidRDefault="00BC617C" w:rsidP="000C3A39">
      <w:pPr>
        <w:rPr>
          <w:rFonts w:ascii="Arial" w:hAnsi="Arial" w:cs="Arial"/>
        </w:rPr>
      </w:pPr>
    </w:p>
    <w:p w:rsidR="00D35C46" w:rsidRDefault="00D35C46" w:rsidP="000C3A39">
      <w:pPr>
        <w:rPr>
          <w:rFonts w:ascii="Arial" w:hAnsi="Arial" w:cs="Arial"/>
          <w:b/>
        </w:rPr>
      </w:pPr>
      <w:r>
        <w:rPr>
          <w:rFonts w:ascii="Arial" w:hAnsi="Arial" w:cs="Arial"/>
          <w:b/>
        </w:rPr>
        <w:t>APOLOGIES:</w:t>
      </w:r>
    </w:p>
    <w:p w:rsidR="00D80A2D" w:rsidRDefault="00D80A2D" w:rsidP="00D80A2D">
      <w:pPr>
        <w:rPr>
          <w:rFonts w:ascii="Arial" w:hAnsi="Arial" w:cs="Arial"/>
        </w:rPr>
      </w:pPr>
    </w:p>
    <w:p w:rsidR="00B23AED" w:rsidRDefault="0067244B" w:rsidP="00511EDE">
      <w:pPr>
        <w:rPr>
          <w:rFonts w:ascii="Arial" w:hAnsi="Arial" w:cs="Arial"/>
        </w:rPr>
      </w:pPr>
      <w:r w:rsidRPr="0096178A">
        <w:rPr>
          <w:rFonts w:ascii="Arial" w:hAnsi="Arial" w:cs="Arial"/>
        </w:rPr>
        <w:t>Mr Perviz Iqbal</w:t>
      </w:r>
      <w:r w:rsidR="006E3233">
        <w:rPr>
          <w:rFonts w:ascii="Arial" w:hAnsi="Arial" w:cs="Arial"/>
        </w:rPr>
        <w:tab/>
      </w:r>
      <w:r w:rsidR="006E3233">
        <w:rPr>
          <w:rFonts w:ascii="Arial" w:hAnsi="Arial" w:cs="Arial"/>
        </w:rPr>
        <w:tab/>
      </w:r>
      <w:r w:rsidR="006E3233">
        <w:rPr>
          <w:rFonts w:ascii="Arial" w:hAnsi="Arial" w:cs="Arial"/>
        </w:rPr>
        <w:tab/>
      </w:r>
      <w:r>
        <w:rPr>
          <w:rFonts w:ascii="Arial" w:hAnsi="Arial" w:cs="Arial"/>
        </w:rPr>
        <w:t>Secondary Care Doctor</w:t>
      </w:r>
    </w:p>
    <w:p w:rsidR="00DA7B49" w:rsidRDefault="00DA7B49" w:rsidP="00511EDE">
      <w:pPr>
        <w:rPr>
          <w:rFonts w:ascii="Arial" w:hAnsi="Arial" w:cs="Arial"/>
        </w:rPr>
      </w:pPr>
      <w:r w:rsidRPr="00814A23">
        <w:rPr>
          <w:rFonts w:ascii="Arial" w:hAnsi="Arial" w:cs="Arial"/>
        </w:rPr>
        <w:t>Helen Kenyon</w:t>
      </w:r>
      <w:r w:rsidRPr="00814A23">
        <w:rPr>
          <w:rFonts w:ascii="Arial" w:hAnsi="Arial" w:cs="Arial"/>
        </w:rPr>
        <w:tab/>
      </w:r>
      <w:r w:rsidR="006E3233">
        <w:rPr>
          <w:rFonts w:ascii="Arial" w:hAnsi="Arial" w:cs="Arial"/>
        </w:rPr>
        <w:tab/>
      </w:r>
      <w:r w:rsidR="006E3233">
        <w:rPr>
          <w:rFonts w:ascii="Arial" w:hAnsi="Arial" w:cs="Arial"/>
        </w:rPr>
        <w:tab/>
      </w:r>
      <w:r w:rsidR="006E3233">
        <w:rPr>
          <w:rFonts w:ascii="Arial" w:hAnsi="Arial" w:cs="Arial"/>
        </w:rPr>
        <w:tab/>
      </w:r>
      <w:r w:rsidRPr="00814A23">
        <w:rPr>
          <w:rFonts w:ascii="Arial" w:hAnsi="Arial" w:cs="Arial"/>
        </w:rPr>
        <w:t>Deputy Chief Executive</w:t>
      </w:r>
    </w:p>
    <w:p w:rsidR="006E3233" w:rsidRDefault="006E3233" w:rsidP="006E3233">
      <w:pPr>
        <w:rPr>
          <w:rFonts w:ascii="Arial" w:hAnsi="Arial" w:cs="Arial"/>
        </w:rPr>
      </w:pPr>
      <w:r>
        <w:rPr>
          <w:rFonts w:ascii="Arial" w:hAnsi="Arial" w:cs="Arial"/>
        </w:rPr>
        <w:t xml:space="preserve">Cllr Peter Wheatley  </w:t>
      </w:r>
      <w:r>
        <w:rPr>
          <w:rFonts w:ascii="Arial" w:hAnsi="Arial" w:cs="Arial"/>
        </w:rPr>
        <w:tab/>
      </w:r>
      <w:r>
        <w:rPr>
          <w:rFonts w:ascii="Arial" w:hAnsi="Arial" w:cs="Arial"/>
        </w:rPr>
        <w:tab/>
      </w:r>
      <w:r>
        <w:rPr>
          <w:rFonts w:ascii="Arial" w:hAnsi="Arial" w:cs="Arial"/>
        </w:rPr>
        <w:tab/>
        <w:t>Portfolio Holder for Health, Wellbeing &amp; Adult Social Care - NELC</w:t>
      </w:r>
    </w:p>
    <w:p w:rsidR="006E3233" w:rsidRDefault="006E3233" w:rsidP="00511EDE">
      <w:pPr>
        <w:rPr>
          <w:rFonts w:ascii="Arial" w:hAnsi="Arial" w:cs="Arial"/>
        </w:rPr>
      </w:pPr>
    </w:p>
    <w:p w:rsidR="005935A8" w:rsidRPr="005935A8" w:rsidRDefault="005935A8" w:rsidP="00A01BFF">
      <w:pPr>
        <w:pStyle w:val="ListParagraph"/>
        <w:numPr>
          <w:ilvl w:val="0"/>
          <w:numId w:val="1"/>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0637F1" w:rsidRPr="005935A8" w:rsidRDefault="005935A8" w:rsidP="000637F1">
      <w:pPr>
        <w:ind w:left="360"/>
        <w:jc w:val="both"/>
        <w:rPr>
          <w:rFonts w:ascii="Arial" w:hAnsi="Arial" w:cs="Arial"/>
        </w:rPr>
      </w:pPr>
      <w:r>
        <w:rPr>
          <w:rFonts w:ascii="Arial" w:hAnsi="Arial" w:cs="Arial"/>
        </w:rPr>
        <w:t>Apologies were noted as above.</w:t>
      </w:r>
      <w:r w:rsidR="000637F1">
        <w:rPr>
          <w:rFonts w:ascii="Arial" w:hAnsi="Arial" w:cs="Arial"/>
        </w:rPr>
        <w:t xml:space="preserve">  </w:t>
      </w:r>
      <w:r w:rsidR="00EF295F">
        <w:rPr>
          <w:rFonts w:ascii="Arial" w:hAnsi="Arial" w:cs="Arial"/>
        </w:rPr>
        <w:t xml:space="preserve"> </w:t>
      </w:r>
    </w:p>
    <w:p w:rsidR="005935A8" w:rsidRDefault="005935A8" w:rsidP="007A5257">
      <w:pPr>
        <w:jc w:val="both"/>
        <w:rPr>
          <w:rFonts w:ascii="Arial" w:hAnsi="Arial" w:cs="Arial"/>
          <w:b/>
        </w:rPr>
      </w:pPr>
    </w:p>
    <w:p w:rsidR="00183575" w:rsidRPr="005935A8" w:rsidRDefault="005935A8" w:rsidP="00A01BFF">
      <w:pPr>
        <w:pStyle w:val="ListParagraph"/>
        <w:numPr>
          <w:ilvl w:val="0"/>
          <w:numId w:val="1"/>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F604F6" w:rsidRDefault="00EF295F" w:rsidP="00F604F6">
      <w:pPr>
        <w:ind w:left="360"/>
        <w:jc w:val="both"/>
        <w:rPr>
          <w:rFonts w:ascii="Arial" w:hAnsi="Arial" w:cs="Arial"/>
        </w:rPr>
      </w:pPr>
      <w:r>
        <w:rPr>
          <w:rFonts w:ascii="Arial" w:hAnsi="Arial" w:cs="Arial"/>
        </w:rPr>
        <w:t>No conflicts of interest were declared.</w:t>
      </w:r>
      <w:r w:rsidR="00617F41">
        <w:rPr>
          <w:rFonts w:ascii="Arial" w:hAnsi="Arial" w:cs="Arial"/>
        </w:rPr>
        <w:t xml:space="preserve"> </w:t>
      </w:r>
    </w:p>
    <w:p w:rsidR="00D431DE" w:rsidRDefault="00D431DE" w:rsidP="00531A1B">
      <w:pPr>
        <w:jc w:val="both"/>
        <w:rPr>
          <w:rFonts w:ascii="Arial" w:hAnsi="Arial" w:cs="Arial"/>
        </w:rPr>
      </w:pPr>
    </w:p>
    <w:p w:rsidR="0067244B" w:rsidRDefault="008F2863" w:rsidP="0067244B">
      <w:pPr>
        <w:pStyle w:val="ListParagraph"/>
        <w:numPr>
          <w:ilvl w:val="0"/>
          <w:numId w:val="1"/>
        </w:numPr>
        <w:jc w:val="both"/>
        <w:rPr>
          <w:rFonts w:ascii="Arial" w:hAnsi="Arial" w:cs="Arial"/>
        </w:rPr>
      </w:pPr>
      <w:r>
        <w:rPr>
          <w:rFonts w:ascii="Arial" w:hAnsi="Arial" w:cs="Arial"/>
          <w:b/>
        </w:rPr>
        <w:t xml:space="preserve"> </w:t>
      </w:r>
      <w:r w:rsidR="0067244B">
        <w:rPr>
          <w:rFonts w:ascii="Arial" w:hAnsi="Arial" w:cs="Arial"/>
          <w:b/>
        </w:rPr>
        <w:t>HEALTHY LIVES HEALTHY FUTURES – OPTIONS FOR PUBLIC CONSULTATION</w:t>
      </w:r>
    </w:p>
    <w:p w:rsidR="009E7C27" w:rsidRDefault="009E7C27" w:rsidP="004E3C33">
      <w:pPr>
        <w:ind w:left="360"/>
        <w:jc w:val="both"/>
        <w:rPr>
          <w:rFonts w:ascii="Arial" w:hAnsi="Arial" w:cs="Arial"/>
        </w:rPr>
      </w:pPr>
    </w:p>
    <w:p w:rsidR="001C3E2A" w:rsidRDefault="001C3E2A" w:rsidP="001C3E2A">
      <w:pPr>
        <w:ind w:left="360"/>
        <w:jc w:val="both"/>
        <w:rPr>
          <w:rFonts w:ascii="Arial" w:hAnsi="Arial" w:cs="Arial"/>
        </w:rPr>
      </w:pPr>
      <w:r>
        <w:rPr>
          <w:rFonts w:ascii="Arial" w:hAnsi="Arial" w:cs="Arial"/>
        </w:rPr>
        <w:t xml:space="preserve">The meeting was reminded that the Healthy Lives Healthy Futures </w:t>
      </w:r>
      <w:r w:rsidR="006121E2">
        <w:rPr>
          <w:rFonts w:ascii="Arial" w:hAnsi="Arial" w:cs="Arial"/>
        </w:rPr>
        <w:t>(</w:t>
      </w:r>
      <w:r>
        <w:rPr>
          <w:rFonts w:ascii="Arial" w:hAnsi="Arial" w:cs="Arial"/>
        </w:rPr>
        <w:t xml:space="preserve">HLHF) project had been set up in response to the huge changes facing the NHS and </w:t>
      </w:r>
      <w:r w:rsidR="00D84806">
        <w:rPr>
          <w:rFonts w:ascii="Arial" w:hAnsi="Arial" w:cs="Arial"/>
        </w:rPr>
        <w:t xml:space="preserve">the necessity for CCGs </w:t>
      </w:r>
      <w:r>
        <w:rPr>
          <w:rFonts w:ascii="Arial" w:hAnsi="Arial" w:cs="Arial"/>
        </w:rPr>
        <w:t xml:space="preserve">to identify ways </w:t>
      </w:r>
      <w:r w:rsidR="00D84806">
        <w:rPr>
          <w:rFonts w:ascii="Arial" w:hAnsi="Arial" w:cs="Arial"/>
        </w:rPr>
        <w:t>t</w:t>
      </w:r>
      <w:r>
        <w:rPr>
          <w:rFonts w:ascii="Arial" w:hAnsi="Arial" w:cs="Arial"/>
        </w:rPr>
        <w:t>o deliver good quality serv</w:t>
      </w:r>
      <w:r w:rsidR="00D84806">
        <w:rPr>
          <w:rFonts w:ascii="Arial" w:hAnsi="Arial" w:cs="Arial"/>
        </w:rPr>
        <w:t>ices and me</w:t>
      </w:r>
      <w:r w:rsidR="00984CAE">
        <w:rPr>
          <w:rFonts w:ascii="Arial" w:hAnsi="Arial" w:cs="Arial"/>
        </w:rPr>
        <w:t>e</w:t>
      </w:r>
      <w:r w:rsidR="00D84806">
        <w:rPr>
          <w:rFonts w:ascii="Arial" w:hAnsi="Arial" w:cs="Arial"/>
        </w:rPr>
        <w:t>t</w:t>
      </w:r>
      <w:r w:rsidR="00D02C2F">
        <w:rPr>
          <w:rFonts w:ascii="Arial" w:hAnsi="Arial" w:cs="Arial"/>
        </w:rPr>
        <w:t xml:space="preserve"> the financial challenge </w:t>
      </w:r>
      <w:r w:rsidR="00D84806">
        <w:rPr>
          <w:rFonts w:ascii="Arial" w:hAnsi="Arial" w:cs="Arial"/>
        </w:rPr>
        <w:t>set by the Government.</w:t>
      </w:r>
      <w:r>
        <w:rPr>
          <w:rFonts w:ascii="Arial" w:hAnsi="Arial" w:cs="Arial"/>
        </w:rPr>
        <w:t xml:space="preserve">  The HLHF project has brought together providers, stakeholders and organisations interested in good quality services who have all worked together to take this programme forward. </w:t>
      </w:r>
    </w:p>
    <w:p w:rsidR="00816D74" w:rsidRDefault="00816D74" w:rsidP="001C3E2A">
      <w:pPr>
        <w:ind w:left="360"/>
        <w:jc w:val="both"/>
        <w:rPr>
          <w:rFonts w:ascii="Arial" w:hAnsi="Arial" w:cs="Arial"/>
        </w:rPr>
      </w:pPr>
    </w:p>
    <w:p w:rsidR="00816D74" w:rsidRDefault="00816D74" w:rsidP="001C3E2A">
      <w:pPr>
        <w:ind w:left="360"/>
        <w:jc w:val="both"/>
        <w:rPr>
          <w:rFonts w:ascii="Arial" w:hAnsi="Arial" w:cs="Arial"/>
        </w:rPr>
      </w:pPr>
      <w:r>
        <w:rPr>
          <w:rFonts w:ascii="Arial" w:hAnsi="Arial" w:cs="Arial"/>
        </w:rPr>
        <w:t xml:space="preserve">The </w:t>
      </w:r>
      <w:r w:rsidR="00344770">
        <w:rPr>
          <w:rFonts w:ascii="Arial" w:hAnsi="Arial" w:cs="Arial"/>
        </w:rPr>
        <w:t>option</w:t>
      </w:r>
      <w:r>
        <w:rPr>
          <w:rFonts w:ascii="Arial" w:hAnsi="Arial" w:cs="Arial"/>
        </w:rPr>
        <w:t xml:space="preserve">s </w:t>
      </w:r>
      <w:r w:rsidR="00344770">
        <w:rPr>
          <w:rFonts w:ascii="Arial" w:hAnsi="Arial" w:cs="Arial"/>
        </w:rPr>
        <w:t xml:space="preserve">for public consultation </w:t>
      </w:r>
      <w:r>
        <w:rPr>
          <w:rFonts w:ascii="Arial" w:hAnsi="Arial" w:cs="Arial"/>
        </w:rPr>
        <w:t xml:space="preserve">coming to the Board today focus heavily on improving the quality of the services provided and will have </w:t>
      </w:r>
      <w:r w:rsidR="001B07E4">
        <w:rPr>
          <w:rFonts w:ascii="Arial" w:hAnsi="Arial" w:cs="Arial"/>
        </w:rPr>
        <w:t>little impact on reducing the £8</w:t>
      </w:r>
      <w:r>
        <w:rPr>
          <w:rFonts w:ascii="Arial" w:hAnsi="Arial" w:cs="Arial"/>
        </w:rPr>
        <w:t xml:space="preserve">0million funding gap that </w:t>
      </w:r>
      <w:r w:rsidR="001B07E4">
        <w:rPr>
          <w:rFonts w:ascii="Arial" w:hAnsi="Arial" w:cs="Arial"/>
        </w:rPr>
        <w:t xml:space="preserve">was originally identified, much of which </w:t>
      </w:r>
      <w:r>
        <w:rPr>
          <w:rFonts w:ascii="Arial" w:hAnsi="Arial" w:cs="Arial"/>
        </w:rPr>
        <w:t xml:space="preserve">still has to be addressed in future proposals.  </w:t>
      </w:r>
    </w:p>
    <w:p w:rsidR="001C3E2A" w:rsidRDefault="001C3E2A" w:rsidP="004E3C33">
      <w:pPr>
        <w:ind w:left="360"/>
        <w:jc w:val="both"/>
        <w:rPr>
          <w:rFonts w:ascii="Arial" w:hAnsi="Arial" w:cs="Arial"/>
        </w:rPr>
      </w:pPr>
    </w:p>
    <w:p w:rsidR="001C3E2A" w:rsidRDefault="005F53BE" w:rsidP="001C3E2A">
      <w:pPr>
        <w:ind w:left="360"/>
        <w:jc w:val="both"/>
        <w:rPr>
          <w:rFonts w:ascii="Arial" w:hAnsi="Arial" w:cs="Arial"/>
        </w:rPr>
      </w:pPr>
      <w:r>
        <w:rPr>
          <w:rFonts w:ascii="Arial" w:hAnsi="Arial" w:cs="Arial"/>
        </w:rPr>
        <w:t>The engagement process started last year and canvassing took place amongst stakeholders, members of the public and the workforce</w:t>
      </w:r>
      <w:r w:rsidR="00EB5B21">
        <w:rPr>
          <w:rFonts w:ascii="Arial" w:hAnsi="Arial" w:cs="Arial"/>
        </w:rPr>
        <w:t>.  At the end of this</w:t>
      </w:r>
      <w:r>
        <w:rPr>
          <w:rFonts w:ascii="Arial" w:hAnsi="Arial" w:cs="Arial"/>
        </w:rPr>
        <w:t xml:space="preserve"> process </w:t>
      </w:r>
      <w:r w:rsidR="001B07E4">
        <w:rPr>
          <w:rFonts w:ascii="Arial" w:hAnsi="Arial" w:cs="Arial"/>
        </w:rPr>
        <w:t xml:space="preserve">there was consensus that the Case for Change </w:t>
      </w:r>
      <w:r w:rsidR="001B07E4">
        <w:rPr>
          <w:rFonts w:ascii="Arial" w:hAnsi="Arial" w:cs="Arial"/>
        </w:rPr>
        <w:lastRenderedPageBreak/>
        <w:t>had been made. T</w:t>
      </w:r>
      <w:r>
        <w:rPr>
          <w:rFonts w:ascii="Arial" w:hAnsi="Arial" w:cs="Arial"/>
        </w:rPr>
        <w:t xml:space="preserve">hree areas </w:t>
      </w:r>
      <w:r w:rsidR="00EB5B21">
        <w:rPr>
          <w:rFonts w:ascii="Arial" w:hAnsi="Arial" w:cs="Arial"/>
        </w:rPr>
        <w:t xml:space="preserve">to be considered </w:t>
      </w:r>
      <w:r w:rsidR="00F82CBC">
        <w:rPr>
          <w:rFonts w:ascii="Arial" w:hAnsi="Arial" w:cs="Arial"/>
        </w:rPr>
        <w:t xml:space="preserve">for </w:t>
      </w:r>
      <w:r w:rsidR="001B07E4">
        <w:rPr>
          <w:rFonts w:ascii="Arial" w:hAnsi="Arial" w:cs="Arial"/>
        </w:rPr>
        <w:t xml:space="preserve">immediate </w:t>
      </w:r>
      <w:r w:rsidR="00F82CBC">
        <w:rPr>
          <w:rFonts w:ascii="Arial" w:hAnsi="Arial" w:cs="Arial"/>
        </w:rPr>
        <w:t xml:space="preserve">public consultation </w:t>
      </w:r>
      <w:r>
        <w:rPr>
          <w:rFonts w:ascii="Arial" w:hAnsi="Arial" w:cs="Arial"/>
        </w:rPr>
        <w:t>had been identified, primarily by the Northern Lincolnshire and Goole Hospital Trust</w:t>
      </w:r>
      <w:r w:rsidR="001B07E4">
        <w:rPr>
          <w:rFonts w:ascii="Arial" w:hAnsi="Arial" w:cs="Arial"/>
        </w:rPr>
        <w:t xml:space="preserve"> clinicians</w:t>
      </w:r>
      <w:r>
        <w:rPr>
          <w:rFonts w:ascii="Arial" w:hAnsi="Arial" w:cs="Arial"/>
        </w:rPr>
        <w:t xml:space="preserve">, where consolidation of services at either Grimsby or Scunthorpe could improve the quality </w:t>
      </w:r>
      <w:r w:rsidR="001B07E4">
        <w:rPr>
          <w:rFonts w:ascii="Arial" w:hAnsi="Arial" w:cs="Arial"/>
        </w:rPr>
        <w:t xml:space="preserve">and safety </w:t>
      </w:r>
      <w:r>
        <w:rPr>
          <w:rFonts w:ascii="Arial" w:hAnsi="Arial" w:cs="Arial"/>
        </w:rPr>
        <w:t xml:space="preserve">of the service provided. </w:t>
      </w:r>
      <w:r w:rsidR="00261E74">
        <w:rPr>
          <w:rFonts w:ascii="Arial" w:hAnsi="Arial" w:cs="Arial"/>
        </w:rPr>
        <w:t xml:space="preserve"> </w:t>
      </w:r>
      <w:r w:rsidR="00F82CBC">
        <w:rPr>
          <w:rFonts w:ascii="Arial" w:hAnsi="Arial" w:cs="Arial"/>
        </w:rPr>
        <w:t>These areas are:</w:t>
      </w:r>
    </w:p>
    <w:p w:rsidR="00261E74" w:rsidRDefault="00261E74" w:rsidP="001C3E2A">
      <w:pPr>
        <w:ind w:left="360"/>
        <w:jc w:val="both"/>
        <w:rPr>
          <w:rFonts w:ascii="Arial" w:hAnsi="Arial" w:cs="Arial"/>
        </w:rPr>
      </w:pPr>
    </w:p>
    <w:p w:rsidR="001C3E2A" w:rsidRPr="00B56461" w:rsidRDefault="001C3E2A" w:rsidP="001C3E2A">
      <w:pPr>
        <w:pStyle w:val="ListParagraph"/>
        <w:numPr>
          <w:ilvl w:val="0"/>
          <w:numId w:val="16"/>
        </w:numPr>
        <w:jc w:val="both"/>
        <w:rPr>
          <w:rFonts w:ascii="Arial" w:hAnsi="Arial" w:cs="Arial"/>
        </w:rPr>
      </w:pPr>
      <w:r w:rsidRPr="00B56461">
        <w:rPr>
          <w:rFonts w:ascii="Arial" w:hAnsi="Arial" w:cs="Arial"/>
        </w:rPr>
        <w:t>Hyper-acute stroke services</w:t>
      </w:r>
    </w:p>
    <w:p w:rsidR="001C3E2A" w:rsidRPr="00B56461" w:rsidRDefault="001C3E2A" w:rsidP="001C3E2A">
      <w:pPr>
        <w:pStyle w:val="ListParagraph"/>
        <w:numPr>
          <w:ilvl w:val="0"/>
          <w:numId w:val="16"/>
        </w:numPr>
        <w:jc w:val="both"/>
        <w:rPr>
          <w:rFonts w:ascii="Arial" w:hAnsi="Arial" w:cs="Arial"/>
        </w:rPr>
      </w:pPr>
      <w:r w:rsidRPr="00B56461">
        <w:rPr>
          <w:rFonts w:ascii="Arial" w:hAnsi="Arial" w:cs="Arial"/>
        </w:rPr>
        <w:t>ENT inpatient surgery</w:t>
      </w:r>
    </w:p>
    <w:p w:rsidR="001C3E2A" w:rsidRDefault="001C3E2A" w:rsidP="001C3E2A">
      <w:pPr>
        <w:pStyle w:val="ListParagraph"/>
        <w:numPr>
          <w:ilvl w:val="0"/>
          <w:numId w:val="16"/>
        </w:numPr>
        <w:jc w:val="both"/>
        <w:rPr>
          <w:rFonts w:ascii="Arial" w:hAnsi="Arial" w:cs="Arial"/>
        </w:rPr>
      </w:pPr>
      <w:r w:rsidRPr="00B56461">
        <w:rPr>
          <w:rFonts w:ascii="Arial" w:hAnsi="Arial" w:cs="Arial"/>
        </w:rPr>
        <w:t>Children’s surgery</w:t>
      </w:r>
    </w:p>
    <w:p w:rsidR="00CF1AB9" w:rsidRDefault="00CF1AB9" w:rsidP="00CF1AB9">
      <w:pPr>
        <w:jc w:val="both"/>
        <w:rPr>
          <w:rFonts w:ascii="Arial" w:hAnsi="Arial" w:cs="Arial"/>
        </w:rPr>
      </w:pPr>
    </w:p>
    <w:p w:rsidR="009D1DF5" w:rsidRDefault="009D1DF5" w:rsidP="00CF1AB9">
      <w:pPr>
        <w:ind w:left="360"/>
        <w:jc w:val="both"/>
        <w:rPr>
          <w:rFonts w:ascii="Arial" w:hAnsi="Arial" w:cs="Arial"/>
        </w:rPr>
      </w:pPr>
      <w:r>
        <w:rPr>
          <w:rFonts w:ascii="Arial" w:hAnsi="Arial" w:cs="Arial"/>
        </w:rPr>
        <w:t>The criteria these proposals were measured</w:t>
      </w:r>
      <w:r w:rsidR="00F82CBC">
        <w:rPr>
          <w:rFonts w:ascii="Arial" w:hAnsi="Arial" w:cs="Arial"/>
        </w:rPr>
        <w:t xml:space="preserve"> against were quality</w:t>
      </w:r>
      <w:r>
        <w:rPr>
          <w:rFonts w:ascii="Arial" w:hAnsi="Arial" w:cs="Arial"/>
        </w:rPr>
        <w:t xml:space="preserve">, </w:t>
      </w:r>
      <w:r w:rsidR="00F82CBC">
        <w:rPr>
          <w:rFonts w:ascii="Arial" w:hAnsi="Arial" w:cs="Arial"/>
        </w:rPr>
        <w:t xml:space="preserve">accessibility, deliverability </w:t>
      </w:r>
      <w:r>
        <w:rPr>
          <w:rFonts w:ascii="Arial" w:hAnsi="Arial" w:cs="Arial"/>
        </w:rPr>
        <w:t>and fin</w:t>
      </w:r>
      <w:r w:rsidR="00F82CBC">
        <w:rPr>
          <w:rFonts w:ascii="Arial" w:hAnsi="Arial" w:cs="Arial"/>
        </w:rPr>
        <w:t>ancial sustainability</w:t>
      </w:r>
      <w:r>
        <w:rPr>
          <w:rFonts w:ascii="Arial" w:hAnsi="Arial" w:cs="Arial"/>
        </w:rPr>
        <w:t>.</w:t>
      </w:r>
      <w:r w:rsidR="001B07E4">
        <w:rPr>
          <w:rFonts w:ascii="Arial" w:hAnsi="Arial" w:cs="Arial"/>
        </w:rPr>
        <w:t xml:space="preserve"> These criteria had been widely discussed and supported as part of the earlier engagement process.</w:t>
      </w:r>
    </w:p>
    <w:p w:rsidR="009D1DF5" w:rsidRDefault="009D1DF5" w:rsidP="00CF1AB9">
      <w:pPr>
        <w:ind w:left="360"/>
        <w:jc w:val="both"/>
        <w:rPr>
          <w:rFonts w:ascii="Arial" w:hAnsi="Arial" w:cs="Arial"/>
        </w:rPr>
      </w:pPr>
    </w:p>
    <w:p w:rsidR="005F53BE" w:rsidRDefault="000404D4" w:rsidP="00CF1AB9">
      <w:pPr>
        <w:ind w:left="360"/>
        <w:jc w:val="both"/>
        <w:rPr>
          <w:rFonts w:ascii="Arial" w:hAnsi="Arial" w:cs="Arial"/>
        </w:rPr>
      </w:pPr>
      <w:r>
        <w:rPr>
          <w:rFonts w:ascii="Arial" w:hAnsi="Arial" w:cs="Arial"/>
        </w:rPr>
        <w:t>The three</w:t>
      </w:r>
      <w:r w:rsidR="005F53BE">
        <w:rPr>
          <w:rFonts w:ascii="Arial" w:hAnsi="Arial" w:cs="Arial"/>
        </w:rPr>
        <w:t xml:space="preserve"> proposals were </w:t>
      </w:r>
      <w:r>
        <w:rPr>
          <w:rFonts w:ascii="Arial" w:hAnsi="Arial" w:cs="Arial"/>
        </w:rPr>
        <w:t xml:space="preserve">submitted to and </w:t>
      </w:r>
      <w:r w:rsidR="005F53BE">
        <w:rPr>
          <w:rFonts w:ascii="Arial" w:hAnsi="Arial" w:cs="Arial"/>
        </w:rPr>
        <w:t>considered by the HLHF Programme Board and the Counci</w:t>
      </w:r>
      <w:r w:rsidR="00491AF1">
        <w:rPr>
          <w:rFonts w:ascii="Arial" w:hAnsi="Arial" w:cs="Arial"/>
        </w:rPr>
        <w:t xml:space="preserve">l of Members </w:t>
      </w:r>
      <w:r w:rsidR="007E0506">
        <w:rPr>
          <w:rFonts w:ascii="Arial" w:hAnsi="Arial" w:cs="Arial"/>
        </w:rPr>
        <w:t xml:space="preserve">at </w:t>
      </w:r>
      <w:r w:rsidR="005F53BE">
        <w:rPr>
          <w:rFonts w:ascii="Arial" w:hAnsi="Arial" w:cs="Arial"/>
        </w:rPr>
        <w:t>North East Lincolnshir</w:t>
      </w:r>
      <w:r w:rsidR="00344770">
        <w:rPr>
          <w:rFonts w:ascii="Arial" w:hAnsi="Arial" w:cs="Arial"/>
        </w:rPr>
        <w:t>e and North Lincolnshire</w:t>
      </w:r>
      <w:r w:rsidR="001B07E4">
        <w:rPr>
          <w:rFonts w:ascii="Arial" w:hAnsi="Arial" w:cs="Arial"/>
        </w:rPr>
        <w:t xml:space="preserve"> CCGs</w:t>
      </w:r>
      <w:r w:rsidR="00344770">
        <w:rPr>
          <w:rFonts w:ascii="Arial" w:hAnsi="Arial" w:cs="Arial"/>
        </w:rPr>
        <w:t>.</w:t>
      </w:r>
    </w:p>
    <w:p w:rsidR="00C80C34" w:rsidRDefault="00C80C34" w:rsidP="00CF1AB9">
      <w:pPr>
        <w:ind w:left="360"/>
        <w:jc w:val="both"/>
        <w:rPr>
          <w:rFonts w:ascii="Arial" w:hAnsi="Arial" w:cs="Arial"/>
        </w:rPr>
      </w:pPr>
    </w:p>
    <w:p w:rsidR="00C80C34" w:rsidRDefault="00C80C34" w:rsidP="00CF1AB9">
      <w:pPr>
        <w:ind w:left="360"/>
        <w:jc w:val="both"/>
        <w:rPr>
          <w:rFonts w:ascii="Arial" w:hAnsi="Arial" w:cs="Arial"/>
        </w:rPr>
      </w:pPr>
      <w:r>
        <w:rPr>
          <w:rFonts w:ascii="Arial" w:hAnsi="Arial" w:cs="Arial"/>
        </w:rPr>
        <w:t>T</w:t>
      </w:r>
      <w:r w:rsidR="009E0238">
        <w:rPr>
          <w:rFonts w:ascii="Arial" w:hAnsi="Arial" w:cs="Arial"/>
        </w:rPr>
        <w:t xml:space="preserve">he Council of Members </w:t>
      </w:r>
      <w:r w:rsidR="001B07E4">
        <w:rPr>
          <w:rFonts w:ascii="Arial" w:hAnsi="Arial" w:cs="Arial"/>
        </w:rPr>
        <w:t xml:space="preserve">both </w:t>
      </w:r>
      <w:r>
        <w:rPr>
          <w:rFonts w:ascii="Arial" w:hAnsi="Arial" w:cs="Arial"/>
        </w:rPr>
        <w:t>recommended that the option appraisal</w:t>
      </w:r>
      <w:r w:rsidR="00996654">
        <w:rPr>
          <w:rFonts w:ascii="Arial" w:hAnsi="Arial" w:cs="Arial"/>
        </w:rPr>
        <w:t>s</w:t>
      </w:r>
      <w:r>
        <w:rPr>
          <w:rFonts w:ascii="Arial" w:hAnsi="Arial" w:cs="Arial"/>
        </w:rPr>
        <w:t xml:space="preserve"> for hyper-acute stroke services and ear, nose and throat </w:t>
      </w:r>
      <w:r w:rsidR="006A28FD">
        <w:rPr>
          <w:rFonts w:ascii="Arial" w:hAnsi="Arial" w:cs="Arial"/>
        </w:rPr>
        <w:t xml:space="preserve">(ENT) </w:t>
      </w:r>
      <w:r>
        <w:rPr>
          <w:rFonts w:ascii="Arial" w:hAnsi="Arial" w:cs="Arial"/>
        </w:rPr>
        <w:t>inpatient surgery should proceed to public consultation</w:t>
      </w:r>
      <w:r w:rsidR="001B07E4">
        <w:rPr>
          <w:rFonts w:ascii="Arial" w:hAnsi="Arial" w:cs="Arial"/>
        </w:rPr>
        <w:t>, and supported the recommended options for service location</w:t>
      </w:r>
      <w:r>
        <w:rPr>
          <w:rFonts w:ascii="Arial" w:hAnsi="Arial" w:cs="Arial"/>
        </w:rPr>
        <w:t>.  In the case of c</w:t>
      </w:r>
      <w:r w:rsidR="001B57AD">
        <w:rPr>
          <w:rFonts w:ascii="Arial" w:hAnsi="Arial" w:cs="Arial"/>
        </w:rPr>
        <w:t xml:space="preserve">hildren’s surgery they </w:t>
      </w:r>
      <w:r>
        <w:rPr>
          <w:rFonts w:ascii="Arial" w:hAnsi="Arial" w:cs="Arial"/>
        </w:rPr>
        <w:t xml:space="preserve">recommended that more work was undertaken to investigate </w:t>
      </w:r>
      <w:r w:rsidR="00BB3506">
        <w:rPr>
          <w:rFonts w:ascii="Arial" w:hAnsi="Arial" w:cs="Arial"/>
        </w:rPr>
        <w:t>a further option</w:t>
      </w:r>
      <w:r>
        <w:rPr>
          <w:rFonts w:ascii="Arial" w:hAnsi="Arial" w:cs="Arial"/>
        </w:rPr>
        <w:t xml:space="preserve"> that had not been considered to date, </w:t>
      </w:r>
      <w:r w:rsidR="00BB3506">
        <w:rPr>
          <w:rFonts w:ascii="Arial" w:hAnsi="Arial" w:cs="Arial"/>
        </w:rPr>
        <w:t>which was</w:t>
      </w:r>
      <w:r>
        <w:rPr>
          <w:rFonts w:ascii="Arial" w:hAnsi="Arial" w:cs="Arial"/>
        </w:rPr>
        <w:t xml:space="preserve"> centralising this service at </w:t>
      </w:r>
      <w:r w:rsidR="001B07E4">
        <w:rPr>
          <w:rFonts w:ascii="Arial" w:hAnsi="Arial" w:cs="Arial"/>
        </w:rPr>
        <w:t xml:space="preserve">either </w:t>
      </w:r>
      <w:r>
        <w:rPr>
          <w:rFonts w:ascii="Arial" w:hAnsi="Arial" w:cs="Arial"/>
        </w:rPr>
        <w:t>Grimsby or Scunthorpe.</w:t>
      </w:r>
    </w:p>
    <w:p w:rsidR="00344770" w:rsidRDefault="00344770" w:rsidP="00CF1AB9">
      <w:pPr>
        <w:ind w:left="360"/>
        <w:jc w:val="both"/>
        <w:rPr>
          <w:rFonts w:ascii="Arial" w:hAnsi="Arial" w:cs="Arial"/>
        </w:rPr>
      </w:pPr>
    </w:p>
    <w:p w:rsidR="001C3E2A" w:rsidRDefault="008E68AB" w:rsidP="001C3E2A">
      <w:pPr>
        <w:ind w:left="360"/>
        <w:jc w:val="both"/>
        <w:rPr>
          <w:rFonts w:ascii="Arial" w:hAnsi="Arial" w:cs="Arial"/>
        </w:rPr>
      </w:pPr>
      <w:r>
        <w:rPr>
          <w:rFonts w:ascii="Arial" w:hAnsi="Arial" w:cs="Arial"/>
        </w:rPr>
        <w:t>The Partnership Board is being asked today to note and endorse the preferred options for consultation, as agreed by the North East Lincolnshire Council of Members.</w:t>
      </w:r>
    </w:p>
    <w:p w:rsidR="00D541DA" w:rsidRDefault="00D541DA" w:rsidP="001C3E2A">
      <w:pPr>
        <w:ind w:left="360"/>
        <w:jc w:val="both"/>
        <w:rPr>
          <w:rFonts w:ascii="Arial" w:hAnsi="Arial" w:cs="Arial"/>
        </w:rPr>
      </w:pPr>
    </w:p>
    <w:p w:rsidR="00D541DA" w:rsidRDefault="00D541DA" w:rsidP="001C3E2A">
      <w:pPr>
        <w:ind w:left="360"/>
        <w:jc w:val="both"/>
        <w:rPr>
          <w:rFonts w:ascii="Arial" w:hAnsi="Arial" w:cs="Arial"/>
        </w:rPr>
      </w:pPr>
      <w:r>
        <w:rPr>
          <w:rFonts w:ascii="Arial" w:hAnsi="Arial" w:cs="Arial"/>
          <w:u w:val="single"/>
        </w:rPr>
        <w:t>Hyper-Acute Stroke Services</w:t>
      </w:r>
    </w:p>
    <w:p w:rsidR="00D541DA" w:rsidRDefault="00D541DA" w:rsidP="001C3E2A">
      <w:pPr>
        <w:ind w:left="360"/>
        <w:jc w:val="both"/>
        <w:rPr>
          <w:rFonts w:ascii="Arial" w:hAnsi="Arial" w:cs="Arial"/>
        </w:rPr>
      </w:pPr>
    </w:p>
    <w:p w:rsidR="00D541DA" w:rsidRDefault="00D541DA" w:rsidP="001C3E2A">
      <w:pPr>
        <w:ind w:left="360"/>
        <w:jc w:val="both"/>
        <w:rPr>
          <w:rFonts w:ascii="Arial" w:hAnsi="Arial" w:cs="Arial"/>
        </w:rPr>
      </w:pPr>
      <w:r>
        <w:rPr>
          <w:rFonts w:ascii="Arial" w:hAnsi="Arial" w:cs="Arial"/>
        </w:rPr>
        <w:t>The Board were reminded that the options for hyper-acute stroke related to the first 72 hours of treatment only and tha</w:t>
      </w:r>
      <w:r w:rsidR="00A35BEA">
        <w:rPr>
          <w:rFonts w:ascii="Arial" w:hAnsi="Arial" w:cs="Arial"/>
        </w:rPr>
        <w:t>t following this period of time</w:t>
      </w:r>
      <w:r>
        <w:rPr>
          <w:rFonts w:ascii="Arial" w:hAnsi="Arial" w:cs="Arial"/>
        </w:rPr>
        <w:t xml:space="preserve"> in most instances, the patient would return to their local area for </w:t>
      </w:r>
      <w:r w:rsidR="00A35BEA">
        <w:rPr>
          <w:rFonts w:ascii="Arial" w:hAnsi="Arial" w:cs="Arial"/>
        </w:rPr>
        <w:t>the rest of their care.</w:t>
      </w:r>
      <w:r>
        <w:rPr>
          <w:rFonts w:ascii="Arial" w:hAnsi="Arial" w:cs="Arial"/>
        </w:rPr>
        <w:t xml:space="preserve"> </w:t>
      </w:r>
    </w:p>
    <w:p w:rsidR="00126ED7" w:rsidRDefault="00126ED7" w:rsidP="001C3E2A">
      <w:pPr>
        <w:ind w:left="360"/>
        <w:jc w:val="both"/>
        <w:rPr>
          <w:rFonts w:ascii="Arial" w:hAnsi="Arial" w:cs="Arial"/>
        </w:rPr>
      </w:pPr>
    </w:p>
    <w:p w:rsidR="00126ED7" w:rsidRPr="00D541DA" w:rsidRDefault="00126ED7" w:rsidP="001C3E2A">
      <w:pPr>
        <w:ind w:left="360"/>
        <w:jc w:val="both"/>
        <w:rPr>
          <w:rFonts w:ascii="Arial" w:hAnsi="Arial" w:cs="Arial"/>
        </w:rPr>
      </w:pPr>
      <w:r>
        <w:rPr>
          <w:rFonts w:ascii="Arial" w:hAnsi="Arial" w:cs="Arial"/>
        </w:rPr>
        <w:t>The options consid</w:t>
      </w:r>
      <w:r w:rsidR="002D5003">
        <w:rPr>
          <w:rFonts w:ascii="Arial" w:hAnsi="Arial" w:cs="Arial"/>
        </w:rPr>
        <w:t xml:space="preserve">ered </w:t>
      </w:r>
      <w:r w:rsidR="00876944">
        <w:rPr>
          <w:rFonts w:ascii="Arial" w:hAnsi="Arial" w:cs="Arial"/>
        </w:rPr>
        <w:t>and scored against the evaluation criteria were:</w:t>
      </w:r>
    </w:p>
    <w:p w:rsidR="001404D4" w:rsidRDefault="001404D4" w:rsidP="004E3C33">
      <w:pPr>
        <w:ind w:left="360"/>
        <w:jc w:val="both"/>
        <w:rPr>
          <w:rFonts w:ascii="Arial" w:hAnsi="Arial" w:cs="Arial"/>
        </w:rPr>
      </w:pPr>
    </w:p>
    <w:p w:rsidR="006646D7" w:rsidRPr="00126ED7" w:rsidRDefault="006646D7" w:rsidP="00876944">
      <w:pPr>
        <w:pStyle w:val="ListParagraph"/>
        <w:numPr>
          <w:ilvl w:val="0"/>
          <w:numId w:val="19"/>
        </w:numPr>
        <w:tabs>
          <w:tab w:val="num" w:pos="720"/>
        </w:tabs>
        <w:jc w:val="both"/>
        <w:rPr>
          <w:rFonts w:ascii="Arial" w:hAnsi="Arial" w:cs="Arial"/>
        </w:rPr>
      </w:pPr>
      <w:r w:rsidRPr="00126ED7">
        <w:rPr>
          <w:rFonts w:ascii="Arial" w:hAnsi="Arial" w:cs="Arial"/>
        </w:rPr>
        <w:t>De-centralise the service</w:t>
      </w:r>
    </w:p>
    <w:p w:rsidR="006646D7" w:rsidRPr="00126ED7" w:rsidRDefault="006646D7" w:rsidP="00876944">
      <w:pPr>
        <w:pStyle w:val="ListParagraph"/>
        <w:numPr>
          <w:ilvl w:val="0"/>
          <w:numId w:val="19"/>
        </w:numPr>
        <w:tabs>
          <w:tab w:val="num" w:pos="720"/>
        </w:tabs>
        <w:jc w:val="both"/>
        <w:rPr>
          <w:rFonts w:ascii="Arial" w:hAnsi="Arial" w:cs="Arial"/>
        </w:rPr>
      </w:pPr>
      <w:r w:rsidRPr="00126ED7">
        <w:rPr>
          <w:rFonts w:ascii="Arial" w:hAnsi="Arial" w:cs="Arial"/>
        </w:rPr>
        <w:t>Remain at SGH</w:t>
      </w:r>
    </w:p>
    <w:p w:rsidR="006646D7" w:rsidRPr="00126ED7" w:rsidRDefault="006646D7" w:rsidP="00876944">
      <w:pPr>
        <w:pStyle w:val="ListParagraph"/>
        <w:numPr>
          <w:ilvl w:val="0"/>
          <w:numId w:val="19"/>
        </w:numPr>
        <w:tabs>
          <w:tab w:val="num" w:pos="720"/>
        </w:tabs>
        <w:jc w:val="both"/>
        <w:rPr>
          <w:rFonts w:ascii="Arial" w:hAnsi="Arial" w:cs="Arial"/>
        </w:rPr>
      </w:pPr>
      <w:r w:rsidRPr="00126ED7">
        <w:rPr>
          <w:rFonts w:ascii="Arial" w:hAnsi="Arial" w:cs="Arial"/>
        </w:rPr>
        <w:t>Move to DPOW</w:t>
      </w:r>
    </w:p>
    <w:p w:rsidR="006646D7" w:rsidRDefault="006646D7" w:rsidP="00876944">
      <w:pPr>
        <w:pStyle w:val="ListParagraph"/>
        <w:numPr>
          <w:ilvl w:val="0"/>
          <w:numId w:val="19"/>
        </w:numPr>
        <w:jc w:val="both"/>
        <w:rPr>
          <w:rFonts w:ascii="Arial" w:hAnsi="Arial" w:cs="Arial"/>
        </w:rPr>
      </w:pPr>
      <w:r w:rsidRPr="00126ED7">
        <w:rPr>
          <w:rFonts w:ascii="Arial" w:hAnsi="Arial" w:cs="Arial"/>
        </w:rPr>
        <w:t>Move off patch to nearest specialist centre</w:t>
      </w:r>
    </w:p>
    <w:p w:rsidR="00876944" w:rsidRDefault="00876944" w:rsidP="00876944">
      <w:pPr>
        <w:tabs>
          <w:tab w:val="num" w:pos="720"/>
        </w:tabs>
        <w:jc w:val="both"/>
        <w:rPr>
          <w:rFonts w:ascii="Arial" w:hAnsi="Arial" w:cs="Arial"/>
        </w:rPr>
      </w:pPr>
    </w:p>
    <w:p w:rsidR="001404D4" w:rsidRDefault="00876944" w:rsidP="004E3C33">
      <w:pPr>
        <w:ind w:left="360"/>
        <w:jc w:val="both"/>
        <w:rPr>
          <w:rFonts w:ascii="Arial" w:hAnsi="Arial" w:cs="Arial"/>
        </w:rPr>
      </w:pPr>
      <w:r>
        <w:rPr>
          <w:rFonts w:ascii="Arial" w:hAnsi="Arial" w:cs="Arial"/>
        </w:rPr>
        <w:t>Following scoring against the evaluation criteria option 2 was highlighted as the recommended way forw</w:t>
      </w:r>
      <w:r w:rsidR="007A3244">
        <w:rPr>
          <w:rFonts w:ascii="Arial" w:hAnsi="Arial" w:cs="Arial"/>
        </w:rPr>
        <w:t>ard by the HLHF Programme Board</w:t>
      </w:r>
      <w:r w:rsidR="00CB4FEF">
        <w:rPr>
          <w:rFonts w:ascii="Arial" w:hAnsi="Arial" w:cs="Arial"/>
        </w:rPr>
        <w:t xml:space="preserve">.  It was further noted that </w:t>
      </w:r>
      <w:r>
        <w:rPr>
          <w:rFonts w:ascii="Arial" w:hAnsi="Arial" w:cs="Arial"/>
        </w:rPr>
        <w:t>following the temporary relocation of this service to Scunthorpe Hospital by the Northern Lincolnshire and Goole Hosp</w:t>
      </w:r>
      <w:r w:rsidR="00CB4FEF">
        <w:rPr>
          <w:rFonts w:ascii="Arial" w:hAnsi="Arial" w:cs="Arial"/>
        </w:rPr>
        <w:t xml:space="preserve">ital Trust earlier in the year, </w:t>
      </w:r>
      <w:r>
        <w:rPr>
          <w:rFonts w:ascii="Arial" w:hAnsi="Arial" w:cs="Arial"/>
        </w:rPr>
        <w:t>the outcomes for patients using the servi</w:t>
      </w:r>
      <w:r w:rsidR="000F7F2C">
        <w:rPr>
          <w:rFonts w:ascii="Arial" w:hAnsi="Arial" w:cs="Arial"/>
        </w:rPr>
        <w:t>ce has improved significantly</w:t>
      </w:r>
      <w:r w:rsidR="00CB4FEF">
        <w:rPr>
          <w:rFonts w:ascii="Arial" w:hAnsi="Arial" w:cs="Arial"/>
        </w:rPr>
        <w:t xml:space="preserve"> and positive feedback has been received from patients and clinicians.</w:t>
      </w:r>
    </w:p>
    <w:p w:rsidR="003B299B" w:rsidRDefault="003B299B" w:rsidP="004E3C33">
      <w:pPr>
        <w:ind w:left="360"/>
        <w:jc w:val="both"/>
        <w:rPr>
          <w:rFonts w:ascii="Arial" w:hAnsi="Arial" w:cs="Arial"/>
        </w:rPr>
      </w:pPr>
    </w:p>
    <w:p w:rsidR="003B299B" w:rsidRDefault="003B299B" w:rsidP="004E3C33">
      <w:pPr>
        <w:ind w:left="360"/>
        <w:jc w:val="both"/>
        <w:rPr>
          <w:rFonts w:ascii="Arial" w:hAnsi="Arial" w:cs="Arial"/>
        </w:rPr>
      </w:pPr>
      <w:r>
        <w:rPr>
          <w:rFonts w:ascii="Arial" w:hAnsi="Arial" w:cs="Arial"/>
        </w:rPr>
        <w:t xml:space="preserve">The Council of Members </w:t>
      </w:r>
      <w:r w:rsidR="002B1F8A">
        <w:rPr>
          <w:rFonts w:ascii="Arial" w:hAnsi="Arial" w:cs="Arial"/>
        </w:rPr>
        <w:t>had agreed</w:t>
      </w:r>
      <w:r w:rsidR="00821353">
        <w:rPr>
          <w:rFonts w:ascii="Arial" w:hAnsi="Arial" w:cs="Arial"/>
        </w:rPr>
        <w:t xml:space="preserve"> that </w:t>
      </w:r>
      <w:r>
        <w:rPr>
          <w:rFonts w:ascii="Arial" w:hAnsi="Arial" w:cs="Arial"/>
        </w:rPr>
        <w:t xml:space="preserve">all four options should be put forward for public consultation with option 2 </w:t>
      </w:r>
      <w:r w:rsidR="005E71A7">
        <w:rPr>
          <w:rFonts w:ascii="Arial" w:hAnsi="Arial" w:cs="Arial"/>
        </w:rPr>
        <w:t xml:space="preserve">(remain at Scunthorpe General Hospital) </w:t>
      </w:r>
      <w:r>
        <w:rPr>
          <w:rFonts w:ascii="Arial" w:hAnsi="Arial" w:cs="Arial"/>
        </w:rPr>
        <w:t>highlighted as the preferred option with a</w:t>
      </w:r>
      <w:r w:rsidR="00821353">
        <w:rPr>
          <w:rFonts w:ascii="Arial" w:hAnsi="Arial" w:cs="Arial"/>
        </w:rPr>
        <w:t>n explanatory rationale being provided for that view</w:t>
      </w:r>
      <w:r>
        <w:rPr>
          <w:rFonts w:ascii="Arial" w:hAnsi="Arial" w:cs="Arial"/>
        </w:rPr>
        <w:t>.</w:t>
      </w:r>
    </w:p>
    <w:p w:rsidR="00876944" w:rsidRDefault="00876944" w:rsidP="005E140E">
      <w:pPr>
        <w:jc w:val="both"/>
        <w:rPr>
          <w:rFonts w:ascii="Arial" w:hAnsi="Arial" w:cs="Arial"/>
        </w:rPr>
      </w:pPr>
    </w:p>
    <w:p w:rsidR="00876944" w:rsidRPr="00F41B03" w:rsidRDefault="00EC1E72" w:rsidP="004E3C33">
      <w:pPr>
        <w:ind w:left="360"/>
        <w:jc w:val="both"/>
        <w:rPr>
          <w:rFonts w:ascii="Arial" w:hAnsi="Arial" w:cs="Arial"/>
        </w:rPr>
      </w:pPr>
      <w:r>
        <w:rPr>
          <w:rFonts w:ascii="Arial" w:hAnsi="Arial" w:cs="Arial"/>
          <w:u w:val="single"/>
        </w:rPr>
        <w:t>ENT</w:t>
      </w:r>
      <w:r w:rsidR="00704327">
        <w:rPr>
          <w:rFonts w:ascii="Arial" w:hAnsi="Arial" w:cs="Arial"/>
          <w:u w:val="single"/>
        </w:rPr>
        <w:t xml:space="preserve"> Inpatient </w:t>
      </w:r>
      <w:r w:rsidR="00F41B03">
        <w:rPr>
          <w:rFonts w:ascii="Arial" w:hAnsi="Arial" w:cs="Arial"/>
          <w:u w:val="single"/>
        </w:rPr>
        <w:t>Surgery</w:t>
      </w:r>
    </w:p>
    <w:p w:rsidR="001404D4" w:rsidRDefault="001404D4" w:rsidP="004E3C33">
      <w:pPr>
        <w:ind w:left="360"/>
        <w:jc w:val="both"/>
        <w:rPr>
          <w:rFonts w:ascii="Arial" w:hAnsi="Arial" w:cs="Arial"/>
        </w:rPr>
      </w:pPr>
    </w:p>
    <w:p w:rsidR="00ED36A9" w:rsidRDefault="00F41B03" w:rsidP="004E3C33">
      <w:pPr>
        <w:ind w:left="360"/>
        <w:jc w:val="both"/>
        <w:rPr>
          <w:rFonts w:ascii="Arial" w:hAnsi="Arial" w:cs="Arial"/>
        </w:rPr>
      </w:pPr>
      <w:r>
        <w:rPr>
          <w:rFonts w:ascii="Arial" w:hAnsi="Arial" w:cs="Arial"/>
        </w:rPr>
        <w:t>It was clarified that this proposal relates to inpatient surgery only and that day cases and outpatients would not be affected.</w:t>
      </w:r>
      <w:r w:rsidR="00E503BC">
        <w:rPr>
          <w:rFonts w:ascii="Arial" w:hAnsi="Arial" w:cs="Arial"/>
        </w:rPr>
        <w:t xml:space="preserve">  It was highlighted that hospital Consultants </w:t>
      </w:r>
      <w:r w:rsidR="00AD5BC3">
        <w:rPr>
          <w:rFonts w:ascii="Arial" w:hAnsi="Arial" w:cs="Arial"/>
        </w:rPr>
        <w:t>had</w:t>
      </w:r>
      <w:bookmarkStart w:id="0" w:name="_GoBack"/>
      <w:bookmarkEnd w:id="0"/>
      <w:r w:rsidR="001B07E4">
        <w:rPr>
          <w:rFonts w:ascii="Arial" w:hAnsi="Arial" w:cs="Arial"/>
        </w:rPr>
        <w:t xml:space="preserve"> proposed the changes primarily to improve patient safety. </w:t>
      </w:r>
    </w:p>
    <w:p w:rsidR="00F41B03" w:rsidRDefault="00F41B03" w:rsidP="004E3C33">
      <w:pPr>
        <w:ind w:left="360"/>
        <w:jc w:val="both"/>
        <w:rPr>
          <w:rFonts w:ascii="Arial" w:hAnsi="Arial" w:cs="Arial"/>
        </w:rPr>
      </w:pPr>
    </w:p>
    <w:p w:rsidR="00F41B03" w:rsidRDefault="00F41B03" w:rsidP="004E3C33">
      <w:pPr>
        <w:ind w:left="360"/>
        <w:jc w:val="both"/>
        <w:rPr>
          <w:rFonts w:ascii="Arial" w:hAnsi="Arial" w:cs="Arial"/>
        </w:rPr>
      </w:pPr>
      <w:r>
        <w:rPr>
          <w:rFonts w:ascii="Arial" w:hAnsi="Arial" w:cs="Arial"/>
        </w:rPr>
        <w:t>The following option appraisals were put forward for consideration for public consultation:</w:t>
      </w:r>
    </w:p>
    <w:p w:rsidR="00F41B03" w:rsidRDefault="00F41B03" w:rsidP="004E3C33">
      <w:pPr>
        <w:ind w:left="360"/>
        <w:jc w:val="both"/>
        <w:rPr>
          <w:rFonts w:ascii="Arial" w:hAnsi="Arial" w:cs="Arial"/>
        </w:rPr>
      </w:pPr>
    </w:p>
    <w:p w:rsidR="00F41B03" w:rsidRPr="00F41B03" w:rsidRDefault="00F41B03" w:rsidP="00F41B03">
      <w:pPr>
        <w:pStyle w:val="ListParagraph"/>
        <w:numPr>
          <w:ilvl w:val="0"/>
          <w:numId w:val="21"/>
        </w:numPr>
        <w:jc w:val="both"/>
        <w:rPr>
          <w:rFonts w:ascii="Arial" w:hAnsi="Arial" w:cs="Arial"/>
        </w:rPr>
      </w:pPr>
      <w:r w:rsidRPr="00F41B03">
        <w:rPr>
          <w:rFonts w:ascii="Arial" w:hAnsi="Arial" w:cs="Arial"/>
        </w:rPr>
        <w:t>Do nothing</w:t>
      </w:r>
    </w:p>
    <w:p w:rsidR="00F41B03" w:rsidRPr="00F41B03" w:rsidRDefault="00F41B03" w:rsidP="00F41B03">
      <w:pPr>
        <w:pStyle w:val="ListParagraph"/>
        <w:numPr>
          <w:ilvl w:val="0"/>
          <w:numId w:val="21"/>
        </w:numPr>
        <w:jc w:val="both"/>
        <w:rPr>
          <w:rFonts w:ascii="Arial" w:hAnsi="Arial" w:cs="Arial"/>
        </w:rPr>
      </w:pPr>
      <w:r w:rsidRPr="00F41B03">
        <w:rPr>
          <w:rFonts w:ascii="Arial" w:hAnsi="Arial" w:cs="Arial"/>
        </w:rPr>
        <w:lastRenderedPageBreak/>
        <w:t>Centralise on DPOW site</w:t>
      </w:r>
    </w:p>
    <w:p w:rsidR="00F41B03" w:rsidRPr="00F41B03" w:rsidRDefault="00F41B03" w:rsidP="00F41B03">
      <w:pPr>
        <w:pStyle w:val="ListParagraph"/>
        <w:numPr>
          <w:ilvl w:val="0"/>
          <w:numId w:val="21"/>
        </w:numPr>
        <w:jc w:val="both"/>
        <w:rPr>
          <w:rFonts w:ascii="Arial" w:hAnsi="Arial" w:cs="Arial"/>
        </w:rPr>
      </w:pPr>
      <w:r w:rsidRPr="00F41B03">
        <w:rPr>
          <w:rFonts w:ascii="Arial" w:hAnsi="Arial" w:cs="Arial"/>
        </w:rPr>
        <w:t>Centralise on SGH site</w:t>
      </w:r>
    </w:p>
    <w:p w:rsidR="00F41B03" w:rsidRPr="00F41B03" w:rsidRDefault="00F41B03" w:rsidP="00F41B03">
      <w:pPr>
        <w:pStyle w:val="ListParagraph"/>
        <w:numPr>
          <w:ilvl w:val="0"/>
          <w:numId w:val="21"/>
        </w:numPr>
        <w:jc w:val="both"/>
        <w:rPr>
          <w:rFonts w:ascii="Arial" w:hAnsi="Arial" w:cs="Arial"/>
        </w:rPr>
      </w:pPr>
      <w:r w:rsidRPr="00F41B03">
        <w:rPr>
          <w:rFonts w:ascii="Arial" w:hAnsi="Arial" w:cs="Arial"/>
        </w:rPr>
        <w:t>Move off patch to nearest specialist centre</w:t>
      </w:r>
    </w:p>
    <w:p w:rsidR="00F41B03" w:rsidRDefault="00F41B03" w:rsidP="004E3C33">
      <w:pPr>
        <w:ind w:left="360"/>
        <w:jc w:val="both"/>
        <w:rPr>
          <w:rFonts w:ascii="Arial" w:hAnsi="Arial" w:cs="Arial"/>
        </w:rPr>
      </w:pPr>
    </w:p>
    <w:p w:rsidR="005D2D11" w:rsidRDefault="00E503BC" w:rsidP="004E3C33">
      <w:pPr>
        <w:ind w:left="360"/>
        <w:jc w:val="both"/>
        <w:rPr>
          <w:rFonts w:ascii="Arial" w:hAnsi="Arial" w:cs="Arial"/>
        </w:rPr>
      </w:pPr>
      <w:r>
        <w:rPr>
          <w:rFonts w:ascii="Arial" w:hAnsi="Arial" w:cs="Arial"/>
        </w:rPr>
        <w:t>The Clinical Senate, an independent clinical voice across our region had also looked at the options available and agreed that centralising this service was the most sensible option to pursue.</w:t>
      </w:r>
      <w:r w:rsidR="00E41AFB">
        <w:rPr>
          <w:rFonts w:ascii="Arial" w:hAnsi="Arial" w:cs="Arial"/>
        </w:rPr>
        <w:t xml:space="preserve"> </w:t>
      </w:r>
      <w:r w:rsidR="005D2D11">
        <w:rPr>
          <w:rFonts w:ascii="Arial" w:hAnsi="Arial" w:cs="Arial"/>
        </w:rPr>
        <w:t xml:space="preserve"> </w:t>
      </w:r>
    </w:p>
    <w:p w:rsidR="00E503BC" w:rsidRDefault="00E503BC" w:rsidP="004E3C33">
      <w:pPr>
        <w:ind w:left="360"/>
        <w:jc w:val="both"/>
        <w:rPr>
          <w:rFonts w:ascii="Arial" w:hAnsi="Arial" w:cs="Arial"/>
        </w:rPr>
      </w:pPr>
    </w:p>
    <w:p w:rsidR="00E503BC" w:rsidRDefault="00E503BC" w:rsidP="00E503BC">
      <w:pPr>
        <w:ind w:left="360"/>
        <w:jc w:val="both"/>
        <w:rPr>
          <w:rFonts w:ascii="Arial" w:hAnsi="Arial" w:cs="Arial"/>
        </w:rPr>
      </w:pPr>
      <w:r>
        <w:rPr>
          <w:rFonts w:ascii="Arial" w:hAnsi="Arial" w:cs="Arial"/>
        </w:rPr>
        <w:t xml:space="preserve">The Council of Members had agreed that all four options should be put forward for public consultation with option 2 </w:t>
      </w:r>
      <w:r w:rsidR="00A120EC">
        <w:rPr>
          <w:rFonts w:ascii="Arial" w:hAnsi="Arial" w:cs="Arial"/>
        </w:rPr>
        <w:t xml:space="preserve">(centralise on DPOW site) </w:t>
      </w:r>
      <w:r>
        <w:rPr>
          <w:rFonts w:ascii="Arial" w:hAnsi="Arial" w:cs="Arial"/>
        </w:rPr>
        <w:t>highlighted as the preferred option with an explanation of that rationale.</w:t>
      </w:r>
    </w:p>
    <w:p w:rsidR="00E503BC" w:rsidRDefault="00E503BC" w:rsidP="004E3C33">
      <w:pPr>
        <w:ind w:left="360"/>
        <w:jc w:val="both"/>
        <w:rPr>
          <w:rFonts w:ascii="Arial" w:hAnsi="Arial" w:cs="Arial"/>
        </w:rPr>
      </w:pPr>
    </w:p>
    <w:p w:rsidR="00E503BC" w:rsidRPr="00136B47" w:rsidRDefault="00136B47" w:rsidP="004E3C33">
      <w:pPr>
        <w:ind w:left="360"/>
        <w:jc w:val="both"/>
        <w:rPr>
          <w:rFonts w:ascii="Arial" w:hAnsi="Arial" w:cs="Arial"/>
        </w:rPr>
      </w:pPr>
      <w:r>
        <w:rPr>
          <w:rFonts w:ascii="Arial" w:hAnsi="Arial" w:cs="Arial"/>
          <w:u w:val="single"/>
        </w:rPr>
        <w:t>Children’s Surgery</w:t>
      </w:r>
    </w:p>
    <w:p w:rsidR="00E503BC" w:rsidRDefault="00E503BC" w:rsidP="004E3C33">
      <w:pPr>
        <w:ind w:left="360"/>
        <w:jc w:val="both"/>
        <w:rPr>
          <w:rFonts w:ascii="Arial" w:hAnsi="Arial" w:cs="Arial"/>
        </w:rPr>
      </w:pPr>
    </w:p>
    <w:p w:rsidR="00136B47" w:rsidRDefault="00136B47" w:rsidP="004E3C33">
      <w:pPr>
        <w:ind w:left="360"/>
        <w:jc w:val="both"/>
        <w:rPr>
          <w:rFonts w:ascii="Arial" w:hAnsi="Arial" w:cs="Arial"/>
        </w:rPr>
      </w:pPr>
      <w:r>
        <w:rPr>
          <w:rFonts w:ascii="Arial" w:hAnsi="Arial" w:cs="Arial"/>
        </w:rPr>
        <w:t xml:space="preserve">The Northern Lincolnshire and Goole Hospitals Trust had submitted the following 4 proposals for consideration:  </w:t>
      </w:r>
    </w:p>
    <w:p w:rsidR="00136B47" w:rsidRDefault="00136B47" w:rsidP="004E3C33">
      <w:pPr>
        <w:ind w:left="360"/>
        <w:jc w:val="both"/>
        <w:rPr>
          <w:rFonts w:ascii="Arial" w:hAnsi="Arial" w:cs="Arial"/>
        </w:rPr>
      </w:pPr>
    </w:p>
    <w:p w:rsidR="00136B47" w:rsidRPr="00136B47" w:rsidRDefault="00136B47" w:rsidP="00136B47">
      <w:pPr>
        <w:pStyle w:val="ListParagraph"/>
        <w:numPr>
          <w:ilvl w:val="0"/>
          <w:numId w:val="23"/>
        </w:numPr>
        <w:jc w:val="both"/>
        <w:rPr>
          <w:rFonts w:ascii="Arial" w:hAnsi="Arial" w:cs="Arial"/>
        </w:rPr>
      </w:pPr>
      <w:r w:rsidRPr="00136B47">
        <w:rPr>
          <w:rFonts w:ascii="Arial" w:hAnsi="Arial" w:cs="Arial"/>
        </w:rPr>
        <w:t>Do nothing</w:t>
      </w:r>
    </w:p>
    <w:p w:rsidR="00136B47" w:rsidRPr="00136B47" w:rsidRDefault="00136B47" w:rsidP="00136B47">
      <w:pPr>
        <w:pStyle w:val="ListParagraph"/>
        <w:numPr>
          <w:ilvl w:val="0"/>
          <w:numId w:val="23"/>
        </w:numPr>
        <w:jc w:val="both"/>
        <w:rPr>
          <w:rFonts w:ascii="Arial" w:hAnsi="Arial" w:cs="Arial"/>
        </w:rPr>
      </w:pPr>
      <w:r w:rsidRPr="00136B47">
        <w:rPr>
          <w:rFonts w:ascii="Arial" w:hAnsi="Arial" w:cs="Arial"/>
        </w:rPr>
        <w:t>Rotate consultants locally between sites</w:t>
      </w:r>
    </w:p>
    <w:p w:rsidR="00136B47" w:rsidRPr="00136B47" w:rsidRDefault="00136B47" w:rsidP="00136B47">
      <w:pPr>
        <w:pStyle w:val="ListParagraph"/>
        <w:numPr>
          <w:ilvl w:val="0"/>
          <w:numId w:val="23"/>
        </w:numPr>
        <w:jc w:val="both"/>
        <w:rPr>
          <w:rFonts w:ascii="Arial" w:hAnsi="Arial" w:cs="Arial"/>
        </w:rPr>
      </w:pPr>
      <w:r w:rsidRPr="00136B47">
        <w:rPr>
          <w:rFonts w:ascii="Arial" w:hAnsi="Arial" w:cs="Arial"/>
        </w:rPr>
        <w:t>Rotational training programme with tertiary centre</w:t>
      </w:r>
    </w:p>
    <w:p w:rsidR="00136B47" w:rsidRDefault="00136B47" w:rsidP="00136B47">
      <w:pPr>
        <w:pStyle w:val="ListParagraph"/>
        <w:numPr>
          <w:ilvl w:val="0"/>
          <w:numId w:val="23"/>
        </w:numPr>
        <w:jc w:val="both"/>
        <w:rPr>
          <w:rFonts w:ascii="Arial" w:hAnsi="Arial" w:cs="Arial"/>
        </w:rPr>
      </w:pPr>
      <w:r w:rsidRPr="00136B47">
        <w:rPr>
          <w:rFonts w:ascii="Arial" w:hAnsi="Arial" w:cs="Arial"/>
        </w:rPr>
        <w:t>Move off patch to nearest specialist centre</w:t>
      </w:r>
    </w:p>
    <w:p w:rsidR="00136B47" w:rsidRDefault="00136B47" w:rsidP="00A41569">
      <w:pPr>
        <w:jc w:val="both"/>
        <w:rPr>
          <w:rFonts w:ascii="Arial" w:hAnsi="Arial" w:cs="Arial"/>
        </w:rPr>
      </w:pPr>
    </w:p>
    <w:p w:rsidR="00A41569" w:rsidRPr="00A41569" w:rsidRDefault="00A41569" w:rsidP="00A41569">
      <w:pPr>
        <w:ind w:left="360"/>
        <w:jc w:val="both"/>
        <w:rPr>
          <w:rFonts w:ascii="Arial" w:hAnsi="Arial" w:cs="Arial"/>
        </w:rPr>
      </w:pPr>
      <w:r>
        <w:rPr>
          <w:rFonts w:ascii="Arial" w:hAnsi="Arial" w:cs="Arial"/>
        </w:rPr>
        <w:t xml:space="preserve">It was highlighted to the Board that </w:t>
      </w:r>
      <w:r w:rsidR="001A2F55">
        <w:rPr>
          <w:rFonts w:ascii="Arial" w:hAnsi="Arial" w:cs="Arial"/>
        </w:rPr>
        <w:t>these proposals related to planned care only and the ope</w:t>
      </w:r>
      <w:r w:rsidR="00B55B62">
        <w:rPr>
          <w:rFonts w:ascii="Arial" w:hAnsi="Arial" w:cs="Arial"/>
        </w:rPr>
        <w:t xml:space="preserve">rations being discussed took place in </w:t>
      </w:r>
      <w:r w:rsidR="001A2F55">
        <w:rPr>
          <w:rFonts w:ascii="Arial" w:hAnsi="Arial" w:cs="Arial"/>
        </w:rPr>
        <w:t xml:space="preserve">quite small numbers and </w:t>
      </w:r>
      <w:r w:rsidR="006C5D6F">
        <w:rPr>
          <w:rFonts w:ascii="Arial" w:hAnsi="Arial" w:cs="Arial"/>
        </w:rPr>
        <w:t>covered procedures such as hernias, circumcision and undescended testicles.</w:t>
      </w:r>
      <w:r w:rsidR="001A2F55">
        <w:rPr>
          <w:rFonts w:ascii="Arial" w:hAnsi="Arial" w:cs="Arial"/>
        </w:rPr>
        <w:t xml:space="preserve"> </w:t>
      </w:r>
    </w:p>
    <w:p w:rsidR="00136B47" w:rsidRDefault="00136B47" w:rsidP="004E3C33">
      <w:pPr>
        <w:ind w:left="360"/>
        <w:jc w:val="both"/>
        <w:rPr>
          <w:rFonts w:ascii="Arial" w:hAnsi="Arial" w:cs="Arial"/>
        </w:rPr>
      </w:pPr>
    </w:p>
    <w:p w:rsidR="00136B47" w:rsidRDefault="00BB5ABA" w:rsidP="004E3C33">
      <w:pPr>
        <w:ind w:left="360"/>
        <w:jc w:val="both"/>
        <w:rPr>
          <w:rFonts w:ascii="Arial" w:hAnsi="Arial" w:cs="Arial"/>
        </w:rPr>
      </w:pPr>
      <w:r>
        <w:rPr>
          <w:rFonts w:ascii="Arial" w:hAnsi="Arial" w:cs="Arial"/>
        </w:rPr>
        <w:t xml:space="preserve">When these options were considered by the Council of Members they queried why </w:t>
      </w:r>
      <w:r w:rsidR="006C189E">
        <w:rPr>
          <w:rFonts w:ascii="Arial" w:hAnsi="Arial" w:cs="Arial"/>
        </w:rPr>
        <w:t xml:space="preserve">the centralisation of children’s surgery at either </w:t>
      </w:r>
      <w:r w:rsidR="00D8677F">
        <w:rPr>
          <w:rFonts w:ascii="Arial" w:hAnsi="Arial" w:cs="Arial"/>
        </w:rPr>
        <w:t>Grimsby or Scunthorpe had not been included within the option appraisal</w:t>
      </w:r>
      <w:r w:rsidR="00315697">
        <w:rPr>
          <w:rFonts w:ascii="Arial" w:hAnsi="Arial" w:cs="Arial"/>
        </w:rPr>
        <w:t xml:space="preserve"> as this would provide a local service </w:t>
      </w:r>
      <w:r w:rsidR="00D04378">
        <w:rPr>
          <w:rFonts w:ascii="Arial" w:hAnsi="Arial" w:cs="Arial"/>
        </w:rPr>
        <w:t xml:space="preserve">for patients </w:t>
      </w:r>
      <w:r w:rsidR="00315697">
        <w:rPr>
          <w:rFonts w:ascii="Arial" w:hAnsi="Arial" w:cs="Arial"/>
        </w:rPr>
        <w:t xml:space="preserve">and assist </w:t>
      </w:r>
      <w:r w:rsidR="005D2CFB">
        <w:rPr>
          <w:rFonts w:ascii="Arial" w:hAnsi="Arial" w:cs="Arial"/>
        </w:rPr>
        <w:t xml:space="preserve">in ensuring local clinicians retain </w:t>
      </w:r>
      <w:r w:rsidR="00855298">
        <w:rPr>
          <w:rFonts w:ascii="Arial" w:hAnsi="Arial" w:cs="Arial"/>
        </w:rPr>
        <w:t>the</w:t>
      </w:r>
      <w:r w:rsidR="00D04378">
        <w:rPr>
          <w:rFonts w:ascii="Arial" w:hAnsi="Arial" w:cs="Arial"/>
        </w:rPr>
        <w:t xml:space="preserve"> </w:t>
      </w:r>
      <w:r w:rsidR="005D2CFB">
        <w:rPr>
          <w:rFonts w:ascii="Arial" w:hAnsi="Arial" w:cs="Arial"/>
        </w:rPr>
        <w:t xml:space="preserve">skill levels </w:t>
      </w:r>
      <w:r w:rsidR="00855298">
        <w:rPr>
          <w:rFonts w:ascii="Arial" w:hAnsi="Arial" w:cs="Arial"/>
        </w:rPr>
        <w:t>required</w:t>
      </w:r>
      <w:r w:rsidR="00D04378">
        <w:rPr>
          <w:rFonts w:ascii="Arial" w:hAnsi="Arial" w:cs="Arial"/>
        </w:rPr>
        <w:t xml:space="preserve"> for determining a</w:t>
      </w:r>
      <w:r w:rsidR="001B07E4">
        <w:rPr>
          <w:rFonts w:ascii="Arial" w:hAnsi="Arial" w:cs="Arial"/>
        </w:rPr>
        <w:t>n urgent</w:t>
      </w:r>
      <w:r w:rsidR="00D04378">
        <w:rPr>
          <w:rFonts w:ascii="Arial" w:hAnsi="Arial" w:cs="Arial"/>
        </w:rPr>
        <w:t xml:space="preserve"> </w:t>
      </w:r>
      <w:r w:rsidR="005D2CFB">
        <w:rPr>
          <w:rFonts w:ascii="Arial" w:hAnsi="Arial" w:cs="Arial"/>
        </w:rPr>
        <w:t xml:space="preserve">medical assessment </w:t>
      </w:r>
      <w:r w:rsidR="00D04378">
        <w:rPr>
          <w:rFonts w:ascii="Arial" w:hAnsi="Arial" w:cs="Arial"/>
        </w:rPr>
        <w:t>prior to assigning a care pathway</w:t>
      </w:r>
      <w:r w:rsidR="005D2CFB">
        <w:rPr>
          <w:rFonts w:ascii="Arial" w:hAnsi="Arial" w:cs="Arial"/>
        </w:rPr>
        <w:t>.</w:t>
      </w:r>
      <w:r w:rsidR="00315697">
        <w:rPr>
          <w:rFonts w:ascii="Arial" w:hAnsi="Arial" w:cs="Arial"/>
        </w:rPr>
        <w:t xml:space="preserve">  Following discussion </w:t>
      </w:r>
      <w:r w:rsidR="00855298">
        <w:rPr>
          <w:rFonts w:ascii="Arial" w:hAnsi="Arial" w:cs="Arial"/>
        </w:rPr>
        <w:t>the Council of Members</w:t>
      </w:r>
      <w:r w:rsidR="00315697">
        <w:rPr>
          <w:rFonts w:ascii="Arial" w:hAnsi="Arial" w:cs="Arial"/>
        </w:rPr>
        <w:t xml:space="preserve"> agreed that further work should be undertaken to explore the </w:t>
      </w:r>
      <w:r w:rsidR="00BA04D4">
        <w:rPr>
          <w:rFonts w:ascii="Arial" w:hAnsi="Arial" w:cs="Arial"/>
        </w:rPr>
        <w:t>option</w:t>
      </w:r>
      <w:r w:rsidR="00855298">
        <w:rPr>
          <w:rFonts w:ascii="Arial" w:hAnsi="Arial" w:cs="Arial"/>
        </w:rPr>
        <w:t xml:space="preserve"> for a local centralised service</w:t>
      </w:r>
      <w:r w:rsidR="00315697">
        <w:rPr>
          <w:rFonts w:ascii="Arial" w:hAnsi="Arial" w:cs="Arial"/>
        </w:rPr>
        <w:t xml:space="preserve">.  </w:t>
      </w:r>
      <w:r w:rsidR="00D8677F">
        <w:rPr>
          <w:rFonts w:ascii="Arial" w:hAnsi="Arial" w:cs="Arial"/>
        </w:rPr>
        <w:t xml:space="preserve"> </w:t>
      </w:r>
    </w:p>
    <w:p w:rsidR="007C3F35" w:rsidRDefault="007C3F35" w:rsidP="004E3C33">
      <w:pPr>
        <w:ind w:left="360"/>
        <w:jc w:val="both"/>
        <w:rPr>
          <w:rFonts w:ascii="Arial" w:hAnsi="Arial" w:cs="Arial"/>
        </w:rPr>
      </w:pPr>
    </w:p>
    <w:p w:rsidR="0096348D" w:rsidRDefault="007C3F35" w:rsidP="004E3C33">
      <w:pPr>
        <w:ind w:left="360"/>
        <w:jc w:val="both"/>
        <w:rPr>
          <w:rFonts w:ascii="Arial" w:hAnsi="Arial" w:cs="Arial"/>
        </w:rPr>
      </w:pPr>
      <w:r>
        <w:rPr>
          <w:rFonts w:ascii="Arial" w:hAnsi="Arial" w:cs="Arial"/>
        </w:rPr>
        <w:t xml:space="preserve">Because the scale of change for children’s surgery is quite small </w:t>
      </w:r>
      <w:r w:rsidR="0096348D">
        <w:rPr>
          <w:rFonts w:ascii="Arial" w:hAnsi="Arial" w:cs="Arial"/>
        </w:rPr>
        <w:t xml:space="preserve">there may not be a requirement to go out to public consultation on the options for this service.  However </w:t>
      </w:r>
      <w:r w:rsidR="001B07E4">
        <w:rPr>
          <w:rFonts w:ascii="Arial" w:hAnsi="Arial" w:cs="Arial"/>
        </w:rPr>
        <w:t>this will be determined through</w:t>
      </w:r>
      <w:r w:rsidR="0096348D">
        <w:rPr>
          <w:rFonts w:ascii="Arial" w:hAnsi="Arial" w:cs="Arial"/>
        </w:rPr>
        <w:t xml:space="preserve"> discuss</w:t>
      </w:r>
      <w:r w:rsidR="001B07E4">
        <w:rPr>
          <w:rFonts w:ascii="Arial" w:hAnsi="Arial" w:cs="Arial"/>
        </w:rPr>
        <w:t xml:space="preserve">ion at </w:t>
      </w:r>
      <w:r w:rsidR="0096348D">
        <w:rPr>
          <w:rFonts w:ascii="Arial" w:hAnsi="Arial" w:cs="Arial"/>
        </w:rPr>
        <w:t>the Health Overview and Scrutiny Committee</w:t>
      </w:r>
      <w:r w:rsidR="001B07E4">
        <w:rPr>
          <w:rFonts w:ascii="Arial" w:hAnsi="Arial" w:cs="Arial"/>
        </w:rPr>
        <w:t xml:space="preserve">s in North Lincolnshire and North East Lincolnshire </w:t>
      </w:r>
      <w:r w:rsidR="0096348D">
        <w:rPr>
          <w:rFonts w:ascii="Arial" w:hAnsi="Arial" w:cs="Arial"/>
        </w:rPr>
        <w:t xml:space="preserve">and the </w:t>
      </w:r>
      <w:r w:rsidR="001B07E4">
        <w:rPr>
          <w:rFonts w:ascii="Arial" w:hAnsi="Arial" w:cs="Arial"/>
        </w:rPr>
        <w:t xml:space="preserve">CCG </w:t>
      </w:r>
      <w:r w:rsidR="0096348D">
        <w:rPr>
          <w:rFonts w:ascii="Arial" w:hAnsi="Arial" w:cs="Arial"/>
        </w:rPr>
        <w:t xml:space="preserve">Partnership Board and </w:t>
      </w:r>
      <w:r w:rsidR="006D04C7">
        <w:rPr>
          <w:rFonts w:ascii="Arial" w:hAnsi="Arial" w:cs="Arial"/>
        </w:rPr>
        <w:t>all</w:t>
      </w:r>
      <w:r w:rsidR="0096348D">
        <w:rPr>
          <w:rFonts w:ascii="Arial" w:hAnsi="Arial" w:cs="Arial"/>
        </w:rPr>
        <w:t xml:space="preserve"> these meetings are open to observation by the public.</w:t>
      </w:r>
    </w:p>
    <w:p w:rsidR="0084193D" w:rsidRDefault="0084193D" w:rsidP="0084193D">
      <w:pPr>
        <w:jc w:val="both"/>
        <w:rPr>
          <w:rFonts w:ascii="Arial" w:hAnsi="Arial" w:cs="Arial"/>
        </w:rPr>
      </w:pPr>
    </w:p>
    <w:p w:rsidR="007C3F35" w:rsidRDefault="00216B8F" w:rsidP="00216B8F">
      <w:pPr>
        <w:ind w:left="360"/>
        <w:jc w:val="both"/>
        <w:rPr>
          <w:rFonts w:ascii="Arial" w:hAnsi="Arial" w:cs="Arial"/>
        </w:rPr>
      </w:pPr>
      <w:r>
        <w:rPr>
          <w:rFonts w:ascii="Arial" w:hAnsi="Arial" w:cs="Arial"/>
        </w:rPr>
        <w:t xml:space="preserve">A query was raised as to whether a decision taken could be reversed at a future date if it became necessary and the example of the preferred option of retaining the hyper-acute stroke unit at Scunthorpe General </w:t>
      </w:r>
      <w:r w:rsidR="00E0396B">
        <w:rPr>
          <w:rFonts w:ascii="Arial" w:hAnsi="Arial" w:cs="Arial"/>
        </w:rPr>
        <w:t>Hospital was given</w:t>
      </w:r>
      <w:r>
        <w:rPr>
          <w:rFonts w:ascii="Arial" w:hAnsi="Arial" w:cs="Arial"/>
        </w:rPr>
        <w:t xml:space="preserve">.  In response it was highlighted that all the decisions being taken are based on known needs and </w:t>
      </w:r>
      <w:r w:rsidR="00B73D68">
        <w:rPr>
          <w:rFonts w:ascii="Arial" w:hAnsi="Arial" w:cs="Arial"/>
        </w:rPr>
        <w:t xml:space="preserve">current </w:t>
      </w:r>
      <w:r>
        <w:rPr>
          <w:rFonts w:ascii="Arial" w:hAnsi="Arial" w:cs="Arial"/>
        </w:rPr>
        <w:t>information but that</w:t>
      </w:r>
      <w:r w:rsidR="006D04C7">
        <w:rPr>
          <w:rFonts w:ascii="Arial" w:hAnsi="Arial" w:cs="Arial"/>
        </w:rPr>
        <w:t xml:space="preserve"> any</w:t>
      </w:r>
      <w:r>
        <w:rPr>
          <w:rFonts w:ascii="Arial" w:hAnsi="Arial" w:cs="Arial"/>
        </w:rPr>
        <w:t xml:space="preserve"> future reviews </w:t>
      </w:r>
      <w:r w:rsidR="006D04C7">
        <w:rPr>
          <w:rFonts w:ascii="Arial" w:hAnsi="Arial" w:cs="Arial"/>
        </w:rPr>
        <w:t>would take into account the situation at that time, which could alter decisions</w:t>
      </w:r>
      <w:r>
        <w:rPr>
          <w:rFonts w:ascii="Arial" w:hAnsi="Arial" w:cs="Arial"/>
        </w:rPr>
        <w:t xml:space="preserve"> if necessary.  </w:t>
      </w:r>
      <w:r w:rsidR="006D04C7">
        <w:rPr>
          <w:rFonts w:ascii="Arial" w:hAnsi="Arial" w:cs="Arial"/>
        </w:rPr>
        <w:t>It was noted that</w:t>
      </w:r>
      <w:r>
        <w:rPr>
          <w:rFonts w:ascii="Arial" w:hAnsi="Arial" w:cs="Arial"/>
        </w:rPr>
        <w:t xml:space="preserve"> from a financial perspective the recommended option for hyper-acute stroke do</w:t>
      </w:r>
      <w:r w:rsidR="008B206E">
        <w:rPr>
          <w:rFonts w:ascii="Arial" w:hAnsi="Arial" w:cs="Arial"/>
        </w:rPr>
        <w:t>es</w:t>
      </w:r>
      <w:r>
        <w:rPr>
          <w:rFonts w:ascii="Arial" w:hAnsi="Arial" w:cs="Arial"/>
        </w:rPr>
        <w:t xml:space="preserve"> not require </w:t>
      </w:r>
      <w:r w:rsidR="008B206E">
        <w:rPr>
          <w:rFonts w:ascii="Arial" w:hAnsi="Arial" w:cs="Arial"/>
        </w:rPr>
        <w:t>extra financial</w:t>
      </w:r>
      <w:r>
        <w:rPr>
          <w:rFonts w:ascii="Arial" w:hAnsi="Arial" w:cs="Arial"/>
        </w:rPr>
        <w:t xml:space="preserve"> investment whilst the other three options do</w:t>
      </w:r>
      <w:r w:rsidR="008B206E">
        <w:rPr>
          <w:rFonts w:ascii="Arial" w:hAnsi="Arial" w:cs="Arial"/>
        </w:rPr>
        <w:t>;</w:t>
      </w:r>
      <w:r>
        <w:rPr>
          <w:rFonts w:ascii="Arial" w:hAnsi="Arial" w:cs="Arial"/>
        </w:rPr>
        <w:t xml:space="preserve"> when </w:t>
      </w:r>
      <w:r w:rsidR="00C90196">
        <w:rPr>
          <w:rFonts w:ascii="Arial" w:hAnsi="Arial" w:cs="Arial"/>
        </w:rPr>
        <w:t>further funding</w:t>
      </w:r>
      <w:r>
        <w:rPr>
          <w:rFonts w:ascii="Arial" w:hAnsi="Arial" w:cs="Arial"/>
        </w:rPr>
        <w:t xml:space="preserve"> is not required for a service change it does make it easier to rev</w:t>
      </w:r>
      <w:r w:rsidR="00C90196">
        <w:rPr>
          <w:rFonts w:ascii="Arial" w:hAnsi="Arial" w:cs="Arial"/>
        </w:rPr>
        <w:t>isit the decision in the future as an investment has not be</w:t>
      </w:r>
      <w:r w:rsidR="00896949">
        <w:rPr>
          <w:rFonts w:ascii="Arial" w:hAnsi="Arial" w:cs="Arial"/>
        </w:rPr>
        <w:t>en</w:t>
      </w:r>
      <w:r w:rsidR="00C90196">
        <w:rPr>
          <w:rFonts w:ascii="Arial" w:hAnsi="Arial" w:cs="Arial"/>
        </w:rPr>
        <w:t xml:space="preserve"> made in building infrastructure and equipment.</w:t>
      </w:r>
    </w:p>
    <w:p w:rsidR="00A41569" w:rsidRDefault="00A41569" w:rsidP="004E3C33">
      <w:pPr>
        <w:ind w:left="360"/>
        <w:jc w:val="both"/>
        <w:rPr>
          <w:rFonts w:ascii="Arial" w:hAnsi="Arial" w:cs="Arial"/>
        </w:rPr>
      </w:pPr>
    </w:p>
    <w:p w:rsidR="00A41569" w:rsidRDefault="00525D03" w:rsidP="004E3C33">
      <w:pPr>
        <w:ind w:left="360"/>
        <w:jc w:val="both"/>
        <w:rPr>
          <w:rFonts w:ascii="Arial" w:hAnsi="Arial" w:cs="Arial"/>
        </w:rPr>
      </w:pPr>
      <w:r>
        <w:rPr>
          <w:rFonts w:ascii="Arial" w:hAnsi="Arial" w:cs="Arial"/>
        </w:rPr>
        <w:t>It was highlighted that if the preferred option f</w:t>
      </w:r>
      <w:r w:rsidR="006D04C7">
        <w:rPr>
          <w:rFonts w:ascii="Arial" w:hAnsi="Arial" w:cs="Arial"/>
        </w:rPr>
        <w:t>or ENT went ahead the provider sh</w:t>
      </w:r>
      <w:r>
        <w:rPr>
          <w:rFonts w:ascii="Arial" w:hAnsi="Arial" w:cs="Arial"/>
        </w:rPr>
        <w:t xml:space="preserve">ould be </w:t>
      </w:r>
      <w:r w:rsidR="006D04C7">
        <w:rPr>
          <w:rFonts w:ascii="Arial" w:hAnsi="Arial" w:cs="Arial"/>
        </w:rPr>
        <w:t>expected</w:t>
      </w:r>
      <w:r>
        <w:rPr>
          <w:rFonts w:ascii="Arial" w:hAnsi="Arial" w:cs="Arial"/>
        </w:rPr>
        <w:t xml:space="preserve"> to provide better quality and value for money from a centralised service.</w:t>
      </w:r>
    </w:p>
    <w:p w:rsidR="00525D03" w:rsidRDefault="00525D03" w:rsidP="004E3C33">
      <w:pPr>
        <w:ind w:left="360"/>
        <w:jc w:val="both"/>
        <w:rPr>
          <w:rFonts w:ascii="Arial" w:hAnsi="Arial" w:cs="Arial"/>
        </w:rPr>
      </w:pPr>
    </w:p>
    <w:p w:rsidR="00525D03" w:rsidRDefault="00525D03" w:rsidP="004E3C33">
      <w:pPr>
        <w:ind w:left="360"/>
        <w:jc w:val="both"/>
        <w:rPr>
          <w:rFonts w:ascii="Arial" w:hAnsi="Arial" w:cs="Arial"/>
        </w:rPr>
      </w:pPr>
      <w:r>
        <w:rPr>
          <w:rFonts w:ascii="Arial" w:hAnsi="Arial" w:cs="Arial"/>
        </w:rPr>
        <w:t xml:space="preserve">The composition of the HLHF Programme Board was queried as this was the body who had applied the scoring of the options against the agreed criteria. In response Jenny Briggs advised the meeting that the HLHF Programme Board members included clinical and managerial representatives from </w:t>
      </w:r>
      <w:r w:rsidR="00456823">
        <w:rPr>
          <w:rFonts w:ascii="Arial" w:hAnsi="Arial" w:cs="Arial"/>
        </w:rPr>
        <w:t xml:space="preserve">the </w:t>
      </w:r>
      <w:r>
        <w:rPr>
          <w:rFonts w:ascii="Arial" w:hAnsi="Arial" w:cs="Arial"/>
        </w:rPr>
        <w:t>NHS England Area</w:t>
      </w:r>
      <w:r w:rsidR="006D04C7">
        <w:rPr>
          <w:rFonts w:ascii="Arial" w:hAnsi="Arial" w:cs="Arial"/>
        </w:rPr>
        <w:t xml:space="preserve"> Team, Care Plus Group, </w:t>
      </w:r>
      <w:r>
        <w:rPr>
          <w:rFonts w:ascii="Arial" w:hAnsi="Arial" w:cs="Arial"/>
        </w:rPr>
        <w:t xml:space="preserve">North Lincolnshire and North East Lincolnshire CCGs, Northern Lincolnshire and Goole Hospital Trust and other </w:t>
      </w:r>
      <w:r w:rsidR="006D04C7">
        <w:rPr>
          <w:rFonts w:ascii="Arial" w:hAnsi="Arial" w:cs="Arial"/>
        </w:rPr>
        <w:t>relevant organisations</w:t>
      </w:r>
      <w:r>
        <w:rPr>
          <w:rFonts w:ascii="Arial" w:hAnsi="Arial" w:cs="Arial"/>
        </w:rPr>
        <w:t xml:space="preserve"> within the region</w:t>
      </w:r>
      <w:r w:rsidR="006D04C7" w:rsidRPr="006D04C7">
        <w:rPr>
          <w:rFonts w:ascii="Arial" w:hAnsi="Arial" w:cs="Arial"/>
        </w:rPr>
        <w:t xml:space="preserve"> </w:t>
      </w:r>
      <w:r w:rsidR="006D04C7">
        <w:rPr>
          <w:rFonts w:ascii="Arial" w:hAnsi="Arial" w:cs="Arial"/>
        </w:rPr>
        <w:t>Lincolnshire for example East Riding and East Lincolnshire CCGs were also involved due to their patient flows into the hospital sites</w:t>
      </w:r>
      <w:r>
        <w:rPr>
          <w:rFonts w:ascii="Arial" w:hAnsi="Arial" w:cs="Arial"/>
        </w:rPr>
        <w:t>.  Other individuals from outside the HLHF Programme Board were also brought in to assist</w:t>
      </w:r>
      <w:r w:rsidR="00AA5C59">
        <w:rPr>
          <w:rFonts w:ascii="Arial" w:hAnsi="Arial" w:cs="Arial"/>
        </w:rPr>
        <w:t xml:space="preserve"> with the scoring process and this included a number of clinicians.  </w:t>
      </w:r>
    </w:p>
    <w:p w:rsidR="00D457A1" w:rsidRDefault="00D457A1" w:rsidP="00A43E93">
      <w:pPr>
        <w:jc w:val="both"/>
        <w:rPr>
          <w:rFonts w:ascii="Arial" w:hAnsi="Arial" w:cs="Arial"/>
        </w:rPr>
      </w:pPr>
    </w:p>
    <w:p w:rsidR="0050251C" w:rsidRDefault="00A43E93" w:rsidP="004E3C33">
      <w:pPr>
        <w:ind w:left="360"/>
        <w:jc w:val="both"/>
        <w:rPr>
          <w:rFonts w:ascii="Arial" w:hAnsi="Arial" w:cs="Arial"/>
        </w:rPr>
      </w:pPr>
      <w:r>
        <w:rPr>
          <w:rFonts w:ascii="Arial" w:hAnsi="Arial" w:cs="Arial"/>
          <w:b/>
        </w:rPr>
        <w:lastRenderedPageBreak/>
        <w:t>The Partnership Board unanimously endorsed the preferred options for consultation, as agreed by the North East Lincolnshire Council of Members.</w:t>
      </w:r>
    </w:p>
    <w:p w:rsidR="00A43E93" w:rsidRPr="00A43E93" w:rsidRDefault="00A43E93" w:rsidP="004E3C33">
      <w:pPr>
        <w:ind w:left="360"/>
        <w:jc w:val="both"/>
        <w:rPr>
          <w:rFonts w:ascii="Arial" w:hAnsi="Arial" w:cs="Arial"/>
        </w:rPr>
      </w:pPr>
    </w:p>
    <w:p w:rsidR="003C217E" w:rsidRPr="003C217E" w:rsidRDefault="003C217E" w:rsidP="004E3C33">
      <w:pPr>
        <w:ind w:left="360"/>
        <w:jc w:val="both"/>
        <w:rPr>
          <w:rFonts w:ascii="Arial" w:hAnsi="Arial" w:cs="Arial"/>
          <w:u w:val="single"/>
        </w:rPr>
      </w:pPr>
      <w:r>
        <w:rPr>
          <w:rFonts w:ascii="Arial" w:hAnsi="Arial" w:cs="Arial"/>
          <w:u w:val="single"/>
        </w:rPr>
        <w:t>Proposed Consultation Process</w:t>
      </w:r>
    </w:p>
    <w:p w:rsidR="003C217E" w:rsidRDefault="003C217E" w:rsidP="004E3C33">
      <w:pPr>
        <w:ind w:left="360"/>
        <w:jc w:val="both"/>
        <w:rPr>
          <w:rFonts w:ascii="Arial" w:hAnsi="Arial" w:cs="Arial"/>
        </w:rPr>
      </w:pPr>
    </w:p>
    <w:p w:rsidR="006D04C7" w:rsidRDefault="006D04C7" w:rsidP="004E3C33">
      <w:pPr>
        <w:ind w:left="360"/>
        <w:jc w:val="both"/>
        <w:rPr>
          <w:rFonts w:ascii="Arial" w:hAnsi="Arial" w:cs="Arial"/>
        </w:rPr>
      </w:pPr>
      <w:r>
        <w:rPr>
          <w:rFonts w:ascii="Arial" w:hAnsi="Arial" w:cs="Arial"/>
        </w:rPr>
        <w:t>Having determined that the consultation should proceed, the p</w:t>
      </w:r>
      <w:r w:rsidR="00DB35B3">
        <w:rPr>
          <w:rFonts w:ascii="Arial" w:hAnsi="Arial" w:cs="Arial"/>
        </w:rPr>
        <w:t xml:space="preserve">roposed consultation process </w:t>
      </w:r>
      <w:r>
        <w:rPr>
          <w:rFonts w:ascii="Arial" w:hAnsi="Arial" w:cs="Arial"/>
        </w:rPr>
        <w:t xml:space="preserve">was then considered. </w:t>
      </w:r>
    </w:p>
    <w:p w:rsidR="006D04C7" w:rsidRDefault="006D04C7" w:rsidP="004E3C33">
      <w:pPr>
        <w:ind w:left="360"/>
        <w:jc w:val="both"/>
        <w:rPr>
          <w:rFonts w:ascii="Arial" w:hAnsi="Arial" w:cs="Arial"/>
        </w:rPr>
      </w:pPr>
    </w:p>
    <w:p w:rsidR="00DB35B3" w:rsidRDefault="006D04C7" w:rsidP="004E3C33">
      <w:pPr>
        <w:ind w:left="360"/>
        <w:jc w:val="both"/>
        <w:rPr>
          <w:rFonts w:ascii="Arial" w:hAnsi="Arial" w:cs="Arial"/>
        </w:rPr>
      </w:pPr>
      <w:r>
        <w:rPr>
          <w:rFonts w:ascii="Arial" w:hAnsi="Arial" w:cs="Arial"/>
        </w:rPr>
        <w:t xml:space="preserve">It was noted that the consultation </w:t>
      </w:r>
      <w:r w:rsidR="00DB35B3">
        <w:rPr>
          <w:rFonts w:ascii="Arial" w:hAnsi="Arial" w:cs="Arial"/>
        </w:rPr>
        <w:t>must comply with statutory obligations and will need to engage with a good cross-section of the local population</w:t>
      </w:r>
      <w:r w:rsidR="003C217E">
        <w:rPr>
          <w:rFonts w:ascii="Arial" w:hAnsi="Arial" w:cs="Arial"/>
        </w:rPr>
        <w:t xml:space="preserve"> and area</w:t>
      </w:r>
      <w:r w:rsidR="00DB35B3">
        <w:rPr>
          <w:rFonts w:ascii="Arial" w:hAnsi="Arial" w:cs="Arial"/>
        </w:rPr>
        <w:t>.  The consultation period will commence on 30 June 2014 and run for a 13 week period, closing on 26 September 2014.  A number of activities have been planned which include 2 public meetings in July with a further 2 being held in September.  In addition to these there will be a number of road shows taking place in urban and rural areas and relevant documentation w</w:t>
      </w:r>
      <w:r w:rsidR="00C67494">
        <w:rPr>
          <w:rFonts w:ascii="Arial" w:hAnsi="Arial" w:cs="Arial"/>
        </w:rPr>
        <w:t>ill be circulated to the public</w:t>
      </w:r>
      <w:r w:rsidR="00676F6D">
        <w:rPr>
          <w:rFonts w:ascii="Arial" w:hAnsi="Arial" w:cs="Arial"/>
        </w:rPr>
        <w:t>.  C</w:t>
      </w:r>
      <w:r w:rsidR="00C67494">
        <w:rPr>
          <w:rFonts w:ascii="Arial" w:hAnsi="Arial" w:cs="Arial"/>
        </w:rPr>
        <w:t>ommunity and voluntary groups will be approached a</w:t>
      </w:r>
      <w:r>
        <w:rPr>
          <w:rFonts w:ascii="Arial" w:hAnsi="Arial" w:cs="Arial"/>
        </w:rPr>
        <w:t xml:space="preserve">nd arrangements made to capture the views of </w:t>
      </w:r>
      <w:r w:rsidR="00C67494">
        <w:rPr>
          <w:rFonts w:ascii="Arial" w:hAnsi="Arial" w:cs="Arial"/>
        </w:rPr>
        <w:t>residents and family members at Care and Residential Homes.</w:t>
      </w:r>
      <w:r w:rsidR="00676F6D">
        <w:rPr>
          <w:rFonts w:ascii="Arial" w:hAnsi="Arial" w:cs="Arial"/>
        </w:rPr>
        <w:t xml:space="preserve">  Questionnaires will be distributed to </w:t>
      </w:r>
      <w:r w:rsidR="00C41D98">
        <w:rPr>
          <w:rFonts w:ascii="Arial" w:hAnsi="Arial" w:cs="Arial"/>
        </w:rPr>
        <w:t xml:space="preserve">the public and will also be distributed to </w:t>
      </w:r>
      <w:r w:rsidR="00676F6D">
        <w:rPr>
          <w:rFonts w:ascii="Arial" w:hAnsi="Arial" w:cs="Arial"/>
        </w:rPr>
        <w:t>patients and accompanying friends/family members at GP surgeries during the consultation period.</w:t>
      </w:r>
    </w:p>
    <w:p w:rsidR="00C67494" w:rsidRDefault="00C67494" w:rsidP="004E3C33">
      <w:pPr>
        <w:ind w:left="360"/>
        <w:jc w:val="both"/>
        <w:rPr>
          <w:rFonts w:ascii="Arial" w:hAnsi="Arial" w:cs="Arial"/>
        </w:rPr>
      </w:pPr>
    </w:p>
    <w:p w:rsidR="00C67494" w:rsidRDefault="00C41D98" w:rsidP="004E3C33">
      <w:pPr>
        <w:ind w:left="360"/>
        <w:jc w:val="both"/>
        <w:rPr>
          <w:rFonts w:ascii="Arial" w:hAnsi="Arial" w:cs="Arial"/>
        </w:rPr>
      </w:pPr>
      <w:r>
        <w:rPr>
          <w:rFonts w:ascii="Arial" w:hAnsi="Arial" w:cs="Arial"/>
        </w:rPr>
        <w:t>C</w:t>
      </w:r>
      <w:r w:rsidR="00C67494">
        <w:rPr>
          <w:rFonts w:ascii="Arial" w:hAnsi="Arial" w:cs="Arial"/>
        </w:rPr>
        <w:t xml:space="preserve">omment cards will be completed at road shows and </w:t>
      </w:r>
      <w:proofErr w:type="spellStart"/>
      <w:r w:rsidR="00C67494">
        <w:rPr>
          <w:rFonts w:ascii="Arial" w:hAnsi="Arial" w:cs="Arial"/>
        </w:rPr>
        <w:t>facebook</w:t>
      </w:r>
      <w:proofErr w:type="spellEnd"/>
      <w:r w:rsidR="00C67494">
        <w:rPr>
          <w:rFonts w:ascii="Arial" w:hAnsi="Arial" w:cs="Arial"/>
        </w:rPr>
        <w:t xml:space="preserve">, twitter and </w:t>
      </w:r>
      <w:r w:rsidR="00F102EF">
        <w:rPr>
          <w:rFonts w:ascii="Arial" w:hAnsi="Arial" w:cs="Arial"/>
        </w:rPr>
        <w:t>the CCG website will also be utilised</w:t>
      </w:r>
      <w:r w:rsidR="00C67494">
        <w:rPr>
          <w:rFonts w:ascii="Arial" w:hAnsi="Arial" w:cs="Arial"/>
        </w:rPr>
        <w:t xml:space="preserve">.  </w:t>
      </w:r>
    </w:p>
    <w:p w:rsidR="00676F6D" w:rsidRDefault="00676F6D" w:rsidP="004E3C33">
      <w:pPr>
        <w:ind w:left="360"/>
        <w:jc w:val="both"/>
        <w:rPr>
          <w:rFonts w:ascii="Arial" w:hAnsi="Arial" w:cs="Arial"/>
        </w:rPr>
      </w:pPr>
    </w:p>
    <w:p w:rsidR="00676F6D" w:rsidRDefault="00676F6D" w:rsidP="004E3C33">
      <w:pPr>
        <w:ind w:left="360"/>
        <w:jc w:val="both"/>
        <w:rPr>
          <w:rFonts w:ascii="Arial" w:hAnsi="Arial" w:cs="Arial"/>
        </w:rPr>
      </w:pPr>
      <w:r>
        <w:rPr>
          <w:rFonts w:ascii="Arial" w:hAnsi="Arial" w:cs="Arial"/>
        </w:rPr>
        <w:t xml:space="preserve">At the end of the consultation period a report will be prepared </w:t>
      </w:r>
      <w:r w:rsidR="00F102EF">
        <w:rPr>
          <w:rFonts w:ascii="Arial" w:hAnsi="Arial" w:cs="Arial"/>
        </w:rPr>
        <w:t xml:space="preserve">and submitted </w:t>
      </w:r>
      <w:r w:rsidR="0030228E">
        <w:rPr>
          <w:rFonts w:ascii="Arial" w:hAnsi="Arial" w:cs="Arial"/>
        </w:rPr>
        <w:t xml:space="preserve">in October </w:t>
      </w:r>
      <w:r w:rsidR="00F102EF">
        <w:rPr>
          <w:rFonts w:ascii="Arial" w:hAnsi="Arial" w:cs="Arial"/>
        </w:rPr>
        <w:t>to the HLHF Programme Board, Council of Members and CCG Boards for a vote and decision on the final options, which may have been amended following the public consultation process.</w:t>
      </w:r>
      <w:r>
        <w:rPr>
          <w:rFonts w:ascii="Arial" w:hAnsi="Arial" w:cs="Arial"/>
        </w:rPr>
        <w:t xml:space="preserve"> </w:t>
      </w:r>
      <w:r w:rsidR="003E30A2">
        <w:rPr>
          <w:rFonts w:ascii="Arial" w:hAnsi="Arial" w:cs="Arial"/>
        </w:rPr>
        <w:t>Once the decisions have been made the outcome will be publicised on the CCG website and issued to the groups that have contributed to the content of the report as well as going to the Health Overview and Scrutiny Committee.</w:t>
      </w:r>
    </w:p>
    <w:p w:rsidR="00DB35B3" w:rsidRDefault="00DB35B3" w:rsidP="004E3C33">
      <w:pPr>
        <w:ind w:left="360"/>
        <w:jc w:val="both"/>
        <w:rPr>
          <w:rFonts w:ascii="Arial" w:hAnsi="Arial" w:cs="Arial"/>
        </w:rPr>
      </w:pPr>
    </w:p>
    <w:p w:rsidR="00A84642" w:rsidRDefault="00070E33" w:rsidP="004E3C33">
      <w:pPr>
        <w:ind w:left="360"/>
        <w:jc w:val="both"/>
        <w:rPr>
          <w:rFonts w:ascii="Arial" w:hAnsi="Arial" w:cs="Arial"/>
        </w:rPr>
      </w:pPr>
      <w:r>
        <w:rPr>
          <w:rFonts w:ascii="Arial" w:hAnsi="Arial" w:cs="Arial"/>
        </w:rPr>
        <w:t>The need to incorporate staff consultation engagement in the above plans wa</w:t>
      </w:r>
      <w:r w:rsidR="006D04C7">
        <w:rPr>
          <w:rFonts w:ascii="Arial" w:hAnsi="Arial" w:cs="Arial"/>
        </w:rPr>
        <w:t>s highlighted by the Board</w:t>
      </w:r>
      <w:r>
        <w:rPr>
          <w:rFonts w:ascii="Arial" w:hAnsi="Arial" w:cs="Arial"/>
        </w:rPr>
        <w:t>.</w:t>
      </w:r>
    </w:p>
    <w:p w:rsidR="00240737" w:rsidRDefault="00240737" w:rsidP="004E3C33">
      <w:pPr>
        <w:ind w:left="360"/>
        <w:jc w:val="both"/>
        <w:rPr>
          <w:rFonts w:ascii="Arial" w:hAnsi="Arial" w:cs="Arial"/>
        </w:rPr>
      </w:pPr>
    </w:p>
    <w:p w:rsidR="00240737" w:rsidRDefault="003E30A2" w:rsidP="004E3C33">
      <w:pPr>
        <w:ind w:left="360"/>
        <w:jc w:val="both"/>
        <w:rPr>
          <w:rFonts w:ascii="Arial" w:hAnsi="Arial" w:cs="Arial"/>
        </w:rPr>
      </w:pPr>
      <w:r>
        <w:rPr>
          <w:rFonts w:ascii="Arial" w:hAnsi="Arial" w:cs="Arial"/>
        </w:rPr>
        <w:t>It was queried whether there are standards available to measure our consultation processes against and the Board was informed that there are statutory steps that must be taken</w:t>
      </w:r>
      <w:r w:rsidR="009723E7">
        <w:rPr>
          <w:rFonts w:ascii="Arial" w:hAnsi="Arial" w:cs="Arial"/>
        </w:rPr>
        <w:t>,</w:t>
      </w:r>
      <w:r>
        <w:rPr>
          <w:rFonts w:ascii="Arial" w:hAnsi="Arial" w:cs="Arial"/>
        </w:rPr>
        <w:t xml:space="preserve"> and that in addition an analysis of the consultation process will take place after the event to enable the CCG to measure the process against other consultations that have been carried out nationally to enable us to demonstrate we have done as well as possible.</w:t>
      </w:r>
    </w:p>
    <w:p w:rsidR="00E533A6" w:rsidRDefault="00E533A6" w:rsidP="003E30A2">
      <w:pPr>
        <w:jc w:val="both"/>
        <w:rPr>
          <w:rFonts w:ascii="Arial" w:hAnsi="Arial" w:cs="Arial"/>
        </w:rPr>
      </w:pPr>
    </w:p>
    <w:p w:rsidR="00614611" w:rsidRDefault="00287EAD" w:rsidP="00287EAD">
      <w:pPr>
        <w:ind w:left="360"/>
        <w:jc w:val="both"/>
        <w:rPr>
          <w:rFonts w:ascii="Arial" w:hAnsi="Arial" w:cs="Arial"/>
        </w:rPr>
      </w:pPr>
      <w:r>
        <w:rPr>
          <w:rFonts w:ascii="Arial" w:hAnsi="Arial" w:cs="Arial"/>
        </w:rPr>
        <w:t>There being no further business the meeting was c</w:t>
      </w:r>
      <w:r w:rsidR="003A5CCB">
        <w:rPr>
          <w:rFonts w:ascii="Arial" w:hAnsi="Arial" w:cs="Arial"/>
        </w:rPr>
        <w:t>losed.</w:t>
      </w:r>
    </w:p>
    <w:p w:rsidR="009E7C27" w:rsidRDefault="009E7C27" w:rsidP="00F34535">
      <w:pPr>
        <w:ind w:left="360"/>
        <w:jc w:val="both"/>
        <w:rPr>
          <w:rFonts w:ascii="Arial" w:hAnsi="Arial" w:cs="Arial"/>
        </w:rPr>
      </w:pPr>
    </w:p>
    <w:p w:rsidR="00EB6073" w:rsidRPr="00B42CA1" w:rsidRDefault="00751466" w:rsidP="0067244B">
      <w:pPr>
        <w:pStyle w:val="ListParagraph"/>
        <w:numPr>
          <w:ilvl w:val="0"/>
          <w:numId w:val="1"/>
        </w:numPr>
        <w:jc w:val="both"/>
        <w:rPr>
          <w:rFonts w:ascii="Arial" w:hAnsi="Arial" w:cs="Arial"/>
        </w:rPr>
      </w:pPr>
      <w:r w:rsidRPr="00B42CA1">
        <w:rPr>
          <w:rFonts w:ascii="Arial" w:hAnsi="Arial" w:cs="Arial"/>
          <w:b/>
        </w:rPr>
        <w:t>DATE AND TIME OF NEXT MEETING</w:t>
      </w:r>
    </w:p>
    <w:p w:rsidR="00751466" w:rsidRDefault="00751466" w:rsidP="00751466">
      <w:pPr>
        <w:jc w:val="both"/>
        <w:rPr>
          <w:rFonts w:ascii="Arial" w:hAnsi="Arial" w:cs="Arial"/>
        </w:rPr>
      </w:pPr>
    </w:p>
    <w:p w:rsidR="003170A2" w:rsidRPr="003170A2" w:rsidRDefault="00A01EA5" w:rsidP="007B58E8">
      <w:pPr>
        <w:pStyle w:val="ListParagraph"/>
        <w:ind w:left="360"/>
        <w:jc w:val="both"/>
        <w:rPr>
          <w:rFonts w:ascii="Arial" w:hAnsi="Arial" w:cs="Arial"/>
        </w:rPr>
      </w:pPr>
      <w:r>
        <w:rPr>
          <w:rFonts w:ascii="Arial" w:hAnsi="Arial" w:cs="Arial"/>
        </w:rPr>
        <w:t xml:space="preserve">Thursday </w:t>
      </w:r>
      <w:r w:rsidR="009E7C27">
        <w:rPr>
          <w:rFonts w:ascii="Arial" w:hAnsi="Arial" w:cs="Arial"/>
        </w:rPr>
        <w:t>10 July 2014 from 2pm to 4</w:t>
      </w:r>
      <w:r>
        <w:rPr>
          <w:rFonts w:ascii="Arial" w:hAnsi="Arial" w:cs="Arial"/>
        </w:rPr>
        <w:t xml:space="preserve">pm in </w:t>
      </w:r>
      <w:r w:rsidR="009E7C27">
        <w:rPr>
          <w:rFonts w:ascii="Arial" w:hAnsi="Arial" w:cs="Arial"/>
        </w:rPr>
        <w:t xml:space="preserve">the Social Enterprise Centre, 84 Wellington Street, Grimsby </w:t>
      </w:r>
      <w:r w:rsidR="00CC5D13">
        <w:rPr>
          <w:rFonts w:ascii="Arial" w:hAnsi="Arial" w:cs="Arial"/>
        </w:rPr>
        <w:t>DN32 7DZ</w:t>
      </w:r>
    </w:p>
    <w:p w:rsidR="00E30C47" w:rsidRDefault="00E30C47" w:rsidP="005D76AB">
      <w:pPr>
        <w:ind w:left="360"/>
        <w:jc w:val="both"/>
        <w:rPr>
          <w:rFonts w:ascii="Arial" w:hAnsi="Arial" w:cs="Arial"/>
        </w:rPr>
      </w:pPr>
    </w:p>
    <w:sectPr w:rsidR="00E30C47" w:rsidSect="007A14C1">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FE" w:rsidRDefault="005654FE" w:rsidP="00187F40">
      <w:r>
        <w:separator/>
      </w:r>
    </w:p>
  </w:endnote>
  <w:endnote w:type="continuationSeparator" w:id="0">
    <w:p w:rsidR="005654FE" w:rsidRDefault="005654FE"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03" w:rsidRDefault="00525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525D03" w:rsidRDefault="00525D03">
        <w:pPr>
          <w:pStyle w:val="Footer"/>
          <w:jc w:val="right"/>
        </w:pPr>
        <w:r>
          <w:fldChar w:fldCharType="begin"/>
        </w:r>
        <w:r>
          <w:instrText xml:space="preserve"> PAGE   \* MERGEFORMAT </w:instrText>
        </w:r>
        <w:r>
          <w:fldChar w:fldCharType="separate"/>
        </w:r>
        <w:r w:rsidR="00AD5BC3">
          <w:rPr>
            <w:noProof/>
          </w:rPr>
          <w:t>2</w:t>
        </w:r>
        <w:r>
          <w:rPr>
            <w:noProof/>
          </w:rPr>
          <w:fldChar w:fldCharType="end"/>
        </w:r>
      </w:p>
    </w:sdtContent>
  </w:sdt>
  <w:p w:rsidR="00525D03" w:rsidRDefault="00525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03" w:rsidRDefault="0052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FE" w:rsidRDefault="005654FE" w:rsidP="00187F40">
      <w:r>
        <w:separator/>
      </w:r>
    </w:p>
  </w:footnote>
  <w:footnote w:type="continuationSeparator" w:id="0">
    <w:p w:rsidR="005654FE" w:rsidRDefault="005654FE"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03" w:rsidRDefault="00AD5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6078" o:spid="_x0000_s2053"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03" w:rsidRDefault="00AD5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6079" o:spid="_x0000_s2054"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03" w:rsidRDefault="00AD5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6077" o:spid="_x0000_s2052"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244666"/>
    <w:multiLevelType w:val="hybridMultilevel"/>
    <w:tmpl w:val="F54E71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417AE2"/>
    <w:multiLevelType w:val="hybridMultilevel"/>
    <w:tmpl w:val="FA2CEC48"/>
    <w:lvl w:ilvl="0" w:tplc="25CA1B0A">
      <w:start w:val="1"/>
      <w:numFmt w:val="decimal"/>
      <w:lvlText w:val="%1."/>
      <w:lvlJc w:val="left"/>
      <w:pPr>
        <w:tabs>
          <w:tab w:val="num" w:pos="720"/>
        </w:tabs>
        <w:ind w:left="720" w:hanging="360"/>
      </w:pPr>
    </w:lvl>
    <w:lvl w:ilvl="1" w:tplc="9D5E96A8" w:tentative="1">
      <w:start w:val="1"/>
      <w:numFmt w:val="decimal"/>
      <w:lvlText w:val="%2."/>
      <w:lvlJc w:val="left"/>
      <w:pPr>
        <w:tabs>
          <w:tab w:val="num" w:pos="1440"/>
        </w:tabs>
        <w:ind w:left="1440" w:hanging="360"/>
      </w:pPr>
    </w:lvl>
    <w:lvl w:ilvl="2" w:tplc="1716E604" w:tentative="1">
      <w:start w:val="1"/>
      <w:numFmt w:val="decimal"/>
      <w:lvlText w:val="%3."/>
      <w:lvlJc w:val="left"/>
      <w:pPr>
        <w:tabs>
          <w:tab w:val="num" w:pos="2160"/>
        </w:tabs>
        <w:ind w:left="2160" w:hanging="360"/>
      </w:pPr>
    </w:lvl>
    <w:lvl w:ilvl="3" w:tplc="AF223CD2" w:tentative="1">
      <w:start w:val="1"/>
      <w:numFmt w:val="decimal"/>
      <w:lvlText w:val="%4."/>
      <w:lvlJc w:val="left"/>
      <w:pPr>
        <w:tabs>
          <w:tab w:val="num" w:pos="2880"/>
        </w:tabs>
        <w:ind w:left="2880" w:hanging="360"/>
      </w:pPr>
    </w:lvl>
    <w:lvl w:ilvl="4" w:tplc="BAC805BC" w:tentative="1">
      <w:start w:val="1"/>
      <w:numFmt w:val="decimal"/>
      <w:lvlText w:val="%5."/>
      <w:lvlJc w:val="left"/>
      <w:pPr>
        <w:tabs>
          <w:tab w:val="num" w:pos="3600"/>
        </w:tabs>
        <w:ind w:left="3600" w:hanging="360"/>
      </w:pPr>
    </w:lvl>
    <w:lvl w:ilvl="5" w:tplc="49186BC4" w:tentative="1">
      <w:start w:val="1"/>
      <w:numFmt w:val="decimal"/>
      <w:lvlText w:val="%6."/>
      <w:lvlJc w:val="left"/>
      <w:pPr>
        <w:tabs>
          <w:tab w:val="num" w:pos="4320"/>
        </w:tabs>
        <w:ind w:left="4320" w:hanging="360"/>
      </w:pPr>
    </w:lvl>
    <w:lvl w:ilvl="6" w:tplc="A31CFD2E" w:tentative="1">
      <w:start w:val="1"/>
      <w:numFmt w:val="decimal"/>
      <w:lvlText w:val="%7."/>
      <w:lvlJc w:val="left"/>
      <w:pPr>
        <w:tabs>
          <w:tab w:val="num" w:pos="5040"/>
        </w:tabs>
        <w:ind w:left="5040" w:hanging="360"/>
      </w:pPr>
    </w:lvl>
    <w:lvl w:ilvl="7" w:tplc="55505C54" w:tentative="1">
      <w:start w:val="1"/>
      <w:numFmt w:val="decimal"/>
      <w:lvlText w:val="%8."/>
      <w:lvlJc w:val="left"/>
      <w:pPr>
        <w:tabs>
          <w:tab w:val="num" w:pos="5760"/>
        </w:tabs>
        <w:ind w:left="5760" w:hanging="360"/>
      </w:pPr>
    </w:lvl>
    <w:lvl w:ilvl="8" w:tplc="91585422" w:tentative="1">
      <w:start w:val="1"/>
      <w:numFmt w:val="decimal"/>
      <w:lvlText w:val="%9."/>
      <w:lvlJc w:val="left"/>
      <w:pPr>
        <w:tabs>
          <w:tab w:val="num" w:pos="6480"/>
        </w:tabs>
        <w:ind w:left="6480" w:hanging="360"/>
      </w:pPr>
    </w:lvl>
  </w:abstractNum>
  <w:abstractNum w:abstractNumId="6">
    <w:nsid w:val="264606AF"/>
    <w:multiLevelType w:val="hybridMultilevel"/>
    <w:tmpl w:val="F54E71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581DAD"/>
    <w:multiLevelType w:val="hybridMultilevel"/>
    <w:tmpl w:val="37703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009770A"/>
    <w:multiLevelType w:val="hybridMultilevel"/>
    <w:tmpl w:val="3202F296"/>
    <w:lvl w:ilvl="0" w:tplc="0824954E">
      <w:start w:val="1"/>
      <w:numFmt w:val="decimal"/>
      <w:lvlText w:val="%1."/>
      <w:lvlJc w:val="left"/>
      <w:pPr>
        <w:tabs>
          <w:tab w:val="num" w:pos="720"/>
        </w:tabs>
        <w:ind w:left="720" w:hanging="360"/>
      </w:pPr>
    </w:lvl>
    <w:lvl w:ilvl="1" w:tplc="74A8DB44" w:tentative="1">
      <w:start w:val="1"/>
      <w:numFmt w:val="decimal"/>
      <w:lvlText w:val="%2."/>
      <w:lvlJc w:val="left"/>
      <w:pPr>
        <w:tabs>
          <w:tab w:val="num" w:pos="1440"/>
        </w:tabs>
        <w:ind w:left="1440" w:hanging="360"/>
      </w:pPr>
    </w:lvl>
    <w:lvl w:ilvl="2" w:tplc="50620F26" w:tentative="1">
      <w:start w:val="1"/>
      <w:numFmt w:val="decimal"/>
      <w:lvlText w:val="%3."/>
      <w:lvlJc w:val="left"/>
      <w:pPr>
        <w:tabs>
          <w:tab w:val="num" w:pos="2160"/>
        </w:tabs>
        <w:ind w:left="2160" w:hanging="360"/>
      </w:pPr>
    </w:lvl>
    <w:lvl w:ilvl="3" w:tplc="7F66ECF6" w:tentative="1">
      <w:start w:val="1"/>
      <w:numFmt w:val="decimal"/>
      <w:lvlText w:val="%4."/>
      <w:lvlJc w:val="left"/>
      <w:pPr>
        <w:tabs>
          <w:tab w:val="num" w:pos="2880"/>
        </w:tabs>
        <w:ind w:left="2880" w:hanging="360"/>
      </w:pPr>
    </w:lvl>
    <w:lvl w:ilvl="4" w:tplc="2A10114A" w:tentative="1">
      <w:start w:val="1"/>
      <w:numFmt w:val="decimal"/>
      <w:lvlText w:val="%5."/>
      <w:lvlJc w:val="left"/>
      <w:pPr>
        <w:tabs>
          <w:tab w:val="num" w:pos="3600"/>
        </w:tabs>
        <w:ind w:left="3600" w:hanging="360"/>
      </w:pPr>
    </w:lvl>
    <w:lvl w:ilvl="5" w:tplc="C220CFB4" w:tentative="1">
      <w:start w:val="1"/>
      <w:numFmt w:val="decimal"/>
      <w:lvlText w:val="%6."/>
      <w:lvlJc w:val="left"/>
      <w:pPr>
        <w:tabs>
          <w:tab w:val="num" w:pos="4320"/>
        </w:tabs>
        <w:ind w:left="4320" w:hanging="360"/>
      </w:pPr>
    </w:lvl>
    <w:lvl w:ilvl="6" w:tplc="E958996C" w:tentative="1">
      <w:start w:val="1"/>
      <w:numFmt w:val="decimal"/>
      <w:lvlText w:val="%7."/>
      <w:lvlJc w:val="left"/>
      <w:pPr>
        <w:tabs>
          <w:tab w:val="num" w:pos="5040"/>
        </w:tabs>
        <w:ind w:left="5040" w:hanging="360"/>
      </w:pPr>
    </w:lvl>
    <w:lvl w:ilvl="7" w:tplc="2AB26AEC" w:tentative="1">
      <w:start w:val="1"/>
      <w:numFmt w:val="decimal"/>
      <w:lvlText w:val="%8."/>
      <w:lvlJc w:val="left"/>
      <w:pPr>
        <w:tabs>
          <w:tab w:val="num" w:pos="5760"/>
        </w:tabs>
        <w:ind w:left="5760" w:hanging="360"/>
      </w:pPr>
    </w:lvl>
    <w:lvl w:ilvl="8" w:tplc="7F36A4D6" w:tentative="1">
      <w:start w:val="1"/>
      <w:numFmt w:val="decimal"/>
      <w:lvlText w:val="%9."/>
      <w:lvlJc w:val="left"/>
      <w:pPr>
        <w:tabs>
          <w:tab w:val="num" w:pos="6480"/>
        </w:tabs>
        <w:ind w:left="6480" w:hanging="360"/>
      </w:pPr>
    </w:lvl>
  </w:abstractNum>
  <w:abstractNum w:abstractNumId="11">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63728C3"/>
    <w:multiLevelType w:val="hybridMultilevel"/>
    <w:tmpl w:val="01348952"/>
    <w:lvl w:ilvl="0" w:tplc="739E05EC">
      <w:start w:val="1"/>
      <w:numFmt w:val="decimal"/>
      <w:lvlText w:val="%1."/>
      <w:lvlJc w:val="left"/>
      <w:pPr>
        <w:tabs>
          <w:tab w:val="num" w:pos="720"/>
        </w:tabs>
        <w:ind w:left="720" w:hanging="360"/>
      </w:pPr>
    </w:lvl>
    <w:lvl w:ilvl="1" w:tplc="68863D90" w:tentative="1">
      <w:start w:val="1"/>
      <w:numFmt w:val="decimal"/>
      <w:lvlText w:val="%2."/>
      <w:lvlJc w:val="left"/>
      <w:pPr>
        <w:tabs>
          <w:tab w:val="num" w:pos="1440"/>
        </w:tabs>
        <w:ind w:left="1440" w:hanging="360"/>
      </w:pPr>
    </w:lvl>
    <w:lvl w:ilvl="2" w:tplc="2B78E520" w:tentative="1">
      <w:start w:val="1"/>
      <w:numFmt w:val="decimal"/>
      <w:lvlText w:val="%3."/>
      <w:lvlJc w:val="left"/>
      <w:pPr>
        <w:tabs>
          <w:tab w:val="num" w:pos="2160"/>
        </w:tabs>
        <w:ind w:left="2160" w:hanging="360"/>
      </w:pPr>
    </w:lvl>
    <w:lvl w:ilvl="3" w:tplc="93860E6C" w:tentative="1">
      <w:start w:val="1"/>
      <w:numFmt w:val="decimal"/>
      <w:lvlText w:val="%4."/>
      <w:lvlJc w:val="left"/>
      <w:pPr>
        <w:tabs>
          <w:tab w:val="num" w:pos="2880"/>
        </w:tabs>
        <w:ind w:left="2880" w:hanging="360"/>
      </w:pPr>
    </w:lvl>
    <w:lvl w:ilvl="4" w:tplc="94063CB8" w:tentative="1">
      <w:start w:val="1"/>
      <w:numFmt w:val="decimal"/>
      <w:lvlText w:val="%5."/>
      <w:lvlJc w:val="left"/>
      <w:pPr>
        <w:tabs>
          <w:tab w:val="num" w:pos="3600"/>
        </w:tabs>
        <w:ind w:left="3600" w:hanging="360"/>
      </w:pPr>
    </w:lvl>
    <w:lvl w:ilvl="5" w:tplc="E2AA4782" w:tentative="1">
      <w:start w:val="1"/>
      <w:numFmt w:val="decimal"/>
      <w:lvlText w:val="%6."/>
      <w:lvlJc w:val="left"/>
      <w:pPr>
        <w:tabs>
          <w:tab w:val="num" w:pos="4320"/>
        </w:tabs>
        <w:ind w:left="4320" w:hanging="360"/>
      </w:pPr>
    </w:lvl>
    <w:lvl w:ilvl="6" w:tplc="C5F60634" w:tentative="1">
      <w:start w:val="1"/>
      <w:numFmt w:val="decimal"/>
      <w:lvlText w:val="%7."/>
      <w:lvlJc w:val="left"/>
      <w:pPr>
        <w:tabs>
          <w:tab w:val="num" w:pos="5040"/>
        </w:tabs>
        <w:ind w:left="5040" w:hanging="360"/>
      </w:pPr>
    </w:lvl>
    <w:lvl w:ilvl="7" w:tplc="74AE9146" w:tentative="1">
      <w:start w:val="1"/>
      <w:numFmt w:val="decimal"/>
      <w:lvlText w:val="%8."/>
      <w:lvlJc w:val="left"/>
      <w:pPr>
        <w:tabs>
          <w:tab w:val="num" w:pos="5760"/>
        </w:tabs>
        <w:ind w:left="5760" w:hanging="360"/>
      </w:pPr>
    </w:lvl>
    <w:lvl w:ilvl="8" w:tplc="945C1C28" w:tentative="1">
      <w:start w:val="1"/>
      <w:numFmt w:val="decimal"/>
      <w:lvlText w:val="%9."/>
      <w:lvlJc w:val="left"/>
      <w:pPr>
        <w:tabs>
          <w:tab w:val="num" w:pos="6480"/>
        </w:tabs>
        <w:ind w:left="6480" w:hanging="360"/>
      </w:pPr>
    </w:lvl>
  </w:abstractNum>
  <w:abstractNum w:abstractNumId="15">
    <w:nsid w:val="392325C6"/>
    <w:multiLevelType w:val="hybridMultilevel"/>
    <w:tmpl w:val="954AC70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14D69F8"/>
    <w:multiLevelType w:val="hybridMultilevel"/>
    <w:tmpl w:val="391A2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0"/>
  </w:num>
  <w:num w:numId="2">
    <w:abstractNumId w:val="13"/>
  </w:num>
  <w:num w:numId="3">
    <w:abstractNumId w:val="1"/>
  </w:num>
  <w:num w:numId="4">
    <w:abstractNumId w:val="12"/>
  </w:num>
  <w:num w:numId="5">
    <w:abstractNumId w:val="16"/>
  </w:num>
  <w:num w:numId="6">
    <w:abstractNumId w:val="13"/>
  </w:num>
  <w:num w:numId="7">
    <w:abstractNumId w:val="0"/>
  </w:num>
  <w:num w:numId="8">
    <w:abstractNumId w:val="3"/>
  </w:num>
  <w:num w:numId="9">
    <w:abstractNumId w:val="11"/>
  </w:num>
  <w:num w:numId="10">
    <w:abstractNumId w:val="3"/>
  </w:num>
  <w:num w:numId="11">
    <w:abstractNumId w:val="9"/>
  </w:num>
  <w:num w:numId="12">
    <w:abstractNumId w:val="8"/>
  </w:num>
  <w:num w:numId="13">
    <w:abstractNumId w:val="18"/>
  </w:num>
  <w:num w:numId="14">
    <w:abstractNumId w:val="19"/>
  </w:num>
  <w:num w:numId="15">
    <w:abstractNumId w:val="4"/>
  </w:num>
  <w:num w:numId="16">
    <w:abstractNumId w:val="7"/>
  </w:num>
  <w:num w:numId="17">
    <w:abstractNumId w:val="5"/>
  </w:num>
  <w:num w:numId="18">
    <w:abstractNumId w:val="17"/>
  </w:num>
  <w:num w:numId="19">
    <w:abstractNumId w:val="15"/>
  </w:num>
  <w:num w:numId="20">
    <w:abstractNumId w:val="14"/>
  </w:num>
  <w:num w:numId="21">
    <w:abstractNumId w:val="2"/>
  </w:num>
  <w:num w:numId="22">
    <w:abstractNumId w:val="10"/>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27E5"/>
    <w:rsid w:val="00003008"/>
    <w:rsid w:val="000034EB"/>
    <w:rsid w:val="00004539"/>
    <w:rsid w:val="00005A3C"/>
    <w:rsid w:val="000073AE"/>
    <w:rsid w:val="00007D5E"/>
    <w:rsid w:val="00007EF0"/>
    <w:rsid w:val="000101FB"/>
    <w:rsid w:val="000125C0"/>
    <w:rsid w:val="00012A41"/>
    <w:rsid w:val="00012DF0"/>
    <w:rsid w:val="00012EA9"/>
    <w:rsid w:val="000143E0"/>
    <w:rsid w:val="00014551"/>
    <w:rsid w:val="00014D8F"/>
    <w:rsid w:val="00015BFC"/>
    <w:rsid w:val="00015C24"/>
    <w:rsid w:val="00015DB5"/>
    <w:rsid w:val="00017F5D"/>
    <w:rsid w:val="00017FDD"/>
    <w:rsid w:val="00020A07"/>
    <w:rsid w:val="00020CB2"/>
    <w:rsid w:val="0002111F"/>
    <w:rsid w:val="00022705"/>
    <w:rsid w:val="000242C2"/>
    <w:rsid w:val="00025731"/>
    <w:rsid w:val="00025A1C"/>
    <w:rsid w:val="0003045D"/>
    <w:rsid w:val="00030CDC"/>
    <w:rsid w:val="00031169"/>
    <w:rsid w:val="00031634"/>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79F"/>
    <w:rsid w:val="000377C7"/>
    <w:rsid w:val="000378AC"/>
    <w:rsid w:val="00037D21"/>
    <w:rsid w:val="00037DE7"/>
    <w:rsid w:val="000402DD"/>
    <w:rsid w:val="000404B0"/>
    <w:rsid w:val="000404D4"/>
    <w:rsid w:val="00040ED0"/>
    <w:rsid w:val="0004102C"/>
    <w:rsid w:val="00041464"/>
    <w:rsid w:val="00041AB4"/>
    <w:rsid w:val="00041BB5"/>
    <w:rsid w:val="00041F38"/>
    <w:rsid w:val="00042891"/>
    <w:rsid w:val="00042C28"/>
    <w:rsid w:val="00042ED6"/>
    <w:rsid w:val="00042F7A"/>
    <w:rsid w:val="000430AF"/>
    <w:rsid w:val="00043B01"/>
    <w:rsid w:val="00044E76"/>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34E3"/>
    <w:rsid w:val="0005426A"/>
    <w:rsid w:val="00054880"/>
    <w:rsid w:val="00056611"/>
    <w:rsid w:val="00056EB4"/>
    <w:rsid w:val="0006012E"/>
    <w:rsid w:val="00061044"/>
    <w:rsid w:val="00061797"/>
    <w:rsid w:val="00061D3D"/>
    <w:rsid w:val="00062504"/>
    <w:rsid w:val="000637F1"/>
    <w:rsid w:val="00063C6A"/>
    <w:rsid w:val="00063DE9"/>
    <w:rsid w:val="000640C3"/>
    <w:rsid w:val="0006508A"/>
    <w:rsid w:val="000659D0"/>
    <w:rsid w:val="00066B04"/>
    <w:rsid w:val="00066C32"/>
    <w:rsid w:val="000670E0"/>
    <w:rsid w:val="00070E33"/>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7C3"/>
    <w:rsid w:val="00077BE9"/>
    <w:rsid w:val="00080F3F"/>
    <w:rsid w:val="000810D8"/>
    <w:rsid w:val="0008184C"/>
    <w:rsid w:val="00083A79"/>
    <w:rsid w:val="00083DC9"/>
    <w:rsid w:val="00084DC7"/>
    <w:rsid w:val="00085943"/>
    <w:rsid w:val="0008613A"/>
    <w:rsid w:val="00086EEA"/>
    <w:rsid w:val="00087E73"/>
    <w:rsid w:val="00090A6F"/>
    <w:rsid w:val="0009134F"/>
    <w:rsid w:val="00091940"/>
    <w:rsid w:val="0009300E"/>
    <w:rsid w:val="0009350C"/>
    <w:rsid w:val="00094421"/>
    <w:rsid w:val="0009472B"/>
    <w:rsid w:val="00094918"/>
    <w:rsid w:val="00094CEF"/>
    <w:rsid w:val="00096F64"/>
    <w:rsid w:val="00097113"/>
    <w:rsid w:val="0009775F"/>
    <w:rsid w:val="000A0B2A"/>
    <w:rsid w:val="000A0D51"/>
    <w:rsid w:val="000A0DEB"/>
    <w:rsid w:val="000A2A51"/>
    <w:rsid w:val="000A2C65"/>
    <w:rsid w:val="000A3EA4"/>
    <w:rsid w:val="000A52CA"/>
    <w:rsid w:val="000A53F6"/>
    <w:rsid w:val="000A57DA"/>
    <w:rsid w:val="000A5C20"/>
    <w:rsid w:val="000A5E0D"/>
    <w:rsid w:val="000A6593"/>
    <w:rsid w:val="000B11FC"/>
    <w:rsid w:val="000B1819"/>
    <w:rsid w:val="000B1BE2"/>
    <w:rsid w:val="000B2147"/>
    <w:rsid w:val="000B2556"/>
    <w:rsid w:val="000B2E45"/>
    <w:rsid w:val="000B34C0"/>
    <w:rsid w:val="000B393D"/>
    <w:rsid w:val="000B3BBF"/>
    <w:rsid w:val="000B4762"/>
    <w:rsid w:val="000B55D3"/>
    <w:rsid w:val="000B7BE4"/>
    <w:rsid w:val="000C017A"/>
    <w:rsid w:val="000C0BD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1ECB"/>
    <w:rsid w:val="000D344E"/>
    <w:rsid w:val="000D38FE"/>
    <w:rsid w:val="000D4D82"/>
    <w:rsid w:val="000D52C1"/>
    <w:rsid w:val="000D53EA"/>
    <w:rsid w:val="000D553E"/>
    <w:rsid w:val="000D64A5"/>
    <w:rsid w:val="000D67FC"/>
    <w:rsid w:val="000D7369"/>
    <w:rsid w:val="000D7E24"/>
    <w:rsid w:val="000E00AB"/>
    <w:rsid w:val="000E028A"/>
    <w:rsid w:val="000E037E"/>
    <w:rsid w:val="000E0CD0"/>
    <w:rsid w:val="000E1427"/>
    <w:rsid w:val="000E1888"/>
    <w:rsid w:val="000E2492"/>
    <w:rsid w:val="000E26DA"/>
    <w:rsid w:val="000E347F"/>
    <w:rsid w:val="000E3D83"/>
    <w:rsid w:val="000E4212"/>
    <w:rsid w:val="000E458B"/>
    <w:rsid w:val="000E48D1"/>
    <w:rsid w:val="000E4BAB"/>
    <w:rsid w:val="000E51EF"/>
    <w:rsid w:val="000E6402"/>
    <w:rsid w:val="000E6A8F"/>
    <w:rsid w:val="000E6B95"/>
    <w:rsid w:val="000E719F"/>
    <w:rsid w:val="000F1C1F"/>
    <w:rsid w:val="000F1D1C"/>
    <w:rsid w:val="000F304F"/>
    <w:rsid w:val="000F364F"/>
    <w:rsid w:val="000F3B54"/>
    <w:rsid w:val="000F5593"/>
    <w:rsid w:val="000F5D03"/>
    <w:rsid w:val="000F650A"/>
    <w:rsid w:val="000F6E13"/>
    <w:rsid w:val="000F7654"/>
    <w:rsid w:val="000F7F2C"/>
    <w:rsid w:val="0010065A"/>
    <w:rsid w:val="0010156A"/>
    <w:rsid w:val="001019CD"/>
    <w:rsid w:val="00104E05"/>
    <w:rsid w:val="00105287"/>
    <w:rsid w:val="001052BC"/>
    <w:rsid w:val="00106319"/>
    <w:rsid w:val="00107EE3"/>
    <w:rsid w:val="00110C8C"/>
    <w:rsid w:val="001115BF"/>
    <w:rsid w:val="00111DDF"/>
    <w:rsid w:val="00111EE1"/>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C44"/>
    <w:rsid w:val="00124D9A"/>
    <w:rsid w:val="00125158"/>
    <w:rsid w:val="00126001"/>
    <w:rsid w:val="00126677"/>
    <w:rsid w:val="001266C8"/>
    <w:rsid w:val="00126738"/>
    <w:rsid w:val="00126C99"/>
    <w:rsid w:val="00126ED7"/>
    <w:rsid w:val="00126EF9"/>
    <w:rsid w:val="001273B1"/>
    <w:rsid w:val="00127945"/>
    <w:rsid w:val="00130357"/>
    <w:rsid w:val="00131070"/>
    <w:rsid w:val="0013179E"/>
    <w:rsid w:val="00132169"/>
    <w:rsid w:val="00132552"/>
    <w:rsid w:val="00132750"/>
    <w:rsid w:val="00133393"/>
    <w:rsid w:val="001336E9"/>
    <w:rsid w:val="0013386D"/>
    <w:rsid w:val="001338EC"/>
    <w:rsid w:val="00133A3C"/>
    <w:rsid w:val="00133FFE"/>
    <w:rsid w:val="00134E67"/>
    <w:rsid w:val="00135EFD"/>
    <w:rsid w:val="00136383"/>
    <w:rsid w:val="00136B47"/>
    <w:rsid w:val="0013709D"/>
    <w:rsid w:val="001404D4"/>
    <w:rsid w:val="00140D39"/>
    <w:rsid w:val="00140E34"/>
    <w:rsid w:val="00141D71"/>
    <w:rsid w:val="0014254A"/>
    <w:rsid w:val="001425C1"/>
    <w:rsid w:val="00142D0D"/>
    <w:rsid w:val="0014301B"/>
    <w:rsid w:val="001430F9"/>
    <w:rsid w:val="00144020"/>
    <w:rsid w:val="0014428D"/>
    <w:rsid w:val="00145B3F"/>
    <w:rsid w:val="00145F6D"/>
    <w:rsid w:val="0014603E"/>
    <w:rsid w:val="00146D5F"/>
    <w:rsid w:val="00147478"/>
    <w:rsid w:val="001474DF"/>
    <w:rsid w:val="00150FE5"/>
    <w:rsid w:val="00151F9E"/>
    <w:rsid w:val="00152664"/>
    <w:rsid w:val="00152A5B"/>
    <w:rsid w:val="00153D38"/>
    <w:rsid w:val="00154145"/>
    <w:rsid w:val="001542D7"/>
    <w:rsid w:val="00154616"/>
    <w:rsid w:val="00155643"/>
    <w:rsid w:val="00156407"/>
    <w:rsid w:val="0015678A"/>
    <w:rsid w:val="00156C6B"/>
    <w:rsid w:val="001570C4"/>
    <w:rsid w:val="00160616"/>
    <w:rsid w:val="00160B1F"/>
    <w:rsid w:val="00161029"/>
    <w:rsid w:val="00161A45"/>
    <w:rsid w:val="00161E00"/>
    <w:rsid w:val="00162329"/>
    <w:rsid w:val="00162666"/>
    <w:rsid w:val="001627E4"/>
    <w:rsid w:val="001628E2"/>
    <w:rsid w:val="00162FCA"/>
    <w:rsid w:val="00163496"/>
    <w:rsid w:val="00163EB0"/>
    <w:rsid w:val="00164D24"/>
    <w:rsid w:val="00165E6A"/>
    <w:rsid w:val="00166A61"/>
    <w:rsid w:val="00166B6E"/>
    <w:rsid w:val="00167B8D"/>
    <w:rsid w:val="001706FC"/>
    <w:rsid w:val="001714A9"/>
    <w:rsid w:val="001717EB"/>
    <w:rsid w:val="00171816"/>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CFA"/>
    <w:rsid w:val="00177A31"/>
    <w:rsid w:val="00177C4F"/>
    <w:rsid w:val="0018032E"/>
    <w:rsid w:val="00182032"/>
    <w:rsid w:val="00183575"/>
    <w:rsid w:val="00183C91"/>
    <w:rsid w:val="00184735"/>
    <w:rsid w:val="00184DA3"/>
    <w:rsid w:val="0018514B"/>
    <w:rsid w:val="00185943"/>
    <w:rsid w:val="00185BEE"/>
    <w:rsid w:val="00185D93"/>
    <w:rsid w:val="00187155"/>
    <w:rsid w:val="00187CE5"/>
    <w:rsid w:val="00187EF6"/>
    <w:rsid w:val="00187F40"/>
    <w:rsid w:val="001902D4"/>
    <w:rsid w:val="0019053A"/>
    <w:rsid w:val="0019123A"/>
    <w:rsid w:val="001918DF"/>
    <w:rsid w:val="00191B05"/>
    <w:rsid w:val="00191BF6"/>
    <w:rsid w:val="001924A7"/>
    <w:rsid w:val="00192679"/>
    <w:rsid w:val="0019294A"/>
    <w:rsid w:val="00193184"/>
    <w:rsid w:val="00193F67"/>
    <w:rsid w:val="001949D9"/>
    <w:rsid w:val="00194CA6"/>
    <w:rsid w:val="00194D87"/>
    <w:rsid w:val="00195F45"/>
    <w:rsid w:val="0019611E"/>
    <w:rsid w:val="00196456"/>
    <w:rsid w:val="0019672F"/>
    <w:rsid w:val="00197239"/>
    <w:rsid w:val="00197394"/>
    <w:rsid w:val="001977C3"/>
    <w:rsid w:val="001A0470"/>
    <w:rsid w:val="001A1D16"/>
    <w:rsid w:val="001A2AAA"/>
    <w:rsid w:val="001A2D03"/>
    <w:rsid w:val="001A2DB6"/>
    <w:rsid w:val="001A2F55"/>
    <w:rsid w:val="001A412A"/>
    <w:rsid w:val="001A461E"/>
    <w:rsid w:val="001A4918"/>
    <w:rsid w:val="001A5FA4"/>
    <w:rsid w:val="001A603A"/>
    <w:rsid w:val="001B06CC"/>
    <w:rsid w:val="001B07E4"/>
    <w:rsid w:val="001B0A87"/>
    <w:rsid w:val="001B0E0E"/>
    <w:rsid w:val="001B1298"/>
    <w:rsid w:val="001B1A39"/>
    <w:rsid w:val="001B3429"/>
    <w:rsid w:val="001B41D0"/>
    <w:rsid w:val="001B51FE"/>
    <w:rsid w:val="001B57AD"/>
    <w:rsid w:val="001B5985"/>
    <w:rsid w:val="001B6165"/>
    <w:rsid w:val="001B6A53"/>
    <w:rsid w:val="001B76EE"/>
    <w:rsid w:val="001B7FA4"/>
    <w:rsid w:val="001C0360"/>
    <w:rsid w:val="001C0661"/>
    <w:rsid w:val="001C0829"/>
    <w:rsid w:val="001C09E7"/>
    <w:rsid w:val="001C0D52"/>
    <w:rsid w:val="001C130E"/>
    <w:rsid w:val="001C174E"/>
    <w:rsid w:val="001C2012"/>
    <w:rsid w:val="001C3193"/>
    <w:rsid w:val="001C3425"/>
    <w:rsid w:val="001C3A0A"/>
    <w:rsid w:val="001C3D84"/>
    <w:rsid w:val="001C3E2A"/>
    <w:rsid w:val="001C40E6"/>
    <w:rsid w:val="001C4CE7"/>
    <w:rsid w:val="001C508A"/>
    <w:rsid w:val="001C5A5E"/>
    <w:rsid w:val="001C5FB9"/>
    <w:rsid w:val="001C6A14"/>
    <w:rsid w:val="001C779A"/>
    <w:rsid w:val="001D0861"/>
    <w:rsid w:val="001D0A82"/>
    <w:rsid w:val="001D1161"/>
    <w:rsid w:val="001D2ADF"/>
    <w:rsid w:val="001D3704"/>
    <w:rsid w:val="001D39E4"/>
    <w:rsid w:val="001D3DED"/>
    <w:rsid w:val="001D407A"/>
    <w:rsid w:val="001D4451"/>
    <w:rsid w:val="001D4482"/>
    <w:rsid w:val="001D454A"/>
    <w:rsid w:val="001D4764"/>
    <w:rsid w:val="001D4C9C"/>
    <w:rsid w:val="001D5788"/>
    <w:rsid w:val="001D57EA"/>
    <w:rsid w:val="001D5B5F"/>
    <w:rsid w:val="001D6AE2"/>
    <w:rsid w:val="001D6F52"/>
    <w:rsid w:val="001D7977"/>
    <w:rsid w:val="001D7DCA"/>
    <w:rsid w:val="001D7E32"/>
    <w:rsid w:val="001E022E"/>
    <w:rsid w:val="001E283C"/>
    <w:rsid w:val="001E45AC"/>
    <w:rsid w:val="001E4607"/>
    <w:rsid w:val="001E498C"/>
    <w:rsid w:val="001E4EBD"/>
    <w:rsid w:val="001E5063"/>
    <w:rsid w:val="001E5338"/>
    <w:rsid w:val="001E55DF"/>
    <w:rsid w:val="001E5B61"/>
    <w:rsid w:val="001E5FEE"/>
    <w:rsid w:val="001E7011"/>
    <w:rsid w:val="001E7510"/>
    <w:rsid w:val="001E7FFC"/>
    <w:rsid w:val="001F1241"/>
    <w:rsid w:val="001F18F9"/>
    <w:rsid w:val="001F1912"/>
    <w:rsid w:val="001F1B48"/>
    <w:rsid w:val="001F2C21"/>
    <w:rsid w:val="001F2EE8"/>
    <w:rsid w:val="001F2FA0"/>
    <w:rsid w:val="001F324B"/>
    <w:rsid w:val="001F37B6"/>
    <w:rsid w:val="001F4508"/>
    <w:rsid w:val="001F4BCB"/>
    <w:rsid w:val="001F4F66"/>
    <w:rsid w:val="001F690B"/>
    <w:rsid w:val="001F6C33"/>
    <w:rsid w:val="00200F8A"/>
    <w:rsid w:val="00201895"/>
    <w:rsid w:val="002031F6"/>
    <w:rsid w:val="0020321B"/>
    <w:rsid w:val="00203619"/>
    <w:rsid w:val="00203F07"/>
    <w:rsid w:val="00207430"/>
    <w:rsid w:val="002101A5"/>
    <w:rsid w:val="00210644"/>
    <w:rsid w:val="00210926"/>
    <w:rsid w:val="002109FF"/>
    <w:rsid w:val="00211122"/>
    <w:rsid w:val="00211B28"/>
    <w:rsid w:val="00211D4A"/>
    <w:rsid w:val="002120C4"/>
    <w:rsid w:val="00214145"/>
    <w:rsid w:val="00214B1A"/>
    <w:rsid w:val="0021505E"/>
    <w:rsid w:val="0021521C"/>
    <w:rsid w:val="0021593A"/>
    <w:rsid w:val="00216B8F"/>
    <w:rsid w:val="002176E4"/>
    <w:rsid w:val="0021789A"/>
    <w:rsid w:val="00217B55"/>
    <w:rsid w:val="0022021A"/>
    <w:rsid w:val="002205A4"/>
    <w:rsid w:val="00220BB1"/>
    <w:rsid w:val="00220BE4"/>
    <w:rsid w:val="00220E51"/>
    <w:rsid w:val="00221748"/>
    <w:rsid w:val="0022225D"/>
    <w:rsid w:val="00223C29"/>
    <w:rsid w:val="0022409B"/>
    <w:rsid w:val="002243D5"/>
    <w:rsid w:val="0022558E"/>
    <w:rsid w:val="00225A1D"/>
    <w:rsid w:val="00226B5A"/>
    <w:rsid w:val="002277AC"/>
    <w:rsid w:val="00227F16"/>
    <w:rsid w:val="00231DE7"/>
    <w:rsid w:val="00231E4B"/>
    <w:rsid w:val="00232060"/>
    <w:rsid w:val="00232769"/>
    <w:rsid w:val="00233505"/>
    <w:rsid w:val="00233D63"/>
    <w:rsid w:val="002340C9"/>
    <w:rsid w:val="002344D4"/>
    <w:rsid w:val="002346C5"/>
    <w:rsid w:val="00234965"/>
    <w:rsid w:val="00234EEE"/>
    <w:rsid w:val="00235125"/>
    <w:rsid w:val="00236D90"/>
    <w:rsid w:val="00240737"/>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A70"/>
    <w:rsid w:val="002525D2"/>
    <w:rsid w:val="00252681"/>
    <w:rsid w:val="00253062"/>
    <w:rsid w:val="00254544"/>
    <w:rsid w:val="00254B18"/>
    <w:rsid w:val="0025598D"/>
    <w:rsid w:val="00255B1D"/>
    <w:rsid w:val="00255B52"/>
    <w:rsid w:val="00256BC8"/>
    <w:rsid w:val="002574D4"/>
    <w:rsid w:val="00257A05"/>
    <w:rsid w:val="002602C2"/>
    <w:rsid w:val="002605EB"/>
    <w:rsid w:val="002616A5"/>
    <w:rsid w:val="00261E74"/>
    <w:rsid w:val="00262138"/>
    <w:rsid w:val="00263D26"/>
    <w:rsid w:val="00263F8B"/>
    <w:rsid w:val="00263FFC"/>
    <w:rsid w:val="00264ABB"/>
    <w:rsid w:val="00264B30"/>
    <w:rsid w:val="00264C1D"/>
    <w:rsid w:val="00264D9D"/>
    <w:rsid w:val="002655A0"/>
    <w:rsid w:val="00265BDF"/>
    <w:rsid w:val="00266921"/>
    <w:rsid w:val="00266BC9"/>
    <w:rsid w:val="00266F89"/>
    <w:rsid w:val="00267D16"/>
    <w:rsid w:val="00267EEB"/>
    <w:rsid w:val="002704AF"/>
    <w:rsid w:val="00270AED"/>
    <w:rsid w:val="00270C39"/>
    <w:rsid w:val="00271071"/>
    <w:rsid w:val="00271C4B"/>
    <w:rsid w:val="00271E5E"/>
    <w:rsid w:val="00272A02"/>
    <w:rsid w:val="00272A61"/>
    <w:rsid w:val="00272D66"/>
    <w:rsid w:val="0027417C"/>
    <w:rsid w:val="00274589"/>
    <w:rsid w:val="00275DC5"/>
    <w:rsid w:val="00276702"/>
    <w:rsid w:val="00280255"/>
    <w:rsid w:val="0028039B"/>
    <w:rsid w:val="00281295"/>
    <w:rsid w:val="0028174B"/>
    <w:rsid w:val="00281FD9"/>
    <w:rsid w:val="00282542"/>
    <w:rsid w:val="00282C5C"/>
    <w:rsid w:val="0028424E"/>
    <w:rsid w:val="0028462F"/>
    <w:rsid w:val="00284EC3"/>
    <w:rsid w:val="002850CA"/>
    <w:rsid w:val="0028538B"/>
    <w:rsid w:val="002867BA"/>
    <w:rsid w:val="00287346"/>
    <w:rsid w:val="0028742C"/>
    <w:rsid w:val="002874F0"/>
    <w:rsid w:val="00287EAD"/>
    <w:rsid w:val="002905B3"/>
    <w:rsid w:val="00290C0B"/>
    <w:rsid w:val="00290F20"/>
    <w:rsid w:val="00291813"/>
    <w:rsid w:val="00292875"/>
    <w:rsid w:val="00292CDD"/>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FC5"/>
    <w:rsid w:val="002A2FC9"/>
    <w:rsid w:val="002A33C4"/>
    <w:rsid w:val="002A3918"/>
    <w:rsid w:val="002A5A48"/>
    <w:rsid w:val="002A5A82"/>
    <w:rsid w:val="002A5DA4"/>
    <w:rsid w:val="002A5FE1"/>
    <w:rsid w:val="002A66EC"/>
    <w:rsid w:val="002A79EC"/>
    <w:rsid w:val="002B00C2"/>
    <w:rsid w:val="002B04BC"/>
    <w:rsid w:val="002B0C46"/>
    <w:rsid w:val="002B1F8A"/>
    <w:rsid w:val="002B24F0"/>
    <w:rsid w:val="002B40CC"/>
    <w:rsid w:val="002B4526"/>
    <w:rsid w:val="002B489D"/>
    <w:rsid w:val="002B4DD0"/>
    <w:rsid w:val="002B4E69"/>
    <w:rsid w:val="002B57B3"/>
    <w:rsid w:val="002B5EEF"/>
    <w:rsid w:val="002B77F9"/>
    <w:rsid w:val="002B7F09"/>
    <w:rsid w:val="002C0B9B"/>
    <w:rsid w:val="002C0E67"/>
    <w:rsid w:val="002C1665"/>
    <w:rsid w:val="002C1DD5"/>
    <w:rsid w:val="002C2338"/>
    <w:rsid w:val="002C2CC0"/>
    <w:rsid w:val="002C40C8"/>
    <w:rsid w:val="002C4660"/>
    <w:rsid w:val="002C6B45"/>
    <w:rsid w:val="002C6D19"/>
    <w:rsid w:val="002D00C3"/>
    <w:rsid w:val="002D1BC6"/>
    <w:rsid w:val="002D22B1"/>
    <w:rsid w:val="002D22F9"/>
    <w:rsid w:val="002D321B"/>
    <w:rsid w:val="002D4200"/>
    <w:rsid w:val="002D4581"/>
    <w:rsid w:val="002D46FF"/>
    <w:rsid w:val="002D5003"/>
    <w:rsid w:val="002D5487"/>
    <w:rsid w:val="002D55A7"/>
    <w:rsid w:val="002D5792"/>
    <w:rsid w:val="002D5C92"/>
    <w:rsid w:val="002D610A"/>
    <w:rsid w:val="002D7C33"/>
    <w:rsid w:val="002E0D0C"/>
    <w:rsid w:val="002E20AC"/>
    <w:rsid w:val="002E23B5"/>
    <w:rsid w:val="002E258A"/>
    <w:rsid w:val="002E2C15"/>
    <w:rsid w:val="002E318F"/>
    <w:rsid w:val="002E33D9"/>
    <w:rsid w:val="002E39B9"/>
    <w:rsid w:val="002E3C12"/>
    <w:rsid w:val="002E4B87"/>
    <w:rsid w:val="002E6144"/>
    <w:rsid w:val="002E6976"/>
    <w:rsid w:val="002E7B0A"/>
    <w:rsid w:val="002F202E"/>
    <w:rsid w:val="002F2148"/>
    <w:rsid w:val="002F22C7"/>
    <w:rsid w:val="002F29C7"/>
    <w:rsid w:val="002F3921"/>
    <w:rsid w:val="002F4901"/>
    <w:rsid w:val="002F49A7"/>
    <w:rsid w:val="002F4C3A"/>
    <w:rsid w:val="002F4E6F"/>
    <w:rsid w:val="002F4ECE"/>
    <w:rsid w:val="002F6B3D"/>
    <w:rsid w:val="002F711B"/>
    <w:rsid w:val="003004EA"/>
    <w:rsid w:val="00300C4E"/>
    <w:rsid w:val="0030116D"/>
    <w:rsid w:val="00301431"/>
    <w:rsid w:val="00301704"/>
    <w:rsid w:val="0030220B"/>
    <w:rsid w:val="0030228E"/>
    <w:rsid w:val="00303425"/>
    <w:rsid w:val="00303520"/>
    <w:rsid w:val="00303C10"/>
    <w:rsid w:val="0030466F"/>
    <w:rsid w:val="00304F01"/>
    <w:rsid w:val="00304F2F"/>
    <w:rsid w:val="003067D2"/>
    <w:rsid w:val="00306C6F"/>
    <w:rsid w:val="00310ADD"/>
    <w:rsid w:val="003114E9"/>
    <w:rsid w:val="0031234E"/>
    <w:rsid w:val="00312A4B"/>
    <w:rsid w:val="00313247"/>
    <w:rsid w:val="00313415"/>
    <w:rsid w:val="003135A0"/>
    <w:rsid w:val="00313E04"/>
    <w:rsid w:val="00313EF9"/>
    <w:rsid w:val="00315697"/>
    <w:rsid w:val="003156E0"/>
    <w:rsid w:val="003170A2"/>
    <w:rsid w:val="003172AF"/>
    <w:rsid w:val="0031768D"/>
    <w:rsid w:val="00317B4A"/>
    <w:rsid w:val="00317FC3"/>
    <w:rsid w:val="00320290"/>
    <w:rsid w:val="00320C15"/>
    <w:rsid w:val="00321AB2"/>
    <w:rsid w:val="00321D0F"/>
    <w:rsid w:val="00322714"/>
    <w:rsid w:val="00322772"/>
    <w:rsid w:val="00323874"/>
    <w:rsid w:val="00323AD0"/>
    <w:rsid w:val="00324CC7"/>
    <w:rsid w:val="0032537B"/>
    <w:rsid w:val="00325C86"/>
    <w:rsid w:val="00327545"/>
    <w:rsid w:val="003302E2"/>
    <w:rsid w:val="0033169B"/>
    <w:rsid w:val="0033231E"/>
    <w:rsid w:val="003328E7"/>
    <w:rsid w:val="00333485"/>
    <w:rsid w:val="00333B95"/>
    <w:rsid w:val="0033435D"/>
    <w:rsid w:val="0033439E"/>
    <w:rsid w:val="00334AB4"/>
    <w:rsid w:val="00334F42"/>
    <w:rsid w:val="00334F5E"/>
    <w:rsid w:val="003357E7"/>
    <w:rsid w:val="00335C52"/>
    <w:rsid w:val="00335F40"/>
    <w:rsid w:val="003377A0"/>
    <w:rsid w:val="00337E56"/>
    <w:rsid w:val="00337F96"/>
    <w:rsid w:val="00341006"/>
    <w:rsid w:val="00341550"/>
    <w:rsid w:val="00342084"/>
    <w:rsid w:val="00342A41"/>
    <w:rsid w:val="00342DFD"/>
    <w:rsid w:val="003430E4"/>
    <w:rsid w:val="00343AD4"/>
    <w:rsid w:val="00344448"/>
    <w:rsid w:val="00344770"/>
    <w:rsid w:val="00344EFB"/>
    <w:rsid w:val="00345684"/>
    <w:rsid w:val="00346905"/>
    <w:rsid w:val="00346D84"/>
    <w:rsid w:val="0034719D"/>
    <w:rsid w:val="0034799A"/>
    <w:rsid w:val="00347C58"/>
    <w:rsid w:val="00347FC4"/>
    <w:rsid w:val="00351F04"/>
    <w:rsid w:val="00352024"/>
    <w:rsid w:val="0035250E"/>
    <w:rsid w:val="00352BF4"/>
    <w:rsid w:val="00352EA6"/>
    <w:rsid w:val="003545E8"/>
    <w:rsid w:val="00354D78"/>
    <w:rsid w:val="00355DF2"/>
    <w:rsid w:val="00355EF6"/>
    <w:rsid w:val="00357081"/>
    <w:rsid w:val="00357804"/>
    <w:rsid w:val="00357F01"/>
    <w:rsid w:val="00360F1C"/>
    <w:rsid w:val="00362959"/>
    <w:rsid w:val="00363A53"/>
    <w:rsid w:val="00364510"/>
    <w:rsid w:val="00364A82"/>
    <w:rsid w:val="0036541A"/>
    <w:rsid w:val="00365531"/>
    <w:rsid w:val="00365B2A"/>
    <w:rsid w:val="00366D49"/>
    <w:rsid w:val="00367124"/>
    <w:rsid w:val="00367C33"/>
    <w:rsid w:val="003700D9"/>
    <w:rsid w:val="00370D62"/>
    <w:rsid w:val="00371066"/>
    <w:rsid w:val="00371AD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3ACE"/>
    <w:rsid w:val="00384172"/>
    <w:rsid w:val="003845EA"/>
    <w:rsid w:val="00384BED"/>
    <w:rsid w:val="00385215"/>
    <w:rsid w:val="00385372"/>
    <w:rsid w:val="00385955"/>
    <w:rsid w:val="00385BAD"/>
    <w:rsid w:val="003864B7"/>
    <w:rsid w:val="00386698"/>
    <w:rsid w:val="003867C7"/>
    <w:rsid w:val="003868B6"/>
    <w:rsid w:val="003875F3"/>
    <w:rsid w:val="003876DD"/>
    <w:rsid w:val="003923B3"/>
    <w:rsid w:val="003935D6"/>
    <w:rsid w:val="00393939"/>
    <w:rsid w:val="00393AA6"/>
    <w:rsid w:val="003940D8"/>
    <w:rsid w:val="003945FB"/>
    <w:rsid w:val="00394EC2"/>
    <w:rsid w:val="0039547B"/>
    <w:rsid w:val="003958E0"/>
    <w:rsid w:val="00395F1F"/>
    <w:rsid w:val="00396288"/>
    <w:rsid w:val="003966FF"/>
    <w:rsid w:val="003967DE"/>
    <w:rsid w:val="00396BCB"/>
    <w:rsid w:val="00397B6E"/>
    <w:rsid w:val="003A060B"/>
    <w:rsid w:val="003A0859"/>
    <w:rsid w:val="003A395D"/>
    <w:rsid w:val="003A3A02"/>
    <w:rsid w:val="003A3A82"/>
    <w:rsid w:val="003A3AB9"/>
    <w:rsid w:val="003A3DE0"/>
    <w:rsid w:val="003A45D5"/>
    <w:rsid w:val="003A4681"/>
    <w:rsid w:val="003A476B"/>
    <w:rsid w:val="003A4FFC"/>
    <w:rsid w:val="003A5882"/>
    <w:rsid w:val="003A5CCB"/>
    <w:rsid w:val="003A71FF"/>
    <w:rsid w:val="003A7D50"/>
    <w:rsid w:val="003B14EC"/>
    <w:rsid w:val="003B155B"/>
    <w:rsid w:val="003B299B"/>
    <w:rsid w:val="003B357E"/>
    <w:rsid w:val="003B3643"/>
    <w:rsid w:val="003B3C90"/>
    <w:rsid w:val="003B470B"/>
    <w:rsid w:val="003B5DC4"/>
    <w:rsid w:val="003B6544"/>
    <w:rsid w:val="003B6BFE"/>
    <w:rsid w:val="003B6E53"/>
    <w:rsid w:val="003B741E"/>
    <w:rsid w:val="003B7984"/>
    <w:rsid w:val="003B7D9D"/>
    <w:rsid w:val="003C0753"/>
    <w:rsid w:val="003C217E"/>
    <w:rsid w:val="003C39FD"/>
    <w:rsid w:val="003C3C41"/>
    <w:rsid w:val="003C42BF"/>
    <w:rsid w:val="003C4AAB"/>
    <w:rsid w:val="003C5BF8"/>
    <w:rsid w:val="003C6725"/>
    <w:rsid w:val="003C7C89"/>
    <w:rsid w:val="003C7CDA"/>
    <w:rsid w:val="003D0638"/>
    <w:rsid w:val="003D134C"/>
    <w:rsid w:val="003D1681"/>
    <w:rsid w:val="003D227C"/>
    <w:rsid w:val="003D517D"/>
    <w:rsid w:val="003D64FE"/>
    <w:rsid w:val="003D6B9B"/>
    <w:rsid w:val="003D6EBB"/>
    <w:rsid w:val="003D71D0"/>
    <w:rsid w:val="003E0373"/>
    <w:rsid w:val="003E0685"/>
    <w:rsid w:val="003E0F12"/>
    <w:rsid w:val="003E1936"/>
    <w:rsid w:val="003E20AC"/>
    <w:rsid w:val="003E2F5E"/>
    <w:rsid w:val="003E30A2"/>
    <w:rsid w:val="003E3703"/>
    <w:rsid w:val="003E38A7"/>
    <w:rsid w:val="003E531D"/>
    <w:rsid w:val="003E53B3"/>
    <w:rsid w:val="003E5475"/>
    <w:rsid w:val="003E5BCF"/>
    <w:rsid w:val="003E6712"/>
    <w:rsid w:val="003E6D30"/>
    <w:rsid w:val="003E6E78"/>
    <w:rsid w:val="003F04E2"/>
    <w:rsid w:val="003F0574"/>
    <w:rsid w:val="003F0729"/>
    <w:rsid w:val="003F0E55"/>
    <w:rsid w:val="003F12D0"/>
    <w:rsid w:val="003F1564"/>
    <w:rsid w:val="003F1BCE"/>
    <w:rsid w:val="003F2CAB"/>
    <w:rsid w:val="003F4A8D"/>
    <w:rsid w:val="003F4E8B"/>
    <w:rsid w:val="003F6FB6"/>
    <w:rsid w:val="003F732E"/>
    <w:rsid w:val="003F768B"/>
    <w:rsid w:val="003F7939"/>
    <w:rsid w:val="0040064C"/>
    <w:rsid w:val="0040087E"/>
    <w:rsid w:val="004009A3"/>
    <w:rsid w:val="004012B3"/>
    <w:rsid w:val="00401565"/>
    <w:rsid w:val="00401C7B"/>
    <w:rsid w:val="0040448D"/>
    <w:rsid w:val="00405C5D"/>
    <w:rsid w:val="004064E9"/>
    <w:rsid w:val="00406A07"/>
    <w:rsid w:val="00406B11"/>
    <w:rsid w:val="0040723B"/>
    <w:rsid w:val="004078E7"/>
    <w:rsid w:val="004104CE"/>
    <w:rsid w:val="004104FE"/>
    <w:rsid w:val="00410810"/>
    <w:rsid w:val="0041140A"/>
    <w:rsid w:val="00411CFF"/>
    <w:rsid w:val="00411D67"/>
    <w:rsid w:val="00412C46"/>
    <w:rsid w:val="00412D83"/>
    <w:rsid w:val="0041394D"/>
    <w:rsid w:val="004139C3"/>
    <w:rsid w:val="0041427E"/>
    <w:rsid w:val="00414952"/>
    <w:rsid w:val="00414F7E"/>
    <w:rsid w:val="0041570F"/>
    <w:rsid w:val="0041601B"/>
    <w:rsid w:val="00417144"/>
    <w:rsid w:val="004173A5"/>
    <w:rsid w:val="004202A7"/>
    <w:rsid w:val="0042249C"/>
    <w:rsid w:val="004224A6"/>
    <w:rsid w:val="00422BA8"/>
    <w:rsid w:val="004234D5"/>
    <w:rsid w:val="00423719"/>
    <w:rsid w:val="004237C8"/>
    <w:rsid w:val="00423F89"/>
    <w:rsid w:val="004246B9"/>
    <w:rsid w:val="004253D0"/>
    <w:rsid w:val="00425AA4"/>
    <w:rsid w:val="00425FBD"/>
    <w:rsid w:val="0042609D"/>
    <w:rsid w:val="0042680B"/>
    <w:rsid w:val="00426EEB"/>
    <w:rsid w:val="00426F5C"/>
    <w:rsid w:val="004270F0"/>
    <w:rsid w:val="00427811"/>
    <w:rsid w:val="00430363"/>
    <w:rsid w:val="00430E71"/>
    <w:rsid w:val="00430F35"/>
    <w:rsid w:val="00431C46"/>
    <w:rsid w:val="00432C17"/>
    <w:rsid w:val="004331E7"/>
    <w:rsid w:val="004341E8"/>
    <w:rsid w:val="00435A4B"/>
    <w:rsid w:val="00436940"/>
    <w:rsid w:val="00437D45"/>
    <w:rsid w:val="00437E0A"/>
    <w:rsid w:val="004404B9"/>
    <w:rsid w:val="0044092A"/>
    <w:rsid w:val="00441A77"/>
    <w:rsid w:val="00441DA1"/>
    <w:rsid w:val="004421A0"/>
    <w:rsid w:val="004422F8"/>
    <w:rsid w:val="004434AB"/>
    <w:rsid w:val="00443655"/>
    <w:rsid w:val="00443A10"/>
    <w:rsid w:val="00443DBA"/>
    <w:rsid w:val="00443EBF"/>
    <w:rsid w:val="00444A34"/>
    <w:rsid w:val="00444E15"/>
    <w:rsid w:val="00446469"/>
    <w:rsid w:val="004469BC"/>
    <w:rsid w:val="00446DCB"/>
    <w:rsid w:val="00446FF5"/>
    <w:rsid w:val="004474C4"/>
    <w:rsid w:val="00450FA6"/>
    <w:rsid w:val="0045163A"/>
    <w:rsid w:val="00451E45"/>
    <w:rsid w:val="004538B7"/>
    <w:rsid w:val="00453B01"/>
    <w:rsid w:val="004551B0"/>
    <w:rsid w:val="00455482"/>
    <w:rsid w:val="004567A9"/>
    <w:rsid w:val="004567D0"/>
    <w:rsid w:val="00456802"/>
    <w:rsid w:val="00456823"/>
    <w:rsid w:val="004576C7"/>
    <w:rsid w:val="00457A34"/>
    <w:rsid w:val="00460B6D"/>
    <w:rsid w:val="00461654"/>
    <w:rsid w:val="00461AA2"/>
    <w:rsid w:val="00462227"/>
    <w:rsid w:val="004622F6"/>
    <w:rsid w:val="004625E2"/>
    <w:rsid w:val="00462A46"/>
    <w:rsid w:val="00463009"/>
    <w:rsid w:val="0046475C"/>
    <w:rsid w:val="00465D29"/>
    <w:rsid w:val="0046624A"/>
    <w:rsid w:val="00466286"/>
    <w:rsid w:val="0046703C"/>
    <w:rsid w:val="00470B52"/>
    <w:rsid w:val="00471C9F"/>
    <w:rsid w:val="00471F66"/>
    <w:rsid w:val="00472199"/>
    <w:rsid w:val="00472AFF"/>
    <w:rsid w:val="00472E40"/>
    <w:rsid w:val="00473416"/>
    <w:rsid w:val="00473FAB"/>
    <w:rsid w:val="00475831"/>
    <w:rsid w:val="00475875"/>
    <w:rsid w:val="0047633B"/>
    <w:rsid w:val="00476ACF"/>
    <w:rsid w:val="004773BC"/>
    <w:rsid w:val="00480508"/>
    <w:rsid w:val="00480ABE"/>
    <w:rsid w:val="004811AF"/>
    <w:rsid w:val="004817E1"/>
    <w:rsid w:val="00481B9A"/>
    <w:rsid w:val="00482DA5"/>
    <w:rsid w:val="00482EA7"/>
    <w:rsid w:val="004836F5"/>
    <w:rsid w:val="00484957"/>
    <w:rsid w:val="00484C0D"/>
    <w:rsid w:val="00485DAF"/>
    <w:rsid w:val="00486286"/>
    <w:rsid w:val="004876BA"/>
    <w:rsid w:val="00487A39"/>
    <w:rsid w:val="00487BF9"/>
    <w:rsid w:val="00490AB1"/>
    <w:rsid w:val="00491982"/>
    <w:rsid w:val="00491AF1"/>
    <w:rsid w:val="00491EFE"/>
    <w:rsid w:val="00492415"/>
    <w:rsid w:val="0049263A"/>
    <w:rsid w:val="00493DA0"/>
    <w:rsid w:val="00494734"/>
    <w:rsid w:val="00494C8C"/>
    <w:rsid w:val="00495063"/>
    <w:rsid w:val="00495D20"/>
    <w:rsid w:val="00495E28"/>
    <w:rsid w:val="00496090"/>
    <w:rsid w:val="00496A23"/>
    <w:rsid w:val="00496FC6"/>
    <w:rsid w:val="0049780C"/>
    <w:rsid w:val="004A1E45"/>
    <w:rsid w:val="004A3E83"/>
    <w:rsid w:val="004A47B3"/>
    <w:rsid w:val="004A4879"/>
    <w:rsid w:val="004A500A"/>
    <w:rsid w:val="004A579D"/>
    <w:rsid w:val="004A61E2"/>
    <w:rsid w:val="004A6F61"/>
    <w:rsid w:val="004A7859"/>
    <w:rsid w:val="004B03C8"/>
    <w:rsid w:val="004B07D9"/>
    <w:rsid w:val="004B0B9D"/>
    <w:rsid w:val="004B169E"/>
    <w:rsid w:val="004B1B5E"/>
    <w:rsid w:val="004B2700"/>
    <w:rsid w:val="004B390E"/>
    <w:rsid w:val="004B4B51"/>
    <w:rsid w:val="004B5816"/>
    <w:rsid w:val="004B5A5B"/>
    <w:rsid w:val="004B5FF0"/>
    <w:rsid w:val="004B752A"/>
    <w:rsid w:val="004B7A6E"/>
    <w:rsid w:val="004C01A9"/>
    <w:rsid w:val="004C064D"/>
    <w:rsid w:val="004C0E8C"/>
    <w:rsid w:val="004C0F41"/>
    <w:rsid w:val="004C1086"/>
    <w:rsid w:val="004C1986"/>
    <w:rsid w:val="004C32DC"/>
    <w:rsid w:val="004C35E2"/>
    <w:rsid w:val="004C49C9"/>
    <w:rsid w:val="004C6932"/>
    <w:rsid w:val="004C73F6"/>
    <w:rsid w:val="004C7512"/>
    <w:rsid w:val="004C76D2"/>
    <w:rsid w:val="004D011B"/>
    <w:rsid w:val="004D0123"/>
    <w:rsid w:val="004D022A"/>
    <w:rsid w:val="004D0C31"/>
    <w:rsid w:val="004D2DA5"/>
    <w:rsid w:val="004D3581"/>
    <w:rsid w:val="004D37F6"/>
    <w:rsid w:val="004D3879"/>
    <w:rsid w:val="004D396D"/>
    <w:rsid w:val="004D39C8"/>
    <w:rsid w:val="004D46BB"/>
    <w:rsid w:val="004D47BC"/>
    <w:rsid w:val="004D4F88"/>
    <w:rsid w:val="004D500D"/>
    <w:rsid w:val="004D6037"/>
    <w:rsid w:val="004D66E6"/>
    <w:rsid w:val="004D690E"/>
    <w:rsid w:val="004D6C09"/>
    <w:rsid w:val="004D7916"/>
    <w:rsid w:val="004D7C5B"/>
    <w:rsid w:val="004E02F7"/>
    <w:rsid w:val="004E0637"/>
    <w:rsid w:val="004E06B1"/>
    <w:rsid w:val="004E0716"/>
    <w:rsid w:val="004E0D19"/>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8D4"/>
    <w:rsid w:val="004E7CE5"/>
    <w:rsid w:val="004E7FD8"/>
    <w:rsid w:val="004F083E"/>
    <w:rsid w:val="004F1348"/>
    <w:rsid w:val="004F1BBE"/>
    <w:rsid w:val="004F1C7A"/>
    <w:rsid w:val="004F22E9"/>
    <w:rsid w:val="004F2F64"/>
    <w:rsid w:val="004F370B"/>
    <w:rsid w:val="004F37D5"/>
    <w:rsid w:val="004F3937"/>
    <w:rsid w:val="004F3BE7"/>
    <w:rsid w:val="004F4723"/>
    <w:rsid w:val="004F4E56"/>
    <w:rsid w:val="004F564B"/>
    <w:rsid w:val="004F5EC7"/>
    <w:rsid w:val="004F60C0"/>
    <w:rsid w:val="004F6CB4"/>
    <w:rsid w:val="004F75AD"/>
    <w:rsid w:val="005012B1"/>
    <w:rsid w:val="005015F4"/>
    <w:rsid w:val="005017E1"/>
    <w:rsid w:val="00501813"/>
    <w:rsid w:val="00501CA5"/>
    <w:rsid w:val="005020B3"/>
    <w:rsid w:val="00502217"/>
    <w:rsid w:val="0050251C"/>
    <w:rsid w:val="005025B3"/>
    <w:rsid w:val="00502B99"/>
    <w:rsid w:val="00502F4D"/>
    <w:rsid w:val="005031FA"/>
    <w:rsid w:val="00503353"/>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16"/>
    <w:rsid w:val="005137D5"/>
    <w:rsid w:val="005138A6"/>
    <w:rsid w:val="0051428B"/>
    <w:rsid w:val="00514B55"/>
    <w:rsid w:val="00514F82"/>
    <w:rsid w:val="005151D6"/>
    <w:rsid w:val="00515447"/>
    <w:rsid w:val="00515725"/>
    <w:rsid w:val="00515A0C"/>
    <w:rsid w:val="005177C4"/>
    <w:rsid w:val="00517B21"/>
    <w:rsid w:val="00520050"/>
    <w:rsid w:val="005200D0"/>
    <w:rsid w:val="00520D27"/>
    <w:rsid w:val="00523491"/>
    <w:rsid w:val="00523A42"/>
    <w:rsid w:val="00523A49"/>
    <w:rsid w:val="00523B31"/>
    <w:rsid w:val="00523FAB"/>
    <w:rsid w:val="00524405"/>
    <w:rsid w:val="00524CB8"/>
    <w:rsid w:val="00525055"/>
    <w:rsid w:val="00525D03"/>
    <w:rsid w:val="0052626B"/>
    <w:rsid w:val="0052666E"/>
    <w:rsid w:val="00526B7D"/>
    <w:rsid w:val="00526F04"/>
    <w:rsid w:val="005271A8"/>
    <w:rsid w:val="00527AE2"/>
    <w:rsid w:val="00527FFD"/>
    <w:rsid w:val="005303C8"/>
    <w:rsid w:val="00530465"/>
    <w:rsid w:val="00531742"/>
    <w:rsid w:val="00531A1B"/>
    <w:rsid w:val="00532F89"/>
    <w:rsid w:val="00534B6A"/>
    <w:rsid w:val="0053534C"/>
    <w:rsid w:val="005359CF"/>
    <w:rsid w:val="005360E7"/>
    <w:rsid w:val="00536726"/>
    <w:rsid w:val="00537141"/>
    <w:rsid w:val="00537A9A"/>
    <w:rsid w:val="00537C26"/>
    <w:rsid w:val="005418E2"/>
    <w:rsid w:val="0054266B"/>
    <w:rsid w:val="005426BA"/>
    <w:rsid w:val="005427CE"/>
    <w:rsid w:val="00542B53"/>
    <w:rsid w:val="00543C83"/>
    <w:rsid w:val="00544668"/>
    <w:rsid w:val="00545072"/>
    <w:rsid w:val="00546278"/>
    <w:rsid w:val="00546D10"/>
    <w:rsid w:val="005501CA"/>
    <w:rsid w:val="0055020C"/>
    <w:rsid w:val="0055123A"/>
    <w:rsid w:val="00552B59"/>
    <w:rsid w:val="0055351D"/>
    <w:rsid w:val="00553B1D"/>
    <w:rsid w:val="00553F45"/>
    <w:rsid w:val="0055440D"/>
    <w:rsid w:val="00556245"/>
    <w:rsid w:val="00556277"/>
    <w:rsid w:val="005605EF"/>
    <w:rsid w:val="00560787"/>
    <w:rsid w:val="0056182E"/>
    <w:rsid w:val="00561E3F"/>
    <w:rsid w:val="00561EE1"/>
    <w:rsid w:val="0056336C"/>
    <w:rsid w:val="00563559"/>
    <w:rsid w:val="00563863"/>
    <w:rsid w:val="00563A92"/>
    <w:rsid w:val="005640D4"/>
    <w:rsid w:val="00564254"/>
    <w:rsid w:val="00564C7D"/>
    <w:rsid w:val="00565413"/>
    <w:rsid w:val="005654FE"/>
    <w:rsid w:val="00566C05"/>
    <w:rsid w:val="00567232"/>
    <w:rsid w:val="00567973"/>
    <w:rsid w:val="00567A8D"/>
    <w:rsid w:val="00567BB8"/>
    <w:rsid w:val="0057065A"/>
    <w:rsid w:val="00570D5C"/>
    <w:rsid w:val="005713B5"/>
    <w:rsid w:val="00572238"/>
    <w:rsid w:val="005723CD"/>
    <w:rsid w:val="005728F8"/>
    <w:rsid w:val="00572B9B"/>
    <w:rsid w:val="00572F64"/>
    <w:rsid w:val="0057309D"/>
    <w:rsid w:val="0057362E"/>
    <w:rsid w:val="0057381A"/>
    <w:rsid w:val="0057555E"/>
    <w:rsid w:val="00575DFD"/>
    <w:rsid w:val="0057671E"/>
    <w:rsid w:val="00576B6E"/>
    <w:rsid w:val="00577162"/>
    <w:rsid w:val="005773B7"/>
    <w:rsid w:val="00577930"/>
    <w:rsid w:val="005805C5"/>
    <w:rsid w:val="00580CE0"/>
    <w:rsid w:val="005812E3"/>
    <w:rsid w:val="00581336"/>
    <w:rsid w:val="005817E4"/>
    <w:rsid w:val="00581BC5"/>
    <w:rsid w:val="00581BDF"/>
    <w:rsid w:val="00582395"/>
    <w:rsid w:val="005823BC"/>
    <w:rsid w:val="005830F2"/>
    <w:rsid w:val="0058353A"/>
    <w:rsid w:val="00583D53"/>
    <w:rsid w:val="0058450A"/>
    <w:rsid w:val="00584655"/>
    <w:rsid w:val="005855DD"/>
    <w:rsid w:val="00586ABA"/>
    <w:rsid w:val="00587001"/>
    <w:rsid w:val="005877B2"/>
    <w:rsid w:val="00587BE6"/>
    <w:rsid w:val="005902EF"/>
    <w:rsid w:val="0059042B"/>
    <w:rsid w:val="005908BA"/>
    <w:rsid w:val="00590C0E"/>
    <w:rsid w:val="00591C68"/>
    <w:rsid w:val="00591C9E"/>
    <w:rsid w:val="00592382"/>
    <w:rsid w:val="00592D5B"/>
    <w:rsid w:val="005935A8"/>
    <w:rsid w:val="005941FE"/>
    <w:rsid w:val="005943E6"/>
    <w:rsid w:val="00594C09"/>
    <w:rsid w:val="00595FBA"/>
    <w:rsid w:val="00596F2C"/>
    <w:rsid w:val="0059790A"/>
    <w:rsid w:val="005A0C69"/>
    <w:rsid w:val="005A1F93"/>
    <w:rsid w:val="005A22A1"/>
    <w:rsid w:val="005A26FC"/>
    <w:rsid w:val="005A2933"/>
    <w:rsid w:val="005A2A2B"/>
    <w:rsid w:val="005A2F18"/>
    <w:rsid w:val="005A36E0"/>
    <w:rsid w:val="005A3BD7"/>
    <w:rsid w:val="005A3E4C"/>
    <w:rsid w:val="005A4472"/>
    <w:rsid w:val="005A5451"/>
    <w:rsid w:val="005A568F"/>
    <w:rsid w:val="005A61FA"/>
    <w:rsid w:val="005A62C7"/>
    <w:rsid w:val="005A793D"/>
    <w:rsid w:val="005B00A3"/>
    <w:rsid w:val="005B1787"/>
    <w:rsid w:val="005B1D7C"/>
    <w:rsid w:val="005B1DBA"/>
    <w:rsid w:val="005B274C"/>
    <w:rsid w:val="005B3465"/>
    <w:rsid w:val="005B34D9"/>
    <w:rsid w:val="005B3CF9"/>
    <w:rsid w:val="005B48EC"/>
    <w:rsid w:val="005B549E"/>
    <w:rsid w:val="005B5981"/>
    <w:rsid w:val="005B5B21"/>
    <w:rsid w:val="005B68A4"/>
    <w:rsid w:val="005C02AF"/>
    <w:rsid w:val="005C0E9B"/>
    <w:rsid w:val="005C1580"/>
    <w:rsid w:val="005C20A1"/>
    <w:rsid w:val="005C2677"/>
    <w:rsid w:val="005C2E1B"/>
    <w:rsid w:val="005C4A99"/>
    <w:rsid w:val="005C4B32"/>
    <w:rsid w:val="005C4DE8"/>
    <w:rsid w:val="005C4E05"/>
    <w:rsid w:val="005C5189"/>
    <w:rsid w:val="005C5E7B"/>
    <w:rsid w:val="005C64CB"/>
    <w:rsid w:val="005C69F2"/>
    <w:rsid w:val="005C7E28"/>
    <w:rsid w:val="005D0512"/>
    <w:rsid w:val="005D06F3"/>
    <w:rsid w:val="005D16DC"/>
    <w:rsid w:val="005D1A9E"/>
    <w:rsid w:val="005D223A"/>
    <w:rsid w:val="005D23D0"/>
    <w:rsid w:val="005D2CFB"/>
    <w:rsid w:val="005D2D11"/>
    <w:rsid w:val="005D5CAF"/>
    <w:rsid w:val="005D5EBF"/>
    <w:rsid w:val="005D6348"/>
    <w:rsid w:val="005D6F1D"/>
    <w:rsid w:val="005D71BA"/>
    <w:rsid w:val="005D76AB"/>
    <w:rsid w:val="005E040D"/>
    <w:rsid w:val="005E0C9C"/>
    <w:rsid w:val="005E140E"/>
    <w:rsid w:val="005E1A07"/>
    <w:rsid w:val="005E1E3A"/>
    <w:rsid w:val="005E215D"/>
    <w:rsid w:val="005E2E24"/>
    <w:rsid w:val="005E4018"/>
    <w:rsid w:val="005E4E10"/>
    <w:rsid w:val="005E543E"/>
    <w:rsid w:val="005E5C91"/>
    <w:rsid w:val="005E6BF6"/>
    <w:rsid w:val="005E6D9E"/>
    <w:rsid w:val="005E6FA0"/>
    <w:rsid w:val="005E71A7"/>
    <w:rsid w:val="005E73FF"/>
    <w:rsid w:val="005E7CB2"/>
    <w:rsid w:val="005F030C"/>
    <w:rsid w:val="005F1D5A"/>
    <w:rsid w:val="005F2C08"/>
    <w:rsid w:val="005F2D7C"/>
    <w:rsid w:val="005F463C"/>
    <w:rsid w:val="005F472F"/>
    <w:rsid w:val="005F4A86"/>
    <w:rsid w:val="005F53BE"/>
    <w:rsid w:val="005F5455"/>
    <w:rsid w:val="005F62A2"/>
    <w:rsid w:val="005F65AA"/>
    <w:rsid w:val="005F7134"/>
    <w:rsid w:val="00600BEE"/>
    <w:rsid w:val="006011BB"/>
    <w:rsid w:val="00601A6C"/>
    <w:rsid w:val="00602051"/>
    <w:rsid w:val="00602126"/>
    <w:rsid w:val="006026E3"/>
    <w:rsid w:val="006026F0"/>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AF0"/>
    <w:rsid w:val="006121E2"/>
    <w:rsid w:val="00612E56"/>
    <w:rsid w:val="006143C2"/>
    <w:rsid w:val="006143C7"/>
    <w:rsid w:val="006144C0"/>
    <w:rsid w:val="00614611"/>
    <w:rsid w:val="00615391"/>
    <w:rsid w:val="0061714F"/>
    <w:rsid w:val="0061787B"/>
    <w:rsid w:val="006178E7"/>
    <w:rsid w:val="00617EE9"/>
    <w:rsid w:val="00617F41"/>
    <w:rsid w:val="0062053D"/>
    <w:rsid w:val="00620724"/>
    <w:rsid w:val="00621412"/>
    <w:rsid w:val="00621A1D"/>
    <w:rsid w:val="00622AD3"/>
    <w:rsid w:val="00623092"/>
    <w:rsid w:val="00623E62"/>
    <w:rsid w:val="006243E6"/>
    <w:rsid w:val="0062456A"/>
    <w:rsid w:val="006254F0"/>
    <w:rsid w:val="0062612D"/>
    <w:rsid w:val="00627086"/>
    <w:rsid w:val="00627A46"/>
    <w:rsid w:val="0063008B"/>
    <w:rsid w:val="00630099"/>
    <w:rsid w:val="00630223"/>
    <w:rsid w:val="00630674"/>
    <w:rsid w:val="00631ECC"/>
    <w:rsid w:val="00631F62"/>
    <w:rsid w:val="006322DD"/>
    <w:rsid w:val="00632C3F"/>
    <w:rsid w:val="00632CCB"/>
    <w:rsid w:val="006331C7"/>
    <w:rsid w:val="006348E3"/>
    <w:rsid w:val="00634A7D"/>
    <w:rsid w:val="006350E3"/>
    <w:rsid w:val="006352A8"/>
    <w:rsid w:val="00635E4A"/>
    <w:rsid w:val="00635EAC"/>
    <w:rsid w:val="0063650D"/>
    <w:rsid w:val="00636585"/>
    <w:rsid w:val="0063670E"/>
    <w:rsid w:val="0063699B"/>
    <w:rsid w:val="00636CBE"/>
    <w:rsid w:val="00637E8F"/>
    <w:rsid w:val="006403F0"/>
    <w:rsid w:val="00642B06"/>
    <w:rsid w:val="00643672"/>
    <w:rsid w:val="00643E3E"/>
    <w:rsid w:val="00644451"/>
    <w:rsid w:val="006446C7"/>
    <w:rsid w:val="00645537"/>
    <w:rsid w:val="00645C22"/>
    <w:rsid w:val="006464A2"/>
    <w:rsid w:val="00647CB7"/>
    <w:rsid w:val="0065065D"/>
    <w:rsid w:val="00651091"/>
    <w:rsid w:val="00652295"/>
    <w:rsid w:val="0065242A"/>
    <w:rsid w:val="00652D62"/>
    <w:rsid w:val="006534C5"/>
    <w:rsid w:val="0065362F"/>
    <w:rsid w:val="006537B0"/>
    <w:rsid w:val="0065384B"/>
    <w:rsid w:val="006548D4"/>
    <w:rsid w:val="00655083"/>
    <w:rsid w:val="006555F0"/>
    <w:rsid w:val="00655780"/>
    <w:rsid w:val="006558B2"/>
    <w:rsid w:val="00655B82"/>
    <w:rsid w:val="00656F24"/>
    <w:rsid w:val="00657445"/>
    <w:rsid w:val="006576CA"/>
    <w:rsid w:val="006576D6"/>
    <w:rsid w:val="0065785E"/>
    <w:rsid w:val="00657C2B"/>
    <w:rsid w:val="0066084C"/>
    <w:rsid w:val="00661040"/>
    <w:rsid w:val="0066198C"/>
    <w:rsid w:val="00662526"/>
    <w:rsid w:val="00663542"/>
    <w:rsid w:val="00663572"/>
    <w:rsid w:val="00663A80"/>
    <w:rsid w:val="00663C0D"/>
    <w:rsid w:val="006646D7"/>
    <w:rsid w:val="00664AA8"/>
    <w:rsid w:val="00664DB3"/>
    <w:rsid w:val="00664E2A"/>
    <w:rsid w:val="00665382"/>
    <w:rsid w:val="00665488"/>
    <w:rsid w:val="00665EB6"/>
    <w:rsid w:val="006664B0"/>
    <w:rsid w:val="0066686F"/>
    <w:rsid w:val="00666F45"/>
    <w:rsid w:val="0066746F"/>
    <w:rsid w:val="00667F3D"/>
    <w:rsid w:val="00670B2D"/>
    <w:rsid w:val="006711C3"/>
    <w:rsid w:val="0067138F"/>
    <w:rsid w:val="00671778"/>
    <w:rsid w:val="00671F6F"/>
    <w:rsid w:val="0067244B"/>
    <w:rsid w:val="0067298D"/>
    <w:rsid w:val="00672C03"/>
    <w:rsid w:val="006736D3"/>
    <w:rsid w:val="0067410B"/>
    <w:rsid w:val="00674DD7"/>
    <w:rsid w:val="00675C3B"/>
    <w:rsid w:val="006764ED"/>
    <w:rsid w:val="00676C13"/>
    <w:rsid w:val="00676F6D"/>
    <w:rsid w:val="0067749A"/>
    <w:rsid w:val="006804B9"/>
    <w:rsid w:val="00680B66"/>
    <w:rsid w:val="00681683"/>
    <w:rsid w:val="00681A53"/>
    <w:rsid w:val="00683A9B"/>
    <w:rsid w:val="006860B5"/>
    <w:rsid w:val="00686575"/>
    <w:rsid w:val="00686700"/>
    <w:rsid w:val="00687879"/>
    <w:rsid w:val="006878BD"/>
    <w:rsid w:val="00690284"/>
    <w:rsid w:val="0069061B"/>
    <w:rsid w:val="00690A24"/>
    <w:rsid w:val="00690CAB"/>
    <w:rsid w:val="00691DF6"/>
    <w:rsid w:val="00692832"/>
    <w:rsid w:val="0069295E"/>
    <w:rsid w:val="00692BB4"/>
    <w:rsid w:val="00692DAE"/>
    <w:rsid w:val="00692E5A"/>
    <w:rsid w:val="00693321"/>
    <w:rsid w:val="00693492"/>
    <w:rsid w:val="00693EB0"/>
    <w:rsid w:val="006941B8"/>
    <w:rsid w:val="00694F19"/>
    <w:rsid w:val="00694FEA"/>
    <w:rsid w:val="0069564F"/>
    <w:rsid w:val="006957DB"/>
    <w:rsid w:val="00696ECF"/>
    <w:rsid w:val="006971F3"/>
    <w:rsid w:val="0069742E"/>
    <w:rsid w:val="00697473"/>
    <w:rsid w:val="00697911"/>
    <w:rsid w:val="006A00F6"/>
    <w:rsid w:val="006A0891"/>
    <w:rsid w:val="006A10BF"/>
    <w:rsid w:val="006A15F4"/>
    <w:rsid w:val="006A1A4E"/>
    <w:rsid w:val="006A2465"/>
    <w:rsid w:val="006A28FD"/>
    <w:rsid w:val="006A2A43"/>
    <w:rsid w:val="006A2DD4"/>
    <w:rsid w:val="006A2F34"/>
    <w:rsid w:val="006A313A"/>
    <w:rsid w:val="006A3382"/>
    <w:rsid w:val="006A33C9"/>
    <w:rsid w:val="006A43D5"/>
    <w:rsid w:val="006A5368"/>
    <w:rsid w:val="006A6C3E"/>
    <w:rsid w:val="006A734C"/>
    <w:rsid w:val="006B020C"/>
    <w:rsid w:val="006B0BC6"/>
    <w:rsid w:val="006B1AD7"/>
    <w:rsid w:val="006B2253"/>
    <w:rsid w:val="006B22EC"/>
    <w:rsid w:val="006B306B"/>
    <w:rsid w:val="006B3621"/>
    <w:rsid w:val="006B3B6F"/>
    <w:rsid w:val="006B540B"/>
    <w:rsid w:val="006B5E74"/>
    <w:rsid w:val="006B68AE"/>
    <w:rsid w:val="006B705F"/>
    <w:rsid w:val="006B7996"/>
    <w:rsid w:val="006B7FF6"/>
    <w:rsid w:val="006C189E"/>
    <w:rsid w:val="006C269F"/>
    <w:rsid w:val="006C29C3"/>
    <w:rsid w:val="006C3160"/>
    <w:rsid w:val="006C34D5"/>
    <w:rsid w:val="006C470E"/>
    <w:rsid w:val="006C475B"/>
    <w:rsid w:val="006C4916"/>
    <w:rsid w:val="006C5422"/>
    <w:rsid w:val="006C59EB"/>
    <w:rsid w:val="006C5D6F"/>
    <w:rsid w:val="006C5F21"/>
    <w:rsid w:val="006C67E1"/>
    <w:rsid w:val="006C7414"/>
    <w:rsid w:val="006C7DCF"/>
    <w:rsid w:val="006D04C7"/>
    <w:rsid w:val="006D054B"/>
    <w:rsid w:val="006D058E"/>
    <w:rsid w:val="006D0B1A"/>
    <w:rsid w:val="006D18F3"/>
    <w:rsid w:val="006D1AA7"/>
    <w:rsid w:val="006D1D3C"/>
    <w:rsid w:val="006D2010"/>
    <w:rsid w:val="006D22B5"/>
    <w:rsid w:val="006D2708"/>
    <w:rsid w:val="006D2FEA"/>
    <w:rsid w:val="006D36C0"/>
    <w:rsid w:val="006D3BCE"/>
    <w:rsid w:val="006D47A7"/>
    <w:rsid w:val="006D5F50"/>
    <w:rsid w:val="006D5FCE"/>
    <w:rsid w:val="006D7134"/>
    <w:rsid w:val="006D7B7F"/>
    <w:rsid w:val="006E288D"/>
    <w:rsid w:val="006E3233"/>
    <w:rsid w:val="006E3699"/>
    <w:rsid w:val="006E40C9"/>
    <w:rsid w:val="006E46D4"/>
    <w:rsid w:val="006E48E2"/>
    <w:rsid w:val="006E4FD4"/>
    <w:rsid w:val="006E4FD9"/>
    <w:rsid w:val="006E51D9"/>
    <w:rsid w:val="006E5309"/>
    <w:rsid w:val="006E6678"/>
    <w:rsid w:val="006E6704"/>
    <w:rsid w:val="006E68F9"/>
    <w:rsid w:val="006E6B50"/>
    <w:rsid w:val="006E73D7"/>
    <w:rsid w:val="006E7772"/>
    <w:rsid w:val="006E7AC7"/>
    <w:rsid w:val="006E7C9B"/>
    <w:rsid w:val="006F1B56"/>
    <w:rsid w:val="006F1C19"/>
    <w:rsid w:val="006F31F5"/>
    <w:rsid w:val="006F3CF4"/>
    <w:rsid w:val="006F42C4"/>
    <w:rsid w:val="006F4312"/>
    <w:rsid w:val="006F4EF8"/>
    <w:rsid w:val="006F51A5"/>
    <w:rsid w:val="006F7748"/>
    <w:rsid w:val="007005AA"/>
    <w:rsid w:val="00700DCF"/>
    <w:rsid w:val="00700E43"/>
    <w:rsid w:val="007019B0"/>
    <w:rsid w:val="0070240C"/>
    <w:rsid w:val="00702F92"/>
    <w:rsid w:val="007033B1"/>
    <w:rsid w:val="00703A56"/>
    <w:rsid w:val="00703D57"/>
    <w:rsid w:val="00704327"/>
    <w:rsid w:val="00705706"/>
    <w:rsid w:val="00705783"/>
    <w:rsid w:val="0070784C"/>
    <w:rsid w:val="00707AB6"/>
    <w:rsid w:val="007100CA"/>
    <w:rsid w:val="00710DF2"/>
    <w:rsid w:val="007118D3"/>
    <w:rsid w:val="007126EC"/>
    <w:rsid w:val="00712DDF"/>
    <w:rsid w:val="00712ED5"/>
    <w:rsid w:val="007135ED"/>
    <w:rsid w:val="00713D3D"/>
    <w:rsid w:val="00713EFB"/>
    <w:rsid w:val="007145A0"/>
    <w:rsid w:val="00714704"/>
    <w:rsid w:val="00714814"/>
    <w:rsid w:val="00715C6E"/>
    <w:rsid w:val="00715ED6"/>
    <w:rsid w:val="007163D4"/>
    <w:rsid w:val="007176B2"/>
    <w:rsid w:val="007176FA"/>
    <w:rsid w:val="007202C0"/>
    <w:rsid w:val="00720864"/>
    <w:rsid w:val="00720D43"/>
    <w:rsid w:val="00720FE2"/>
    <w:rsid w:val="0072220A"/>
    <w:rsid w:val="0072220D"/>
    <w:rsid w:val="00722F6C"/>
    <w:rsid w:val="0072315F"/>
    <w:rsid w:val="00723337"/>
    <w:rsid w:val="00724457"/>
    <w:rsid w:val="00725F74"/>
    <w:rsid w:val="00727307"/>
    <w:rsid w:val="00727729"/>
    <w:rsid w:val="00730697"/>
    <w:rsid w:val="00730B47"/>
    <w:rsid w:val="00731490"/>
    <w:rsid w:val="007316BB"/>
    <w:rsid w:val="0073217D"/>
    <w:rsid w:val="0073243E"/>
    <w:rsid w:val="00732F52"/>
    <w:rsid w:val="00733BC6"/>
    <w:rsid w:val="0073418A"/>
    <w:rsid w:val="00735A77"/>
    <w:rsid w:val="00737EF9"/>
    <w:rsid w:val="00740865"/>
    <w:rsid w:val="00741DB3"/>
    <w:rsid w:val="0074249D"/>
    <w:rsid w:val="007428AD"/>
    <w:rsid w:val="0074344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154C"/>
    <w:rsid w:val="0076182C"/>
    <w:rsid w:val="0076198B"/>
    <w:rsid w:val="007621E7"/>
    <w:rsid w:val="007626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AF8"/>
    <w:rsid w:val="00770DEA"/>
    <w:rsid w:val="00771365"/>
    <w:rsid w:val="007713E6"/>
    <w:rsid w:val="00771B65"/>
    <w:rsid w:val="00772F19"/>
    <w:rsid w:val="007745A8"/>
    <w:rsid w:val="007751CF"/>
    <w:rsid w:val="0077521D"/>
    <w:rsid w:val="00775447"/>
    <w:rsid w:val="007757E3"/>
    <w:rsid w:val="00775C2A"/>
    <w:rsid w:val="00775DAD"/>
    <w:rsid w:val="0077629D"/>
    <w:rsid w:val="00776365"/>
    <w:rsid w:val="00776FDF"/>
    <w:rsid w:val="00777036"/>
    <w:rsid w:val="00780A72"/>
    <w:rsid w:val="00781740"/>
    <w:rsid w:val="00782968"/>
    <w:rsid w:val="0078320B"/>
    <w:rsid w:val="00783CFD"/>
    <w:rsid w:val="0078549E"/>
    <w:rsid w:val="00786A5A"/>
    <w:rsid w:val="0079006A"/>
    <w:rsid w:val="00790775"/>
    <w:rsid w:val="00790A2F"/>
    <w:rsid w:val="00790AC4"/>
    <w:rsid w:val="00790C23"/>
    <w:rsid w:val="00791123"/>
    <w:rsid w:val="007914AD"/>
    <w:rsid w:val="00791A1E"/>
    <w:rsid w:val="00791A39"/>
    <w:rsid w:val="00792B32"/>
    <w:rsid w:val="007930E3"/>
    <w:rsid w:val="00793500"/>
    <w:rsid w:val="00793FF2"/>
    <w:rsid w:val="00794584"/>
    <w:rsid w:val="00795BD3"/>
    <w:rsid w:val="00795EFE"/>
    <w:rsid w:val="007963B3"/>
    <w:rsid w:val="00796F9B"/>
    <w:rsid w:val="007A0504"/>
    <w:rsid w:val="007A0D10"/>
    <w:rsid w:val="007A0EC8"/>
    <w:rsid w:val="007A11C2"/>
    <w:rsid w:val="007A14C1"/>
    <w:rsid w:val="007A206B"/>
    <w:rsid w:val="007A24A8"/>
    <w:rsid w:val="007A27BD"/>
    <w:rsid w:val="007A2B2F"/>
    <w:rsid w:val="007A3244"/>
    <w:rsid w:val="007A3CBE"/>
    <w:rsid w:val="007A3CF4"/>
    <w:rsid w:val="007A5257"/>
    <w:rsid w:val="007A6EE8"/>
    <w:rsid w:val="007A716B"/>
    <w:rsid w:val="007B06B1"/>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74"/>
    <w:rsid w:val="007C03D2"/>
    <w:rsid w:val="007C06DC"/>
    <w:rsid w:val="007C0CA3"/>
    <w:rsid w:val="007C1233"/>
    <w:rsid w:val="007C1C9B"/>
    <w:rsid w:val="007C26ED"/>
    <w:rsid w:val="007C3807"/>
    <w:rsid w:val="007C3F35"/>
    <w:rsid w:val="007C4127"/>
    <w:rsid w:val="007C49E4"/>
    <w:rsid w:val="007C6162"/>
    <w:rsid w:val="007C65BF"/>
    <w:rsid w:val="007C6E9F"/>
    <w:rsid w:val="007C7B00"/>
    <w:rsid w:val="007C7D72"/>
    <w:rsid w:val="007D03F5"/>
    <w:rsid w:val="007D09E7"/>
    <w:rsid w:val="007D0BFB"/>
    <w:rsid w:val="007D16CD"/>
    <w:rsid w:val="007D1E31"/>
    <w:rsid w:val="007D273F"/>
    <w:rsid w:val="007D28CB"/>
    <w:rsid w:val="007D2DA2"/>
    <w:rsid w:val="007D37CC"/>
    <w:rsid w:val="007D38FF"/>
    <w:rsid w:val="007D3B89"/>
    <w:rsid w:val="007D3EFE"/>
    <w:rsid w:val="007D402D"/>
    <w:rsid w:val="007D4AD5"/>
    <w:rsid w:val="007D4EBD"/>
    <w:rsid w:val="007D4FB0"/>
    <w:rsid w:val="007D5561"/>
    <w:rsid w:val="007D57C1"/>
    <w:rsid w:val="007D57ED"/>
    <w:rsid w:val="007D5D3B"/>
    <w:rsid w:val="007D5F41"/>
    <w:rsid w:val="007D71D6"/>
    <w:rsid w:val="007D724E"/>
    <w:rsid w:val="007D76FB"/>
    <w:rsid w:val="007E03A1"/>
    <w:rsid w:val="007E046D"/>
    <w:rsid w:val="007E04C2"/>
    <w:rsid w:val="007E0506"/>
    <w:rsid w:val="007E0ED6"/>
    <w:rsid w:val="007E124F"/>
    <w:rsid w:val="007E1A6F"/>
    <w:rsid w:val="007E1A7F"/>
    <w:rsid w:val="007E21D0"/>
    <w:rsid w:val="007E3029"/>
    <w:rsid w:val="007E3235"/>
    <w:rsid w:val="007E42DD"/>
    <w:rsid w:val="007E49E3"/>
    <w:rsid w:val="007E57CC"/>
    <w:rsid w:val="007E617D"/>
    <w:rsid w:val="007E63CC"/>
    <w:rsid w:val="007E6463"/>
    <w:rsid w:val="007E6EE9"/>
    <w:rsid w:val="007E728E"/>
    <w:rsid w:val="007E7696"/>
    <w:rsid w:val="007F0144"/>
    <w:rsid w:val="007F0316"/>
    <w:rsid w:val="007F13DA"/>
    <w:rsid w:val="007F1B3F"/>
    <w:rsid w:val="007F2229"/>
    <w:rsid w:val="007F295A"/>
    <w:rsid w:val="007F3C19"/>
    <w:rsid w:val="007F4BE8"/>
    <w:rsid w:val="007F5074"/>
    <w:rsid w:val="007F5637"/>
    <w:rsid w:val="007F67A2"/>
    <w:rsid w:val="007F6A0A"/>
    <w:rsid w:val="007F6BD6"/>
    <w:rsid w:val="007F6FC0"/>
    <w:rsid w:val="007F7064"/>
    <w:rsid w:val="007F7671"/>
    <w:rsid w:val="007F7681"/>
    <w:rsid w:val="00800409"/>
    <w:rsid w:val="008018A8"/>
    <w:rsid w:val="008021A0"/>
    <w:rsid w:val="008024ED"/>
    <w:rsid w:val="00802D45"/>
    <w:rsid w:val="00803571"/>
    <w:rsid w:val="00803691"/>
    <w:rsid w:val="00803D1F"/>
    <w:rsid w:val="00803E61"/>
    <w:rsid w:val="00803E93"/>
    <w:rsid w:val="00804454"/>
    <w:rsid w:val="00804666"/>
    <w:rsid w:val="0080501C"/>
    <w:rsid w:val="00805893"/>
    <w:rsid w:val="00805915"/>
    <w:rsid w:val="008061EC"/>
    <w:rsid w:val="008063B0"/>
    <w:rsid w:val="00806B9C"/>
    <w:rsid w:val="00810729"/>
    <w:rsid w:val="008113D5"/>
    <w:rsid w:val="00811703"/>
    <w:rsid w:val="0081264E"/>
    <w:rsid w:val="00812EFD"/>
    <w:rsid w:val="00813592"/>
    <w:rsid w:val="008139BA"/>
    <w:rsid w:val="00813AF5"/>
    <w:rsid w:val="00813D00"/>
    <w:rsid w:val="00814A23"/>
    <w:rsid w:val="00815EBD"/>
    <w:rsid w:val="00816D74"/>
    <w:rsid w:val="00817127"/>
    <w:rsid w:val="00820071"/>
    <w:rsid w:val="0082023D"/>
    <w:rsid w:val="00820326"/>
    <w:rsid w:val="00820B59"/>
    <w:rsid w:val="00821353"/>
    <w:rsid w:val="0082170B"/>
    <w:rsid w:val="00821952"/>
    <w:rsid w:val="00821BF7"/>
    <w:rsid w:val="00823C21"/>
    <w:rsid w:val="00826738"/>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821"/>
    <w:rsid w:val="0083783F"/>
    <w:rsid w:val="00840D4D"/>
    <w:rsid w:val="0084193D"/>
    <w:rsid w:val="00842F5B"/>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44F3"/>
    <w:rsid w:val="0085477B"/>
    <w:rsid w:val="00854C0F"/>
    <w:rsid w:val="00855298"/>
    <w:rsid w:val="00856893"/>
    <w:rsid w:val="00856DE6"/>
    <w:rsid w:val="00857596"/>
    <w:rsid w:val="0085781D"/>
    <w:rsid w:val="008579A0"/>
    <w:rsid w:val="00857BEE"/>
    <w:rsid w:val="00857C60"/>
    <w:rsid w:val="00860460"/>
    <w:rsid w:val="00860A3D"/>
    <w:rsid w:val="0086108A"/>
    <w:rsid w:val="00861381"/>
    <w:rsid w:val="00862260"/>
    <w:rsid w:val="0086235D"/>
    <w:rsid w:val="00862E00"/>
    <w:rsid w:val="0086337E"/>
    <w:rsid w:val="00864440"/>
    <w:rsid w:val="008648D1"/>
    <w:rsid w:val="008665BA"/>
    <w:rsid w:val="00866E57"/>
    <w:rsid w:val="00867491"/>
    <w:rsid w:val="008676C9"/>
    <w:rsid w:val="00867B4E"/>
    <w:rsid w:val="00867E14"/>
    <w:rsid w:val="00872409"/>
    <w:rsid w:val="00872A13"/>
    <w:rsid w:val="00872D00"/>
    <w:rsid w:val="00872F2E"/>
    <w:rsid w:val="00873AEF"/>
    <w:rsid w:val="00873CEE"/>
    <w:rsid w:val="0087649B"/>
    <w:rsid w:val="00876944"/>
    <w:rsid w:val="00876CF8"/>
    <w:rsid w:val="00876DEB"/>
    <w:rsid w:val="00876DF2"/>
    <w:rsid w:val="00876E98"/>
    <w:rsid w:val="00877798"/>
    <w:rsid w:val="00880725"/>
    <w:rsid w:val="00880E1A"/>
    <w:rsid w:val="00880F49"/>
    <w:rsid w:val="00881011"/>
    <w:rsid w:val="00881785"/>
    <w:rsid w:val="008819D1"/>
    <w:rsid w:val="00881C72"/>
    <w:rsid w:val="00881E9D"/>
    <w:rsid w:val="008820B8"/>
    <w:rsid w:val="0088287D"/>
    <w:rsid w:val="00882F3B"/>
    <w:rsid w:val="00883753"/>
    <w:rsid w:val="0088375F"/>
    <w:rsid w:val="008837EC"/>
    <w:rsid w:val="00883A22"/>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29ED"/>
    <w:rsid w:val="008931E8"/>
    <w:rsid w:val="008937D7"/>
    <w:rsid w:val="00893AD0"/>
    <w:rsid w:val="00893D39"/>
    <w:rsid w:val="0089422F"/>
    <w:rsid w:val="008949FE"/>
    <w:rsid w:val="00894B5C"/>
    <w:rsid w:val="00894E2D"/>
    <w:rsid w:val="00894ED3"/>
    <w:rsid w:val="008956BD"/>
    <w:rsid w:val="00895B4F"/>
    <w:rsid w:val="008964CA"/>
    <w:rsid w:val="00896531"/>
    <w:rsid w:val="00896949"/>
    <w:rsid w:val="008969ED"/>
    <w:rsid w:val="00896BCB"/>
    <w:rsid w:val="00897B2E"/>
    <w:rsid w:val="00897B5D"/>
    <w:rsid w:val="008A0920"/>
    <w:rsid w:val="008A0F4F"/>
    <w:rsid w:val="008A1332"/>
    <w:rsid w:val="008A172E"/>
    <w:rsid w:val="008A1C8D"/>
    <w:rsid w:val="008A1E7F"/>
    <w:rsid w:val="008A2985"/>
    <w:rsid w:val="008A2EB3"/>
    <w:rsid w:val="008A30F5"/>
    <w:rsid w:val="008A32D5"/>
    <w:rsid w:val="008A3491"/>
    <w:rsid w:val="008A5F27"/>
    <w:rsid w:val="008A68E5"/>
    <w:rsid w:val="008A7BD0"/>
    <w:rsid w:val="008B0232"/>
    <w:rsid w:val="008B149F"/>
    <w:rsid w:val="008B206E"/>
    <w:rsid w:val="008B213C"/>
    <w:rsid w:val="008B30E7"/>
    <w:rsid w:val="008B3903"/>
    <w:rsid w:val="008B3A7F"/>
    <w:rsid w:val="008B5104"/>
    <w:rsid w:val="008B5177"/>
    <w:rsid w:val="008B517F"/>
    <w:rsid w:val="008B5743"/>
    <w:rsid w:val="008B63BC"/>
    <w:rsid w:val="008B6564"/>
    <w:rsid w:val="008B751D"/>
    <w:rsid w:val="008C00B7"/>
    <w:rsid w:val="008C0FA0"/>
    <w:rsid w:val="008C17A6"/>
    <w:rsid w:val="008C1BE1"/>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DBA"/>
    <w:rsid w:val="008D3EDD"/>
    <w:rsid w:val="008D44EF"/>
    <w:rsid w:val="008D4862"/>
    <w:rsid w:val="008D4DCD"/>
    <w:rsid w:val="008D519C"/>
    <w:rsid w:val="008D58F5"/>
    <w:rsid w:val="008D7B96"/>
    <w:rsid w:val="008E0138"/>
    <w:rsid w:val="008E14F6"/>
    <w:rsid w:val="008E288D"/>
    <w:rsid w:val="008E2ED0"/>
    <w:rsid w:val="008E3574"/>
    <w:rsid w:val="008E3C8F"/>
    <w:rsid w:val="008E40B4"/>
    <w:rsid w:val="008E555E"/>
    <w:rsid w:val="008E68AB"/>
    <w:rsid w:val="008E71B0"/>
    <w:rsid w:val="008E7303"/>
    <w:rsid w:val="008F0BDA"/>
    <w:rsid w:val="008F0E05"/>
    <w:rsid w:val="008F1BBB"/>
    <w:rsid w:val="008F1C62"/>
    <w:rsid w:val="008F1E9B"/>
    <w:rsid w:val="008F2391"/>
    <w:rsid w:val="008F2863"/>
    <w:rsid w:val="008F2C26"/>
    <w:rsid w:val="008F47FA"/>
    <w:rsid w:val="008F6774"/>
    <w:rsid w:val="008F74F5"/>
    <w:rsid w:val="008F75A1"/>
    <w:rsid w:val="008F7774"/>
    <w:rsid w:val="00900AF8"/>
    <w:rsid w:val="0090101C"/>
    <w:rsid w:val="009010EF"/>
    <w:rsid w:val="00901EEC"/>
    <w:rsid w:val="00901FEA"/>
    <w:rsid w:val="00902664"/>
    <w:rsid w:val="0090276E"/>
    <w:rsid w:val="009031F4"/>
    <w:rsid w:val="009038FB"/>
    <w:rsid w:val="009039DC"/>
    <w:rsid w:val="009049AF"/>
    <w:rsid w:val="00906069"/>
    <w:rsid w:val="009065BC"/>
    <w:rsid w:val="00907015"/>
    <w:rsid w:val="00907767"/>
    <w:rsid w:val="00907BFC"/>
    <w:rsid w:val="00907C3C"/>
    <w:rsid w:val="00907EC0"/>
    <w:rsid w:val="00910F92"/>
    <w:rsid w:val="00911278"/>
    <w:rsid w:val="00911FDB"/>
    <w:rsid w:val="0091243C"/>
    <w:rsid w:val="00913381"/>
    <w:rsid w:val="00913597"/>
    <w:rsid w:val="00913DC9"/>
    <w:rsid w:val="00913E67"/>
    <w:rsid w:val="009140B6"/>
    <w:rsid w:val="009142EE"/>
    <w:rsid w:val="00914619"/>
    <w:rsid w:val="00914BBA"/>
    <w:rsid w:val="00914BFD"/>
    <w:rsid w:val="00914D86"/>
    <w:rsid w:val="00914DED"/>
    <w:rsid w:val="00914E4D"/>
    <w:rsid w:val="00914E67"/>
    <w:rsid w:val="0091528E"/>
    <w:rsid w:val="0091538E"/>
    <w:rsid w:val="009153ED"/>
    <w:rsid w:val="00915883"/>
    <w:rsid w:val="00915978"/>
    <w:rsid w:val="00916EA8"/>
    <w:rsid w:val="00917A66"/>
    <w:rsid w:val="009206E7"/>
    <w:rsid w:val="0092111B"/>
    <w:rsid w:val="00921551"/>
    <w:rsid w:val="0092236B"/>
    <w:rsid w:val="00922B5D"/>
    <w:rsid w:val="00923053"/>
    <w:rsid w:val="00923EAB"/>
    <w:rsid w:val="00924D0A"/>
    <w:rsid w:val="009252D4"/>
    <w:rsid w:val="00925AAB"/>
    <w:rsid w:val="0092689F"/>
    <w:rsid w:val="00926B77"/>
    <w:rsid w:val="00926FD6"/>
    <w:rsid w:val="009270F5"/>
    <w:rsid w:val="009302D2"/>
    <w:rsid w:val="009302E1"/>
    <w:rsid w:val="009309A7"/>
    <w:rsid w:val="00930A39"/>
    <w:rsid w:val="00930C93"/>
    <w:rsid w:val="009312E4"/>
    <w:rsid w:val="00934477"/>
    <w:rsid w:val="0093452E"/>
    <w:rsid w:val="009353D2"/>
    <w:rsid w:val="00935478"/>
    <w:rsid w:val="00936479"/>
    <w:rsid w:val="00936F46"/>
    <w:rsid w:val="00941014"/>
    <w:rsid w:val="0094139B"/>
    <w:rsid w:val="0094170D"/>
    <w:rsid w:val="00941810"/>
    <w:rsid w:val="00941C95"/>
    <w:rsid w:val="00941F0D"/>
    <w:rsid w:val="00942D82"/>
    <w:rsid w:val="00942E5C"/>
    <w:rsid w:val="00942F30"/>
    <w:rsid w:val="009433B0"/>
    <w:rsid w:val="00944881"/>
    <w:rsid w:val="00945623"/>
    <w:rsid w:val="00946494"/>
    <w:rsid w:val="00947127"/>
    <w:rsid w:val="00947D21"/>
    <w:rsid w:val="00950013"/>
    <w:rsid w:val="0095037B"/>
    <w:rsid w:val="0095067E"/>
    <w:rsid w:val="009527BF"/>
    <w:rsid w:val="009529E8"/>
    <w:rsid w:val="00953F3B"/>
    <w:rsid w:val="009541B1"/>
    <w:rsid w:val="0095553A"/>
    <w:rsid w:val="00955A49"/>
    <w:rsid w:val="00955AE1"/>
    <w:rsid w:val="00955FB9"/>
    <w:rsid w:val="009561FB"/>
    <w:rsid w:val="00956AC4"/>
    <w:rsid w:val="0095714D"/>
    <w:rsid w:val="009574D4"/>
    <w:rsid w:val="00957503"/>
    <w:rsid w:val="0096049F"/>
    <w:rsid w:val="00960A15"/>
    <w:rsid w:val="00960CE3"/>
    <w:rsid w:val="00960D99"/>
    <w:rsid w:val="0096143F"/>
    <w:rsid w:val="0096178A"/>
    <w:rsid w:val="00961830"/>
    <w:rsid w:val="00961952"/>
    <w:rsid w:val="00961F5B"/>
    <w:rsid w:val="00962701"/>
    <w:rsid w:val="0096348D"/>
    <w:rsid w:val="009636CA"/>
    <w:rsid w:val="009649A0"/>
    <w:rsid w:val="00964A98"/>
    <w:rsid w:val="00965311"/>
    <w:rsid w:val="00967DBB"/>
    <w:rsid w:val="0097003E"/>
    <w:rsid w:val="0097015F"/>
    <w:rsid w:val="009723E7"/>
    <w:rsid w:val="0097291D"/>
    <w:rsid w:val="00972D49"/>
    <w:rsid w:val="00972DA8"/>
    <w:rsid w:val="009732ED"/>
    <w:rsid w:val="00974999"/>
    <w:rsid w:val="00974EF1"/>
    <w:rsid w:val="00975431"/>
    <w:rsid w:val="00975B58"/>
    <w:rsid w:val="009765CB"/>
    <w:rsid w:val="00977D49"/>
    <w:rsid w:val="00981412"/>
    <w:rsid w:val="00981FB8"/>
    <w:rsid w:val="009820A0"/>
    <w:rsid w:val="00982BC0"/>
    <w:rsid w:val="00982D04"/>
    <w:rsid w:val="00982EDB"/>
    <w:rsid w:val="009830AE"/>
    <w:rsid w:val="009831C3"/>
    <w:rsid w:val="0098347E"/>
    <w:rsid w:val="00983542"/>
    <w:rsid w:val="0098397E"/>
    <w:rsid w:val="00983A78"/>
    <w:rsid w:val="00983ACD"/>
    <w:rsid w:val="00984CAE"/>
    <w:rsid w:val="00984F32"/>
    <w:rsid w:val="00985A1D"/>
    <w:rsid w:val="00985EA9"/>
    <w:rsid w:val="00986A8A"/>
    <w:rsid w:val="0098752A"/>
    <w:rsid w:val="009875BF"/>
    <w:rsid w:val="00990985"/>
    <w:rsid w:val="00990D51"/>
    <w:rsid w:val="00991B8B"/>
    <w:rsid w:val="009926B9"/>
    <w:rsid w:val="009930B9"/>
    <w:rsid w:val="00993261"/>
    <w:rsid w:val="00993E6A"/>
    <w:rsid w:val="009941E1"/>
    <w:rsid w:val="00995521"/>
    <w:rsid w:val="00996654"/>
    <w:rsid w:val="00997421"/>
    <w:rsid w:val="00997F68"/>
    <w:rsid w:val="00997FE1"/>
    <w:rsid w:val="009A0A8F"/>
    <w:rsid w:val="009A0B9B"/>
    <w:rsid w:val="009A1BAA"/>
    <w:rsid w:val="009A1CFB"/>
    <w:rsid w:val="009A2537"/>
    <w:rsid w:val="009A2DC5"/>
    <w:rsid w:val="009A3379"/>
    <w:rsid w:val="009A4F2B"/>
    <w:rsid w:val="009A53C5"/>
    <w:rsid w:val="009A5883"/>
    <w:rsid w:val="009A5E0D"/>
    <w:rsid w:val="009A6737"/>
    <w:rsid w:val="009A6B3C"/>
    <w:rsid w:val="009A6C9E"/>
    <w:rsid w:val="009A7C8D"/>
    <w:rsid w:val="009B0A02"/>
    <w:rsid w:val="009B13A3"/>
    <w:rsid w:val="009B2634"/>
    <w:rsid w:val="009B279B"/>
    <w:rsid w:val="009B3191"/>
    <w:rsid w:val="009B42B9"/>
    <w:rsid w:val="009B4B37"/>
    <w:rsid w:val="009B51A5"/>
    <w:rsid w:val="009B5391"/>
    <w:rsid w:val="009B5538"/>
    <w:rsid w:val="009B64F4"/>
    <w:rsid w:val="009B66FF"/>
    <w:rsid w:val="009B70AF"/>
    <w:rsid w:val="009B7181"/>
    <w:rsid w:val="009B7C1A"/>
    <w:rsid w:val="009B7D14"/>
    <w:rsid w:val="009C0409"/>
    <w:rsid w:val="009C1432"/>
    <w:rsid w:val="009C17CF"/>
    <w:rsid w:val="009C1E08"/>
    <w:rsid w:val="009C23E5"/>
    <w:rsid w:val="009C30EA"/>
    <w:rsid w:val="009C4413"/>
    <w:rsid w:val="009C4A8A"/>
    <w:rsid w:val="009C562D"/>
    <w:rsid w:val="009C6637"/>
    <w:rsid w:val="009C67DE"/>
    <w:rsid w:val="009C689E"/>
    <w:rsid w:val="009C7ED6"/>
    <w:rsid w:val="009D0A9B"/>
    <w:rsid w:val="009D0D5B"/>
    <w:rsid w:val="009D10D2"/>
    <w:rsid w:val="009D1261"/>
    <w:rsid w:val="009D1942"/>
    <w:rsid w:val="009D1DF5"/>
    <w:rsid w:val="009D1F75"/>
    <w:rsid w:val="009D26E2"/>
    <w:rsid w:val="009D3707"/>
    <w:rsid w:val="009D4870"/>
    <w:rsid w:val="009D4C94"/>
    <w:rsid w:val="009D4FFA"/>
    <w:rsid w:val="009D538E"/>
    <w:rsid w:val="009D55AD"/>
    <w:rsid w:val="009D603F"/>
    <w:rsid w:val="009D662A"/>
    <w:rsid w:val="009D6BFD"/>
    <w:rsid w:val="009D7109"/>
    <w:rsid w:val="009D7441"/>
    <w:rsid w:val="009D756C"/>
    <w:rsid w:val="009E0238"/>
    <w:rsid w:val="009E1B77"/>
    <w:rsid w:val="009E2CAC"/>
    <w:rsid w:val="009E3997"/>
    <w:rsid w:val="009E3F80"/>
    <w:rsid w:val="009E47EB"/>
    <w:rsid w:val="009E4B02"/>
    <w:rsid w:val="009E500F"/>
    <w:rsid w:val="009E5909"/>
    <w:rsid w:val="009E691D"/>
    <w:rsid w:val="009E6E20"/>
    <w:rsid w:val="009E6F5C"/>
    <w:rsid w:val="009E7748"/>
    <w:rsid w:val="009E7C27"/>
    <w:rsid w:val="009F09C1"/>
    <w:rsid w:val="009F24C6"/>
    <w:rsid w:val="009F2734"/>
    <w:rsid w:val="009F2E5C"/>
    <w:rsid w:val="009F37BD"/>
    <w:rsid w:val="009F39E6"/>
    <w:rsid w:val="009F4610"/>
    <w:rsid w:val="009F46C7"/>
    <w:rsid w:val="009F4C2E"/>
    <w:rsid w:val="009F543F"/>
    <w:rsid w:val="009F59AB"/>
    <w:rsid w:val="009F694A"/>
    <w:rsid w:val="009F7444"/>
    <w:rsid w:val="009F7D9D"/>
    <w:rsid w:val="00A009F8"/>
    <w:rsid w:val="00A016A2"/>
    <w:rsid w:val="00A01BFF"/>
    <w:rsid w:val="00A01EA5"/>
    <w:rsid w:val="00A028AA"/>
    <w:rsid w:val="00A02F85"/>
    <w:rsid w:val="00A03246"/>
    <w:rsid w:val="00A03499"/>
    <w:rsid w:val="00A03E22"/>
    <w:rsid w:val="00A04ABF"/>
    <w:rsid w:val="00A04AE7"/>
    <w:rsid w:val="00A05F34"/>
    <w:rsid w:val="00A0631E"/>
    <w:rsid w:val="00A069A0"/>
    <w:rsid w:val="00A06C95"/>
    <w:rsid w:val="00A103AD"/>
    <w:rsid w:val="00A103F6"/>
    <w:rsid w:val="00A10D7E"/>
    <w:rsid w:val="00A10F77"/>
    <w:rsid w:val="00A119D8"/>
    <w:rsid w:val="00A120EC"/>
    <w:rsid w:val="00A127B7"/>
    <w:rsid w:val="00A13AE5"/>
    <w:rsid w:val="00A1407F"/>
    <w:rsid w:val="00A153EA"/>
    <w:rsid w:val="00A16374"/>
    <w:rsid w:val="00A16801"/>
    <w:rsid w:val="00A16BC6"/>
    <w:rsid w:val="00A17C39"/>
    <w:rsid w:val="00A20958"/>
    <w:rsid w:val="00A211BB"/>
    <w:rsid w:val="00A21E23"/>
    <w:rsid w:val="00A22C69"/>
    <w:rsid w:val="00A239F6"/>
    <w:rsid w:val="00A23FB7"/>
    <w:rsid w:val="00A243E7"/>
    <w:rsid w:val="00A255A5"/>
    <w:rsid w:val="00A25E02"/>
    <w:rsid w:val="00A2699C"/>
    <w:rsid w:val="00A2774C"/>
    <w:rsid w:val="00A27C76"/>
    <w:rsid w:val="00A307CF"/>
    <w:rsid w:val="00A30B24"/>
    <w:rsid w:val="00A30B85"/>
    <w:rsid w:val="00A31163"/>
    <w:rsid w:val="00A3165E"/>
    <w:rsid w:val="00A317FA"/>
    <w:rsid w:val="00A32095"/>
    <w:rsid w:val="00A32E89"/>
    <w:rsid w:val="00A34839"/>
    <w:rsid w:val="00A35093"/>
    <w:rsid w:val="00A3524B"/>
    <w:rsid w:val="00A35BEA"/>
    <w:rsid w:val="00A3650E"/>
    <w:rsid w:val="00A3681F"/>
    <w:rsid w:val="00A370B7"/>
    <w:rsid w:val="00A37441"/>
    <w:rsid w:val="00A37549"/>
    <w:rsid w:val="00A375A4"/>
    <w:rsid w:val="00A37623"/>
    <w:rsid w:val="00A376CE"/>
    <w:rsid w:val="00A37771"/>
    <w:rsid w:val="00A40BCC"/>
    <w:rsid w:val="00A40C6C"/>
    <w:rsid w:val="00A41569"/>
    <w:rsid w:val="00A4178F"/>
    <w:rsid w:val="00A4187A"/>
    <w:rsid w:val="00A41953"/>
    <w:rsid w:val="00A41D0C"/>
    <w:rsid w:val="00A42594"/>
    <w:rsid w:val="00A42B13"/>
    <w:rsid w:val="00A42D51"/>
    <w:rsid w:val="00A431BF"/>
    <w:rsid w:val="00A43CBF"/>
    <w:rsid w:val="00A43E93"/>
    <w:rsid w:val="00A443B6"/>
    <w:rsid w:val="00A446A2"/>
    <w:rsid w:val="00A44A4A"/>
    <w:rsid w:val="00A44F34"/>
    <w:rsid w:val="00A450C1"/>
    <w:rsid w:val="00A45652"/>
    <w:rsid w:val="00A462A0"/>
    <w:rsid w:val="00A472CC"/>
    <w:rsid w:val="00A4733F"/>
    <w:rsid w:val="00A5059C"/>
    <w:rsid w:val="00A5132C"/>
    <w:rsid w:val="00A51873"/>
    <w:rsid w:val="00A52E98"/>
    <w:rsid w:val="00A532E6"/>
    <w:rsid w:val="00A53A44"/>
    <w:rsid w:val="00A542CF"/>
    <w:rsid w:val="00A5577E"/>
    <w:rsid w:val="00A560DF"/>
    <w:rsid w:val="00A56564"/>
    <w:rsid w:val="00A577BB"/>
    <w:rsid w:val="00A57A82"/>
    <w:rsid w:val="00A57ADE"/>
    <w:rsid w:val="00A57C9C"/>
    <w:rsid w:val="00A6077B"/>
    <w:rsid w:val="00A60DB6"/>
    <w:rsid w:val="00A61E28"/>
    <w:rsid w:val="00A62374"/>
    <w:rsid w:val="00A62EE9"/>
    <w:rsid w:val="00A63A20"/>
    <w:rsid w:val="00A63C01"/>
    <w:rsid w:val="00A63C28"/>
    <w:rsid w:val="00A64588"/>
    <w:rsid w:val="00A66E9E"/>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97A"/>
    <w:rsid w:val="00A73E43"/>
    <w:rsid w:val="00A75160"/>
    <w:rsid w:val="00A7620B"/>
    <w:rsid w:val="00A76566"/>
    <w:rsid w:val="00A76B22"/>
    <w:rsid w:val="00A76B4D"/>
    <w:rsid w:val="00A775BE"/>
    <w:rsid w:val="00A77670"/>
    <w:rsid w:val="00A77ADF"/>
    <w:rsid w:val="00A8030D"/>
    <w:rsid w:val="00A80432"/>
    <w:rsid w:val="00A80CA5"/>
    <w:rsid w:val="00A8171B"/>
    <w:rsid w:val="00A82B85"/>
    <w:rsid w:val="00A8346C"/>
    <w:rsid w:val="00A83B29"/>
    <w:rsid w:val="00A84642"/>
    <w:rsid w:val="00A8485B"/>
    <w:rsid w:val="00A849F6"/>
    <w:rsid w:val="00A84C33"/>
    <w:rsid w:val="00A85BB8"/>
    <w:rsid w:val="00A861FB"/>
    <w:rsid w:val="00A86AEF"/>
    <w:rsid w:val="00A86D88"/>
    <w:rsid w:val="00A91AFC"/>
    <w:rsid w:val="00A91E49"/>
    <w:rsid w:val="00A931DE"/>
    <w:rsid w:val="00A932F8"/>
    <w:rsid w:val="00A936FC"/>
    <w:rsid w:val="00A9381B"/>
    <w:rsid w:val="00A93A26"/>
    <w:rsid w:val="00A93E14"/>
    <w:rsid w:val="00A94B90"/>
    <w:rsid w:val="00A96C21"/>
    <w:rsid w:val="00A96D0A"/>
    <w:rsid w:val="00A97692"/>
    <w:rsid w:val="00AA01DB"/>
    <w:rsid w:val="00AA0842"/>
    <w:rsid w:val="00AA1182"/>
    <w:rsid w:val="00AA1468"/>
    <w:rsid w:val="00AA1AFA"/>
    <w:rsid w:val="00AA215D"/>
    <w:rsid w:val="00AA25E7"/>
    <w:rsid w:val="00AA3453"/>
    <w:rsid w:val="00AA49F1"/>
    <w:rsid w:val="00AA5C0A"/>
    <w:rsid w:val="00AA5C59"/>
    <w:rsid w:val="00AA6C87"/>
    <w:rsid w:val="00AB088E"/>
    <w:rsid w:val="00AB176D"/>
    <w:rsid w:val="00AB1F93"/>
    <w:rsid w:val="00AB22EC"/>
    <w:rsid w:val="00AB28B0"/>
    <w:rsid w:val="00AB2D6D"/>
    <w:rsid w:val="00AB31D5"/>
    <w:rsid w:val="00AB401A"/>
    <w:rsid w:val="00AB401F"/>
    <w:rsid w:val="00AB433F"/>
    <w:rsid w:val="00AB43F0"/>
    <w:rsid w:val="00AB4764"/>
    <w:rsid w:val="00AB5F85"/>
    <w:rsid w:val="00AB6139"/>
    <w:rsid w:val="00AB70CD"/>
    <w:rsid w:val="00AC0A08"/>
    <w:rsid w:val="00AC1230"/>
    <w:rsid w:val="00AC138B"/>
    <w:rsid w:val="00AC2C80"/>
    <w:rsid w:val="00AC3096"/>
    <w:rsid w:val="00AC3E9B"/>
    <w:rsid w:val="00AC41C8"/>
    <w:rsid w:val="00AC4598"/>
    <w:rsid w:val="00AC5333"/>
    <w:rsid w:val="00AC53C5"/>
    <w:rsid w:val="00AC593C"/>
    <w:rsid w:val="00AC5C82"/>
    <w:rsid w:val="00AC6249"/>
    <w:rsid w:val="00AC6331"/>
    <w:rsid w:val="00AC69CE"/>
    <w:rsid w:val="00AC7541"/>
    <w:rsid w:val="00AC7706"/>
    <w:rsid w:val="00AC7DD3"/>
    <w:rsid w:val="00AC7FEE"/>
    <w:rsid w:val="00AD04F2"/>
    <w:rsid w:val="00AD06D3"/>
    <w:rsid w:val="00AD0BC4"/>
    <w:rsid w:val="00AD119D"/>
    <w:rsid w:val="00AD144D"/>
    <w:rsid w:val="00AD1467"/>
    <w:rsid w:val="00AD1544"/>
    <w:rsid w:val="00AD198E"/>
    <w:rsid w:val="00AD2DA7"/>
    <w:rsid w:val="00AD371F"/>
    <w:rsid w:val="00AD3AC5"/>
    <w:rsid w:val="00AD410A"/>
    <w:rsid w:val="00AD4C30"/>
    <w:rsid w:val="00AD52EC"/>
    <w:rsid w:val="00AD5BC3"/>
    <w:rsid w:val="00AD6653"/>
    <w:rsid w:val="00AD69AE"/>
    <w:rsid w:val="00AD6FB0"/>
    <w:rsid w:val="00AD7EAB"/>
    <w:rsid w:val="00AD7FD7"/>
    <w:rsid w:val="00AE0937"/>
    <w:rsid w:val="00AE1476"/>
    <w:rsid w:val="00AE1906"/>
    <w:rsid w:val="00AE219F"/>
    <w:rsid w:val="00AE25F9"/>
    <w:rsid w:val="00AE404A"/>
    <w:rsid w:val="00AE4FC9"/>
    <w:rsid w:val="00AE5338"/>
    <w:rsid w:val="00AE54FA"/>
    <w:rsid w:val="00AE6011"/>
    <w:rsid w:val="00AE60DB"/>
    <w:rsid w:val="00AE61DF"/>
    <w:rsid w:val="00AE7CC0"/>
    <w:rsid w:val="00AF0539"/>
    <w:rsid w:val="00AF09D0"/>
    <w:rsid w:val="00AF2956"/>
    <w:rsid w:val="00AF30CB"/>
    <w:rsid w:val="00AF39E1"/>
    <w:rsid w:val="00AF4214"/>
    <w:rsid w:val="00AF57B2"/>
    <w:rsid w:val="00AF6850"/>
    <w:rsid w:val="00AF7F15"/>
    <w:rsid w:val="00B0014C"/>
    <w:rsid w:val="00B00311"/>
    <w:rsid w:val="00B007B8"/>
    <w:rsid w:val="00B013CB"/>
    <w:rsid w:val="00B01785"/>
    <w:rsid w:val="00B01A01"/>
    <w:rsid w:val="00B0251A"/>
    <w:rsid w:val="00B025DB"/>
    <w:rsid w:val="00B02C2C"/>
    <w:rsid w:val="00B02E6C"/>
    <w:rsid w:val="00B0312C"/>
    <w:rsid w:val="00B036E2"/>
    <w:rsid w:val="00B036FF"/>
    <w:rsid w:val="00B039FF"/>
    <w:rsid w:val="00B04D2C"/>
    <w:rsid w:val="00B04EF4"/>
    <w:rsid w:val="00B05536"/>
    <w:rsid w:val="00B05DF0"/>
    <w:rsid w:val="00B066A7"/>
    <w:rsid w:val="00B06784"/>
    <w:rsid w:val="00B0691D"/>
    <w:rsid w:val="00B100E5"/>
    <w:rsid w:val="00B10570"/>
    <w:rsid w:val="00B10BC8"/>
    <w:rsid w:val="00B11E59"/>
    <w:rsid w:val="00B12278"/>
    <w:rsid w:val="00B126E7"/>
    <w:rsid w:val="00B139C6"/>
    <w:rsid w:val="00B13E14"/>
    <w:rsid w:val="00B14B41"/>
    <w:rsid w:val="00B14D92"/>
    <w:rsid w:val="00B15E80"/>
    <w:rsid w:val="00B161CB"/>
    <w:rsid w:val="00B16387"/>
    <w:rsid w:val="00B17284"/>
    <w:rsid w:val="00B1730D"/>
    <w:rsid w:val="00B1761A"/>
    <w:rsid w:val="00B179B0"/>
    <w:rsid w:val="00B17CFC"/>
    <w:rsid w:val="00B2133B"/>
    <w:rsid w:val="00B21C95"/>
    <w:rsid w:val="00B22063"/>
    <w:rsid w:val="00B2267E"/>
    <w:rsid w:val="00B22B69"/>
    <w:rsid w:val="00B23028"/>
    <w:rsid w:val="00B230A9"/>
    <w:rsid w:val="00B23AED"/>
    <w:rsid w:val="00B2442F"/>
    <w:rsid w:val="00B24CE3"/>
    <w:rsid w:val="00B24D1C"/>
    <w:rsid w:val="00B25433"/>
    <w:rsid w:val="00B25F3F"/>
    <w:rsid w:val="00B2612D"/>
    <w:rsid w:val="00B26675"/>
    <w:rsid w:val="00B279F1"/>
    <w:rsid w:val="00B30033"/>
    <w:rsid w:val="00B31AB9"/>
    <w:rsid w:val="00B31D07"/>
    <w:rsid w:val="00B31E83"/>
    <w:rsid w:val="00B32E02"/>
    <w:rsid w:val="00B334B2"/>
    <w:rsid w:val="00B33668"/>
    <w:rsid w:val="00B3371F"/>
    <w:rsid w:val="00B33D7C"/>
    <w:rsid w:val="00B34670"/>
    <w:rsid w:val="00B35E39"/>
    <w:rsid w:val="00B376AA"/>
    <w:rsid w:val="00B414AB"/>
    <w:rsid w:val="00B41928"/>
    <w:rsid w:val="00B42002"/>
    <w:rsid w:val="00B422CB"/>
    <w:rsid w:val="00B42454"/>
    <w:rsid w:val="00B42CA1"/>
    <w:rsid w:val="00B42D0D"/>
    <w:rsid w:val="00B42EB8"/>
    <w:rsid w:val="00B43368"/>
    <w:rsid w:val="00B43C62"/>
    <w:rsid w:val="00B443E9"/>
    <w:rsid w:val="00B444AA"/>
    <w:rsid w:val="00B445C7"/>
    <w:rsid w:val="00B44A04"/>
    <w:rsid w:val="00B45EC8"/>
    <w:rsid w:val="00B46752"/>
    <w:rsid w:val="00B46C00"/>
    <w:rsid w:val="00B47BFB"/>
    <w:rsid w:val="00B503FC"/>
    <w:rsid w:val="00B50A56"/>
    <w:rsid w:val="00B51D9C"/>
    <w:rsid w:val="00B51EC7"/>
    <w:rsid w:val="00B539CB"/>
    <w:rsid w:val="00B53CBA"/>
    <w:rsid w:val="00B53D41"/>
    <w:rsid w:val="00B53FA3"/>
    <w:rsid w:val="00B54135"/>
    <w:rsid w:val="00B541BC"/>
    <w:rsid w:val="00B54CB1"/>
    <w:rsid w:val="00B54D2D"/>
    <w:rsid w:val="00B54F0F"/>
    <w:rsid w:val="00B5546C"/>
    <w:rsid w:val="00B55B62"/>
    <w:rsid w:val="00B55D38"/>
    <w:rsid w:val="00B566B2"/>
    <w:rsid w:val="00B60580"/>
    <w:rsid w:val="00B60CDA"/>
    <w:rsid w:val="00B612BD"/>
    <w:rsid w:val="00B628B8"/>
    <w:rsid w:val="00B62A80"/>
    <w:rsid w:val="00B62DB8"/>
    <w:rsid w:val="00B633F8"/>
    <w:rsid w:val="00B645CC"/>
    <w:rsid w:val="00B64C4D"/>
    <w:rsid w:val="00B64FDA"/>
    <w:rsid w:val="00B65B6E"/>
    <w:rsid w:val="00B665B8"/>
    <w:rsid w:val="00B66960"/>
    <w:rsid w:val="00B67A4C"/>
    <w:rsid w:val="00B67B5C"/>
    <w:rsid w:val="00B70F63"/>
    <w:rsid w:val="00B72289"/>
    <w:rsid w:val="00B723E3"/>
    <w:rsid w:val="00B729F1"/>
    <w:rsid w:val="00B7316D"/>
    <w:rsid w:val="00B7319B"/>
    <w:rsid w:val="00B7322D"/>
    <w:rsid w:val="00B73CF5"/>
    <w:rsid w:val="00B73D68"/>
    <w:rsid w:val="00B741ED"/>
    <w:rsid w:val="00B742FD"/>
    <w:rsid w:val="00B74613"/>
    <w:rsid w:val="00B74862"/>
    <w:rsid w:val="00B74BAE"/>
    <w:rsid w:val="00B7500F"/>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70D6"/>
    <w:rsid w:val="00B91C0C"/>
    <w:rsid w:val="00B92B35"/>
    <w:rsid w:val="00B93449"/>
    <w:rsid w:val="00B93541"/>
    <w:rsid w:val="00B947D0"/>
    <w:rsid w:val="00B94C8B"/>
    <w:rsid w:val="00B957F1"/>
    <w:rsid w:val="00B961FF"/>
    <w:rsid w:val="00B96304"/>
    <w:rsid w:val="00B9722C"/>
    <w:rsid w:val="00BA044A"/>
    <w:rsid w:val="00BA04D4"/>
    <w:rsid w:val="00BA05BA"/>
    <w:rsid w:val="00BA104D"/>
    <w:rsid w:val="00BA1077"/>
    <w:rsid w:val="00BA1296"/>
    <w:rsid w:val="00BA1C9F"/>
    <w:rsid w:val="00BA2644"/>
    <w:rsid w:val="00BA2A92"/>
    <w:rsid w:val="00BA327D"/>
    <w:rsid w:val="00BA358F"/>
    <w:rsid w:val="00BA43AA"/>
    <w:rsid w:val="00BA5684"/>
    <w:rsid w:val="00BA5B26"/>
    <w:rsid w:val="00BA729F"/>
    <w:rsid w:val="00BA7655"/>
    <w:rsid w:val="00BA76EC"/>
    <w:rsid w:val="00BB04E0"/>
    <w:rsid w:val="00BB0E91"/>
    <w:rsid w:val="00BB3464"/>
    <w:rsid w:val="00BB3506"/>
    <w:rsid w:val="00BB36D9"/>
    <w:rsid w:val="00BB3D68"/>
    <w:rsid w:val="00BB534A"/>
    <w:rsid w:val="00BB5ABA"/>
    <w:rsid w:val="00BB5F4B"/>
    <w:rsid w:val="00BB6156"/>
    <w:rsid w:val="00BB77AF"/>
    <w:rsid w:val="00BC018C"/>
    <w:rsid w:val="00BC06D9"/>
    <w:rsid w:val="00BC0AF6"/>
    <w:rsid w:val="00BC1ECF"/>
    <w:rsid w:val="00BC29EC"/>
    <w:rsid w:val="00BC31BC"/>
    <w:rsid w:val="00BC477F"/>
    <w:rsid w:val="00BC6122"/>
    <w:rsid w:val="00BC617C"/>
    <w:rsid w:val="00BD0750"/>
    <w:rsid w:val="00BD28F0"/>
    <w:rsid w:val="00BD29D2"/>
    <w:rsid w:val="00BD384E"/>
    <w:rsid w:val="00BD3A10"/>
    <w:rsid w:val="00BD3F40"/>
    <w:rsid w:val="00BD5082"/>
    <w:rsid w:val="00BD526B"/>
    <w:rsid w:val="00BD594A"/>
    <w:rsid w:val="00BD5D40"/>
    <w:rsid w:val="00BD6675"/>
    <w:rsid w:val="00BD7BE5"/>
    <w:rsid w:val="00BE101A"/>
    <w:rsid w:val="00BE175E"/>
    <w:rsid w:val="00BE39F0"/>
    <w:rsid w:val="00BE3D1F"/>
    <w:rsid w:val="00BE409E"/>
    <w:rsid w:val="00BE4D60"/>
    <w:rsid w:val="00BE4D68"/>
    <w:rsid w:val="00BE71AB"/>
    <w:rsid w:val="00BE74A0"/>
    <w:rsid w:val="00BE76B1"/>
    <w:rsid w:val="00BF007E"/>
    <w:rsid w:val="00BF062F"/>
    <w:rsid w:val="00BF0CBE"/>
    <w:rsid w:val="00BF167E"/>
    <w:rsid w:val="00BF24FF"/>
    <w:rsid w:val="00BF2658"/>
    <w:rsid w:val="00BF2C49"/>
    <w:rsid w:val="00BF452D"/>
    <w:rsid w:val="00BF4986"/>
    <w:rsid w:val="00BF4AC9"/>
    <w:rsid w:val="00BF4FE5"/>
    <w:rsid w:val="00BF54C0"/>
    <w:rsid w:val="00BF558E"/>
    <w:rsid w:val="00BF57A3"/>
    <w:rsid w:val="00BF599A"/>
    <w:rsid w:val="00BF5AD5"/>
    <w:rsid w:val="00BF7749"/>
    <w:rsid w:val="00C007CA"/>
    <w:rsid w:val="00C00E8F"/>
    <w:rsid w:val="00C01026"/>
    <w:rsid w:val="00C0185F"/>
    <w:rsid w:val="00C0195F"/>
    <w:rsid w:val="00C02EAA"/>
    <w:rsid w:val="00C02F4F"/>
    <w:rsid w:val="00C03909"/>
    <w:rsid w:val="00C03936"/>
    <w:rsid w:val="00C04588"/>
    <w:rsid w:val="00C046F3"/>
    <w:rsid w:val="00C047E9"/>
    <w:rsid w:val="00C04A07"/>
    <w:rsid w:val="00C04ED4"/>
    <w:rsid w:val="00C050F1"/>
    <w:rsid w:val="00C05153"/>
    <w:rsid w:val="00C056AA"/>
    <w:rsid w:val="00C05EEF"/>
    <w:rsid w:val="00C0654E"/>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A63"/>
    <w:rsid w:val="00C16A2A"/>
    <w:rsid w:val="00C16A6A"/>
    <w:rsid w:val="00C177E9"/>
    <w:rsid w:val="00C21276"/>
    <w:rsid w:val="00C21CB4"/>
    <w:rsid w:val="00C2239A"/>
    <w:rsid w:val="00C224DA"/>
    <w:rsid w:val="00C22E13"/>
    <w:rsid w:val="00C235A8"/>
    <w:rsid w:val="00C25A09"/>
    <w:rsid w:val="00C25A72"/>
    <w:rsid w:val="00C25D16"/>
    <w:rsid w:val="00C26527"/>
    <w:rsid w:val="00C26635"/>
    <w:rsid w:val="00C267A5"/>
    <w:rsid w:val="00C300E8"/>
    <w:rsid w:val="00C304A2"/>
    <w:rsid w:val="00C32628"/>
    <w:rsid w:val="00C34199"/>
    <w:rsid w:val="00C3612C"/>
    <w:rsid w:val="00C3633E"/>
    <w:rsid w:val="00C36A53"/>
    <w:rsid w:val="00C37172"/>
    <w:rsid w:val="00C373AD"/>
    <w:rsid w:val="00C37622"/>
    <w:rsid w:val="00C402DB"/>
    <w:rsid w:val="00C40458"/>
    <w:rsid w:val="00C40C0D"/>
    <w:rsid w:val="00C40E6F"/>
    <w:rsid w:val="00C40F73"/>
    <w:rsid w:val="00C40F89"/>
    <w:rsid w:val="00C41569"/>
    <w:rsid w:val="00C41D98"/>
    <w:rsid w:val="00C426BC"/>
    <w:rsid w:val="00C42760"/>
    <w:rsid w:val="00C43B46"/>
    <w:rsid w:val="00C43C8A"/>
    <w:rsid w:val="00C444BA"/>
    <w:rsid w:val="00C446DE"/>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1C03"/>
    <w:rsid w:val="00C51FFE"/>
    <w:rsid w:val="00C528F8"/>
    <w:rsid w:val="00C529BB"/>
    <w:rsid w:val="00C52DE6"/>
    <w:rsid w:val="00C5425E"/>
    <w:rsid w:val="00C547D1"/>
    <w:rsid w:val="00C54F6D"/>
    <w:rsid w:val="00C56303"/>
    <w:rsid w:val="00C56C91"/>
    <w:rsid w:val="00C62CC9"/>
    <w:rsid w:val="00C6304E"/>
    <w:rsid w:val="00C63358"/>
    <w:rsid w:val="00C6388F"/>
    <w:rsid w:val="00C63C1F"/>
    <w:rsid w:val="00C63FE9"/>
    <w:rsid w:val="00C64CB5"/>
    <w:rsid w:val="00C64DB6"/>
    <w:rsid w:val="00C658FF"/>
    <w:rsid w:val="00C6597B"/>
    <w:rsid w:val="00C669AF"/>
    <w:rsid w:val="00C67225"/>
    <w:rsid w:val="00C67494"/>
    <w:rsid w:val="00C6794C"/>
    <w:rsid w:val="00C70186"/>
    <w:rsid w:val="00C712A0"/>
    <w:rsid w:val="00C715F8"/>
    <w:rsid w:val="00C71A78"/>
    <w:rsid w:val="00C71C3C"/>
    <w:rsid w:val="00C7223D"/>
    <w:rsid w:val="00C72659"/>
    <w:rsid w:val="00C72853"/>
    <w:rsid w:val="00C7327B"/>
    <w:rsid w:val="00C73330"/>
    <w:rsid w:val="00C73383"/>
    <w:rsid w:val="00C7345D"/>
    <w:rsid w:val="00C7348E"/>
    <w:rsid w:val="00C73B7B"/>
    <w:rsid w:val="00C73D9B"/>
    <w:rsid w:val="00C740E9"/>
    <w:rsid w:val="00C7512C"/>
    <w:rsid w:val="00C7607A"/>
    <w:rsid w:val="00C76CDE"/>
    <w:rsid w:val="00C800E8"/>
    <w:rsid w:val="00C808B8"/>
    <w:rsid w:val="00C80B31"/>
    <w:rsid w:val="00C80B4D"/>
    <w:rsid w:val="00C80C34"/>
    <w:rsid w:val="00C810C7"/>
    <w:rsid w:val="00C81F70"/>
    <w:rsid w:val="00C82FCA"/>
    <w:rsid w:val="00C83417"/>
    <w:rsid w:val="00C83601"/>
    <w:rsid w:val="00C83AFB"/>
    <w:rsid w:val="00C84063"/>
    <w:rsid w:val="00C853D8"/>
    <w:rsid w:val="00C86809"/>
    <w:rsid w:val="00C86A67"/>
    <w:rsid w:val="00C87137"/>
    <w:rsid w:val="00C87273"/>
    <w:rsid w:val="00C90196"/>
    <w:rsid w:val="00C913CF"/>
    <w:rsid w:val="00C914A6"/>
    <w:rsid w:val="00C91E27"/>
    <w:rsid w:val="00C92D63"/>
    <w:rsid w:val="00C93023"/>
    <w:rsid w:val="00C930DD"/>
    <w:rsid w:val="00C931C7"/>
    <w:rsid w:val="00C95144"/>
    <w:rsid w:val="00C97E90"/>
    <w:rsid w:val="00C97F37"/>
    <w:rsid w:val="00CA01F3"/>
    <w:rsid w:val="00CA085E"/>
    <w:rsid w:val="00CA0C4C"/>
    <w:rsid w:val="00CA129E"/>
    <w:rsid w:val="00CA2223"/>
    <w:rsid w:val="00CA26DC"/>
    <w:rsid w:val="00CA43BE"/>
    <w:rsid w:val="00CA460F"/>
    <w:rsid w:val="00CA4905"/>
    <w:rsid w:val="00CA529D"/>
    <w:rsid w:val="00CA672E"/>
    <w:rsid w:val="00CA6895"/>
    <w:rsid w:val="00CB0020"/>
    <w:rsid w:val="00CB0B9C"/>
    <w:rsid w:val="00CB16B2"/>
    <w:rsid w:val="00CB1B50"/>
    <w:rsid w:val="00CB2D1B"/>
    <w:rsid w:val="00CB311A"/>
    <w:rsid w:val="00CB3676"/>
    <w:rsid w:val="00CB3E3C"/>
    <w:rsid w:val="00CB3EC4"/>
    <w:rsid w:val="00CB4DBC"/>
    <w:rsid w:val="00CB4FEF"/>
    <w:rsid w:val="00CB5222"/>
    <w:rsid w:val="00CB566C"/>
    <w:rsid w:val="00CB5BC6"/>
    <w:rsid w:val="00CB6374"/>
    <w:rsid w:val="00CB6BD1"/>
    <w:rsid w:val="00CB6DA7"/>
    <w:rsid w:val="00CB6F56"/>
    <w:rsid w:val="00CC12E3"/>
    <w:rsid w:val="00CC15E6"/>
    <w:rsid w:val="00CC2789"/>
    <w:rsid w:val="00CC31AF"/>
    <w:rsid w:val="00CC33E7"/>
    <w:rsid w:val="00CC45BC"/>
    <w:rsid w:val="00CC5213"/>
    <w:rsid w:val="00CC5D13"/>
    <w:rsid w:val="00CC5E9A"/>
    <w:rsid w:val="00CC667B"/>
    <w:rsid w:val="00CC6DFF"/>
    <w:rsid w:val="00CC6E18"/>
    <w:rsid w:val="00CC6EAB"/>
    <w:rsid w:val="00CC6FA9"/>
    <w:rsid w:val="00CD04F2"/>
    <w:rsid w:val="00CD0573"/>
    <w:rsid w:val="00CD079A"/>
    <w:rsid w:val="00CD088E"/>
    <w:rsid w:val="00CD09BB"/>
    <w:rsid w:val="00CD13E4"/>
    <w:rsid w:val="00CD171C"/>
    <w:rsid w:val="00CD312B"/>
    <w:rsid w:val="00CD356B"/>
    <w:rsid w:val="00CD3A8A"/>
    <w:rsid w:val="00CD4529"/>
    <w:rsid w:val="00CD4550"/>
    <w:rsid w:val="00CD5880"/>
    <w:rsid w:val="00CD61C6"/>
    <w:rsid w:val="00CD79D9"/>
    <w:rsid w:val="00CD7B93"/>
    <w:rsid w:val="00CE0459"/>
    <w:rsid w:val="00CE056B"/>
    <w:rsid w:val="00CE0886"/>
    <w:rsid w:val="00CE089B"/>
    <w:rsid w:val="00CE201D"/>
    <w:rsid w:val="00CE3977"/>
    <w:rsid w:val="00CE3C33"/>
    <w:rsid w:val="00CE3FD7"/>
    <w:rsid w:val="00CE4C45"/>
    <w:rsid w:val="00CE4CFB"/>
    <w:rsid w:val="00CE66B2"/>
    <w:rsid w:val="00CE6B1F"/>
    <w:rsid w:val="00CE6D4D"/>
    <w:rsid w:val="00CF087B"/>
    <w:rsid w:val="00CF1AB9"/>
    <w:rsid w:val="00CF20FB"/>
    <w:rsid w:val="00CF23F9"/>
    <w:rsid w:val="00CF27CE"/>
    <w:rsid w:val="00CF344A"/>
    <w:rsid w:val="00CF42A7"/>
    <w:rsid w:val="00CF518C"/>
    <w:rsid w:val="00CF59FB"/>
    <w:rsid w:val="00CF5A98"/>
    <w:rsid w:val="00CF64D9"/>
    <w:rsid w:val="00CF6706"/>
    <w:rsid w:val="00CF7B2B"/>
    <w:rsid w:val="00D0021B"/>
    <w:rsid w:val="00D007F5"/>
    <w:rsid w:val="00D00CAF"/>
    <w:rsid w:val="00D00F81"/>
    <w:rsid w:val="00D0160C"/>
    <w:rsid w:val="00D02307"/>
    <w:rsid w:val="00D02A5A"/>
    <w:rsid w:val="00D02C2F"/>
    <w:rsid w:val="00D02EB0"/>
    <w:rsid w:val="00D032F2"/>
    <w:rsid w:val="00D03301"/>
    <w:rsid w:val="00D03925"/>
    <w:rsid w:val="00D03A4D"/>
    <w:rsid w:val="00D04378"/>
    <w:rsid w:val="00D04921"/>
    <w:rsid w:val="00D04ACE"/>
    <w:rsid w:val="00D0503C"/>
    <w:rsid w:val="00D05423"/>
    <w:rsid w:val="00D05514"/>
    <w:rsid w:val="00D05B4C"/>
    <w:rsid w:val="00D05B97"/>
    <w:rsid w:val="00D061BB"/>
    <w:rsid w:val="00D073E7"/>
    <w:rsid w:val="00D07487"/>
    <w:rsid w:val="00D0793E"/>
    <w:rsid w:val="00D104A2"/>
    <w:rsid w:val="00D120B6"/>
    <w:rsid w:val="00D123AC"/>
    <w:rsid w:val="00D12615"/>
    <w:rsid w:val="00D135F8"/>
    <w:rsid w:val="00D138D9"/>
    <w:rsid w:val="00D13C3D"/>
    <w:rsid w:val="00D15036"/>
    <w:rsid w:val="00D15E7C"/>
    <w:rsid w:val="00D16BAB"/>
    <w:rsid w:val="00D16BC0"/>
    <w:rsid w:val="00D16EAA"/>
    <w:rsid w:val="00D174AC"/>
    <w:rsid w:val="00D17845"/>
    <w:rsid w:val="00D17BFC"/>
    <w:rsid w:val="00D17CF6"/>
    <w:rsid w:val="00D20F31"/>
    <w:rsid w:val="00D2118C"/>
    <w:rsid w:val="00D21462"/>
    <w:rsid w:val="00D21611"/>
    <w:rsid w:val="00D21FDC"/>
    <w:rsid w:val="00D22142"/>
    <w:rsid w:val="00D234CC"/>
    <w:rsid w:val="00D236A9"/>
    <w:rsid w:val="00D23B0C"/>
    <w:rsid w:val="00D23E46"/>
    <w:rsid w:val="00D25213"/>
    <w:rsid w:val="00D252DD"/>
    <w:rsid w:val="00D253B7"/>
    <w:rsid w:val="00D2562F"/>
    <w:rsid w:val="00D25E22"/>
    <w:rsid w:val="00D25E95"/>
    <w:rsid w:val="00D2644B"/>
    <w:rsid w:val="00D270F7"/>
    <w:rsid w:val="00D2767E"/>
    <w:rsid w:val="00D27C3D"/>
    <w:rsid w:val="00D27D06"/>
    <w:rsid w:val="00D3026E"/>
    <w:rsid w:val="00D308BA"/>
    <w:rsid w:val="00D30E08"/>
    <w:rsid w:val="00D31472"/>
    <w:rsid w:val="00D31E84"/>
    <w:rsid w:val="00D33A0E"/>
    <w:rsid w:val="00D33A2A"/>
    <w:rsid w:val="00D34C4C"/>
    <w:rsid w:val="00D350CB"/>
    <w:rsid w:val="00D3519D"/>
    <w:rsid w:val="00D35418"/>
    <w:rsid w:val="00D35820"/>
    <w:rsid w:val="00D35B19"/>
    <w:rsid w:val="00D35B8E"/>
    <w:rsid w:val="00D35C46"/>
    <w:rsid w:val="00D3699A"/>
    <w:rsid w:val="00D36CAB"/>
    <w:rsid w:val="00D36F3A"/>
    <w:rsid w:val="00D40755"/>
    <w:rsid w:val="00D40B60"/>
    <w:rsid w:val="00D41739"/>
    <w:rsid w:val="00D41746"/>
    <w:rsid w:val="00D421CA"/>
    <w:rsid w:val="00D42758"/>
    <w:rsid w:val="00D42C62"/>
    <w:rsid w:val="00D42E7F"/>
    <w:rsid w:val="00D431DE"/>
    <w:rsid w:val="00D43533"/>
    <w:rsid w:val="00D43EB1"/>
    <w:rsid w:val="00D443F9"/>
    <w:rsid w:val="00D453F1"/>
    <w:rsid w:val="00D4540F"/>
    <w:rsid w:val="00D457A1"/>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4061"/>
    <w:rsid w:val="00D541DA"/>
    <w:rsid w:val="00D547B5"/>
    <w:rsid w:val="00D54CC4"/>
    <w:rsid w:val="00D54EE0"/>
    <w:rsid w:val="00D556E9"/>
    <w:rsid w:val="00D55872"/>
    <w:rsid w:val="00D5593B"/>
    <w:rsid w:val="00D55E35"/>
    <w:rsid w:val="00D56C59"/>
    <w:rsid w:val="00D60785"/>
    <w:rsid w:val="00D61B3A"/>
    <w:rsid w:val="00D621C2"/>
    <w:rsid w:val="00D63016"/>
    <w:rsid w:val="00D6309F"/>
    <w:rsid w:val="00D6331E"/>
    <w:rsid w:val="00D6333F"/>
    <w:rsid w:val="00D63659"/>
    <w:rsid w:val="00D63AC2"/>
    <w:rsid w:val="00D63ED2"/>
    <w:rsid w:val="00D64343"/>
    <w:rsid w:val="00D64A74"/>
    <w:rsid w:val="00D6690B"/>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806"/>
    <w:rsid w:val="00D85999"/>
    <w:rsid w:val="00D8677F"/>
    <w:rsid w:val="00D86D46"/>
    <w:rsid w:val="00D8723F"/>
    <w:rsid w:val="00D87720"/>
    <w:rsid w:val="00D904A4"/>
    <w:rsid w:val="00D90DFE"/>
    <w:rsid w:val="00D9179F"/>
    <w:rsid w:val="00D92910"/>
    <w:rsid w:val="00D935A0"/>
    <w:rsid w:val="00D9373C"/>
    <w:rsid w:val="00D93E5F"/>
    <w:rsid w:val="00D93EB1"/>
    <w:rsid w:val="00D94CC1"/>
    <w:rsid w:val="00D9518C"/>
    <w:rsid w:val="00D9523D"/>
    <w:rsid w:val="00D95A99"/>
    <w:rsid w:val="00D960B0"/>
    <w:rsid w:val="00D96582"/>
    <w:rsid w:val="00D96876"/>
    <w:rsid w:val="00D968D2"/>
    <w:rsid w:val="00D97636"/>
    <w:rsid w:val="00D97C32"/>
    <w:rsid w:val="00DA027E"/>
    <w:rsid w:val="00DA1B6F"/>
    <w:rsid w:val="00DA1C1D"/>
    <w:rsid w:val="00DA2ACA"/>
    <w:rsid w:val="00DA3601"/>
    <w:rsid w:val="00DA3C0E"/>
    <w:rsid w:val="00DA3F5E"/>
    <w:rsid w:val="00DA410F"/>
    <w:rsid w:val="00DA5266"/>
    <w:rsid w:val="00DA5AB8"/>
    <w:rsid w:val="00DA5AD1"/>
    <w:rsid w:val="00DA6F10"/>
    <w:rsid w:val="00DA783F"/>
    <w:rsid w:val="00DA7B49"/>
    <w:rsid w:val="00DB028A"/>
    <w:rsid w:val="00DB0571"/>
    <w:rsid w:val="00DB0F65"/>
    <w:rsid w:val="00DB1110"/>
    <w:rsid w:val="00DB1430"/>
    <w:rsid w:val="00DB1B84"/>
    <w:rsid w:val="00DB1CBA"/>
    <w:rsid w:val="00DB2520"/>
    <w:rsid w:val="00DB25BD"/>
    <w:rsid w:val="00DB2C5A"/>
    <w:rsid w:val="00DB2DB8"/>
    <w:rsid w:val="00DB3054"/>
    <w:rsid w:val="00DB35B3"/>
    <w:rsid w:val="00DB3D8B"/>
    <w:rsid w:val="00DB3E35"/>
    <w:rsid w:val="00DB4007"/>
    <w:rsid w:val="00DB409D"/>
    <w:rsid w:val="00DB4337"/>
    <w:rsid w:val="00DB44E5"/>
    <w:rsid w:val="00DB453A"/>
    <w:rsid w:val="00DB5801"/>
    <w:rsid w:val="00DB695E"/>
    <w:rsid w:val="00DB69BE"/>
    <w:rsid w:val="00DB764A"/>
    <w:rsid w:val="00DC0D0E"/>
    <w:rsid w:val="00DC151F"/>
    <w:rsid w:val="00DC1F10"/>
    <w:rsid w:val="00DC1F1B"/>
    <w:rsid w:val="00DC2178"/>
    <w:rsid w:val="00DC22E9"/>
    <w:rsid w:val="00DC3035"/>
    <w:rsid w:val="00DC31E2"/>
    <w:rsid w:val="00DC38CF"/>
    <w:rsid w:val="00DC3AB8"/>
    <w:rsid w:val="00DC3F67"/>
    <w:rsid w:val="00DC4E2F"/>
    <w:rsid w:val="00DC4E7A"/>
    <w:rsid w:val="00DC5407"/>
    <w:rsid w:val="00DC5D42"/>
    <w:rsid w:val="00DC6277"/>
    <w:rsid w:val="00DC6349"/>
    <w:rsid w:val="00DC63F5"/>
    <w:rsid w:val="00DC7188"/>
    <w:rsid w:val="00DD0424"/>
    <w:rsid w:val="00DD083E"/>
    <w:rsid w:val="00DD091C"/>
    <w:rsid w:val="00DD2588"/>
    <w:rsid w:val="00DD25D0"/>
    <w:rsid w:val="00DD2942"/>
    <w:rsid w:val="00DD38C9"/>
    <w:rsid w:val="00DD5609"/>
    <w:rsid w:val="00DD67A8"/>
    <w:rsid w:val="00DD7DF8"/>
    <w:rsid w:val="00DE01D7"/>
    <w:rsid w:val="00DE0496"/>
    <w:rsid w:val="00DE07A6"/>
    <w:rsid w:val="00DE0A51"/>
    <w:rsid w:val="00DE1317"/>
    <w:rsid w:val="00DE28EE"/>
    <w:rsid w:val="00DE310D"/>
    <w:rsid w:val="00DE3D02"/>
    <w:rsid w:val="00DE4C46"/>
    <w:rsid w:val="00DE5716"/>
    <w:rsid w:val="00DE6D1C"/>
    <w:rsid w:val="00DE7E41"/>
    <w:rsid w:val="00DF090A"/>
    <w:rsid w:val="00DF10FA"/>
    <w:rsid w:val="00DF13E1"/>
    <w:rsid w:val="00DF1C9E"/>
    <w:rsid w:val="00DF1F48"/>
    <w:rsid w:val="00DF213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2403"/>
    <w:rsid w:val="00E0249C"/>
    <w:rsid w:val="00E03420"/>
    <w:rsid w:val="00E034C8"/>
    <w:rsid w:val="00E0396B"/>
    <w:rsid w:val="00E04782"/>
    <w:rsid w:val="00E04D5C"/>
    <w:rsid w:val="00E05567"/>
    <w:rsid w:val="00E062C5"/>
    <w:rsid w:val="00E06530"/>
    <w:rsid w:val="00E067DC"/>
    <w:rsid w:val="00E06AED"/>
    <w:rsid w:val="00E077DC"/>
    <w:rsid w:val="00E079E1"/>
    <w:rsid w:val="00E07DBB"/>
    <w:rsid w:val="00E07F37"/>
    <w:rsid w:val="00E101EA"/>
    <w:rsid w:val="00E108BB"/>
    <w:rsid w:val="00E10FBC"/>
    <w:rsid w:val="00E11360"/>
    <w:rsid w:val="00E11841"/>
    <w:rsid w:val="00E12D8D"/>
    <w:rsid w:val="00E13226"/>
    <w:rsid w:val="00E14935"/>
    <w:rsid w:val="00E14AF9"/>
    <w:rsid w:val="00E14DD8"/>
    <w:rsid w:val="00E15EB2"/>
    <w:rsid w:val="00E1602F"/>
    <w:rsid w:val="00E164DB"/>
    <w:rsid w:val="00E17086"/>
    <w:rsid w:val="00E17413"/>
    <w:rsid w:val="00E174B5"/>
    <w:rsid w:val="00E17FF9"/>
    <w:rsid w:val="00E22A0D"/>
    <w:rsid w:val="00E22B69"/>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3985"/>
    <w:rsid w:val="00E35770"/>
    <w:rsid w:val="00E35C98"/>
    <w:rsid w:val="00E35F6A"/>
    <w:rsid w:val="00E35F80"/>
    <w:rsid w:val="00E37378"/>
    <w:rsid w:val="00E3789C"/>
    <w:rsid w:val="00E400FC"/>
    <w:rsid w:val="00E40EC6"/>
    <w:rsid w:val="00E41AFB"/>
    <w:rsid w:val="00E425D3"/>
    <w:rsid w:val="00E43131"/>
    <w:rsid w:val="00E43666"/>
    <w:rsid w:val="00E44F08"/>
    <w:rsid w:val="00E45892"/>
    <w:rsid w:val="00E45A14"/>
    <w:rsid w:val="00E45D1D"/>
    <w:rsid w:val="00E46293"/>
    <w:rsid w:val="00E47366"/>
    <w:rsid w:val="00E474D3"/>
    <w:rsid w:val="00E503B5"/>
    <w:rsid w:val="00E503BC"/>
    <w:rsid w:val="00E5065C"/>
    <w:rsid w:val="00E50BF2"/>
    <w:rsid w:val="00E51308"/>
    <w:rsid w:val="00E51805"/>
    <w:rsid w:val="00E51D6B"/>
    <w:rsid w:val="00E51E0C"/>
    <w:rsid w:val="00E51E88"/>
    <w:rsid w:val="00E51EEB"/>
    <w:rsid w:val="00E52403"/>
    <w:rsid w:val="00E527A2"/>
    <w:rsid w:val="00E532BC"/>
    <w:rsid w:val="00E533A6"/>
    <w:rsid w:val="00E533BD"/>
    <w:rsid w:val="00E54851"/>
    <w:rsid w:val="00E5583B"/>
    <w:rsid w:val="00E5608D"/>
    <w:rsid w:val="00E560B7"/>
    <w:rsid w:val="00E57044"/>
    <w:rsid w:val="00E570D2"/>
    <w:rsid w:val="00E57292"/>
    <w:rsid w:val="00E57410"/>
    <w:rsid w:val="00E57ED2"/>
    <w:rsid w:val="00E61E50"/>
    <w:rsid w:val="00E62049"/>
    <w:rsid w:val="00E635CB"/>
    <w:rsid w:val="00E637FE"/>
    <w:rsid w:val="00E64C42"/>
    <w:rsid w:val="00E64D7A"/>
    <w:rsid w:val="00E657DB"/>
    <w:rsid w:val="00E67274"/>
    <w:rsid w:val="00E67BAC"/>
    <w:rsid w:val="00E7074E"/>
    <w:rsid w:val="00E72720"/>
    <w:rsid w:val="00E72C8C"/>
    <w:rsid w:val="00E7309C"/>
    <w:rsid w:val="00E73548"/>
    <w:rsid w:val="00E74B8E"/>
    <w:rsid w:val="00E76516"/>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A95"/>
    <w:rsid w:val="00E855DA"/>
    <w:rsid w:val="00E85D6B"/>
    <w:rsid w:val="00E870B3"/>
    <w:rsid w:val="00E877AE"/>
    <w:rsid w:val="00E87CF2"/>
    <w:rsid w:val="00E90395"/>
    <w:rsid w:val="00E90550"/>
    <w:rsid w:val="00E905E8"/>
    <w:rsid w:val="00E90F3D"/>
    <w:rsid w:val="00E92BB7"/>
    <w:rsid w:val="00E92C04"/>
    <w:rsid w:val="00E93364"/>
    <w:rsid w:val="00E93391"/>
    <w:rsid w:val="00E939EE"/>
    <w:rsid w:val="00E93D5B"/>
    <w:rsid w:val="00E9456E"/>
    <w:rsid w:val="00E956D4"/>
    <w:rsid w:val="00E95727"/>
    <w:rsid w:val="00E95980"/>
    <w:rsid w:val="00E95B3B"/>
    <w:rsid w:val="00E96046"/>
    <w:rsid w:val="00E96A03"/>
    <w:rsid w:val="00E979B6"/>
    <w:rsid w:val="00EA07E0"/>
    <w:rsid w:val="00EA0DD0"/>
    <w:rsid w:val="00EA1C43"/>
    <w:rsid w:val="00EA29F6"/>
    <w:rsid w:val="00EA310B"/>
    <w:rsid w:val="00EA3678"/>
    <w:rsid w:val="00EA3890"/>
    <w:rsid w:val="00EA3A2A"/>
    <w:rsid w:val="00EA3B62"/>
    <w:rsid w:val="00EA3FE6"/>
    <w:rsid w:val="00EA4535"/>
    <w:rsid w:val="00EA5767"/>
    <w:rsid w:val="00EA69FD"/>
    <w:rsid w:val="00EA7088"/>
    <w:rsid w:val="00EA7D3C"/>
    <w:rsid w:val="00EB01FE"/>
    <w:rsid w:val="00EB0417"/>
    <w:rsid w:val="00EB07BF"/>
    <w:rsid w:val="00EB0C7D"/>
    <w:rsid w:val="00EB15A3"/>
    <w:rsid w:val="00EB1A41"/>
    <w:rsid w:val="00EB201B"/>
    <w:rsid w:val="00EB21FC"/>
    <w:rsid w:val="00EB29CE"/>
    <w:rsid w:val="00EB33F5"/>
    <w:rsid w:val="00EB3F94"/>
    <w:rsid w:val="00EB4FF1"/>
    <w:rsid w:val="00EB5071"/>
    <w:rsid w:val="00EB5180"/>
    <w:rsid w:val="00EB53E2"/>
    <w:rsid w:val="00EB5B21"/>
    <w:rsid w:val="00EB6073"/>
    <w:rsid w:val="00EB69B1"/>
    <w:rsid w:val="00EB6D9C"/>
    <w:rsid w:val="00EB7E14"/>
    <w:rsid w:val="00EC02D6"/>
    <w:rsid w:val="00EC1111"/>
    <w:rsid w:val="00EC1450"/>
    <w:rsid w:val="00EC177F"/>
    <w:rsid w:val="00EC1E72"/>
    <w:rsid w:val="00EC250B"/>
    <w:rsid w:val="00EC3885"/>
    <w:rsid w:val="00EC48AE"/>
    <w:rsid w:val="00EC4D1C"/>
    <w:rsid w:val="00EC4E34"/>
    <w:rsid w:val="00EC4F23"/>
    <w:rsid w:val="00EC550A"/>
    <w:rsid w:val="00EC5D8B"/>
    <w:rsid w:val="00EC616E"/>
    <w:rsid w:val="00EC71EF"/>
    <w:rsid w:val="00EC7DE3"/>
    <w:rsid w:val="00ED0B50"/>
    <w:rsid w:val="00ED0C04"/>
    <w:rsid w:val="00ED1337"/>
    <w:rsid w:val="00ED1BEC"/>
    <w:rsid w:val="00ED36A9"/>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EAB"/>
    <w:rsid w:val="00EE0FE7"/>
    <w:rsid w:val="00EE133C"/>
    <w:rsid w:val="00EE1661"/>
    <w:rsid w:val="00EE18D2"/>
    <w:rsid w:val="00EE1A5C"/>
    <w:rsid w:val="00EE245A"/>
    <w:rsid w:val="00EE28E0"/>
    <w:rsid w:val="00EE32E4"/>
    <w:rsid w:val="00EE366B"/>
    <w:rsid w:val="00EE371A"/>
    <w:rsid w:val="00EE3774"/>
    <w:rsid w:val="00EE3C5C"/>
    <w:rsid w:val="00EE50E1"/>
    <w:rsid w:val="00EE5773"/>
    <w:rsid w:val="00EE5A8E"/>
    <w:rsid w:val="00EE6581"/>
    <w:rsid w:val="00EE6D06"/>
    <w:rsid w:val="00EE751C"/>
    <w:rsid w:val="00EE7636"/>
    <w:rsid w:val="00EE7CB7"/>
    <w:rsid w:val="00EF02C5"/>
    <w:rsid w:val="00EF0DAE"/>
    <w:rsid w:val="00EF1542"/>
    <w:rsid w:val="00EF1ACA"/>
    <w:rsid w:val="00EF295F"/>
    <w:rsid w:val="00EF29C7"/>
    <w:rsid w:val="00EF2A94"/>
    <w:rsid w:val="00EF3408"/>
    <w:rsid w:val="00EF34DD"/>
    <w:rsid w:val="00EF475C"/>
    <w:rsid w:val="00EF498A"/>
    <w:rsid w:val="00EF4E3D"/>
    <w:rsid w:val="00EF5326"/>
    <w:rsid w:val="00EF5850"/>
    <w:rsid w:val="00EF59F4"/>
    <w:rsid w:val="00EF663F"/>
    <w:rsid w:val="00EF7A7B"/>
    <w:rsid w:val="00F001D4"/>
    <w:rsid w:val="00F010C3"/>
    <w:rsid w:val="00F01A22"/>
    <w:rsid w:val="00F01C8B"/>
    <w:rsid w:val="00F024A6"/>
    <w:rsid w:val="00F02FB6"/>
    <w:rsid w:val="00F03344"/>
    <w:rsid w:val="00F03524"/>
    <w:rsid w:val="00F0382D"/>
    <w:rsid w:val="00F03A28"/>
    <w:rsid w:val="00F04C54"/>
    <w:rsid w:val="00F05041"/>
    <w:rsid w:val="00F05677"/>
    <w:rsid w:val="00F0593E"/>
    <w:rsid w:val="00F05CBF"/>
    <w:rsid w:val="00F05E1F"/>
    <w:rsid w:val="00F064FC"/>
    <w:rsid w:val="00F06B7E"/>
    <w:rsid w:val="00F07F3C"/>
    <w:rsid w:val="00F101D3"/>
    <w:rsid w:val="00F102EF"/>
    <w:rsid w:val="00F10529"/>
    <w:rsid w:val="00F114D4"/>
    <w:rsid w:val="00F114D8"/>
    <w:rsid w:val="00F1268B"/>
    <w:rsid w:val="00F12902"/>
    <w:rsid w:val="00F132C4"/>
    <w:rsid w:val="00F14067"/>
    <w:rsid w:val="00F140C8"/>
    <w:rsid w:val="00F14D49"/>
    <w:rsid w:val="00F14FD5"/>
    <w:rsid w:val="00F1526C"/>
    <w:rsid w:val="00F15739"/>
    <w:rsid w:val="00F16259"/>
    <w:rsid w:val="00F1645A"/>
    <w:rsid w:val="00F16752"/>
    <w:rsid w:val="00F170CF"/>
    <w:rsid w:val="00F171A3"/>
    <w:rsid w:val="00F17A12"/>
    <w:rsid w:val="00F2285B"/>
    <w:rsid w:val="00F22E17"/>
    <w:rsid w:val="00F22FD2"/>
    <w:rsid w:val="00F2322B"/>
    <w:rsid w:val="00F24608"/>
    <w:rsid w:val="00F24959"/>
    <w:rsid w:val="00F249A3"/>
    <w:rsid w:val="00F24C6A"/>
    <w:rsid w:val="00F26211"/>
    <w:rsid w:val="00F27174"/>
    <w:rsid w:val="00F2749F"/>
    <w:rsid w:val="00F2762F"/>
    <w:rsid w:val="00F27670"/>
    <w:rsid w:val="00F300CA"/>
    <w:rsid w:val="00F30AB8"/>
    <w:rsid w:val="00F30BDC"/>
    <w:rsid w:val="00F321C1"/>
    <w:rsid w:val="00F323FC"/>
    <w:rsid w:val="00F328E8"/>
    <w:rsid w:val="00F33CD3"/>
    <w:rsid w:val="00F33EE4"/>
    <w:rsid w:val="00F34535"/>
    <w:rsid w:val="00F346D4"/>
    <w:rsid w:val="00F3483A"/>
    <w:rsid w:val="00F34E7D"/>
    <w:rsid w:val="00F37E0E"/>
    <w:rsid w:val="00F409DB"/>
    <w:rsid w:val="00F41227"/>
    <w:rsid w:val="00F414E3"/>
    <w:rsid w:val="00F41AEE"/>
    <w:rsid w:val="00F41B03"/>
    <w:rsid w:val="00F41C0E"/>
    <w:rsid w:val="00F41EDB"/>
    <w:rsid w:val="00F43841"/>
    <w:rsid w:val="00F44948"/>
    <w:rsid w:val="00F44E74"/>
    <w:rsid w:val="00F453CF"/>
    <w:rsid w:val="00F45667"/>
    <w:rsid w:val="00F45EF5"/>
    <w:rsid w:val="00F46EB0"/>
    <w:rsid w:val="00F47E57"/>
    <w:rsid w:val="00F50F0F"/>
    <w:rsid w:val="00F51532"/>
    <w:rsid w:val="00F51BFD"/>
    <w:rsid w:val="00F51E20"/>
    <w:rsid w:val="00F51EF7"/>
    <w:rsid w:val="00F52256"/>
    <w:rsid w:val="00F52479"/>
    <w:rsid w:val="00F540E0"/>
    <w:rsid w:val="00F545F9"/>
    <w:rsid w:val="00F54688"/>
    <w:rsid w:val="00F5579A"/>
    <w:rsid w:val="00F558BF"/>
    <w:rsid w:val="00F559DD"/>
    <w:rsid w:val="00F560B4"/>
    <w:rsid w:val="00F568EF"/>
    <w:rsid w:val="00F56AE8"/>
    <w:rsid w:val="00F57FE4"/>
    <w:rsid w:val="00F604F6"/>
    <w:rsid w:val="00F607CF"/>
    <w:rsid w:val="00F61C39"/>
    <w:rsid w:val="00F62927"/>
    <w:rsid w:val="00F66065"/>
    <w:rsid w:val="00F66F8B"/>
    <w:rsid w:val="00F67A7A"/>
    <w:rsid w:val="00F714B7"/>
    <w:rsid w:val="00F71655"/>
    <w:rsid w:val="00F71C65"/>
    <w:rsid w:val="00F7437B"/>
    <w:rsid w:val="00F744CB"/>
    <w:rsid w:val="00F758B7"/>
    <w:rsid w:val="00F76337"/>
    <w:rsid w:val="00F76726"/>
    <w:rsid w:val="00F77584"/>
    <w:rsid w:val="00F81A52"/>
    <w:rsid w:val="00F81D6D"/>
    <w:rsid w:val="00F81F3C"/>
    <w:rsid w:val="00F825E8"/>
    <w:rsid w:val="00F82CBC"/>
    <w:rsid w:val="00F8307F"/>
    <w:rsid w:val="00F83931"/>
    <w:rsid w:val="00F8415F"/>
    <w:rsid w:val="00F85431"/>
    <w:rsid w:val="00F85493"/>
    <w:rsid w:val="00F854D5"/>
    <w:rsid w:val="00F857DF"/>
    <w:rsid w:val="00F85900"/>
    <w:rsid w:val="00F859EE"/>
    <w:rsid w:val="00F86E8D"/>
    <w:rsid w:val="00F86FEF"/>
    <w:rsid w:val="00F8711D"/>
    <w:rsid w:val="00F87776"/>
    <w:rsid w:val="00F8799E"/>
    <w:rsid w:val="00F90AD1"/>
    <w:rsid w:val="00F91C59"/>
    <w:rsid w:val="00F91F05"/>
    <w:rsid w:val="00F92316"/>
    <w:rsid w:val="00F92953"/>
    <w:rsid w:val="00F9311A"/>
    <w:rsid w:val="00F9314F"/>
    <w:rsid w:val="00F94312"/>
    <w:rsid w:val="00F9475D"/>
    <w:rsid w:val="00F95FB1"/>
    <w:rsid w:val="00F96659"/>
    <w:rsid w:val="00F968ED"/>
    <w:rsid w:val="00F96C12"/>
    <w:rsid w:val="00F96E1A"/>
    <w:rsid w:val="00F97563"/>
    <w:rsid w:val="00FA16D8"/>
    <w:rsid w:val="00FA2831"/>
    <w:rsid w:val="00FA2A84"/>
    <w:rsid w:val="00FA2DF6"/>
    <w:rsid w:val="00FA3A49"/>
    <w:rsid w:val="00FA4372"/>
    <w:rsid w:val="00FA4943"/>
    <w:rsid w:val="00FA63A5"/>
    <w:rsid w:val="00FA6CE5"/>
    <w:rsid w:val="00FA7019"/>
    <w:rsid w:val="00FA79F9"/>
    <w:rsid w:val="00FA7F94"/>
    <w:rsid w:val="00FB0E6B"/>
    <w:rsid w:val="00FB1453"/>
    <w:rsid w:val="00FB2028"/>
    <w:rsid w:val="00FB2805"/>
    <w:rsid w:val="00FB4234"/>
    <w:rsid w:val="00FB4511"/>
    <w:rsid w:val="00FB4F4E"/>
    <w:rsid w:val="00FB5008"/>
    <w:rsid w:val="00FB53BA"/>
    <w:rsid w:val="00FB5BBF"/>
    <w:rsid w:val="00FB63D9"/>
    <w:rsid w:val="00FB6B90"/>
    <w:rsid w:val="00FC298B"/>
    <w:rsid w:val="00FC2D14"/>
    <w:rsid w:val="00FC3449"/>
    <w:rsid w:val="00FC480A"/>
    <w:rsid w:val="00FC616A"/>
    <w:rsid w:val="00FC6789"/>
    <w:rsid w:val="00FC6913"/>
    <w:rsid w:val="00FC6B14"/>
    <w:rsid w:val="00FC7355"/>
    <w:rsid w:val="00FC7BAC"/>
    <w:rsid w:val="00FD0F82"/>
    <w:rsid w:val="00FD1458"/>
    <w:rsid w:val="00FD2777"/>
    <w:rsid w:val="00FD3104"/>
    <w:rsid w:val="00FD31ED"/>
    <w:rsid w:val="00FD366D"/>
    <w:rsid w:val="00FD372E"/>
    <w:rsid w:val="00FD43F7"/>
    <w:rsid w:val="00FD46B0"/>
    <w:rsid w:val="00FD4C16"/>
    <w:rsid w:val="00FD4C67"/>
    <w:rsid w:val="00FD54AA"/>
    <w:rsid w:val="00FD58C1"/>
    <w:rsid w:val="00FD59BF"/>
    <w:rsid w:val="00FD6279"/>
    <w:rsid w:val="00FD69B7"/>
    <w:rsid w:val="00FD7C4B"/>
    <w:rsid w:val="00FE1223"/>
    <w:rsid w:val="00FE1ADA"/>
    <w:rsid w:val="00FE1C1D"/>
    <w:rsid w:val="00FE1E84"/>
    <w:rsid w:val="00FE24E4"/>
    <w:rsid w:val="00FE2D04"/>
    <w:rsid w:val="00FE3032"/>
    <w:rsid w:val="00FE353B"/>
    <w:rsid w:val="00FE3B8B"/>
    <w:rsid w:val="00FE4A0A"/>
    <w:rsid w:val="00FE4C14"/>
    <w:rsid w:val="00FE4C33"/>
    <w:rsid w:val="00FE561D"/>
    <w:rsid w:val="00FE595C"/>
    <w:rsid w:val="00FE5EE1"/>
    <w:rsid w:val="00FE5EEC"/>
    <w:rsid w:val="00FE6544"/>
    <w:rsid w:val="00FE6A16"/>
    <w:rsid w:val="00FE730F"/>
    <w:rsid w:val="00FF0696"/>
    <w:rsid w:val="00FF186C"/>
    <w:rsid w:val="00FF19DF"/>
    <w:rsid w:val="00FF19E7"/>
    <w:rsid w:val="00FF1A8D"/>
    <w:rsid w:val="00FF2A93"/>
    <w:rsid w:val="00FF3450"/>
    <w:rsid w:val="00FF376B"/>
    <w:rsid w:val="00FF3919"/>
    <w:rsid w:val="00FF3F2E"/>
    <w:rsid w:val="00FF4A8B"/>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919">
      <w:bodyDiv w:val="1"/>
      <w:marLeft w:val="0"/>
      <w:marRight w:val="0"/>
      <w:marTop w:val="0"/>
      <w:marBottom w:val="0"/>
      <w:divBdr>
        <w:top w:val="none" w:sz="0" w:space="0" w:color="auto"/>
        <w:left w:val="none" w:sz="0" w:space="0" w:color="auto"/>
        <w:bottom w:val="none" w:sz="0" w:space="0" w:color="auto"/>
        <w:right w:val="none" w:sz="0" w:space="0" w:color="auto"/>
      </w:divBdr>
      <w:divsChild>
        <w:div w:id="1588151350">
          <w:marLeft w:val="806"/>
          <w:marRight w:val="0"/>
          <w:marTop w:val="106"/>
          <w:marBottom w:val="0"/>
          <w:divBdr>
            <w:top w:val="none" w:sz="0" w:space="0" w:color="auto"/>
            <w:left w:val="none" w:sz="0" w:space="0" w:color="auto"/>
            <w:bottom w:val="none" w:sz="0" w:space="0" w:color="auto"/>
            <w:right w:val="none" w:sz="0" w:space="0" w:color="auto"/>
          </w:divBdr>
        </w:div>
        <w:div w:id="427165510">
          <w:marLeft w:val="806"/>
          <w:marRight w:val="0"/>
          <w:marTop w:val="106"/>
          <w:marBottom w:val="0"/>
          <w:divBdr>
            <w:top w:val="none" w:sz="0" w:space="0" w:color="auto"/>
            <w:left w:val="none" w:sz="0" w:space="0" w:color="auto"/>
            <w:bottom w:val="none" w:sz="0" w:space="0" w:color="auto"/>
            <w:right w:val="none" w:sz="0" w:space="0" w:color="auto"/>
          </w:divBdr>
        </w:div>
        <w:div w:id="393238173">
          <w:marLeft w:val="806"/>
          <w:marRight w:val="0"/>
          <w:marTop w:val="106"/>
          <w:marBottom w:val="0"/>
          <w:divBdr>
            <w:top w:val="none" w:sz="0" w:space="0" w:color="auto"/>
            <w:left w:val="none" w:sz="0" w:space="0" w:color="auto"/>
            <w:bottom w:val="none" w:sz="0" w:space="0" w:color="auto"/>
            <w:right w:val="none" w:sz="0" w:space="0" w:color="auto"/>
          </w:divBdr>
        </w:div>
        <w:div w:id="845172601">
          <w:marLeft w:val="806"/>
          <w:marRight w:val="0"/>
          <w:marTop w:val="106"/>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57075355">
      <w:bodyDiv w:val="1"/>
      <w:marLeft w:val="0"/>
      <w:marRight w:val="0"/>
      <w:marTop w:val="0"/>
      <w:marBottom w:val="0"/>
      <w:divBdr>
        <w:top w:val="none" w:sz="0" w:space="0" w:color="auto"/>
        <w:left w:val="none" w:sz="0" w:space="0" w:color="auto"/>
        <w:bottom w:val="none" w:sz="0" w:space="0" w:color="auto"/>
        <w:right w:val="none" w:sz="0" w:space="0" w:color="auto"/>
      </w:divBdr>
      <w:divsChild>
        <w:div w:id="848300845">
          <w:marLeft w:val="806"/>
          <w:marRight w:val="0"/>
          <w:marTop w:val="106"/>
          <w:marBottom w:val="0"/>
          <w:divBdr>
            <w:top w:val="none" w:sz="0" w:space="0" w:color="auto"/>
            <w:left w:val="none" w:sz="0" w:space="0" w:color="auto"/>
            <w:bottom w:val="none" w:sz="0" w:space="0" w:color="auto"/>
            <w:right w:val="none" w:sz="0" w:space="0" w:color="auto"/>
          </w:divBdr>
        </w:div>
        <w:div w:id="1952546389">
          <w:marLeft w:val="806"/>
          <w:marRight w:val="0"/>
          <w:marTop w:val="106"/>
          <w:marBottom w:val="0"/>
          <w:divBdr>
            <w:top w:val="none" w:sz="0" w:space="0" w:color="auto"/>
            <w:left w:val="none" w:sz="0" w:space="0" w:color="auto"/>
            <w:bottom w:val="none" w:sz="0" w:space="0" w:color="auto"/>
            <w:right w:val="none" w:sz="0" w:space="0" w:color="auto"/>
          </w:divBdr>
        </w:div>
        <w:div w:id="1148668292">
          <w:marLeft w:val="806"/>
          <w:marRight w:val="0"/>
          <w:marTop w:val="106"/>
          <w:marBottom w:val="0"/>
          <w:divBdr>
            <w:top w:val="none" w:sz="0" w:space="0" w:color="auto"/>
            <w:left w:val="none" w:sz="0" w:space="0" w:color="auto"/>
            <w:bottom w:val="none" w:sz="0" w:space="0" w:color="auto"/>
            <w:right w:val="none" w:sz="0" w:space="0" w:color="auto"/>
          </w:divBdr>
        </w:div>
        <w:div w:id="763838369">
          <w:marLeft w:val="806"/>
          <w:marRight w:val="0"/>
          <w:marTop w:val="106"/>
          <w:marBottom w:val="0"/>
          <w:divBdr>
            <w:top w:val="none" w:sz="0" w:space="0" w:color="auto"/>
            <w:left w:val="none" w:sz="0" w:space="0" w:color="auto"/>
            <w:bottom w:val="none" w:sz="0" w:space="0" w:color="auto"/>
            <w:right w:val="none" w:sz="0" w:space="0" w:color="auto"/>
          </w:divBdr>
        </w:div>
      </w:divsChild>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09169446">
      <w:bodyDiv w:val="1"/>
      <w:marLeft w:val="0"/>
      <w:marRight w:val="0"/>
      <w:marTop w:val="0"/>
      <w:marBottom w:val="0"/>
      <w:divBdr>
        <w:top w:val="none" w:sz="0" w:space="0" w:color="auto"/>
        <w:left w:val="none" w:sz="0" w:space="0" w:color="auto"/>
        <w:bottom w:val="none" w:sz="0" w:space="0" w:color="auto"/>
        <w:right w:val="none" w:sz="0" w:space="0" w:color="auto"/>
      </w:divBdr>
    </w:div>
    <w:div w:id="2017998049">
      <w:bodyDiv w:val="1"/>
      <w:marLeft w:val="0"/>
      <w:marRight w:val="0"/>
      <w:marTop w:val="0"/>
      <w:marBottom w:val="0"/>
      <w:divBdr>
        <w:top w:val="none" w:sz="0" w:space="0" w:color="auto"/>
        <w:left w:val="none" w:sz="0" w:space="0" w:color="auto"/>
        <w:bottom w:val="none" w:sz="0" w:space="0" w:color="auto"/>
        <w:right w:val="none" w:sz="0" w:space="0" w:color="auto"/>
      </w:divBdr>
      <w:divsChild>
        <w:div w:id="126122640">
          <w:marLeft w:val="806"/>
          <w:marRight w:val="0"/>
          <w:marTop w:val="106"/>
          <w:marBottom w:val="0"/>
          <w:divBdr>
            <w:top w:val="none" w:sz="0" w:space="0" w:color="auto"/>
            <w:left w:val="none" w:sz="0" w:space="0" w:color="auto"/>
            <w:bottom w:val="none" w:sz="0" w:space="0" w:color="auto"/>
            <w:right w:val="none" w:sz="0" w:space="0" w:color="auto"/>
          </w:divBdr>
        </w:div>
        <w:div w:id="1300771064">
          <w:marLeft w:val="806"/>
          <w:marRight w:val="0"/>
          <w:marTop w:val="106"/>
          <w:marBottom w:val="0"/>
          <w:divBdr>
            <w:top w:val="none" w:sz="0" w:space="0" w:color="auto"/>
            <w:left w:val="none" w:sz="0" w:space="0" w:color="auto"/>
            <w:bottom w:val="none" w:sz="0" w:space="0" w:color="auto"/>
            <w:right w:val="none" w:sz="0" w:space="0" w:color="auto"/>
          </w:divBdr>
        </w:div>
        <w:div w:id="1698311462">
          <w:marLeft w:val="806"/>
          <w:marRight w:val="0"/>
          <w:marTop w:val="106"/>
          <w:marBottom w:val="0"/>
          <w:divBdr>
            <w:top w:val="none" w:sz="0" w:space="0" w:color="auto"/>
            <w:left w:val="none" w:sz="0" w:space="0" w:color="auto"/>
            <w:bottom w:val="none" w:sz="0" w:space="0" w:color="auto"/>
            <w:right w:val="none" w:sz="0" w:space="0" w:color="auto"/>
          </w:divBdr>
        </w:div>
        <w:div w:id="424958849">
          <w:marLeft w:val="806"/>
          <w:marRight w:val="0"/>
          <w:marTop w:val="106"/>
          <w:marBottom w:val="0"/>
          <w:divBdr>
            <w:top w:val="none" w:sz="0" w:space="0" w:color="auto"/>
            <w:left w:val="none" w:sz="0" w:space="0" w:color="auto"/>
            <w:bottom w:val="none" w:sz="0" w:space="0" w:color="auto"/>
            <w:right w:val="none" w:sz="0" w:space="0" w:color="auto"/>
          </w:divBdr>
        </w:div>
      </w:divsChild>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C8C5-AF09-4D6A-A85F-88DCF801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Jeanette Harris</cp:lastModifiedBy>
  <cp:revision>2</cp:revision>
  <cp:lastPrinted>2014-07-02T11:08:00Z</cp:lastPrinted>
  <dcterms:created xsi:type="dcterms:W3CDTF">2014-07-02T14:51:00Z</dcterms:created>
  <dcterms:modified xsi:type="dcterms:W3CDTF">2014-07-02T14:51:00Z</dcterms:modified>
</cp:coreProperties>
</file>