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63E" w:rsidRDefault="001D78A2" w:rsidP="00BA763E">
      <w:pPr>
        <w:pStyle w:val="Header"/>
        <w:jc w:val="right"/>
        <w:rPr>
          <w:noProof/>
        </w:rPr>
      </w:pPr>
      <w:r>
        <w:rPr>
          <w:noProof/>
        </w:rPr>
        <w:drawing>
          <wp:inline distT="0" distB="0" distL="0" distR="0">
            <wp:extent cx="1114425" cy="447675"/>
            <wp:effectExtent l="0" t="0" r="9525" b="9525"/>
            <wp:docPr id="1" name="Picture 2" descr="Description: http://upload.wikimedia.org/wikipedia/commons/0/0b/NH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upload.wikimedia.org/wikipedia/commons/0/0b/NHS-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4425" cy="447675"/>
                    </a:xfrm>
                    <a:prstGeom prst="rect">
                      <a:avLst/>
                    </a:prstGeom>
                    <a:noFill/>
                    <a:ln>
                      <a:noFill/>
                    </a:ln>
                  </pic:spPr>
                </pic:pic>
              </a:graphicData>
            </a:graphic>
          </wp:inline>
        </w:drawing>
      </w:r>
    </w:p>
    <w:p w:rsidR="00BA763E" w:rsidRDefault="00BA763E" w:rsidP="00BA763E">
      <w:pPr>
        <w:pStyle w:val="Header"/>
        <w:jc w:val="right"/>
        <w:rPr>
          <w:b/>
          <w:color w:val="365F91"/>
        </w:rPr>
      </w:pPr>
      <w:r>
        <w:rPr>
          <w:b/>
          <w:color w:val="365F91"/>
        </w:rPr>
        <w:t>North East Lincolnshire CCG</w:t>
      </w:r>
    </w:p>
    <w:p w:rsidR="005F11AA" w:rsidRDefault="005F11AA" w:rsidP="00BA763E">
      <w:pPr>
        <w:pStyle w:val="Header"/>
        <w:jc w:val="right"/>
        <w:rPr>
          <w:b/>
          <w:color w:val="365F91"/>
        </w:rPr>
      </w:pPr>
    </w:p>
    <w:p w:rsidR="00B55E86" w:rsidRDefault="001D78A2" w:rsidP="00DD689C">
      <w:pPr>
        <w:jc w:val="right"/>
        <w:rPr>
          <w:rFonts w:ascii="Arial" w:hAnsi="Arial" w:cs="Arial"/>
          <w:b/>
        </w:rPr>
      </w:pPr>
      <w:r>
        <w:rPr>
          <w:rFonts w:ascii="Arial" w:hAnsi="Arial" w:cs="Arial"/>
          <w:b/>
          <w:noProof/>
          <w:sz w:val="52"/>
          <w:szCs w:val="52"/>
        </w:rPr>
        <mc:AlternateContent>
          <mc:Choice Requires="wps">
            <w:drawing>
              <wp:anchor distT="0" distB="0" distL="114300" distR="114300" simplePos="0" relativeHeight="251657728" behindDoc="0" locked="0" layoutInCell="1" allowOverlap="1">
                <wp:simplePos x="0" y="0"/>
                <wp:positionH relativeFrom="column">
                  <wp:posOffset>-114300</wp:posOffset>
                </wp:positionH>
                <wp:positionV relativeFrom="paragraph">
                  <wp:posOffset>167640</wp:posOffset>
                </wp:positionV>
                <wp:extent cx="2286000" cy="342900"/>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0C84" w:rsidRPr="00DD7564" w:rsidRDefault="00DD7564" w:rsidP="00DD689C">
                            <w:pPr>
                              <w:rPr>
                                <w:rFonts w:ascii="Arial" w:hAnsi="Arial" w:cs="Arial"/>
                                <w:sz w:val="32"/>
                                <w:szCs w:val="32"/>
                              </w:rPr>
                            </w:pPr>
                            <w:r>
                              <w:rPr>
                                <w:rFonts w:ascii="Arial" w:hAnsi="Arial" w:cs="Arial"/>
                                <w:sz w:val="32"/>
                                <w:szCs w:val="32"/>
                              </w:rPr>
                              <w:t xml:space="preserve">Attachment </w:t>
                            </w:r>
                            <w:r w:rsidR="009755AC">
                              <w:rPr>
                                <w:rFonts w:ascii="Arial" w:hAnsi="Arial" w:cs="Arial"/>
                                <w:sz w:val="32"/>
                                <w:szCs w:val="32"/>
                              </w:rPr>
                              <w:t>10a</w:t>
                            </w:r>
                          </w:p>
                          <w:p w:rsidR="005F0C84" w:rsidRDefault="005F0C84" w:rsidP="00DD689C">
                            <w:pPr>
                              <w:rPr>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pt;margin-top:13.2pt;width:180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" stroked="f">
                <v:textbox>
                  <w:txbxContent>
                    <w:p w:rsidR="005F0C84" w:rsidRPr="00DD7564" w:rsidRDefault="00DD7564" w:rsidP="00DD689C">
                      <w:pPr>
                        <w:rPr>
                          <w:rFonts w:ascii="Arial" w:hAnsi="Arial" w:cs="Arial"/>
                          <w:sz w:val="32"/>
                          <w:szCs w:val="32"/>
                        </w:rPr>
                      </w:pPr>
                      <w:r>
                        <w:rPr>
                          <w:rFonts w:ascii="Arial" w:hAnsi="Arial" w:cs="Arial"/>
                          <w:sz w:val="32"/>
                          <w:szCs w:val="32"/>
                        </w:rPr>
                        <w:t xml:space="preserve">Attachment </w:t>
                      </w:r>
                      <w:r w:rsidR="009755AC">
                        <w:rPr>
                          <w:rFonts w:ascii="Arial" w:hAnsi="Arial" w:cs="Arial"/>
                          <w:sz w:val="32"/>
                          <w:szCs w:val="32"/>
                        </w:rPr>
                        <w:t>10a</w:t>
                      </w:r>
                    </w:p>
                    <w:p w:rsidR="005F0C84" w:rsidRDefault="005F0C84" w:rsidP="00DD689C">
                      <w:pPr>
                        <w:rPr>
                          <w:sz w:val="36"/>
                        </w:rPr>
                      </w:pPr>
                    </w:p>
                  </w:txbxContent>
                </v:textbox>
              </v:shape>
            </w:pict>
          </mc:Fallback>
        </mc:AlternateContent>
      </w:r>
    </w:p>
    <w:p w:rsidR="00DD689C" w:rsidRDefault="00DD689C" w:rsidP="00B55E86">
      <w:pPr>
        <w:rPr>
          <w:rFonts w:ascii="Arial" w:hAnsi="Arial" w:cs="Arial"/>
          <w:b/>
          <w:sz w:val="52"/>
          <w:szCs w:val="52"/>
        </w:rPr>
      </w:pPr>
    </w:p>
    <w:tbl>
      <w:tblPr>
        <w:tblW w:w="9889" w:type="dxa"/>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2028"/>
        <w:gridCol w:w="7861"/>
      </w:tblGrid>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DD689C" w:rsidP="009306C6">
            <w:pPr>
              <w:rPr>
                <w:rFonts w:ascii="Arial" w:hAnsi="Arial" w:cs="Arial"/>
                <w:b/>
                <w:bCs/>
                <w:sz w:val="22"/>
                <w:szCs w:val="22"/>
              </w:rPr>
            </w:pPr>
          </w:p>
        </w:tc>
      </w:tr>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Report to:</w:t>
            </w:r>
          </w:p>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7E6A63" w:rsidP="00A531CD">
            <w:pPr>
              <w:rPr>
                <w:rFonts w:ascii="Arial" w:hAnsi="Arial" w:cs="Arial"/>
                <w:bCs/>
                <w:sz w:val="22"/>
                <w:szCs w:val="22"/>
              </w:rPr>
            </w:pPr>
            <w:r>
              <w:rPr>
                <w:rFonts w:ascii="Arial" w:hAnsi="Arial" w:cs="Arial"/>
                <w:bCs/>
                <w:sz w:val="22"/>
                <w:szCs w:val="22"/>
              </w:rPr>
              <w:t xml:space="preserve">NEL </w:t>
            </w:r>
            <w:r w:rsidR="007927F8">
              <w:rPr>
                <w:rFonts w:ascii="Arial" w:hAnsi="Arial" w:cs="Arial"/>
                <w:bCs/>
                <w:sz w:val="22"/>
                <w:szCs w:val="22"/>
              </w:rPr>
              <w:t xml:space="preserve">CCG </w:t>
            </w:r>
            <w:r w:rsidR="00A531CD">
              <w:rPr>
                <w:rFonts w:ascii="Arial" w:hAnsi="Arial" w:cs="Arial"/>
                <w:bCs/>
                <w:sz w:val="22"/>
                <w:szCs w:val="22"/>
              </w:rPr>
              <w:t>Partnership Board</w:t>
            </w:r>
          </w:p>
        </w:tc>
      </w:tr>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Presented by:</w:t>
            </w:r>
          </w:p>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1D1F7A" w:rsidP="009306C6">
            <w:pPr>
              <w:rPr>
                <w:rFonts w:ascii="Arial" w:hAnsi="Arial" w:cs="Arial"/>
                <w:bCs/>
                <w:sz w:val="22"/>
                <w:szCs w:val="22"/>
              </w:rPr>
            </w:pPr>
            <w:r>
              <w:rPr>
                <w:rFonts w:ascii="Arial" w:hAnsi="Arial" w:cs="Arial"/>
                <w:bCs/>
                <w:sz w:val="22"/>
                <w:szCs w:val="22"/>
              </w:rPr>
              <w:t>Paul Kirton-Watson-Strategic Lead Quality and Experience</w:t>
            </w:r>
          </w:p>
        </w:tc>
      </w:tr>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Date of Meeting:</w:t>
            </w:r>
          </w:p>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1D1F7A" w:rsidP="00BC5CEC">
            <w:pPr>
              <w:rPr>
                <w:rFonts w:ascii="Arial" w:hAnsi="Arial" w:cs="Arial"/>
                <w:bCs/>
                <w:sz w:val="22"/>
                <w:szCs w:val="22"/>
              </w:rPr>
            </w:pPr>
            <w:r>
              <w:rPr>
                <w:rFonts w:ascii="Arial" w:hAnsi="Arial" w:cs="Arial"/>
                <w:bCs/>
                <w:sz w:val="22"/>
                <w:szCs w:val="22"/>
              </w:rPr>
              <w:t>Thurs 13</w:t>
            </w:r>
            <w:r w:rsidRPr="001D1F7A">
              <w:rPr>
                <w:rFonts w:ascii="Arial" w:hAnsi="Arial" w:cs="Arial"/>
                <w:bCs/>
                <w:sz w:val="22"/>
                <w:szCs w:val="22"/>
                <w:vertAlign w:val="superscript"/>
              </w:rPr>
              <w:t>th</w:t>
            </w:r>
            <w:r>
              <w:rPr>
                <w:rFonts w:ascii="Arial" w:hAnsi="Arial" w:cs="Arial"/>
                <w:bCs/>
                <w:sz w:val="22"/>
                <w:szCs w:val="22"/>
              </w:rPr>
              <w:t xml:space="preserve"> March 2014</w:t>
            </w:r>
          </w:p>
        </w:tc>
      </w:tr>
      <w:tr w:rsidR="00DD689C" w:rsidRPr="00752FD6" w:rsidTr="00DD7564">
        <w:trPr>
          <w:trHeight w:val="438"/>
        </w:trPr>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Subject:</w:t>
            </w:r>
          </w:p>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1D1F7A" w:rsidP="009306C6">
            <w:pPr>
              <w:rPr>
                <w:rFonts w:ascii="Arial" w:hAnsi="Arial" w:cs="Arial"/>
                <w:bCs/>
                <w:sz w:val="22"/>
                <w:szCs w:val="22"/>
              </w:rPr>
            </w:pPr>
            <w:r>
              <w:rPr>
                <w:rFonts w:ascii="Arial" w:hAnsi="Arial" w:cs="Arial"/>
                <w:bCs/>
                <w:sz w:val="22"/>
                <w:szCs w:val="22"/>
              </w:rPr>
              <w:t>Summary Hospital Mortality Indicator Rates (SHMI)</w:t>
            </w:r>
          </w:p>
        </w:tc>
      </w:tr>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Status:</w:t>
            </w:r>
          </w:p>
          <w:p w:rsidR="00DD689C" w:rsidRPr="00752FD6" w:rsidRDefault="00DD689C" w:rsidP="009306C6">
            <w:pPr>
              <w:rPr>
                <w:rFonts w:ascii="Arial" w:hAnsi="Arial" w:cs="Arial"/>
                <w:b/>
                <w:bCs/>
                <w:sz w:val="22"/>
                <w:szCs w:val="22"/>
              </w:rPr>
            </w:pPr>
          </w:p>
        </w:tc>
        <w:tc>
          <w:tcPr>
            <w:tcW w:w="7861" w:type="dxa"/>
            <w:shd w:val="clear" w:color="auto" w:fill="auto"/>
          </w:tcPr>
          <w:p w:rsidR="00DD689C" w:rsidRPr="00752FD6" w:rsidRDefault="000F24E0" w:rsidP="000F24E0">
            <w:pPr>
              <w:spacing w:before="60"/>
              <w:rPr>
                <w:rFonts w:ascii="Arial" w:hAnsi="Arial" w:cs="Arial"/>
                <w:sz w:val="22"/>
                <w:szCs w:val="22"/>
              </w:rPr>
            </w:pPr>
            <w:r>
              <w:rPr>
                <w:rFonts w:ascii="Arial" w:hAnsi="Arial" w:cs="Arial"/>
                <w:sz w:val="22"/>
                <w:szCs w:val="22"/>
              </w:rPr>
              <w:fldChar w:fldCharType="begin">
                <w:ffData>
                  <w:name w:val=""/>
                  <w:enabled/>
                  <w:calcOnExit w:val="0"/>
                  <w:checkBox>
                    <w:sizeAuto/>
                    <w:default w:val="1"/>
                  </w:checkBox>
                </w:ffData>
              </w:fldChar>
            </w:r>
            <w:r>
              <w:rPr>
                <w:rFonts w:ascii="Arial" w:hAnsi="Arial" w:cs="Arial"/>
                <w:sz w:val="22"/>
                <w:szCs w:val="22"/>
              </w:rPr>
              <w:instrText xml:space="preserve"> FORMCHECKBOX </w:instrText>
            </w:r>
            <w:r>
              <w:rPr>
                <w:rFonts w:ascii="Arial" w:hAnsi="Arial" w:cs="Arial"/>
                <w:sz w:val="22"/>
                <w:szCs w:val="22"/>
              </w:rPr>
            </w:r>
            <w:r>
              <w:rPr>
                <w:rFonts w:ascii="Arial" w:hAnsi="Arial" w:cs="Arial"/>
                <w:sz w:val="22"/>
                <w:szCs w:val="22"/>
              </w:rPr>
              <w:fldChar w:fldCharType="end"/>
            </w:r>
            <w:r w:rsidR="00DD689C" w:rsidRPr="00752FD6">
              <w:rPr>
                <w:rFonts w:ascii="Arial" w:hAnsi="Arial" w:cs="Arial"/>
                <w:sz w:val="22"/>
                <w:szCs w:val="22"/>
              </w:rPr>
              <w:t xml:space="preserve"> OPEN</w:t>
            </w:r>
            <w:r w:rsidR="00DD689C" w:rsidRPr="00752FD6">
              <w:rPr>
                <w:rFonts w:ascii="Arial" w:hAnsi="Arial" w:cs="Arial"/>
                <w:sz w:val="22"/>
                <w:szCs w:val="22"/>
              </w:rPr>
              <w:tab/>
              <w:t xml:space="preserve">           </w:t>
            </w:r>
            <w:r w:rsidR="00DD689C" w:rsidRPr="00752FD6">
              <w:rPr>
                <w:rFonts w:ascii="Arial" w:hAnsi="Arial" w:cs="Arial"/>
                <w:sz w:val="22"/>
                <w:szCs w:val="22"/>
              </w:rPr>
              <w:fldChar w:fldCharType="begin">
                <w:ffData>
                  <w:name w:val="Check8"/>
                  <w:enabled/>
                  <w:calcOnExit w:val="0"/>
                  <w:checkBox>
                    <w:sizeAuto/>
                    <w:default w:val="0"/>
                  </w:checkBox>
                </w:ffData>
              </w:fldChar>
            </w:r>
            <w:bookmarkStart w:id="0" w:name="Check8"/>
            <w:r w:rsidR="00DD689C" w:rsidRPr="00752FD6">
              <w:rPr>
                <w:rFonts w:ascii="Arial" w:hAnsi="Arial" w:cs="Arial"/>
                <w:sz w:val="22"/>
                <w:szCs w:val="22"/>
              </w:rPr>
              <w:instrText xml:space="preserve"> FORMCHECKBOX </w:instrText>
            </w:r>
            <w:r w:rsidR="00DD689C" w:rsidRPr="00752FD6">
              <w:rPr>
                <w:rFonts w:ascii="Arial" w:hAnsi="Arial" w:cs="Arial"/>
                <w:sz w:val="22"/>
                <w:szCs w:val="22"/>
              </w:rPr>
            </w:r>
            <w:r w:rsidR="00DD689C" w:rsidRPr="00752FD6">
              <w:rPr>
                <w:rFonts w:ascii="Arial" w:hAnsi="Arial" w:cs="Arial"/>
                <w:sz w:val="22"/>
                <w:szCs w:val="22"/>
              </w:rPr>
              <w:fldChar w:fldCharType="end"/>
            </w:r>
            <w:bookmarkEnd w:id="0"/>
            <w:r w:rsidR="00DD689C" w:rsidRPr="00752FD6">
              <w:rPr>
                <w:rFonts w:ascii="Arial" w:hAnsi="Arial" w:cs="Arial"/>
                <w:sz w:val="22"/>
                <w:szCs w:val="22"/>
              </w:rPr>
              <w:t xml:space="preserve"> CLOSED</w:t>
            </w:r>
          </w:p>
        </w:tc>
      </w:tr>
      <w:tr w:rsidR="00DD689C" w:rsidRPr="00752FD6" w:rsidTr="00DD7564">
        <w:tc>
          <w:tcPr>
            <w:tcW w:w="2028" w:type="dxa"/>
            <w:shd w:val="clear" w:color="auto" w:fill="auto"/>
          </w:tcPr>
          <w:p w:rsidR="00DD689C" w:rsidRPr="00752FD6" w:rsidRDefault="00DD689C" w:rsidP="009306C6">
            <w:pPr>
              <w:rPr>
                <w:rFonts w:ascii="Arial" w:hAnsi="Arial" w:cs="Arial"/>
                <w:b/>
                <w:bCs/>
                <w:sz w:val="22"/>
                <w:szCs w:val="22"/>
              </w:rPr>
            </w:pPr>
            <w:r w:rsidRPr="00752FD6">
              <w:rPr>
                <w:rFonts w:ascii="Arial" w:hAnsi="Arial" w:cs="Arial"/>
                <w:b/>
                <w:bCs/>
                <w:sz w:val="22"/>
                <w:szCs w:val="22"/>
              </w:rPr>
              <w:t>Agenda Section:</w:t>
            </w:r>
          </w:p>
        </w:tc>
        <w:tc>
          <w:tcPr>
            <w:tcW w:w="7861" w:type="dxa"/>
            <w:shd w:val="clear" w:color="auto" w:fill="auto"/>
          </w:tcPr>
          <w:p w:rsidR="00DD689C" w:rsidRPr="00752FD6" w:rsidRDefault="00DD689C" w:rsidP="00DD7564">
            <w:pPr>
              <w:spacing w:before="60"/>
              <w:rPr>
                <w:rFonts w:ascii="Arial" w:hAnsi="Arial" w:cs="Arial"/>
                <w:sz w:val="22"/>
                <w:szCs w:val="22"/>
              </w:rPr>
            </w:pPr>
            <w:r w:rsidRPr="00752FD6">
              <w:rPr>
                <w:rFonts w:ascii="Arial" w:hAnsi="Arial" w:cs="Arial"/>
                <w:sz w:val="22"/>
                <w:szCs w:val="22"/>
              </w:rPr>
              <w:fldChar w:fldCharType="begin">
                <w:ffData>
                  <w:name w:val="Check4"/>
                  <w:enabled/>
                  <w:calcOnExit w:val="0"/>
                  <w:checkBox>
                    <w:sizeAuto/>
                    <w:default w:val="0"/>
                  </w:checkBox>
                </w:ffData>
              </w:fldChar>
            </w:r>
            <w:r w:rsidRPr="00752FD6">
              <w:rPr>
                <w:rFonts w:ascii="Arial" w:hAnsi="Arial" w:cs="Arial"/>
                <w:sz w:val="22"/>
                <w:szCs w:val="22"/>
              </w:rPr>
              <w:instrText xml:space="preserve"> FORMCHECKBOX </w:instrText>
            </w:r>
            <w:r w:rsidRPr="00752FD6">
              <w:rPr>
                <w:rFonts w:ascii="Arial" w:hAnsi="Arial" w:cs="Arial"/>
                <w:sz w:val="22"/>
                <w:szCs w:val="22"/>
              </w:rPr>
            </w:r>
            <w:r w:rsidRPr="00752FD6">
              <w:rPr>
                <w:rFonts w:ascii="Arial" w:hAnsi="Arial" w:cs="Arial"/>
                <w:sz w:val="22"/>
                <w:szCs w:val="22"/>
              </w:rPr>
              <w:fldChar w:fldCharType="end"/>
            </w:r>
            <w:r w:rsidRPr="00752FD6">
              <w:rPr>
                <w:rFonts w:ascii="Arial" w:hAnsi="Arial" w:cs="Arial"/>
                <w:sz w:val="22"/>
                <w:szCs w:val="22"/>
              </w:rPr>
              <w:t xml:space="preserve"> STRATEGY</w:t>
            </w:r>
            <w:r w:rsidR="00DD7564">
              <w:rPr>
                <w:rFonts w:ascii="Arial" w:hAnsi="Arial" w:cs="Arial"/>
                <w:sz w:val="22"/>
                <w:szCs w:val="22"/>
              </w:rPr>
              <w:tab/>
            </w:r>
            <w:r w:rsidRPr="00752FD6">
              <w:rPr>
                <w:rFonts w:ascii="Arial" w:hAnsi="Arial" w:cs="Arial"/>
                <w:sz w:val="22"/>
                <w:szCs w:val="22"/>
              </w:rPr>
              <w:fldChar w:fldCharType="begin">
                <w:ffData>
                  <w:name w:val="Check4"/>
                  <w:enabled/>
                  <w:calcOnExit w:val="0"/>
                  <w:checkBox>
                    <w:sizeAuto/>
                    <w:default w:val="0"/>
                  </w:checkBox>
                </w:ffData>
              </w:fldChar>
            </w:r>
            <w:r w:rsidRPr="00752FD6">
              <w:rPr>
                <w:rFonts w:ascii="Arial" w:hAnsi="Arial" w:cs="Arial"/>
                <w:sz w:val="22"/>
                <w:szCs w:val="22"/>
              </w:rPr>
              <w:instrText xml:space="preserve"> FORMCHECKBOX </w:instrText>
            </w:r>
            <w:r w:rsidRPr="00752FD6">
              <w:rPr>
                <w:rFonts w:ascii="Arial" w:hAnsi="Arial" w:cs="Arial"/>
                <w:sz w:val="22"/>
                <w:szCs w:val="22"/>
              </w:rPr>
            </w:r>
            <w:r w:rsidRPr="00752FD6">
              <w:rPr>
                <w:rFonts w:ascii="Arial" w:hAnsi="Arial" w:cs="Arial"/>
                <w:sz w:val="22"/>
                <w:szCs w:val="22"/>
              </w:rPr>
              <w:fldChar w:fldCharType="end"/>
            </w:r>
            <w:r w:rsidRPr="00752FD6">
              <w:rPr>
                <w:rFonts w:ascii="Arial" w:hAnsi="Arial" w:cs="Arial"/>
                <w:sz w:val="22"/>
                <w:szCs w:val="22"/>
              </w:rPr>
              <w:t xml:space="preserve"> COMMISSIONING</w:t>
            </w:r>
            <w:r w:rsidR="00DD7564">
              <w:rPr>
                <w:rFonts w:ascii="Arial" w:hAnsi="Arial" w:cs="Arial"/>
                <w:sz w:val="22"/>
                <w:szCs w:val="22"/>
              </w:rPr>
              <w:t xml:space="preserve">    </w:t>
            </w:r>
            <w:r w:rsidR="001D1F7A">
              <w:rPr>
                <w:rFonts w:ascii="Arial" w:hAnsi="Arial" w:cs="Arial"/>
                <w:sz w:val="22"/>
                <w:szCs w:val="22"/>
              </w:rPr>
              <w:t>√</w:t>
            </w:r>
            <w:r w:rsidR="00DD7564">
              <w:rPr>
                <w:rFonts w:ascii="Arial" w:hAnsi="Arial" w:cs="Arial"/>
                <w:sz w:val="22"/>
                <w:szCs w:val="22"/>
              </w:rPr>
              <w:fldChar w:fldCharType="begin">
                <w:ffData>
                  <w:name w:val=""/>
                  <w:enabled/>
                  <w:calcOnExit w:val="0"/>
                  <w:checkBox>
                    <w:sizeAuto/>
                    <w:default w:val="0"/>
                  </w:checkBox>
                </w:ffData>
              </w:fldChar>
            </w:r>
            <w:r w:rsidR="00DD7564">
              <w:rPr>
                <w:rFonts w:ascii="Arial" w:hAnsi="Arial" w:cs="Arial"/>
                <w:sz w:val="22"/>
                <w:szCs w:val="22"/>
              </w:rPr>
              <w:instrText xml:space="preserve"> FORMCHECKBOX </w:instrText>
            </w:r>
            <w:r w:rsidR="00DD7564">
              <w:rPr>
                <w:rFonts w:ascii="Arial" w:hAnsi="Arial" w:cs="Arial"/>
                <w:sz w:val="22"/>
                <w:szCs w:val="22"/>
              </w:rPr>
            </w:r>
            <w:r w:rsidR="00DD7564">
              <w:rPr>
                <w:rFonts w:ascii="Arial" w:hAnsi="Arial" w:cs="Arial"/>
                <w:sz w:val="22"/>
                <w:szCs w:val="22"/>
              </w:rPr>
              <w:fldChar w:fldCharType="end"/>
            </w:r>
            <w:r w:rsidRPr="00752FD6">
              <w:rPr>
                <w:rFonts w:ascii="Arial" w:hAnsi="Arial" w:cs="Arial"/>
                <w:sz w:val="22"/>
                <w:szCs w:val="22"/>
              </w:rPr>
              <w:t>OPERATIONAL ISSUES</w:t>
            </w:r>
          </w:p>
        </w:tc>
      </w:tr>
    </w:tbl>
    <w:p w:rsidR="00DD689C" w:rsidRPr="009D14DD" w:rsidRDefault="00DD689C" w:rsidP="00DD689C">
      <w:pPr>
        <w:rPr>
          <w:rFonts w:ascii="Arial" w:hAnsi="Arial" w:cs="Arial"/>
          <w:sz w:val="22"/>
          <w:szCs w:val="22"/>
        </w:rPr>
      </w:pPr>
    </w:p>
    <w:tbl>
      <w:tblPr>
        <w:tblW w:w="9889" w:type="dxa"/>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2868"/>
        <w:gridCol w:w="7021"/>
      </w:tblGrid>
      <w:tr w:rsidR="00DD689C" w:rsidRPr="00752FD6" w:rsidTr="00DD7564">
        <w:tc>
          <w:tcPr>
            <w:tcW w:w="2868" w:type="dxa"/>
            <w:shd w:val="clear" w:color="auto" w:fill="auto"/>
          </w:tcPr>
          <w:p w:rsidR="00DD689C" w:rsidRPr="00752FD6" w:rsidRDefault="00DD689C" w:rsidP="009306C6">
            <w:pPr>
              <w:rPr>
                <w:rFonts w:ascii="Arial" w:hAnsi="Arial" w:cs="Arial"/>
                <w:b/>
                <w:bCs/>
                <w:sz w:val="22"/>
                <w:szCs w:val="22"/>
              </w:rPr>
            </w:pPr>
          </w:p>
          <w:p w:rsidR="00DD689C" w:rsidRPr="00752FD6" w:rsidRDefault="00DD689C" w:rsidP="009306C6">
            <w:pPr>
              <w:rPr>
                <w:rFonts w:ascii="Arial" w:hAnsi="Arial" w:cs="Arial"/>
                <w:b/>
                <w:bCs/>
                <w:sz w:val="22"/>
                <w:szCs w:val="22"/>
              </w:rPr>
            </w:pPr>
            <w:r w:rsidRPr="00752FD6">
              <w:rPr>
                <w:rFonts w:ascii="Arial" w:hAnsi="Arial" w:cs="Arial"/>
                <w:b/>
                <w:bCs/>
                <w:sz w:val="22"/>
                <w:szCs w:val="22"/>
              </w:rPr>
              <w:t>OBJECT OF REPORT</w:t>
            </w:r>
          </w:p>
        </w:tc>
        <w:tc>
          <w:tcPr>
            <w:tcW w:w="7021" w:type="dxa"/>
            <w:shd w:val="clear" w:color="auto" w:fill="auto"/>
          </w:tcPr>
          <w:p w:rsidR="001D1F7A" w:rsidRDefault="001D1F7A" w:rsidP="001D1F7A">
            <w:pPr>
              <w:rPr>
                <w:rFonts w:ascii="Arial" w:hAnsi="Arial" w:cs="Arial"/>
                <w:b/>
                <w:bCs/>
                <w:sz w:val="22"/>
                <w:szCs w:val="22"/>
              </w:rPr>
            </w:pPr>
          </w:p>
          <w:p w:rsidR="00280679" w:rsidRPr="00582E88" w:rsidRDefault="00280679" w:rsidP="00A23FF6">
            <w:pPr>
              <w:pStyle w:val="ListParagraph"/>
              <w:rPr>
                <w:rFonts w:ascii="Arial" w:hAnsi="Arial" w:cs="Arial"/>
                <w:sz w:val="22"/>
                <w:szCs w:val="22"/>
              </w:rPr>
            </w:pPr>
          </w:p>
        </w:tc>
      </w:tr>
      <w:tr w:rsidR="00DD689C" w:rsidRPr="00752FD6" w:rsidTr="00DD7564">
        <w:trPr>
          <w:trHeight w:val="856"/>
        </w:trPr>
        <w:tc>
          <w:tcPr>
            <w:tcW w:w="9889" w:type="dxa"/>
            <w:gridSpan w:val="2"/>
            <w:shd w:val="clear" w:color="auto" w:fill="auto"/>
          </w:tcPr>
          <w:p w:rsidR="00DD689C" w:rsidRDefault="00DD689C" w:rsidP="0025514C">
            <w:pPr>
              <w:rPr>
                <w:rFonts w:ascii="Arial" w:hAnsi="Arial" w:cs="Arial"/>
                <w:bCs/>
                <w:sz w:val="22"/>
                <w:szCs w:val="22"/>
              </w:rPr>
            </w:pPr>
          </w:p>
          <w:p w:rsidR="00A23FF6" w:rsidRPr="001D1F7A" w:rsidRDefault="00A23FF6" w:rsidP="00A23FF6">
            <w:pPr>
              <w:rPr>
                <w:rFonts w:ascii="Arial" w:hAnsi="Arial" w:cs="Arial"/>
                <w:b/>
                <w:bCs/>
                <w:sz w:val="22"/>
                <w:szCs w:val="22"/>
              </w:rPr>
            </w:pPr>
            <w:r w:rsidRPr="001D1F7A">
              <w:rPr>
                <w:rFonts w:ascii="Arial" w:hAnsi="Arial" w:cs="Arial"/>
                <w:b/>
                <w:bCs/>
                <w:sz w:val="22"/>
                <w:szCs w:val="22"/>
              </w:rPr>
              <w:t xml:space="preserve">To provide the Partnership Board with an update on the latest Summary Hospital Mortality </w:t>
            </w:r>
            <w:proofErr w:type="gramStart"/>
            <w:r w:rsidRPr="001D1F7A">
              <w:rPr>
                <w:rFonts w:ascii="Arial" w:hAnsi="Arial" w:cs="Arial"/>
                <w:b/>
                <w:bCs/>
                <w:sz w:val="22"/>
                <w:szCs w:val="22"/>
              </w:rPr>
              <w:t>Indicator  (</w:t>
            </w:r>
            <w:proofErr w:type="gramEnd"/>
            <w:r w:rsidRPr="001D1F7A">
              <w:rPr>
                <w:rFonts w:ascii="Arial" w:hAnsi="Arial" w:cs="Arial"/>
                <w:b/>
                <w:bCs/>
                <w:sz w:val="22"/>
                <w:szCs w:val="22"/>
              </w:rPr>
              <w:t>SHMI) position and to highlight the work taking place to improve the quality and consistency of care which as a consequence should improve the SHMI.</w:t>
            </w:r>
          </w:p>
          <w:p w:rsidR="00A23FF6" w:rsidRDefault="00A23FF6" w:rsidP="00A23FF6">
            <w:pPr>
              <w:rPr>
                <w:rFonts w:ascii="Arial" w:hAnsi="Arial" w:cs="Arial"/>
                <w:sz w:val="22"/>
                <w:szCs w:val="22"/>
              </w:rPr>
            </w:pPr>
          </w:p>
          <w:p w:rsidR="00A23FF6" w:rsidRDefault="00A23FF6" w:rsidP="00A23FF6">
            <w:pPr>
              <w:rPr>
                <w:rFonts w:ascii="Arial" w:hAnsi="Arial" w:cs="Arial"/>
                <w:sz w:val="22"/>
                <w:szCs w:val="22"/>
              </w:rPr>
            </w:pPr>
            <w:r>
              <w:rPr>
                <w:rFonts w:ascii="Arial" w:hAnsi="Arial" w:cs="Arial"/>
                <w:sz w:val="22"/>
                <w:szCs w:val="22"/>
              </w:rPr>
              <w:t xml:space="preserve">The January 2014 SHMI report to the NLAG Trust Board </w:t>
            </w:r>
            <w:proofErr w:type="gramStart"/>
            <w:r>
              <w:rPr>
                <w:rFonts w:ascii="Arial" w:hAnsi="Arial" w:cs="Arial"/>
                <w:sz w:val="22"/>
                <w:szCs w:val="22"/>
              </w:rPr>
              <w:t>shows  that</w:t>
            </w:r>
            <w:proofErr w:type="gramEnd"/>
            <w:r>
              <w:rPr>
                <w:rFonts w:ascii="Arial" w:hAnsi="Arial" w:cs="Arial"/>
                <w:sz w:val="22"/>
                <w:szCs w:val="22"/>
              </w:rPr>
              <w:t xml:space="preserve"> the overall Trust position in relation to its HED SHMI data is </w:t>
            </w:r>
            <w:r w:rsidRPr="007864BA">
              <w:rPr>
                <w:rFonts w:ascii="Arial" w:hAnsi="Arial" w:cs="Arial"/>
                <w:b/>
                <w:sz w:val="22"/>
                <w:szCs w:val="22"/>
              </w:rPr>
              <w:t>107.4</w:t>
            </w:r>
            <w:r>
              <w:rPr>
                <w:rFonts w:ascii="Arial" w:hAnsi="Arial" w:cs="Arial"/>
                <w:sz w:val="22"/>
                <w:szCs w:val="22"/>
              </w:rPr>
              <w:t xml:space="preserve"> and demonstrates a further slight improvement against the previous data. (107.8) </w:t>
            </w:r>
          </w:p>
          <w:p w:rsidR="00A23FF6" w:rsidRDefault="00A23FF6" w:rsidP="00A23FF6">
            <w:pPr>
              <w:rPr>
                <w:rFonts w:ascii="Arial" w:hAnsi="Arial" w:cs="Arial"/>
                <w:sz w:val="22"/>
                <w:szCs w:val="22"/>
              </w:rPr>
            </w:pPr>
          </w:p>
          <w:p w:rsidR="00A23FF6" w:rsidRDefault="00A23FF6" w:rsidP="00A23FF6">
            <w:pPr>
              <w:rPr>
                <w:rFonts w:ascii="Arial" w:hAnsi="Arial" w:cs="Arial"/>
                <w:sz w:val="22"/>
                <w:szCs w:val="22"/>
              </w:rPr>
            </w:pPr>
            <w:r w:rsidRPr="007864BA">
              <w:rPr>
                <w:rFonts w:ascii="Arial" w:hAnsi="Arial" w:cs="Arial"/>
                <w:sz w:val="22"/>
                <w:szCs w:val="22"/>
              </w:rPr>
              <w:t>The difference b</w:t>
            </w:r>
            <w:r>
              <w:rPr>
                <w:rFonts w:ascii="Arial" w:hAnsi="Arial" w:cs="Arial"/>
                <w:sz w:val="22"/>
                <w:szCs w:val="22"/>
              </w:rPr>
              <w:t xml:space="preserve">etween the provisional SHMI </w:t>
            </w:r>
            <w:proofErr w:type="gramStart"/>
            <w:r>
              <w:rPr>
                <w:rFonts w:ascii="Arial" w:hAnsi="Arial" w:cs="Arial"/>
                <w:sz w:val="22"/>
                <w:szCs w:val="22"/>
              </w:rPr>
              <w:t>( at</w:t>
            </w:r>
            <w:proofErr w:type="gramEnd"/>
            <w:r>
              <w:rPr>
                <w:rFonts w:ascii="Arial" w:hAnsi="Arial" w:cs="Arial"/>
                <w:sz w:val="22"/>
                <w:szCs w:val="22"/>
              </w:rPr>
              <w:t xml:space="preserve"> SGH (105) and </w:t>
            </w:r>
            <w:proofErr w:type="spellStart"/>
            <w:r>
              <w:rPr>
                <w:rFonts w:ascii="Arial" w:hAnsi="Arial" w:cs="Arial"/>
                <w:sz w:val="22"/>
                <w:szCs w:val="22"/>
              </w:rPr>
              <w:t>DPoW</w:t>
            </w:r>
            <w:proofErr w:type="spellEnd"/>
            <w:r>
              <w:rPr>
                <w:rFonts w:ascii="Arial" w:hAnsi="Arial" w:cs="Arial"/>
                <w:sz w:val="22"/>
                <w:szCs w:val="22"/>
              </w:rPr>
              <w:t xml:space="preserve"> </w:t>
            </w:r>
            <w:r w:rsidRPr="007864BA">
              <w:rPr>
                <w:rFonts w:ascii="Arial" w:hAnsi="Arial" w:cs="Arial"/>
                <w:sz w:val="22"/>
                <w:szCs w:val="22"/>
              </w:rPr>
              <w:t>(111) remain</w:t>
            </w:r>
            <w:r>
              <w:rPr>
                <w:rFonts w:ascii="Arial" w:hAnsi="Arial" w:cs="Arial"/>
                <w:sz w:val="22"/>
                <w:szCs w:val="22"/>
              </w:rPr>
              <w:t xml:space="preserve">s a concern but noting that Diana Princess of Wales Hospital Grimsby </w:t>
            </w:r>
            <w:r w:rsidRPr="007864BA">
              <w:rPr>
                <w:rFonts w:ascii="Arial" w:hAnsi="Arial" w:cs="Arial"/>
                <w:sz w:val="22"/>
                <w:szCs w:val="22"/>
              </w:rPr>
              <w:t xml:space="preserve"> continues to improve. The analysis of</w:t>
            </w:r>
            <w:r>
              <w:rPr>
                <w:rFonts w:ascii="Arial" w:hAnsi="Arial" w:cs="Arial"/>
                <w:sz w:val="22"/>
                <w:szCs w:val="22"/>
              </w:rPr>
              <w:t xml:space="preserve"> </w:t>
            </w:r>
            <w:r w:rsidRPr="007864BA">
              <w:rPr>
                <w:rFonts w:ascii="Arial" w:hAnsi="Arial" w:cs="Arial"/>
                <w:sz w:val="22"/>
                <w:szCs w:val="22"/>
              </w:rPr>
              <w:t>provisional SHMI by cli</w:t>
            </w:r>
            <w:r>
              <w:rPr>
                <w:rFonts w:ascii="Arial" w:hAnsi="Arial" w:cs="Arial"/>
                <w:sz w:val="22"/>
                <w:szCs w:val="22"/>
              </w:rPr>
              <w:t xml:space="preserve">nical diagnosis group </w:t>
            </w:r>
            <w:r w:rsidRPr="007864BA">
              <w:rPr>
                <w:rFonts w:ascii="Arial" w:hAnsi="Arial" w:cs="Arial"/>
                <w:sz w:val="22"/>
                <w:szCs w:val="22"/>
              </w:rPr>
              <w:t>shows a similar difference and</w:t>
            </w:r>
            <w:r>
              <w:rPr>
                <w:rFonts w:ascii="Arial" w:hAnsi="Arial" w:cs="Arial"/>
                <w:sz w:val="22"/>
                <w:szCs w:val="22"/>
              </w:rPr>
              <w:t xml:space="preserve"> </w:t>
            </w:r>
            <w:r w:rsidRPr="007864BA">
              <w:rPr>
                <w:rFonts w:ascii="Arial" w:hAnsi="Arial" w:cs="Arial"/>
                <w:sz w:val="22"/>
                <w:szCs w:val="22"/>
              </w:rPr>
              <w:t>emphasises the importance of the clinical works-streams.</w:t>
            </w:r>
          </w:p>
          <w:p w:rsidR="00A23FF6" w:rsidRDefault="00A23FF6" w:rsidP="00A23FF6">
            <w:pPr>
              <w:rPr>
                <w:rFonts w:ascii="Arial" w:hAnsi="Arial" w:cs="Arial"/>
                <w:sz w:val="22"/>
                <w:szCs w:val="22"/>
              </w:rPr>
            </w:pPr>
          </w:p>
          <w:p w:rsidR="00A23FF6" w:rsidRDefault="00A23FF6" w:rsidP="00A23FF6">
            <w:pPr>
              <w:rPr>
                <w:rFonts w:ascii="Arial" w:hAnsi="Arial" w:cs="Arial"/>
                <w:sz w:val="22"/>
                <w:szCs w:val="22"/>
              </w:rPr>
            </w:pPr>
            <w:r w:rsidRPr="007864BA">
              <w:rPr>
                <w:rFonts w:ascii="Arial" w:hAnsi="Arial" w:cs="Arial"/>
                <w:sz w:val="22"/>
                <w:szCs w:val="22"/>
              </w:rPr>
              <w:t xml:space="preserve">There is a continued difference between the provisional </w:t>
            </w:r>
            <w:r>
              <w:rPr>
                <w:rFonts w:ascii="Arial" w:hAnsi="Arial" w:cs="Arial"/>
                <w:sz w:val="22"/>
                <w:szCs w:val="22"/>
              </w:rPr>
              <w:t xml:space="preserve">in-hospital and out-of-hospital </w:t>
            </w:r>
            <w:proofErr w:type="gramStart"/>
            <w:r>
              <w:rPr>
                <w:rFonts w:ascii="Arial" w:hAnsi="Arial" w:cs="Arial"/>
                <w:sz w:val="22"/>
                <w:szCs w:val="22"/>
              </w:rPr>
              <w:t xml:space="preserve">SHMI </w:t>
            </w:r>
            <w:r w:rsidRPr="007864BA">
              <w:rPr>
                <w:rFonts w:ascii="Arial" w:hAnsi="Arial" w:cs="Arial"/>
                <w:sz w:val="22"/>
                <w:szCs w:val="22"/>
              </w:rPr>
              <w:t xml:space="preserve"> at</w:t>
            </w:r>
            <w:proofErr w:type="gramEnd"/>
            <w:r w:rsidRPr="007864BA">
              <w:rPr>
                <w:rFonts w:ascii="Arial" w:hAnsi="Arial" w:cs="Arial"/>
                <w:sz w:val="22"/>
                <w:szCs w:val="22"/>
              </w:rPr>
              <w:t xml:space="preserve"> both SGH (100/119) and </w:t>
            </w:r>
            <w:proofErr w:type="spellStart"/>
            <w:r w:rsidRPr="007864BA">
              <w:rPr>
                <w:rFonts w:ascii="Arial" w:hAnsi="Arial" w:cs="Arial"/>
                <w:sz w:val="22"/>
                <w:szCs w:val="22"/>
              </w:rPr>
              <w:t>D</w:t>
            </w:r>
            <w:r>
              <w:rPr>
                <w:rFonts w:ascii="Arial" w:hAnsi="Arial" w:cs="Arial"/>
                <w:sz w:val="22"/>
                <w:szCs w:val="22"/>
              </w:rPr>
              <w:t>PoW</w:t>
            </w:r>
            <w:proofErr w:type="spellEnd"/>
            <w:r>
              <w:rPr>
                <w:rFonts w:ascii="Arial" w:hAnsi="Arial" w:cs="Arial"/>
                <w:sz w:val="22"/>
                <w:szCs w:val="22"/>
              </w:rPr>
              <w:t xml:space="preserve"> (105/126).</w:t>
            </w:r>
          </w:p>
          <w:p w:rsidR="00A23FF6" w:rsidRPr="00582E88" w:rsidRDefault="00A23FF6" w:rsidP="00A23FF6">
            <w:pPr>
              <w:rPr>
                <w:rFonts w:ascii="Arial" w:hAnsi="Arial" w:cs="Arial"/>
                <w:sz w:val="22"/>
                <w:szCs w:val="22"/>
              </w:rPr>
            </w:pPr>
            <w:r w:rsidRPr="00582E88">
              <w:rPr>
                <w:rFonts w:ascii="Arial" w:hAnsi="Arial" w:cs="Arial"/>
                <w:sz w:val="22"/>
                <w:szCs w:val="22"/>
              </w:rPr>
              <w:t>. The mortality report now includes an extended analysis of provisional in-hospital and out-of-hospital SHMI for</w:t>
            </w:r>
          </w:p>
          <w:p w:rsidR="00A23FF6" w:rsidRDefault="00A23FF6" w:rsidP="00A23FF6">
            <w:pPr>
              <w:rPr>
                <w:rFonts w:ascii="Arial" w:hAnsi="Arial" w:cs="Arial"/>
                <w:sz w:val="22"/>
                <w:szCs w:val="22"/>
              </w:rPr>
            </w:pPr>
            <w:r w:rsidRPr="007864BA">
              <w:rPr>
                <w:rFonts w:ascii="Arial" w:hAnsi="Arial" w:cs="Arial"/>
                <w:sz w:val="22"/>
                <w:szCs w:val="22"/>
              </w:rPr>
              <w:t>the CCGs and individual GP practices</w:t>
            </w:r>
          </w:p>
          <w:p w:rsidR="00A23FF6" w:rsidRDefault="00A23FF6" w:rsidP="00A23FF6">
            <w:pPr>
              <w:rPr>
                <w:rFonts w:ascii="Arial" w:hAnsi="Arial" w:cs="Arial"/>
                <w:sz w:val="22"/>
                <w:szCs w:val="22"/>
              </w:rPr>
            </w:pPr>
          </w:p>
          <w:p w:rsidR="00A23FF6" w:rsidRDefault="00A23FF6" w:rsidP="00A23FF6">
            <w:pPr>
              <w:rPr>
                <w:rFonts w:ascii="Arial" w:hAnsi="Arial" w:cs="Arial"/>
                <w:sz w:val="22"/>
                <w:szCs w:val="22"/>
              </w:rPr>
            </w:pPr>
            <w:r>
              <w:rPr>
                <w:rFonts w:ascii="Arial" w:hAnsi="Arial" w:cs="Arial"/>
                <w:sz w:val="22"/>
                <w:szCs w:val="22"/>
              </w:rPr>
              <w:t xml:space="preserve">In terms of clinical diagnoses for the increased SHMI rates these are </w:t>
            </w:r>
          </w:p>
          <w:p w:rsidR="00A23FF6" w:rsidRDefault="00A23FF6" w:rsidP="00A23FF6">
            <w:pPr>
              <w:pStyle w:val="ListParagraph"/>
              <w:rPr>
                <w:rFonts w:ascii="Arial" w:hAnsi="Arial" w:cs="Arial"/>
                <w:sz w:val="22"/>
                <w:szCs w:val="22"/>
              </w:rPr>
            </w:pPr>
            <w:r>
              <w:rPr>
                <w:rFonts w:ascii="Arial" w:hAnsi="Arial" w:cs="Arial"/>
                <w:sz w:val="22"/>
                <w:szCs w:val="22"/>
              </w:rPr>
              <w:t>Diagnosis                     In hospital               Out of Hospital</w:t>
            </w:r>
          </w:p>
          <w:p w:rsidR="00A23FF6" w:rsidRDefault="00A23FF6" w:rsidP="00A23FF6">
            <w:pPr>
              <w:pStyle w:val="ListParagraph"/>
              <w:rPr>
                <w:rFonts w:ascii="Arial" w:hAnsi="Arial" w:cs="Arial"/>
                <w:sz w:val="22"/>
                <w:szCs w:val="22"/>
              </w:rPr>
            </w:pPr>
            <w:r>
              <w:rPr>
                <w:rFonts w:ascii="Arial" w:hAnsi="Arial" w:cs="Arial"/>
                <w:sz w:val="22"/>
                <w:szCs w:val="22"/>
              </w:rPr>
              <w:t>Respiratory                  108                          124</w:t>
            </w:r>
          </w:p>
          <w:p w:rsidR="00A23FF6" w:rsidRDefault="00A23FF6" w:rsidP="00A23FF6">
            <w:pPr>
              <w:pStyle w:val="ListParagraph"/>
              <w:rPr>
                <w:rFonts w:ascii="Arial" w:hAnsi="Arial" w:cs="Arial"/>
                <w:sz w:val="22"/>
                <w:szCs w:val="22"/>
              </w:rPr>
            </w:pPr>
            <w:r>
              <w:rPr>
                <w:rFonts w:ascii="Arial" w:hAnsi="Arial" w:cs="Arial"/>
                <w:sz w:val="22"/>
                <w:szCs w:val="22"/>
              </w:rPr>
              <w:t>Infection                       121                          138</w:t>
            </w:r>
          </w:p>
          <w:p w:rsidR="00A23FF6" w:rsidRDefault="00A23FF6" w:rsidP="00A23FF6">
            <w:pPr>
              <w:pStyle w:val="ListParagraph"/>
              <w:rPr>
                <w:rFonts w:ascii="Arial" w:hAnsi="Arial" w:cs="Arial"/>
                <w:sz w:val="22"/>
                <w:szCs w:val="22"/>
              </w:rPr>
            </w:pPr>
            <w:r>
              <w:rPr>
                <w:rFonts w:ascii="Arial" w:hAnsi="Arial" w:cs="Arial"/>
                <w:sz w:val="22"/>
                <w:szCs w:val="22"/>
              </w:rPr>
              <w:t>Renal                           122                          141</w:t>
            </w:r>
          </w:p>
          <w:p w:rsidR="00A23FF6" w:rsidRDefault="00A23FF6" w:rsidP="00A23FF6">
            <w:pPr>
              <w:pStyle w:val="ListParagraph"/>
              <w:rPr>
                <w:rFonts w:ascii="Arial" w:hAnsi="Arial" w:cs="Arial"/>
                <w:sz w:val="22"/>
                <w:szCs w:val="22"/>
              </w:rPr>
            </w:pPr>
            <w:r>
              <w:rPr>
                <w:rFonts w:ascii="Arial" w:hAnsi="Arial" w:cs="Arial"/>
                <w:sz w:val="22"/>
                <w:szCs w:val="22"/>
              </w:rPr>
              <w:t>Stroke                          112                          141</w:t>
            </w:r>
          </w:p>
          <w:p w:rsidR="00A23FF6" w:rsidRDefault="00A23FF6" w:rsidP="00A23FF6">
            <w:pPr>
              <w:pStyle w:val="ListParagraph"/>
              <w:rPr>
                <w:rFonts w:ascii="Arial" w:hAnsi="Arial" w:cs="Arial"/>
                <w:sz w:val="22"/>
                <w:szCs w:val="22"/>
              </w:rPr>
            </w:pPr>
            <w:r>
              <w:rPr>
                <w:rFonts w:ascii="Arial" w:hAnsi="Arial" w:cs="Arial"/>
                <w:sz w:val="22"/>
                <w:szCs w:val="22"/>
              </w:rPr>
              <w:t>Gastroenterology         102                          127</w:t>
            </w:r>
          </w:p>
          <w:p w:rsidR="00A23FF6" w:rsidRDefault="00A23FF6" w:rsidP="00A23FF6">
            <w:pPr>
              <w:pStyle w:val="ListParagraph"/>
              <w:rPr>
                <w:rFonts w:ascii="Arial" w:hAnsi="Arial" w:cs="Arial"/>
                <w:sz w:val="22"/>
                <w:szCs w:val="22"/>
              </w:rPr>
            </w:pPr>
            <w:r>
              <w:rPr>
                <w:rFonts w:ascii="Arial" w:hAnsi="Arial" w:cs="Arial"/>
                <w:sz w:val="22"/>
                <w:szCs w:val="22"/>
              </w:rPr>
              <w:t>Trauma &amp;Ortho             86                           137</w:t>
            </w:r>
          </w:p>
          <w:p w:rsidR="00A23FF6" w:rsidRDefault="00A23FF6"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EF0CC0" w:rsidRDefault="00EF0CC0" w:rsidP="00A23FF6">
            <w:pPr>
              <w:pStyle w:val="ListParagraph"/>
              <w:rPr>
                <w:rFonts w:ascii="Arial" w:hAnsi="Arial" w:cs="Arial"/>
                <w:sz w:val="22"/>
                <w:szCs w:val="22"/>
              </w:rPr>
            </w:pPr>
          </w:p>
          <w:p w:rsidR="00A23FF6" w:rsidRDefault="00A23FF6" w:rsidP="00A23FF6">
            <w:pPr>
              <w:pStyle w:val="ListParagraph"/>
              <w:rPr>
                <w:rFonts w:ascii="Arial" w:hAnsi="Arial" w:cs="Arial"/>
                <w:sz w:val="22"/>
                <w:szCs w:val="22"/>
              </w:rPr>
            </w:pPr>
            <w:r>
              <w:rPr>
                <w:rFonts w:ascii="Arial" w:hAnsi="Arial" w:cs="Arial"/>
                <w:sz w:val="22"/>
                <w:szCs w:val="22"/>
              </w:rPr>
              <w:t xml:space="preserve">The attached report highlights the current position in relation to the SHMI rates at Northern Lincolnshire and Goole NHS Foundation Trust </w:t>
            </w:r>
          </w:p>
          <w:p w:rsidR="00EF0CC0" w:rsidRDefault="00EF0CC0" w:rsidP="00A23FF6">
            <w:pPr>
              <w:pStyle w:val="ListParagraph"/>
              <w:rPr>
                <w:rFonts w:ascii="Arial" w:hAnsi="Arial" w:cs="Arial"/>
                <w:sz w:val="22"/>
                <w:szCs w:val="22"/>
              </w:rPr>
            </w:pPr>
          </w:p>
          <w:bookmarkStart w:id="1" w:name="_GoBack"/>
          <w:p w:rsidR="00EF0CC0" w:rsidRDefault="00EF0CC0" w:rsidP="00A23FF6">
            <w:pPr>
              <w:pStyle w:val="ListParagraph"/>
              <w:rPr>
                <w:rFonts w:ascii="Arial" w:hAnsi="Arial" w:cs="Arial"/>
                <w:sz w:val="22"/>
                <w:szCs w:val="22"/>
              </w:rPr>
            </w:pPr>
            <w:r>
              <w:rPr>
                <w:rFonts w:ascii="Arial" w:hAnsi="Arial" w:cs="Arial"/>
                <w:sz w:val="22"/>
                <w:szCs w:val="22"/>
              </w:rPr>
              <w:object w:dxaOrig="1539" w:dyaOrig="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49.5pt" o:ole="">
                  <v:imagedata r:id="rId9" o:title=""/>
                </v:shape>
                <o:OLEObject Type="Embed" ProgID="AcroExch.Document.7" ShapeID="_x0000_i1029" DrawAspect="Icon" ObjectID="_1455534540" r:id="rId10"/>
              </w:object>
            </w:r>
            <w:bookmarkEnd w:id="1"/>
          </w:p>
          <w:p w:rsidR="00DD7564" w:rsidRDefault="00DD7564" w:rsidP="0025514C">
            <w:pPr>
              <w:rPr>
                <w:rFonts w:ascii="Arial" w:hAnsi="Arial" w:cs="Arial"/>
                <w:bCs/>
                <w:sz w:val="22"/>
                <w:szCs w:val="22"/>
              </w:rPr>
            </w:pPr>
          </w:p>
          <w:p w:rsidR="00DD7564" w:rsidRPr="00752FD6" w:rsidRDefault="00DD7564" w:rsidP="0025514C">
            <w:pPr>
              <w:rPr>
                <w:rFonts w:ascii="Arial" w:hAnsi="Arial" w:cs="Arial"/>
                <w:bCs/>
                <w:sz w:val="22"/>
                <w:szCs w:val="22"/>
              </w:rPr>
            </w:pPr>
          </w:p>
        </w:tc>
      </w:tr>
    </w:tbl>
    <w:p w:rsidR="00DD689C" w:rsidRPr="009D14DD" w:rsidRDefault="00DD689C" w:rsidP="00DD689C">
      <w:pPr>
        <w:rPr>
          <w:rFonts w:ascii="Arial" w:hAnsi="Arial" w:cs="Arial"/>
          <w:b/>
          <w:sz w:val="22"/>
          <w:szCs w:val="22"/>
        </w:rPr>
      </w:pPr>
    </w:p>
    <w:tbl>
      <w:tblPr>
        <w:tblW w:w="9889" w:type="dxa"/>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2868"/>
        <w:gridCol w:w="7021"/>
      </w:tblGrid>
      <w:tr w:rsidR="00DD689C" w:rsidRPr="00752FD6" w:rsidTr="00DD7564">
        <w:tc>
          <w:tcPr>
            <w:tcW w:w="2868" w:type="dxa"/>
            <w:shd w:val="clear" w:color="auto" w:fill="auto"/>
          </w:tcPr>
          <w:p w:rsidR="00DD689C" w:rsidRPr="00752FD6" w:rsidRDefault="00DD689C" w:rsidP="009306C6">
            <w:pPr>
              <w:rPr>
                <w:rFonts w:ascii="Arial" w:hAnsi="Arial" w:cs="Arial"/>
                <w:b/>
                <w:bCs/>
                <w:sz w:val="22"/>
                <w:szCs w:val="22"/>
              </w:rPr>
            </w:pPr>
          </w:p>
          <w:p w:rsidR="00DD689C" w:rsidRPr="00752FD6" w:rsidRDefault="00DD689C" w:rsidP="001D1F7A">
            <w:pPr>
              <w:rPr>
                <w:rFonts w:ascii="Arial" w:hAnsi="Arial" w:cs="Arial"/>
                <w:b/>
                <w:bCs/>
                <w:sz w:val="22"/>
                <w:szCs w:val="22"/>
              </w:rPr>
            </w:pPr>
            <w:r w:rsidRPr="00752FD6">
              <w:rPr>
                <w:rFonts w:ascii="Arial" w:hAnsi="Arial" w:cs="Arial"/>
                <w:b/>
                <w:bCs/>
                <w:sz w:val="22"/>
                <w:szCs w:val="22"/>
              </w:rPr>
              <w:t>STRATEGY</w:t>
            </w:r>
          </w:p>
        </w:tc>
        <w:tc>
          <w:tcPr>
            <w:tcW w:w="7021" w:type="dxa"/>
            <w:shd w:val="clear" w:color="auto" w:fill="auto"/>
          </w:tcPr>
          <w:p w:rsidR="00DD689C" w:rsidRPr="00752FD6" w:rsidRDefault="00DD689C" w:rsidP="009306C6">
            <w:pPr>
              <w:rPr>
                <w:rFonts w:ascii="Arial" w:hAnsi="Arial" w:cs="Arial"/>
                <w:b/>
                <w:bCs/>
                <w:sz w:val="22"/>
                <w:szCs w:val="22"/>
              </w:rPr>
            </w:pPr>
          </w:p>
          <w:p w:rsidR="00DD689C" w:rsidRPr="00752FD6" w:rsidRDefault="00DD689C" w:rsidP="009306C6">
            <w:pPr>
              <w:rPr>
                <w:rFonts w:ascii="Arial" w:hAnsi="Arial" w:cs="Arial"/>
                <w:sz w:val="22"/>
                <w:szCs w:val="22"/>
              </w:rPr>
            </w:pPr>
          </w:p>
        </w:tc>
      </w:tr>
      <w:tr w:rsidR="00DD689C" w:rsidRPr="00752FD6" w:rsidTr="00DD7564">
        <w:trPr>
          <w:trHeight w:val="637"/>
        </w:trPr>
        <w:tc>
          <w:tcPr>
            <w:tcW w:w="9889" w:type="dxa"/>
            <w:gridSpan w:val="2"/>
            <w:shd w:val="clear" w:color="auto" w:fill="auto"/>
          </w:tcPr>
          <w:p w:rsidR="00DD689C" w:rsidRPr="00752FD6" w:rsidRDefault="00DD689C" w:rsidP="009306C6">
            <w:pPr>
              <w:rPr>
                <w:rFonts w:ascii="Arial" w:hAnsi="Arial" w:cs="Arial"/>
                <w:bCs/>
                <w:sz w:val="22"/>
                <w:szCs w:val="22"/>
              </w:rPr>
            </w:pPr>
          </w:p>
          <w:p w:rsidR="00DD689C" w:rsidRDefault="00D860F3" w:rsidP="009306C6">
            <w:pPr>
              <w:rPr>
                <w:rFonts w:ascii="Arial" w:hAnsi="Arial" w:cs="Arial"/>
                <w:bCs/>
                <w:sz w:val="22"/>
                <w:szCs w:val="22"/>
              </w:rPr>
            </w:pPr>
            <w:r>
              <w:rPr>
                <w:rFonts w:ascii="Arial" w:hAnsi="Arial" w:cs="Arial"/>
                <w:sz w:val="22"/>
                <w:szCs w:val="22"/>
              </w:rPr>
              <w:t>Quality and consistency of care are two of the CCG’s key priorities. The SHMI is an indicator that quality of care may not be consistently achieving the standard of care we would expect for our population</w:t>
            </w:r>
          </w:p>
          <w:p w:rsidR="00DD7564" w:rsidRDefault="00DD7564" w:rsidP="009306C6">
            <w:pPr>
              <w:rPr>
                <w:rFonts w:ascii="Arial" w:hAnsi="Arial" w:cs="Arial"/>
                <w:bCs/>
                <w:sz w:val="22"/>
                <w:szCs w:val="22"/>
              </w:rPr>
            </w:pPr>
          </w:p>
          <w:p w:rsidR="00DD7564" w:rsidRPr="00752FD6" w:rsidRDefault="00DD7564" w:rsidP="009306C6">
            <w:pPr>
              <w:rPr>
                <w:rFonts w:ascii="Arial" w:hAnsi="Arial" w:cs="Arial"/>
                <w:bCs/>
                <w:sz w:val="22"/>
                <w:szCs w:val="22"/>
              </w:rPr>
            </w:pPr>
          </w:p>
        </w:tc>
      </w:tr>
    </w:tbl>
    <w:p w:rsidR="00DD689C" w:rsidRPr="009D14DD" w:rsidRDefault="00DD689C" w:rsidP="00DD689C">
      <w:pPr>
        <w:rPr>
          <w:rFonts w:ascii="Arial" w:hAnsi="Arial" w:cs="Arial"/>
          <w:b/>
          <w:sz w:val="22"/>
          <w:szCs w:val="22"/>
        </w:rPr>
      </w:pPr>
    </w:p>
    <w:tbl>
      <w:tblPr>
        <w:tblW w:w="9889" w:type="dxa"/>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2868"/>
        <w:gridCol w:w="7021"/>
      </w:tblGrid>
      <w:tr w:rsidR="00DD689C" w:rsidRPr="00752FD6" w:rsidTr="00DD7564">
        <w:tc>
          <w:tcPr>
            <w:tcW w:w="2868" w:type="dxa"/>
            <w:shd w:val="clear" w:color="auto" w:fill="auto"/>
          </w:tcPr>
          <w:p w:rsidR="00DD689C" w:rsidRPr="00752FD6" w:rsidRDefault="00DD689C" w:rsidP="009306C6">
            <w:pPr>
              <w:rPr>
                <w:rFonts w:ascii="Arial" w:hAnsi="Arial" w:cs="Arial"/>
                <w:b/>
                <w:bCs/>
                <w:sz w:val="22"/>
                <w:szCs w:val="22"/>
              </w:rPr>
            </w:pPr>
          </w:p>
          <w:p w:rsidR="00DD689C" w:rsidRPr="00752FD6" w:rsidRDefault="00DD689C" w:rsidP="009306C6">
            <w:pPr>
              <w:rPr>
                <w:rFonts w:ascii="Arial" w:hAnsi="Arial" w:cs="Arial"/>
                <w:b/>
                <w:bCs/>
                <w:sz w:val="22"/>
                <w:szCs w:val="22"/>
              </w:rPr>
            </w:pPr>
            <w:r w:rsidRPr="00752FD6">
              <w:rPr>
                <w:rFonts w:ascii="Arial" w:hAnsi="Arial" w:cs="Arial"/>
                <w:b/>
                <w:bCs/>
                <w:sz w:val="22"/>
                <w:szCs w:val="22"/>
              </w:rPr>
              <w:t>IMPLICATIONS</w:t>
            </w:r>
          </w:p>
        </w:tc>
        <w:tc>
          <w:tcPr>
            <w:tcW w:w="7021" w:type="dxa"/>
            <w:shd w:val="clear" w:color="auto" w:fill="auto"/>
          </w:tcPr>
          <w:p w:rsidR="00DD689C" w:rsidRPr="00752FD6" w:rsidRDefault="00DD689C" w:rsidP="009306C6">
            <w:pPr>
              <w:rPr>
                <w:rFonts w:ascii="Arial" w:hAnsi="Arial" w:cs="Arial"/>
                <w:b/>
                <w:bCs/>
                <w:sz w:val="22"/>
                <w:szCs w:val="22"/>
              </w:rPr>
            </w:pPr>
          </w:p>
          <w:p w:rsidR="00DD689C" w:rsidRPr="00280679" w:rsidRDefault="00DD689C" w:rsidP="009306C6">
            <w:pPr>
              <w:rPr>
                <w:rFonts w:ascii="Arial" w:hAnsi="Arial" w:cs="Arial"/>
                <w:bCs/>
                <w:sz w:val="22"/>
                <w:szCs w:val="22"/>
              </w:rPr>
            </w:pPr>
          </w:p>
        </w:tc>
      </w:tr>
      <w:tr w:rsidR="00DD689C" w:rsidRPr="00752FD6" w:rsidTr="00DD7564">
        <w:trPr>
          <w:trHeight w:val="174"/>
        </w:trPr>
        <w:tc>
          <w:tcPr>
            <w:tcW w:w="9889" w:type="dxa"/>
            <w:gridSpan w:val="2"/>
            <w:shd w:val="clear" w:color="auto" w:fill="auto"/>
          </w:tcPr>
          <w:p w:rsidR="00585083" w:rsidRDefault="00585083" w:rsidP="00585083">
            <w:pPr>
              <w:jc w:val="both"/>
              <w:rPr>
                <w:rFonts w:ascii="Arial" w:hAnsi="Arial" w:cs="Arial"/>
                <w:bCs/>
                <w:sz w:val="22"/>
                <w:szCs w:val="22"/>
              </w:rPr>
            </w:pPr>
          </w:p>
          <w:p w:rsidR="00DD7564" w:rsidRDefault="00D860F3" w:rsidP="00585083">
            <w:pPr>
              <w:jc w:val="both"/>
              <w:rPr>
                <w:rFonts w:ascii="Arial" w:hAnsi="Arial" w:cs="Arial"/>
                <w:bCs/>
                <w:sz w:val="22"/>
                <w:szCs w:val="22"/>
              </w:rPr>
            </w:pPr>
            <w:r w:rsidRPr="00280679">
              <w:rPr>
                <w:rFonts w:ascii="Arial" w:hAnsi="Arial" w:cs="Arial"/>
                <w:bCs/>
                <w:sz w:val="22"/>
                <w:szCs w:val="22"/>
              </w:rPr>
              <w:t>The SHMI is seen as an indicator of care quality within the hospital setting, and a high SHMI therefore flags that further investigation and action is required.  As detailed i</w:t>
            </w:r>
            <w:r>
              <w:rPr>
                <w:rFonts w:ascii="Arial" w:hAnsi="Arial" w:cs="Arial"/>
                <w:bCs/>
                <w:sz w:val="22"/>
                <w:szCs w:val="22"/>
              </w:rPr>
              <w:t xml:space="preserve">n the report </w:t>
            </w:r>
            <w:r w:rsidRPr="00280679">
              <w:rPr>
                <w:rFonts w:ascii="Arial" w:hAnsi="Arial" w:cs="Arial"/>
                <w:bCs/>
                <w:sz w:val="22"/>
                <w:szCs w:val="22"/>
              </w:rPr>
              <w:t>, the trust have been subject to external review and challenge &amp; have had conditions placed upon them by Monitor the Trust regulator, as a result of their continued published position</w:t>
            </w:r>
          </w:p>
          <w:p w:rsidR="00DD7564" w:rsidRPr="00752FD6" w:rsidRDefault="00DD7564" w:rsidP="00585083">
            <w:pPr>
              <w:jc w:val="both"/>
              <w:rPr>
                <w:rFonts w:ascii="Arial" w:hAnsi="Arial" w:cs="Arial"/>
                <w:bCs/>
                <w:sz w:val="22"/>
                <w:szCs w:val="22"/>
              </w:rPr>
            </w:pPr>
          </w:p>
        </w:tc>
      </w:tr>
    </w:tbl>
    <w:p w:rsidR="00A03A97" w:rsidRPr="009D14DD" w:rsidRDefault="00A03A97" w:rsidP="00DD689C">
      <w:pPr>
        <w:rPr>
          <w:rFonts w:ascii="Arial" w:hAnsi="Arial" w:cs="Arial"/>
          <w:b/>
          <w:sz w:val="22"/>
          <w:szCs w:val="22"/>
        </w:rPr>
      </w:pPr>
    </w:p>
    <w:tbl>
      <w:tblPr>
        <w:tblW w:w="9889" w:type="dxa"/>
        <w:tblBorders>
          <w:top w:val="double" w:sz="6" w:space="0" w:color="auto"/>
          <w:left w:val="double" w:sz="6" w:space="0" w:color="auto"/>
          <w:bottom w:val="double" w:sz="6" w:space="0" w:color="auto"/>
          <w:right w:val="double" w:sz="6" w:space="0" w:color="auto"/>
        </w:tblBorders>
        <w:tblLook w:val="01E0" w:firstRow="1" w:lastRow="1" w:firstColumn="1" w:lastColumn="1" w:noHBand="0" w:noVBand="0"/>
      </w:tblPr>
      <w:tblGrid>
        <w:gridCol w:w="658"/>
        <w:gridCol w:w="6820"/>
        <w:gridCol w:w="2411"/>
      </w:tblGrid>
      <w:tr w:rsidR="006A2E19" w:rsidRPr="00752FD6" w:rsidTr="00DD7564">
        <w:trPr>
          <w:trHeight w:val="787"/>
        </w:trPr>
        <w:tc>
          <w:tcPr>
            <w:tcW w:w="9889" w:type="dxa"/>
            <w:gridSpan w:val="3"/>
            <w:shd w:val="clear" w:color="auto" w:fill="auto"/>
          </w:tcPr>
          <w:p w:rsidR="006A2E19" w:rsidRPr="00752FD6" w:rsidRDefault="006A2E19" w:rsidP="009306C6">
            <w:pPr>
              <w:rPr>
                <w:rFonts w:ascii="Arial" w:hAnsi="Arial" w:cs="Arial"/>
                <w:b/>
                <w:bCs/>
                <w:sz w:val="22"/>
                <w:szCs w:val="22"/>
              </w:rPr>
            </w:pPr>
          </w:p>
          <w:p w:rsidR="006A2E19" w:rsidRPr="00752FD6" w:rsidRDefault="006A2E19" w:rsidP="00D860F3">
            <w:pPr>
              <w:rPr>
                <w:rFonts w:ascii="Arial" w:hAnsi="Arial" w:cs="Arial"/>
                <w:b/>
                <w:bCs/>
                <w:sz w:val="22"/>
                <w:szCs w:val="22"/>
              </w:rPr>
            </w:pPr>
            <w:r w:rsidRPr="00752FD6">
              <w:rPr>
                <w:rFonts w:ascii="Arial" w:hAnsi="Arial" w:cs="Arial"/>
                <w:b/>
                <w:bCs/>
                <w:sz w:val="22"/>
                <w:szCs w:val="22"/>
              </w:rPr>
              <w:t xml:space="preserve">RECOMMENDATIONS (R) AND ACTIONS (A) FOR AGREEMENT </w:t>
            </w:r>
          </w:p>
        </w:tc>
      </w:tr>
      <w:tr w:rsidR="00DD689C" w:rsidRPr="00752FD6" w:rsidTr="00DD7564">
        <w:trPr>
          <w:trHeight w:val="370"/>
        </w:trPr>
        <w:tc>
          <w:tcPr>
            <w:tcW w:w="658" w:type="dxa"/>
            <w:shd w:val="clear" w:color="auto" w:fill="auto"/>
          </w:tcPr>
          <w:p w:rsidR="00DD689C" w:rsidRPr="00752FD6" w:rsidRDefault="00DD689C" w:rsidP="009306C6">
            <w:pPr>
              <w:rPr>
                <w:rFonts w:ascii="Arial" w:hAnsi="Arial" w:cs="Arial"/>
                <w:bCs/>
                <w:sz w:val="22"/>
                <w:szCs w:val="22"/>
              </w:rPr>
            </w:pPr>
          </w:p>
        </w:tc>
        <w:tc>
          <w:tcPr>
            <w:tcW w:w="6820" w:type="dxa"/>
            <w:shd w:val="clear" w:color="auto" w:fill="auto"/>
          </w:tcPr>
          <w:p w:rsidR="00DD689C" w:rsidRPr="00752FD6" w:rsidRDefault="00D860F3" w:rsidP="009306C6">
            <w:pPr>
              <w:rPr>
                <w:rFonts w:ascii="Arial" w:hAnsi="Arial" w:cs="Arial"/>
                <w:bCs/>
                <w:sz w:val="22"/>
                <w:szCs w:val="22"/>
              </w:rPr>
            </w:pPr>
            <w:r>
              <w:rPr>
                <w:rFonts w:ascii="Arial" w:hAnsi="Arial" w:cs="Arial"/>
                <w:b/>
                <w:bCs/>
                <w:sz w:val="22"/>
                <w:szCs w:val="22"/>
              </w:rPr>
              <w:t>The Board are asked to note the current SHMI position for Northern Lincolnshire and in particular the slight progress made to improve the overall SHMI rates at Northern Lincolnshire and Goole NHS Foundation Trust</w:t>
            </w:r>
          </w:p>
        </w:tc>
        <w:tc>
          <w:tcPr>
            <w:tcW w:w="2411" w:type="dxa"/>
            <w:shd w:val="clear" w:color="auto" w:fill="auto"/>
          </w:tcPr>
          <w:p w:rsidR="00DD689C" w:rsidRPr="00752FD6" w:rsidRDefault="00DD689C" w:rsidP="009306C6">
            <w:pPr>
              <w:rPr>
                <w:rFonts w:ascii="Arial" w:hAnsi="Arial" w:cs="Arial"/>
                <w:bCs/>
                <w:sz w:val="22"/>
                <w:szCs w:val="22"/>
              </w:rPr>
            </w:pPr>
            <w:r w:rsidRPr="00752FD6">
              <w:rPr>
                <w:rFonts w:ascii="Arial" w:hAnsi="Arial" w:cs="Arial"/>
                <w:b/>
                <w:sz w:val="22"/>
                <w:szCs w:val="22"/>
              </w:rPr>
              <w:t>Agreed?</w:t>
            </w:r>
          </w:p>
        </w:tc>
      </w:tr>
      <w:tr w:rsidR="00DD689C" w:rsidRPr="00752FD6" w:rsidTr="00DD7564">
        <w:trPr>
          <w:trHeight w:val="379"/>
        </w:trPr>
        <w:tc>
          <w:tcPr>
            <w:tcW w:w="658" w:type="dxa"/>
            <w:shd w:val="clear" w:color="auto" w:fill="auto"/>
          </w:tcPr>
          <w:p w:rsidR="00DD689C" w:rsidRPr="00752FD6" w:rsidRDefault="00DD689C" w:rsidP="009306C6">
            <w:pPr>
              <w:rPr>
                <w:rFonts w:ascii="Arial" w:hAnsi="Arial" w:cs="Arial"/>
                <w:bCs/>
                <w:sz w:val="22"/>
                <w:szCs w:val="22"/>
              </w:rPr>
            </w:pPr>
          </w:p>
        </w:tc>
        <w:tc>
          <w:tcPr>
            <w:tcW w:w="6820" w:type="dxa"/>
            <w:shd w:val="clear" w:color="auto" w:fill="auto"/>
          </w:tcPr>
          <w:p w:rsidR="00DD689C" w:rsidRPr="00752FD6" w:rsidRDefault="00DD689C" w:rsidP="00752FD6">
            <w:pPr>
              <w:jc w:val="both"/>
              <w:rPr>
                <w:rFonts w:ascii="Arial" w:hAnsi="Arial" w:cs="Arial"/>
                <w:bCs/>
                <w:sz w:val="22"/>
                <w:szCs w:val="22"/>
              </w:rPr>
            </w:pPr>
          </w:p>
        </w:tc>
        <w:tc>
          <w:tcPr>
            <w:tcW w:w="2411" w:type="dxa"/>
            <w:shd w:val="clear" w:color="auto" w:fill="auto"/>
          </w:tcPr>
          <w:p w:rsidR="00DD689C" w:rsidRPr="00752FD6" w:rsidRDefault="00DD689C" w:rsidP="009306C6">
            <w:pPr>
              <w:rPr>
                <w:rFonts w:ascii="Arial" w:hAnsi="Arial" w:cs="Arial"/>
                <w:bCs/>
                <w:sz w:val="22"/>
                <w:szCs w:val="22"/>
              </w:rPr>
            </w:pPr>
          </w:p>
        </w:tc>
      </w:tr>
    </w:tbl>
    <w:p w:rsidR="00DD689C" w:rsidRPr="009D14DD" w:rsidRDefault="00DD689C" w:rsidP="00DD689C">
      <w:pPr>
        <w:rPr>
          <w:rFonts w:ascii="Arial" w:hAnsi="Arial" w:cs="Arial"/>
          <w:b/>
          <w:sz w:val="22"/>
          <w:szCs w:val="22"/>
        </w:rPr>
      </w:pPr>
    </w:p>
    <w:p w:rsidR="00DD689C" w:rsidRPr="009D14DD" w:rsidRDefault="00585083" w:rsidP="00DD689C">
      <w:pPr>
        <w:rPr>
          <w:rFonts w:ascii="Arial" w:hAnsi="Arial" w:cs="Arial"/>
          <w:b/>
          <w:sz w:val="22"/>
          <w:szCs w:val="22"/>
        </w:rPr>
      </w:pPr>
      <w:r>
        <w:rPr>
          <w:rFonts w:ascii="Arial" w:hAnsi="Arial" w:cs="Arial"/>
          <w:b/>
          <w:sz w:val="22"/>
          <w:szCs w:val="22"/>
        </w:rPr>
        <w:br w:type="page"/>
      </w:r>
    </w:p>
    <w:tbl>
      <w:tblPr>
        <w:tblW w:w="9096" w:type="dxa"/>
        <w:tblInd w:w="10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1E0" w:firstRow="1" w:lastRow="1" w:firstColumn="1" w:lastColumn="1" w:noHBand="0" w:noVBand="0"/>
      </w:tblPr>
      <w:tblGrid>
        <w:gridCol w:w="720"/>
        <w:gridCol w:w="4230"/>
        <w:gridCol w:w="1170"/>
        <w:gridCol w:w="2976"/>
      </w:tblGrid>
      <w:tr w:rsidR="00DD689C" w:rsidRPr="00752FD6" w:rsidTr="00752FD6">
        <w:trPr>
          <w:trHeight w:val="822"/>
          <w:tblHeader/>
        </w:trPr>
        <w:tc>
          <w:tcPr>
            <w:tcW w:w="720" w:type="dxa"/>
            <w:shd w:val="clear" w:color="auto" w:fill="C0C0C0"/>
            <w:vAlign w:val="center"/>
          </w:tcPr>
          <w:p w:rsidR="00DD689C" w:rsidRPr="00752FD6" w:rsidRDefault="00DD689C" w:rsidP="00752FD6">
            <w:pPr>
              <w:spacing w:before="80" w:after="80"/>
              <w:jc w:val="center"/>
              <w:rPr>
                <w:rFonts w:ascii="Arial" w:hAnsi="Arial" w:cs="Arial"/>
                <w:b/>
                <w:sz w:val="22"/>
                <w:szCs w:val="22"/>
              </w:rPr>
            </w:pPr>
          </w:p>
        </w:tc>
        <w:tc>
          <w:tcPr>
            <w:tcW w:w="4230" w:type="dxa"/>
            <w:shd w:val="clear" w:color="auto" w:fill="C0C0C0"/>
            <w:vAlign w:val="center"/>
          </w:tcPr>
          <w:p w:rsidR="00DD689C" w:rsidRPr="00752FD6" w:rsidRDefault="00DD689C" w:rsidP="00752FD6">
            <w:pPr>
              <w:spacing w:before="80" w:after="80"/>
              <w:rPr>
                <w:rFonts w:ascii="Arial" w:hAnsi="Arial" w:cs="Arial"/>
                <w:b/>
                <w:sz w:val="22"/>
                <w:szCs w:val="22"/>
              </w:rPr>
            </w:pPr>
          </w:p>
        </w:tc>
        <w:tc>
          <w:tcPr>
            <w:tcW w:w="1170" w:type="dxa"/>
            <w:shd w:val="clear" w:color="auto" w:fill="C0C0C0"/>
            <w:vAlign w:val="center"/>
          </w:tcPr>
          <w:p w:rsidR="00DD689C" w:rsidRPr="00752FD6" w:rsidRDefault="00DD689C" w:rsidP="00752FD6">
            <w:pPr>
              <w:spacing w:before="80" w:after="80"/>
              <w:jc w:val="center"/>
              <w:rPr>
                <w:rFonts w:ascii="Arial" w:hAnsi="Arial" w:cs="Arial"/>
                <w:b/>
                <w:sz w:val="22"/>
                <w:szCs w:val="22"/>
              </w:rPr>
            </w:pPr>
          </w:p>
          <w:p w:rsidR="00DD689C" w:rsidRPr="00752FD6" w:rsidRDefault="00DD689C" w:rsidP="00752FD6">
            <w:pPr>
              <w:spacing w:before="80" w:after="80"/>
              <w:jc w:val="center"/>
              <w:rPr>
                <w:rFonts w:ascii="Arial" w:hAnsi="Arial" w:cs="Arial"/>
                <w:b/>
                <w:sz w:val="22"/>
                <w:szCs w:val="22"/>
              </w:rPr>
            </w:pPr>
            <w:r w:rsidRPr="00752FD6">
              <w:rPr>
                <w:rFonts w:ascii="Arial" w:hAnsi="Arial" w:cs="Arial"/>
                <w:b/>
                <w:sz w:val="22"/>
                <w:szCs w:val="22"/>
              </w:rPr>
              <w:t>Yes/No</w:t>
            </w:r>
            <w:r w:rsidRPr="00752FD6">
              <w:rPr>
                <w:rFonts w:ascii="Arial" w:hAnsi="Arial" w:cs="Arial"/>
                <w:b/>
                <w:sz w:val="22"/>
                <w:szCs w:val="22"/>
              </w:rPr>
              <w:br/>
            </w:r>
          </w:p>
        </w:tc>
        <w:tc>
          <w:tcPr>
            <w:tcW w:w="2976" w:type="dxa"/>
            <w:shd w:val="clear" w:color="auto" w:fill="C0C0C0"/>
            <w:vAlign w:val="center"/>
          </w:tcPr>
          <w:p w:rsidR="00DD689C" w:rsidRPr="00752FD6" w:rsidRDefault="00DD689C" w:rsidP="00752FD6">
            <w:pPr>
              <w:spacing w:before="80" w:after="80"/>
              <w:jc w:val="center"/>
              <w:rPr>
                <w:rFonts w:ascii="Arial" w:hAnsi="Arial" w:cs="Arial"/>
                <w:b/>
                <w:sz w:val="22"/>
                <w:szCs w:val="22"/>
              </w:rPr>
            </w:pPr>
            <w:r w:rsidRPr="00752FD6">
              <w:rPr>
                <w:rFonts w:ascii="Arial" w:hAnsi="Arial" w:cs="Arial"/>
                <w:b/>
                <w:sz w:val="22"/>
                <w:szCs w:val="22"/>
              </w:rPr>
              <w:t>Comments</w:t>
            </w: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p>
        </w:tc>
        <w:tc>
          <w:tcPr>
            <w:tcW w:w="423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Does the document take account of and meet the requirements of the following:</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proofErr w:type="spellStart"/>
            <w:r w:rsidRPr="00752FD6">
              <w:rPr>
                <w:rFonts w:ascii="Arial" w:hAnsi="Arial" w:cs="Arial"/>
                <w:sz w:val="22"/>
                <w:szCs w:val="22"/>
              </w:rPr>
              <w:t>i</w:t>
            </w:r>
            <w:proofErr w:type="spellEnd"/>
            <w:r w:rsidRPr="00752FD6">
              <w:rPr>
                <w:rFonts w:ascii="Arial" w:hAnsi="Arial" w:cs="Arial"/>
                <w:sz w:val="22"/>
                <w:szCs w:val="22"/>
              </w:rPr>
              <w:t>)</w:t>
            </w:r>
          </w:p>
        </w:tc>
        <w:tc>
          <w:tcPr>
            <w:tcW w:w="423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Mental Capacity Act</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ii)</w:t>
            </w:r>
          </w:p>
        </w:tc>
        <w:tc>
          <w:tcPr>
            <w:tcW w:w="4230" w:type="dxa"/>
            <w:shd w:val="clear" w:color="auto" w:fill="auto"/>
          </w:tcPr>
          <w:p w:rsidR="00DD689C" w:rsidRPr="00752FD6" w:rsidRDefault="00D450C3" w:rsidP="00752FD6">
            <w:pPr>
              <w:spacing w:before="80" w:after="80"/>
              <w:rPr>
                <w:rFonts w:ascii="Arial" w:hAnsi="Arial" w:cs="Arial"/>
                <w:sz w:val="22"/>
                <w:szCs w:val="22"/>
              </w:rPr>
            </w:pPr>
            <w:r>
              <w:rPr>
                <w:rFonts w:ascii="Arial" w:hAnsi="Arial" w:cs="Arial"/>
                <w:sz w:val="22"/>
                <w:szCs w:val="22"/>
              </w:rPr>
              <w:t>CCG</w:t>
            </w:r>
            <w:r w:rsidR="00DD689C" w:rsidRPr="00752FD6">
              <w:rPr>
                <w:rFonts w:ascii="Arial" w:hAnsi="Arial" w:cs="Arial"/>
                <w:sz w:val="22"/>
                <w:szCs w:val="22"/>
              </w:rPr>
              <w:t xml:space="preserve">  Equality Impact Assessment</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iii)</w:t>
            </w:r>
          </w:p>
        </w:tc>
        <w:tc>
          <w:tcPr>
            <w:tcW w:w="423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Human Rights Act 1998</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 xml:space="preserve">Yes </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iv)</w:t>
            </w:r>
          </w:p>
        </w:tc>
        <w:tc>
          <w:tcPr>
            <w:tcW w:w="423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Health and Safety at Work Act 1974</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v)</w:t>
            </w:r>
          </w:p>
        </w:tc>
        <w:tc>
          <w:tcPr>
            <w:tcW w:w="423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Freedom of Information Act 2000 / Data Protection Act 1998</w:t>
            </w:r>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r w:rsidR="00DD689C" w:rsidRPr="00752FD6" w:rsidTr="00752FD6">
        <w:tc>
          <w:tcPr>
            <w:tcW w:w="720" w:type="dxa"/>
            <w:shd w:val="clear" w:color="auto" w:fill="auto"/>
          </w:tcPr>
          <w:p w:rsidR="00DD689C" w:rsidRPr="00752FD6" w:rsidRDefault="00DD689C" w:rsidP="00752FD6">
            <w:pPr>
              <w:spacing w:before="80" w:after="80"/>
              <w:rPr>
                <w:rFonts w:ascii="Arial" w:hAnsi="Arial" w:cs="Arial"/>
                <w:sz w:val="22"/>
                <w:szCs w:val="22"/>
              </w:rPr>
            </w:pPr>
            <w:r w:rsidRPr="00752FD6">
              <w:rPr>
                <w:rFonts w:ascii="Arial" w:hAnsi="Arial" w:cs="Arial"/>
                <w:sz w:val="22"/>
                <w:szCs w:val="22"/>
              </w:rPr>
              <w:t>iv)</w:t>
            </w:r>
          </w:p>
        </w:tc>
        <w:tc>
          <w:tcPr>
            <w:tcW w:w="4230" w:type="dxa"/>
            <w:shd w:val="clear" w:color="auto" w:fill="auto"/>
          </w:tcPr>
          <w:p w:rsidR="00DD689C" w:rsidRDefault="00DD689C" w:rsidP="00752FD6">
            <w:pPr>
              <w:spacing w:before="80" w:after="80"/>
              <w:rPr>
                <w:rFonts w:ascii="Arial" w:hAnsi="Arial" w:cs="Arial"/>
                <w:sz w:val="22"/>
                <w:szCs w:val="22"/>
              </w:rPr>
            </w:pPr>
            <w:r w:rsidRPr="00752FD6">
              <w:rPr>
                <w:rFonts w:ascii="Arial" w:hAnsi="Arial" w:cs="Arial"/>
                <w:sz w:val="22"/>
                <w:szCs w:val="22"/>
              </w:rPr>
              <w:t>Does the report have regard of the principles and values of the NHS Constitution?</w:t>
            </w:r>
          </w:p>
          <w:p w:rsidR="004C5FA2" w:rsidRPr="00752FD6" w:rsidRDefault="00EF0CC0" w:rsidP="00752FD6">
            <w:pPr>
              <w:spacing w:before="80" w:after="80"/>
              <w:rPr>
                <w:rFonts w:ascii="Arial" w:hAnsi="Arial" w:cs="Arial"/>
                <w:sz w:val="22"/>
                <w:szCs w:val="22"/>
              </w:rPr>
            </w:pPr>
            <w:hyperlink r:id="rId11" w:history="1">
              <w:r w:rsidR="004C5FA2" w:rsidRPr="003252D0">
                <w:rPr>
                  <w:rStyle w:val="Hyperlink"/>
                  <w:rFonts w:ascii="Arial" w:hAnsi="Arial" w:cs="Arial"/>
                  <w:sz w:val="22"/>
                  <w:szCs w:val="22"/>
                </w:rPr>
                <w:t>www.dh.gov.uk/en/Publicationsandstatistics/Publications/PublicationsPolicyAndGuidance/DH_113613</w:t>
              </w:r>
            </w:hyperlink>
          </w:p>
        </w:tc>
        <w:tc>
          <w:tcPr>
            <w:tcW w:w="1170" w:type="dxa"/>
            <w:shd w:val="clear" w:color="auto" w:fill="auto"/>
          </w:tcPr>
          <w:p w:rsidR="00DD689C" w:rsidRPr="00752FD6" w:rsidRDefault="00BB34A9" w:rsidP="00752FD6">
            <w:pPr>
              <w:spacing w:before="80" w:after="80"/>
              <w:jc w:val="center"/>
              <w:rPr>
                <w:rFonts w:ascii="Arial" w:hAnsi="Arial" w:cs="Arial"/>
                <w:sz w:val="22"/>
                <w:szCs w:val="22"/>
              </w:rPr>
            </w:pPr>
            <w:r>
              <w:rPr>
                <w:rFonts w:ascii="Arial" w:hAnsi="Arial" w:cs="Arial"/>
                <w:sz w:val="22"/>
                <w:szCs w:val="22"/>
              </w:rPr>
              <w:t>yes</w:t>
            </w:r>
          </w:p>
        </w:tc>
        <w:tc>
          <w:tcPr>
            <w:tcW w:w="2976" w:type="dxa"/>
            <w:shd w:val="clear" w:color="auto" w:fill="auto"/>
          </w:tcPr>
          <w:p w:rsidR="00DD689C" w:rsidRPr="00752FD6" w:rsidRDefault="00DD689C" w:rsidP="00752FD6">
            <w:pPr>
              <w:spacing w:before="80" w:after="80"/>
              <w:rPr>
                <w:rFonts w:ascii="Arial" w:hAnsi="Arial" w:cs="Arial"/>
                <w:sz w:val="22"/>
                <w:szCs w:val="22"/>
              </w:rPr>
            </w:pPr>
          </w:p>
        </w:tc>
      </w:tr>
    </w:tbl>
    <w:p w:rsidR="00F40B1F" w:rsidRDefault="00F40B1F" w:rsidP="00DD689C">
      <w:pPr>
        <w:ind w:left="360"/>
        <w:rPr>
          <w:rFonts w:ascii="Arial" w:hAnsi="Arial" w:cs="Arial"/>
          <w:b/>
          <w:bCs/>
          <w:sz w:val="22"/>
          <w:szCs w:val="22"/>
        </w:rPr>
      </w:pPr>
    </w:p>
    <w:p w:rsidR="00DD689C" w:rsidRPr="009D14DD" w:rsidRDefault="00DD689C" w:rsidP="0077428E">
      <w:pPr>
        <w:rPr>
          <w:rFonts w:ascii="Arial" w:hAnsi="Arial" w:cs="Arial"/>
          <w:b/>
          <w:bCs/>
          <w:sz w:val="22"/>
          <w:szCs w:val="22"/>
        </w:rPr>
      </w:pPr>
    </w:p>
    <w:sectPr w:rsidR="00DD689C" w:rsidRPr="009D14DD" w:rsidSect="00DD7564">
      <w:pgSz w:w="11906" w:h="16838"/>
      <w:pgMar w:top="902" w:right="902" w:bottom="902" w:left="107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1958" w:rsidRDefault="001E1958">
      <w:r>
        <w:separator/>
      </w:r>
    </w:p>
  </w:endnote>
  <w:endnote w:type="continuationSeparator" w:id="0">
    <w:p w:rsidR="001E1958" w:rsidRDefault="001E1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1958" w:rsidRDefault="001E1958">
      <w:r>
        <w:separator/>
      </w:r>
    </w:p>
  </w:footnote>
  <w:footnote w:type="continuationSeparator" w:id="0">
    <w:p w:rsidR="001E1958" w:rsidRDefault="001E19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B45CB"/>
    <w:multiLevelType w:val="hybridMultilevel"/>
    <w:tmpl w:val="D63EAF86"/>
    <w:lvl w:ilvl="0" w:tplc="08090001">
      <w:start w:val="1"/>
      <w:numFmt w:val="bullet"/>
      <w:lvlText w:val=""/>
      <w:lvlJc w:val="left"/>
      <w:pPr>
        <w:tabs>
          <w:tab w:val="num" w:pos="720"/>
        </w:tabs>
        <w:ind w:left="720" w:hanging="360"/>
      </w:pPr>
      <w:rPr>
        <w:rFonts w:ascii="Symbol" w:hAnsi="Symbol" w:hint="default"/>
      </w:rPr>
    </w:lvl>
    <w:lvl w:ilvl="1" w:tplc="F6A489B6">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4FD1EE4"/>
    <w:multiLevelType w:val="hybridMultilevel"/>
    <w:tmpl w:val="3E4073B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078B1F7C"/>
    <w:multiLevelType w:val="hybridMultilevel"/>
    <w:tmpl w:val="1CA8D6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8014460"/>
    <w:multiLevelType w:val="hybridMultilevel"/>
    <w:tmpl w:val="B39C072E"/>
    <w:lvl w:ilvl="0" w:tplc="08090001">
      <w:start w:val="1"/>
      <w:numFmt w:val="bullet"/>
      <w:lvlText w:val=""/>
      <w:lvlJc w:val="left"/>
      <w:pPr>
        <w:tabs>
          <w:tab w:val="num" w:pos="1080"/>
        </w:tabs>
        <w:ind w:left="1080" w:hanging="360"/>
      </w:pPr>
      <w:rPr>
        <w:rFonts w:ascii="Symbol" w:hAnsi="Symbol" w:hint="default"/>
      </w:rPr>
    </w:lvl>
    <w:lvl w:ilvl="1" w:tplc="08090019" w:tentative="1">
      <w:start w:val="1"/>
      <w:numFmt w:val="lowerLetter"/>
      <w:lvlText w:val="%2."/>
      <w:lvlJc w:val="left"/>
      <w:pPr>
        <w:tabs>
          <w:tab w:val="num" w:pos="2160"/>
        </w:tabs>
        <w:ind w:left="2160" w:hanging="360"/>
      </w:pPr>
    </w:lvl>
    <w:lvl w:ilvl="2" w:tplc="0809001B" w:tentative="1">
      <w:start w:val="1"/>
      <w:numFmt w:val="lowerRoman"/>
      <w:lvlText w:val="%3."/>
      <w:lvlJc w:val="right"/>
      <w:pPr>
        <w:tabs>
          <w:tab w:val="num" w:pos="2880"/>
        </w:tabs>
        <w:ind w:left="2880" w:hanging="180"/>
      </w:pPr>
    </w:lvl>
    <w:lvl w:ilvl="3" w:tplc="0809000F" w:tentative="1">
      <w:start w:val="1"/>
      <w:numFmt w:val="decimal"/>
      <w:lvlText w:val="%4."/>
      <w:lvlJc w:val="left"/>
      <w:pPr>
        <w:tabs>
          <w:tab w:val="num" w:pos="3600"/>
        </w:tabs>
        <w:ind w:left="3600" w:hanging="360"/>
      </w:pPr>
    </w:lvl>
    <w:lvl w:ilvl="4" w:tplc="08090019" w:tentative="1">
      <w:start w:val="1"/>
      <w:numFmt w:val="lowerLetter"/>
      <w:lvlText w:val="%5."/>
      <w:lvlJc w:val="left"/>
      <w:pPr>
        <w:tabs>
          <w:tab w:val="num" w:pos="4320"/>
        </w:tabs>
        <w:ind w:left="4320" w:hanging="360"/>
      </w:pPr>
    </w:lvl>
    <w:lvl w:ilvl="5" w:tplc="0809001B" w:tentative="1">
      <w:start w:val="1"/>
      <w:numFmt w:val="lowerRoman"/>
      <w:lvlText w:val="%6."/>
      <w:lvlJc w:val="right"/>
      <w:pPr>
        <w:tabs>
          <w:tab w:val="num" w:pos="5040"/>
        </w:tabs>
        <w:ind w:left="5040" w:hanging="180"/>
      </w:pPr>
    </w:lvl>
    <w:lvl w:ilvl="6" w:tplc="0809000F" w:tentative="1">
      <w:start w:val="1"/>
      <w:numFmt w:val="decimal"/>
      <w:lvlText w:val="%7."/>
      <w:lvlJc w:val="left"/>
      <w:pPr>
        <w:tabs>
          <w:tab w:val="num" w:pos="5760"/>
        </w:tabs>
        <w:ind w:left="5760" w:hanging="360"/>
      </w:pPr>
    </w:lvl>
    <w:lvl w:ilvl="7" w:tplc="08090019" w:tentative="1">
      <w:start w:val="1"/>
      <w:numFmt w:val="lowerLetter"/>
      <w:lvlText w:val="%8."/>
      <w:lvlJc w:val="left"/>
      <w:pPr>
        <w:tabs>
          <w:tab w:val="num" w:pos="6480"/>
        </w:tabs>
        <w:ind w:left="6480" w:hanging="360"/>
      </w:pPr>
    </w:lvl>
    <w:lvl w:ilvl="8" w:tplc="0809001B" w:tentative="1">
      <w:start w:val="1"/>
      <w:numFmt w:val="lowerRoman"/>
      <w:lvlText w:val="%9."/>
      <w:lvlJc w:val="right"/>
      <w:pPr>
        <w:tabs>
          <w:tab w:val="num" w:pos="7200"/>
        </w:tabs>
        <w:ind w:left="7200" w:hanging="180"/>
      </w:pPr>
    </w:lvl>
  </w:abstractNum>
  <w:abstractNum w:abstractNumId="4">
    <w:nsid w:val="0D605BDD"/>
    <w:multiLevelType w:val="hybridMultilevel"/>
    <w:tmpl w:val="DDC0B752"/>
    <w:lvl w:ilvl="0" w:tplc="08090001">
      <w:start w:val="1"/>
      <w:numFmt w:val="bullet"/>
      <w:lvlText w:val=""/>
      <w:lvlJc w:val="left"/>
      <w:pPr>
        <w:tabs>
          <w:tab w:val="num" w:pos="1260"/>
        </w:tabs>
        <w:ind w:left="126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
    <w:nsid w:val="138A54AE"/>
    <w:multiLevelType w:val="hybridMultilevel"/>
    <w:tmpl w:val="B7827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E6C58E8"/>
    <w:multiLevelType w:val="hybridMultilevel"/>
    <w:tmpl w:val="F3909C7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
    <w:nsid w:val="24E87F53"/>
    <w:multiLevelType w:val="multilevel"/>
    <w:tmpl w:val="590ED6D8"/>
    <w:lvl w:ilvl="0">
      <w:start w:val="4"/>
      <w:numFmt w:val="decimal"/>
      <w:lvlText w:val="%1."/>
      <w:lvlJc w:val="left"/>
      <w:pPr>
        <w:tabs>
          <w:tab w:val="num" w:pos="1080"/>
        </w:tabs>
        <w:ind w:left="1080" w:hanging="72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8">
    <w:nsid w:val="2534685A"/>
    <w:multiLevelType w:val="hybridMultilevel"/>
    <w:tmpl w:val="0A907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1BC7AC4"/>
    <w:multiLevelType w:val="hybridMultilevel"/>
    <w:tmpl w:val="FF1EF0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nsid w:val="489129E2"/>
    <w:multiLevelType w:val="hybridMultilevel"/>
    <w:tmpl w:val="0AEC82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8D96AE4"/>
    <w:multiLevelType w:val="hybridMultilevel"/>
    <w:tmpl w:val="E6340838"/>
    <w:lvl w:ilvl="0" w:tplc="549447EE">
      <w:start w:val="6"/>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nsid w:val="4CBF71FC"/>
    <w:multiLevelType w:val="singleLevel"/>
    <w:tmpl w:val="7D98AA4A"/>
    <w:lvl w:ilvl="0">
      <w:start w:val="1"/>
      <w:numFmt w:val="bullet"/>
      <w:pStyle w:val="bullet2"/>
      <w:lvlText w:val=""/>
      <w:lvlJc w:val="left"/>
      <w:pPr>
        <w:tabs>
          <w:tab w:val="num" w:pos="1494"/>
        </w:tabs>
        <w:ind w:left="340" w:firstLine="794"/>
      </w:pPr>
      <w:rPr>
        <w:rFonts w:ascii="Symbol" w:hAnsi="Symbol" w:hint="default"/>
        <w:sz w:val="16"/>
      </w:rPr>
    </w:lvl>
  </w:abstractNum>
  <w:abstractNum w:abstractNumId="13">
    <w:nsid w:val="4CE82579"/>
    <w:multiLevelType w:val="hybridMultilevel"/>
    <w:tmpl w:val="2DEAF87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528F7EFB"/>
    <w:multiLevelType w:val="hybridMultilevel"/>
    <w:tmpl w:val="05F86F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2C471A8"/>
    <w:multiLevelType w:val="singleLevel"/>
    <w:tmpl w:val="A2203048"/>
    <w:lvl w:ilvl="0">
      <w:start w:val="1"/>
      <w:numFmt w:val="bullet"/>
      <w:pStyle w:val="bullet3"/>
      <w:lvlText w:val=""/>
      <w:lvlJc w:val="left"/>
      <w:pPr>
        <w:tabs>
          <w:tab w:val="num" w:pos="2203"/>
        </w:tabs>
        <w:ind w:left="1049" w:firstLine="794"/>
      </w:pPr>
      <w:rPr>
        <w:rFonts w:ascii="Symbol" w:hAnsi="Symbol" w:hint="default"/>
        <w:sz w:val="16"/>
      </w:rPr>
    </w:lvl>
  </w:abstractNum>
  <w:abstractNum w:abstractNumId="16">
    <w:nsid w:val="5A640049"/>
    <w:multiLevelType w:val="hybridMultilevel"/>
    <w:tmpl w:val="5238C99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5D1F4A15"/>
    <w:multiLevelType w:val="multilevel"/>
    <w:tmpl w:val="79983B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F482033"/>
    <w:multiLevelType w:val="hybridMultilevel"/>
    <w:tmpl w:val="AE3CB82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nsid w:val="64DA4F39"/>
    <w:multiLevelType w:val="hybridMultilevel"/>
    <w:tmpl w:val="4A40D13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12D1939"/>
    <w:multiLevelType w:val="hybridMultilevel"/>
    <w:tmpl w:val="F912C26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2"/>
  </w:num>
  <w:num w:numId="3">
    <w:abstractNumId w:val="0"/>
  </w:num>
  <w:num w:numId="4">
    <w:abstractNumId w:val="20"/>
  </w:num>
  <w:num w:numId="5">
    <w:abstractNumId w:val="13"/>
  </w:num>
  <w:num w:numId="6">
    <w:abstractNumId w:val="18"/>
  </w:num>
  <w:num w:numId="7">
    <w:abstractNumId w:val="3"/>
  </w:num>
  <w:num w:numId="8">
    <w:abstractNumId w:val="12"/>
  </w:num>
  <w:num w:numId="9">
    <w:abstractNumId w:val="15"/>
  </w:num>
  <w:num w:numId="10">
    <w:abstractNumId w:val="4"/>
  </w:num>
  <w:num w:numId="11">
    <w:abstractNumId w:val="7"/>
  </w:num>
  <w:num w:numId="12">
    <w:abstractNumId w:val="17"/>
  </w:num>
  <w:num w:numId="13">
    <w:abstractNumId w:val="9"/>
  </w:num>
  <w:num w:numId="14">
    <w:abstractNumId w:val="1"/>
  </w:num>
  <w:num w:numId="15">
    <w:abstractNumId w:val="11"/>
  </w:num>
  <w:num w:numId="16">
    <w:abstractNumId w:val="8"/>
  </w:num>
  <w:num w:numId="17">
    <w:abstractNumId w:val="14"/>
  </w:num>
  <w:num w:numId="18">
    <w:abstractNumId w:val="10"/>
  </w:num>
  <w:num w:numId="19">
    <w:abstractNumId w:val="19"/>
  </w:num>
  <w:num w:numId="20">
    <w:abstractNumId w:val="6"/>
  </w:num>
  <w:num w:numId="21">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285F"/>
    <w:rsid w:val="00002EFA"/>
    <w:rsid w:val="00005597"/>
    <w:rsid w:val="00015F2C"/>
    <w:rsid w:val="00017A77"/>
    <w:rsid w:val="00020184"/>
    <w:rsid w:val="0003526D"/>
    <w:rsid w:val="00050A68"/>
    <w:rsid w:val="00053013"/>
    <w:rsid w:val="000553ED"/>
    <w:rsid w:val="00060BE3"/>
    <w:rsid w:val="00062ABA"/>
    <w:rsid w:val="00067D66"/>
    <w:rsid w:val="000804F5"/>
    <w:rsid w:val="00086901"/>
    <w:rsid w:val="00091E11"/>
    <w:rsid w:val="000920DD"/>
    <w:rsid w:val="00095E6B"/>
    <w:rsid w:val="000B1D82"/>
    <w:rsid w:val="000B1EEB"/>
    <w:rsid w:val="000C440F"/>
    <w:rsid w:val="000E4269"/>
    <w:rsid w:val="000F24E0"/>
    <w:rsid w:val="00101E52"/>
    <w:rsid w:val="00105599"/>
    <w:rsid w:val="00105BD8"/>
    <w:rsid w:val="00112B21"/>
    <w:rsid w:val="001154A6"/>
    <w:rsid w:val="00120909"/>
    <w:rsid w:val="001209C1"/>
    <w:rsid w:val="00124B07"/>
    <w:rsid w:val="00132B3D"/>
    <w:rsid w:val="00136A3D"/>
    <w:rsid w:val="00146F56"/>
    <w:rsid w:val="0015293E"/>
    <w:rsid w:val="00157D2B"/>
    <w:rsid w:val="00176D4A"/>
    <w:rsid w:val="00180D44"/>
    <w:rsid w:val="00185707"/>
    <w:rsid w:val="00190670"/>
    <w:rsid w:val="00193741"/>
    <w:rsid w:val="00197B68"/>
    <w:rsid w:val="001A4E90"/>
    <w:rsid w:val="001B3A86"/>
    <w:rsid w:val="001B6258"/>
    <w:rsid w:val="001D1F7A"/>
    <w:rsid w:val="001D6104"/>
    <w:rsid w:val="001D78A2"/>
    <w:rsid w:val="001E1958"/>
    <w:rsid w:val="001E773A"/>
    <w:rsid w:val="001F21BE"/>
    <w:rsid w:val="001F59F0"/>
    <w:rsid w:val="001F6597"/>
    <w:rsid w:val="00200CED"/>
    <w:rsid w:val="00213BC1"/>
    <w:rsid w:val="002141E5"/>
    <w:rsid w:val="00216C8C"/>
    <w:rsid w:val="00231A40"/>
    <w:rsid w:val="00231D43"/>
    <w:rsid w:val="00246031"/>
    <w:rsid w:val="00246D3A"/>
    <w:rsid w:val="0025514C"/>
    <w:rsid w:val="00256406"/>
    <w:rsid w:val="00261AB5"/>
    <w:rsid w:val="002626F4"/>
    <w:rsid w:val="0026660D"/>
    <w:rsid w:val="00266FF1"/>
    <w:rsid w:val="002700D2"/>
    <w:rsid w:val="00280679"/>
    <w:rsid w:val="00285B93"/>
    <w:rsid w:val="00285C31"/>
    <w:rsid w:val="00286998"/>
    <w:rsid w:val="002A3C39"/>
    <w:rsid w:val="002A651D"/>
    <w:rsid w:val="002B63BC"/>
    <w:rsid w:val="002C17C1"/>
    <w:rsid w:val="002E26B9"/>
    <w:rsid w:val="002E7820"/>
    <w:rsid w:val="002F445D"/>
    <w:rsid w:val="002F47B6"/>
    <w:rsid w:val="00303B76"/>
    <w:rsid w:val="00312796"/>
    <w:rsid w:val="003225BA"/>
    <w:rsid w:val="00326AB8"/>
    <w:rsid w:val="0034307E"/>
    <w:rsid w:val="00363C1F"/>
    <w:rsid w:val="0036628F"/>
    <w:rsid w:val="00366F7D"/>
    <w:rsid w:val="00380FCF"/>
    <w:rsid w:val="00384979"/>
    <w:rsid w:val="00394F30"/>
    <w:rsid w:val="003A03CB"/>
    <w:rsid w:val="003B0A06"/>
    <w:rsid w:val="003B626C"/>
    <w:rsid w:val="003D2887"/>
    <w:rsid w:val="003D489F"/>
    <w:rsid w:val="003E4361"/>
    <w:rsid w:val="003F6D7A"/>
    <w:rsid w:val="003F6DF9"/>
    <w:rsid w:val="00406064"/>
    <w:rsid w:val="00420D54"/>
    <w:rsid w:val="00423F06"/>
    <w:rsid w:val="004337A4"/>
    <w:rsid w:val="00434363"/>
    <w:rsid w:val="0043664F"/>
    <w:rsid w:val="00441E7A"/>
    <w:rsid w:val="00447394"/>
    <w:rsid w:val="00450490"/>
    <w:rsid w:val="00454EA5"/>
    <w:rsid w:val="00456662"/>
    <w:rsid w:val="00457AAE"/>
    <w:rsid w:val="00462810"/>
    <w:rsid w:val="00464A6D"/>
    <w:rsid w:val="00466602"/>
    <w:rsid w:val="00470C33"/>
    <w:rsid w:val="004756D3"/>
    <w:rsid w:val="004822A5"/>
    <w:rsid w:val="00490D15"/>
    <w:rsid w:val="004A5EE0"/>
    <w:rsid w:val="004A75B1"/>
    <w:rsid w:val="004B29A9"/>
    <w:rsid w:val="004B4F56"/>
    <w:rsid w:val="004C5FA2"/>
    <w:rsid w:val="004C677C"/>
    <w:rsid w:val="004C6F5C"/>
    <w:rsid w:val="004D0321"/>
    <w:rsid w:val="004E7A80"/>
    <w:rsid w:val="004F2E71"/>
    <w:rsid w:val="004F3209"/>
    <w:rsid w:val="004F64DF"/>
    <w:rsid w:val="005109BE"/>
    <w:rsid w:val="00517C3A"/>
    <w:rsid w:val="0052360E"/>
    <w:rsid w:val="00532C2C"/>
    <w:rsid w:val="00541F74"/>
    <w:rsid w:val="00562641"/>
    <w:rsid w:val="00562E19"/>
    <w:rsid w:val="00567797"/>
    <w:rsid w:val="0057544B"/>
    <w:rsid w:val="0057654D"/>
    <w:rsid w:val="00582E88"/>
    <w:rsid w:val="005847E8"/>
    <w:rsid w:val="00585083"/>
    <w:rsid w:val="00587A7C"/>
    <w:rsid w:val="00591E40"/>
    <w:rsid w:val="00593311"/>
    <w:rsid w:val="005973A0"/>
    <w:rsid w:val="005A36F7"/>
    <w:rsid w:val="005A625B"/>
    <w:rsid w:val="005E01FA"/>
    <w:rsid w:val="005F0C84"/>
    <w:rsid w:val="005F11AA"/>
    <w:rsid w:val="005F195A"/>
    <w:rsid w:val="0060216B"/>
    <w:rsid w:val="00604967"/>
    <w:rsid w:val="00607C7F"/>
    <w:rsid w:val="006203A2"/>
    <w:rsid w:val="00625124"/>
    <w:rsid w:val="006468ED"/>
    <w:rsid w:val="006569A3"/>
    <w:rsid w:val="00657CC2"/>
    <w:rsid w:val="00664815"/>
    <w:rsid w:val="0067295A"/>
    <w:rsid w:val="0068471B"/>
    <w:rsid w:val="0068496F"/>
    <w:rsid w:val="0069645B"/>
    <w:rsid w:val="0069733F"/>
    <w:rsid w:val="006A2E19"/>
    <w:rsid w:val="006A788A"/>
    <w:rsid w:val="006B7C64"/>
    <w:rsid w:val="006C03B7"/>
    <w:rsid w:val="006C1DEF"/>
    <w:rsid w:val="006C5536"/>
    <w:rsid w:val="006D2FBF"/>
    <w:rsid w:val="006D535E"/>
    <w:rsid w:val="006E2F1F"/>
    <w:rsid w:val="006F1162"/>
    <w:rsid w:val="006F45C7"/>
    <w:rsid w:val="006F5C8A"/>
    <w:rsid w:val="006F7B59"/>
    <w:rsid w:val="0070365F"/>
    <w:rsid w:val="00710714"/>
    <w:rsid w:val="00716CAF"/>
    <w:rsid w:val="00730C39"/>
    <w:rsid w:val="0073457C"/>
    <w:rsid w:val="007351D1"/>
    <w:rsid w:val="00736E79"/>
    <w:rsid w:val="00740BB8"/>
    <w:rsid w:val="00752F56"/>
    <w:rsid w:val="00752FD6"/>
    <w:rsid w:val="007542CB"/>
    <w:rsid w:val="007559C0"/>
    <w:rsid w:val="00765D56"/>
    <w:rsid w:val="007673BA"/>
    <w:rsid w:val="0077428E"/>
    <w:rsid w:val="00775657"/>
    <w:rsid w:val="00775E08"/>
    <w:rsid w:val="00777C4C"/>
    <w:rsid w:val="007818CA"/>
    <w:rsid w:val="007864BA"/>
    <w:rsid w:val="007927F8"/>
    <w:rsid w:val="007943EA"/>
    <w:rsid w:val="007A1CE6"/>
    <w:rsid w:val="007A356A"/>
    <w:rsid w:val="007A7384"/>
    <w:rsid w:val="007B20A8"/>
    <w:rsid w:val="007B2FB2"/>
    <w:rsid w:val="007C1372"/>
    <w:rsid w:val="007C7176"/>
    <w:rsid w:val="007D373C"/>
    <w:rsid w:val="007D696B"/>
    <w:rsid w:val="007E2B49"/>
    <w:rsid w:val="007E6A63"/>
    <w:rsid w:val="007F26DD"/>
    <w:rsid w:val="007F5413"/>
    <w:rsid w:val="00803AA5"/>
    <w:rsid w:val="008254CA"/>
    <w:rsid w:val="00831338"/>
    <w:rsid w:val="00840F53"/>
    <w:rsid w:val="00841F6F"/>
    <w:rsid w:val="00845E6F"/>
    <w:rsid w:val="00846C25"/>
    <w:rsid w:val="00852744"/>
    <w:rsid w:val="00852BCF"/>
    <w:rsid w:val="00866065"/>
    <w:rsid w:val="00866EFA"/>
    <w:rsid w:val="00866FF8"/>
    <w:rsid w:val="00876BA5"/>
    <w:rsid w:val="00882C25"/>
    <w:rsid w:val="00891846"/>
    <w:rsid w:val="00891EDC"/>
    <w:rsid w:val="0089366A"/>
    <w:rsid w:val="008A57B4"/>
    <w:rsid w:val="008C70FB"/>
    <w:rsid w:val="008D12EA"/>
    <w:rsid w:val="008D6A39"/>
    <w:rsid w:val="008E206C"/>
    <w:rsid w:val="008F140F"/>
    <w:rsid w:val="008F677B"/>
    <w:rsid w:val="00905151"/>
    <w:rsid w:val="00907378"/>
    <w:rsid w:val="009119AD"/>
    <w:rsid w:val="0091688E"/>
    <w:rsid w:val="00920543"/>
    <w:rsid w:val="00923556"/>
    <w:rsid w:val="009269E7"/>
    <w:rsid w:val="009306C6"/>
    <w:rsid w:val="00936BC2"/>
    <w:rsid w:val="0094097A"/>
    <w:rsid w:val="00946B7B"/>
    <w:rsid w:val="00960460"/>
    <w:rsid w:val="00961032"/>
    <w:rsid w:val="009615DA"/>
    <w:rsid w:val="009646FA"/>
    <w:rsid w:val="009755AC"/>
    <w:rsid w:val="00975B74"/>
    <w:rsid w:val="009846C1"/>
    <w:rsid w:val="00995D16"/>
    <w:rsid w:val="009A0C1E"/>
    <w:rsid w:val="009B25F1"/>
    <w:rsid w:val="009B32B5"/>
    <w:rsid w:val="009C33D4"/>
    <w:rsid w:val="009D14DD"/>
    <w:rsid w:val="009D4815"/>
    <w:rsid w:val="009E0D79"/>
    <w:rsid w:val="009E7323"/>
    <w:rsid w:val="00A01B48"/>
    <w:rsid w:val="00A03A97"/>
    <w:rsid w:val="00A07A07"/>
    <w:rsid w:val="00A1183A"/>
    <w:rsid w:val="00A14275"/>
    <w:rsid w:val="00A17708"/>
    <w:rsid w:val="00A20848"/>
    <w:rsid w:val="00A23FF6"/>
    <w:rsid w:val="00A31B98"/>
    <w:rsid w:val="00A35F42"/>
    <w:rsid w:val="00A40291"/>
    <w:rsid w:val="00A45F00"/>
    <w:rsid w:val="00A531CD"/>
    <w:rsid w:val="00A646B0"/>
    <w:rsid w:val="00A66F25"/>
    <w:rsid w:val="00A74848"/>
    <w:rsid w:val="00A773EC"/>
    <w:rsid w:val="00A77DA9"/>
    <w:rsid w:val="00A83BD9"/>
    <w:rsid w:val="00A860CA"/>
    <w:rsid w:val="00A862EF"/>
    <w:rsid w:val="00A873BF"/>
    <w:rsid w:val="00A87ACE"/>
    <w:rsid w:val="00A96FB0"/>
    <w:rsid w:val="00AB262D"/>
    <w:rsid w:val="00AB2796"/>
    <w:rsid w:val="00AC47AF"/>
    <w:rsid w:val="00AC7BB2"/>
    <w:rsid w:val="00AD4952"/>
    <w:rsid w:val="00AD4F09"/>
    <w:rsid w:val="00AD584A"/>
    <w:rsid w:val="00AD7635"/>
    <w:rsid w:val="00AE454E"/>
    <w:rsid w:val="00AE485A"/>
    <w:rsid w:val="00AF05A0"/>
    <w:rsid w:val="00AF3749"/>
    <w:rsid w:val="00AF3A61"/>
    <w:rsid w:val="00AF47E2"/>
    <w:rsid w:val="00AF5DDB"/>
    <w:rsid w:val="00B02EF5"/>
    <w:rsid w:val="00B31017"/>
    <w:rsid w:val="00B349FF"/>
    <w:rsid w:val="00B363A4"/>
    <w:rsid w:val="00B40742"/>
    <w:rsid w:val="00B54373"/>
    <w:rsid w:val="00B55E86"/>
    <w:rsid w:val="00B60D87"/>
    <w:rsid w:val="00B647A8"/>
    <w:rsid w:val="00B66E1A"/>
    <w:rsid w:val="00B70B42"/>
    <w:rsid w:val="00B74845"/>
    <w:rsid w:val="00B76561"/>
    <w:rsid w:val="00B76881"/>
    <w:rsid w:val="00B7767F"/>
    <w:rsid w:val="00B847DA"/>
    <w:rsid w:val="00B8770E"/>
    <w:rsid w:val="00B90280"/>
    <w:rsid w:val="00B93457"/>
    <w:rsid w:val="00B961A5"/>
    <w:rsid w:val="00B97B0B"/>
    <w:rsid w:val="00BA763E"/>
    <w:rsid w:val="00BB34A9"/>
    <w:rsid w:val="00BB4739"/>
    <w:rsid w:val="00BB5C36"/>
    <w:rsid w:val="00BB7DF9"/>
    <w:rsid w:val="00BC24D2"/>
    <w:rsid w:val="00BC27AF"/>
    <w:rsid w:val="00BC4508"/>
    <w:rsid w:val="00BC5CEC"/>
    <w:rsid w:val="00BC6D92"/>
    <w:rsid w:val="00BE2812"/>
    <w:rsid w:val="00BE6E0D"/>
    <w:rsid w:val="00BE7009"/>
    <w:rsid w:val="00BF4C1F"/>
    <w:rsid w:val="00BF64D8"/>
    <w:rsid w:val="00C053D3"/>
    <w:rsid w:val="00C0569D"/>
    <w:rsid w:val="00C07D8B"/>
    <w:rsid w:val="00C20949"/>
    <w:rsid w:val="00C523B4"/>
    <w:rsid w:val="00C52D50"/>
    <w:rsid w:val="00C628C9"/>
    <w:rsid w:val="00C74EC1"/>
    <w:rsid w:val="00C7588E"/>
    <w:rsid w:val="00C85824"/>
    <w:rsid w:val="00C86CC4"/>
    <w:rsid w:val="00C965C4"/>
    <w:rsid w:val="00CA3315"/>
    <w:rsid w:val="00CA64C1"/>
    <w:rsid w:val="00CB4EE8"/>
    <w:rsid w:val="00CD079D"/>
    <w:rsid w:val="00CD319C"/>
    <w:rsid w:val="00CD4F1D"/>
    <w:rsid w:val="00CE07E5"/>
    <w:rsid w:val="00CE160D"/>
    <w:rsid w:val="00CF258F"/>
    <w:rsid w:val="00CF5F75"/>
    <w:rsid w:val="00D00EFA"/>
    <w:rsid w:val="00D25017"/>
    <w:rsid w:val="00D3494B"/>
    <w:rsid w:val="00D35D4A"/>
    <w:rsid w:val="00D41C63"/>
    <w:rsid w:val="00D450C3"/>
    <w:rsid w:val="00D4597C"/>
    <w:rsid w:val="00D6660C"/>
    <w:rsid w:val="00D76A89"/>
    <w:rsid w:val="00D803BA"/>
    <w:rsid w:val="00D860F3"/>
    <w:rsid w:val="00D91037"/>
    <w:rsid w:val="00D921A3"/>
    <w:rsid w:val="00DA584B"/>
    <w:rsid w:val="00DA6818"/>
    <w:rsid w:val="00DA75DE"/>
    <w:rsid w:val="00DC2203"/>
    <w:rsid w:val="00DC46DB"/>
    <w:rsid w:val="00DD1E33"/>
    <w:rsid w:val="00DD27F1"/>
    <w:rsid w:val="00DD3E42"/>
    <w:rsid w:val="00DD689C"/>
    <w:rsid w:val="00DD7564"/>
    <w:rsid w:val="00DE6E0E"/>
    <w:rsid w:val="00DF00F8"/>
    <w:rsid w:val="00DF3185"/>
    <w:rsid w:val="00DF3E42"/>
    <w:rsid w:val="00E24870"/>
    <w:rsid w:val="00E2557D"/>
    <w:rsid w:val="00E320A8"/>
    <w:rsid w:val="00E43FD9"/>
    <w:rsid w:val="00E46EFA"/>
    <w:rsid w:val="00E47C0B"/>
    <w:rsid w:val="00E5159C"/>
    <w:rsid w:val="00E538AF"/>
    <w:rsid w:val="00E550FE"/>
    <w:rsid w:val="00E617F9"/>
    <w:rsid w:val="00E67668"/>
    <w:rsid w:val="00E7471C"/>
    <w:rsid w:val="00E75A46"/>
    <w:rsid w:val="00E857C3"/>
    <w:rsid w:val="00E921F2"/>
    <w:rsid w:val="00E94BFF"/>
    <w:rsid w:val="00E9685C"/>
    <w:rsid w:val="00EA1089"/>
    <w:rsid w:val="00EA285F"/>
    <w:rsid w:val="00EB6E0A"/>
    <w:rsid w:val="00EC03DC"/>
    <w:rsid w:val="00ED2BBB"/>
    <w:rsid w:val="00ED44C9"/>
    <w:rsid w:val="00ED6017"/>
    <w:rsid w:val="00EF0CC0"/>
    <w:rsid w:val="00EF1A15"/>
    <w:rsid w:val="00EF3C43"/>
    <w:rsid w:val="00EF524B"/>
    <w:rsid w:val="00F008CD"/>
    <w:rsid w:val="00F05335"/>
    <w:rsid w:val="00F12864"/>
    <w:rsid w:val="00F3113F"/>
    <w:rsid w:val="00F32730"/>
    <w:rsid w:val="00F3308A"/>
    <w:rsid w:val="00F3716D"/>
    <w:rsid w:val="00F37D18"/>
    <w:rsid w:val="00F40B1F"/>
    <w:rsid w:val="00F45C7E"/>
    <w:rsid w:val="00F51B57"/>
    <w:rsid w:val="00F524C7"/>
    <w:rsid w:val="00F55731"/>
    <w:rsid w:val="00F55EFB"/>
    <w:rsid w:val="00F6631C"/>
    <w:rsid w:val="00F768A3"/>
    <w:rsid w:val="00F85FD3"/>
    <w:rsid w:val="00F906E5"/>
    <w:rsid w:val="00F9086D"/>
    <w:rsid w:val="00F9292B"/>
    <w:rsid w:val="00FA3BC7"/>
    <w:rsid w:val="00FB10F2"/>
    <w:rsid w:val="00FB47ED"/>
    <w:rsid w:val="00FB4DB6"/>
    <w:rsid w:val="00FB69A8"/>
    <w:rsid w:val="00FB7D2A"/>
    <w:rsid w:val="00FC2818"/>
    <w:rsid w:val="00FC3546"/>
    <w:rsid w:val="00FC6262"/>
    <w:rsid w:val="00FD11B5"/>
    <w:rsid w:val="00FD44F3"/>
    <w:rsid w:val="00FD5D6D"/>
    <w:rsid w:val="00FD79C1"/>
    <w:rsid w:val="00FE0D3A"/>
    <w:rsid w:val="00FE201C"/>
    <w:rsid w:val="00FE485A"/>
    <w:rsid w:val="00FE4D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E4D7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776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Normal"/>
    <w:pPr>
      <w:spacing w:before="60" w:after="60"/>
    </w:pPr>
    <w:rPr>
      <w:rFonts w:ascii="Arial" w:hAnsi="Arial"/>
    </w:rPr>
  </w:style>
  <w:style w:type="paragraph" w:customStyle="1" w:styleId="Tableheader">
    <w:name w:val="Table header"/>
    <w:basedOn w:val="Normal"/>
    <w:pPr>
      <w:spacing w:before="120" w:after="120"/>
    </w:pPr>
    <w:rPr>
      <w:rFonts w:ascii="Arial" w:hAnsi="Arial"/>
      <w:b/>
    </w:rPr>
  </w:style>
  <w:style w:type="paragraph" w:customStyle="1" w:styleId="indent1">
    <w:name w:val="indent1"/>
    <w:basedOn w:val="Normal"/>
    <w:rsid w:val="00E5159C"/>
    <w:pPr>
      <w:spacing w:before="120" w:after="60"/>
      <w:ind w:left="432"/>
      <w:jc w:val="both"/>
    </w:pPr>
    <w:rPr>
      <w:rFonts w:ascii="Arial" w:hAnsi="Arial"/>
      <w:szCs w:val="20"/>
      <w:lang w:eastAsia="en-US"/>
    </w:rPr>
  </w:style>
  <w:style w:type="paragraph" w:customStyle="1" w:styleId="indent2">
    <w:name w:val="indent2"/>
    <w:basedOn w:val="Normal"/>
    <w:rsid w:val="008A57B4"/>
    <w:pPr>
      <w:spacing w:before="120" w:after="60"/>
      <w:ind w:left="1138"/>
      <w:jc w:val="both"/>
    </w:pPr>
    <w:rPr>
      <w:rFonts w:ascii="Arial" w:hAnsi="Arial"/>
      <w:szCs w:val="20"/>
      <w:lang w:eastAsia="en-US"/>
    </w:rPr>
  </w:style>
  <w:style w:type="paragraph" w:customStyle="1" w:styleId="bullet2">
    <w:name w:val="bullet2"/>
    <w:basedOn w:val="Normal"/>
    <w:rsid w:val="007A356A"/>
    <w:pPr>
      <w:numPr>
        <w:numId w:val="8"/>
      </w:numPr>
      <w:tabs>
        <w:tab w:val="clear" w:pos="1494"/>
      </w:tabs>
      <w:spacing w:after="60"/>
      <w:ind w:left="1418" w:hanging="284"/>
      <w:jc w:val="both"/>
    </w:pPr>
    <w:rPr>
      <w:rFonts w:ascii="Arial" w:hAnsi="Arial"/>
      <w:szCs w:val="20"/>
      <w:lang w:eastAsia="en-US"/>
    </w:rPr>
  </w:style>
  <w:style w:type="paragraph" w:customStyle="1" w:styleId="bullet3">
    <w:name w:val="bullet3"/>
    <w:basedOn w:val="Normal"/>
    <w:rsid w:val="009E0D79"/>
    <w:pPr>
      <w:numPr>
        <w:numId w:val="9"/>
      </w:numPr>
      <w:spacing w:before="120" w:after="60"/>
      <w:ind w:left="619" w:firstLine="2203"/>
      <w:jc w:val="both"/>
    </w:pPr>
    <w:rPr>
      <w:rFonts w:ascii="Arial" w:hAnsi="Arial"/>
      <w:szCs w:val="20"/>
      <w:lang w:eastAsia="en-US"/>
    </w:rPr>
  </w:style>
  <w:style w:type="paragraph" w:customStyle="1" w:styleId="number">
    <w:name w:val="number"/>
    <w:basedOn w:val="Normal"/>
    <w:rsid w:val="00FB47ED"/>
    <w:pPr>
      <w:tabs>
        <w:tab w:val="num" w:pos="785"/>
      </w:tabs>
      <w:spacing w:after="120"/>
      <w:ind w:left="567" w:hanging="142"/>
      <w:jc w:val="both"/>
    </w:pPr>
    <w:rPr>
      <w:rFonts w:ascii="Arial" w:hAnsi="Arial"/>
      <w:szCs w:val="20"/>
      <w:lang w:eastAsia="en-US"/>
    </w:rPr>
  </w:style>
  <w:style w:type="paragraph" w:styleId="Header">
    <w:name w:val="header"/>
    <w:basedOn w:val="Normal"/>
    <w:link w:val="HeaderChar"/>
    <w:rsid w:val="009646FA"/>
    <w:pPr>
      <w:tabs>
        <w:tab w:val="center" w:pos="4153"/>
        <w:tab w:val="right" w:pos="8306"/>
      </w:tabs>
    </w:pPr>
  </w:style>
  <w:style w:type="paragraph" w:styleId="Footer">
    <w:name w:val="footer"/>
    <w:basedOn w:val="Normal"/>
    <w:rsid w:val="009646FA"/>
    <w:pPr>
      <w:tabs>
        <w:tab w:val="center" w:pos="4153"/>
        <w:tab w:val="right" w:pos="8306"/>
      </w:tabs>
    </w:pPr>
  </w:style>
  <w:style w:type="character" w:styleId="PageNumber">
    <w:name w:val="page number"/>
    <w:basedOn w:val="DefaultParagraphFont"/>
    <w:rsid w:val="009646FA"/>
  </w:style>
  <w:style w:type="character" w:styleId="Hyperlink">
    <w:name w:val="Hyperlink"/>
    <w:unhideWhenUsed/>
    <w:rsid w:val="003E4361"/>
    <w:rPr>
      <w:color w:val="0000FF"/>
      <w:u w:val="single"/>
    </w:rPr>
  </w:style>
  <w:style w:type="paragraph" w:customStyle="1" w:styleId="Default">
    <w:name w:val="Default"/>
    <w:rsid w:val="00464A6D"/>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rsid w:val="009A0C1E"/>
    <w:rPr>
      <w:rFonts w:ascii="Tahoma" w:hAnsi="Tahoma" w:cs="Tahoma"/>
      <w:sz w:val="16"/>
      <w:szCs w:val="16"/>
    </w:rPr>
  </w:style>
  <w:style w:type="character" w:customStyle="1" w:styleId="BalloonTextChar">
    <w:name w:val="Balloon Text Char"/>
    <w:link w:val="BalloonText"/>
    <w:rsid w:val="009A0C1E"/>
    <w:rPr>
      <w:rFonts w:ascii="Tahoma" w:hAnsi="Tahoma" w:cs="Tahoma"/>
      <w:sz w:val="16"/>
      <w:szCs w:val="16"/>
    </w:rPr>
  </w:style>
  <w:style w:type="character" w:customStyle="1" w:styleId="HeaderChar">
    <w:name w:val="Header Char"/>
    <w:link w:val="Header"/>
    <w:rsid w:val="00BA763E"/>
    <w:rPr>
      <w:sz w:val="24"/>
      <w:szCs w:val="24"/>
    </w:rPr>
  </w:style>
  <w:style w:type="character" w:styleId="FollowedHyperlink">
    <w:name w:val="FollowedHyperlink"/>
    <w:rsid w:val="004C5FA2"/>
    <w:rPr>
      <w:color w:val="800080"/>
      <w:u w:val="single"/>
    </w:rPr>
  </w:style>
  <w:style w:type="paragraph" w:styleId="ListParagraph">
    <w:name w:val="List Paragraph"/>
    <w:basedOn w:val="Normal"/>
    <w:uiPriority w:val="34"/>
    <w:qFormat/>
    <w:rsid w:val="007864B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E4D7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776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Normal"/>
    <w:pPr>
      <w:spacing w:before="60" w:after="60"/>
    </w:pPr>
    <w:rPr>
      <w:rFonts w:ascii="Arial" w:hAnsi="Arial"/>
    </w:rPr>
  </w:style>
  <w:style w:type="paragraph" w:customStyle="1" w:styleId="Tableheader">
    <w:name w:val="Table header"/>
    <w:basedOn w:val="Normal"/>
    <w:pPr>
      <w:spacing w:before="120" w:after="120"/>
    </w:pPr>
    <w:rPr>
      <w:rFonts w:ascii="Arial" w:hAnsi="Arial"/>
      <w:b/>
    </w:rPr>
  </w:style>
  <w:style w:type="paragraph" w:customStyle="1" w:styleId="indent1">
    <w:name w:val="indent1"/>
    <w:basedOn w:val="Normal"/>
    <w:rsid w:val="00E5159C"/>
    <w:pPr>
      <w:spacing w:before="120" w:after="60"/>
      <w:ind w:left="432"/>
      <w:jc w:val="both"/>
    </w:pPr>
    <w:rPr>
      <w:rFonts w:ascii="Arial" w:hAnsi="Arial"/>
      <w:szCs w:val="20"/>
      <w:lang w:eastAsia="en-US"/>
    </w:rPr>
  </w:style>
  <w:style w:type="paragraph" w:customStyle="1" w:styleId="indent2">
    <w:name w:val="indent2"/>
    <w:basedOn w:val="Normal"/>
    <w:rsid w:val="008A57B4"/>
    <w:pPr>
      <w:spacing w:before="120" w:after="60"/>
      <w:ind w:left="1138"/>
      <w:jc w:val="both"/>
    </w:pPr>
    <w:rPr>
      <w:rFonts w:ascii="Arial" w:hAnsi="Arial"/>
      <w:szCs w:val="20"/>
      <w:lang w:eastAsia="en-US"/>
    </w:rPr>
  </w:style>
  <w:style w:type="paragraph" w:customStyle="1" w:styleId="bullet2">
    <w:name w:val="bullet2"/>
    <w:basedOn w:val="Normal"/>
    <w:rsid w:val="007A356A"/>
    <w:pPr>
      <w:numPr>
        <w:numId w:val="8"/>
      </w:numPr>
      <w:tabs>
        <w:tab w:val="clear" w:pos="1494"/>
      </w:tabs>
      <w:spacing w:after="60"/>
      <w:ind w:left="1418" w:hanging="284"/>
      <w:jc w:val="both"/>
    </w:pPr>
    <w:rPr>
      <w:rFonts w:ascii="Arial" w:hAnsi="Arial"/>
      <w:szCs w:val="20"/>
      <w:lang w:eastAsia="en-US"/>
    </w:rPr>
  </w:style>
  <w:style w:type="paragraph" w:customStyle="1" w:styleId="bullet3">
    <w:name w:val="bullet3"/>
    <w:basedOn w:val="Normal"/>
    <w:rsid w:val="009E0D79"/>
    <w:pPr>
      <w:numPr>
        <w:numId w:val="9"/>
      </w:numPr>
      <w:spacing w:before="120" w:after="60"/>
      <w:ind w:left="619" w:firstLine="2203"/>
      <w:jc w:val="both"/>
    </w:pPr>
    <w:rPr>
      <w:rFonts w:ascii="Arial" w:hAnsi="Arial"/>
      <w:szCs w:val="20"/>
      <w:lang w:eastAsia="en-US"/>
    </w:rPr>
  </w:style>
  <w:style w:type="paragraph" w:customStyle="1" w:styleId="number">
    <w:name w:val="number"/>
    <w:basedOn w:val="Normal"/>
    <w:rsid w:val="00FB47ED"/>
    <w:pPr>
      <w:tabs>
        <w:tab w:val="num" w:pos="785"/>
      </w:tabs>
      <w:spacing w:after="120"/>
      <w:ind w:left="567" w:hanging="142"/>
      <w:jc w:val="both"/>
    </w:pPr>
    <w:rPr>
      <w:rFonts w:ascii="Arial" w:hAnsi="Arial"/>
      <w:szCs w:val="20"/>
      <w:lang w:eastAsia="en-US"/>
    </w:rPr>
  </w:style>
  <w:style w:type="paragraph" w:styleId="Header">
    <w:name w:val="header"/>
    <w:basedOn w:val="Normal"/>
    <w:link w:val="HeaderChar"/>
    <w:rsid w:val="009646FA"/>
    <w:pPr>
      <w:tabs>
        <w:tab w:val="center" w:pos="4153"/>
        <w:tab w:val="right" w:pos="8306"/>
      </w:tabs>
    </w:pPr>
  </w:style>
  <w:style w:type="paragraph" w:styleId="Footer">
    <w:name w:val="footer"/>
    <w:basedOn w:val="Normal"/>
    <w:rsid w:val="009646FA"/>
    <w:pPr>
      <w:tabs>
        <w:tab w:val="center" w:pos="4153"/>
        <w:tab w:val="right" w:pos="8306"/>
      </w:tabs>
    </w:pPr>
  </w:style>
  <w:style w:type="character" w:styleId="PageNumber">
    <w:name w:val="page number"/>
    <w:basedOn w:val="DefaultParagraphFont"/>
    <w:rsid w:val="009646FA"/>
  </w:style>
  <w:style w:type="character" w:styleId="Hyperlink">
    <w:name w:val="Hyperlink"/>
    <w:unhideWhenUsed/>
    <w:rsid w:val="003E4361"/>
    <w:rPr>
      <w:color w:val="0000FF"/>
      <w:u w:val="single"/>
    </w:rPr>
  </w:style>
  <w:style w:type="paragraph" w:customStyle="1" w:styleId="Default">
    <w:name w:val="Default"/>
    <w:rsid w:val="00464A6D"/>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rsid w:val="009A0C1E"/>
    <w:rPr>
      <w:rFonts w:ascii="Tahoma" w:hAnsi="Tahoma" w:cs="Tahoma"/>
      <w:sz w:val="16"/>
      <w:szCs w:val="16"/>
    </w:rPr>
  </w:style>
  <w:style w:type="character" w:customStyle="1" w:styleId="BalloonTextChar">
    <w:name w:val="Balloon Text Char"/>
    <w:link w:val="BalloonText"/>
    <w:rsid w:val="009A0C1E"/>
    <w:rPr>
      <w:rFonts w:ascii="Tahoma" w:hAnsi="Tahoma" w:cs="Tahoma"/>
      <w:sz w:val="16"/>
      <w:szCs w:val="16"/>
    </w:rPr>
  </w:style>
  <w:style w:type="character" w:customStyle="1" w:styleId="HeaderChar">
    <w:name w:val="Header Char"/>
    <w:link w:val="Header"/>
    <w:rsid w:val="00BA763E"/>
    <w:rPr>
      <w:sz w:val="24"/>
      <w:szCs w:val="24"/>
    </w:rPr>
  </w:style>
  <w:style w:type="character" w:styleId="FollowedHyperlink">
    <w:name w:val="FollowedHyperlink"/>
    <w:rsid w:val="004C5FA2"/>
    <w:rPr>
      <w:color w:val="800080"/>
      <w:u w:val="single"/>
    </w:rPr>
  </w:style>
  <w:style w:type="paragraph" w:styleId="ListParagraph">
    <w:name w:val="List Paragraph"/>
    <w:basedOn w:val="Normal"/>
    <w:uiPriority w:val="34"/>
    <w:qFormat/>
    <w:rsid w:val="007864B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859146">
      <w:bodyDiv w:val="1"/>
      <w:marLeft w:val="0"/>
      <w:marRight w:val="0"/>
      <w:marTop w:val="0"/>
      <w:marBottom w:val="0"/>
      <w:divBdr>
        <w:top w:val="none" w:sz="0" w:space="0" w:color="auto"/>
        <w:left w:val="none" w:sz="0" w:space="0" w:color="auto"/>
        <w:bottom w:val="none" w:sz="0" w:space="0" w:color="auto"/>
        <w:right w:val="none" w:sz="0" w:space="0" w:color="auto"/>
      </w:divBdr>
    </w:div>
    <w:div w:id="583418994">
      <w:bodyDiv w:val="1"/>
      <w:marLeft w:val="0"/>
      <w:marRight w:val="0"/>
      <w:marTop w:val="0"/>
      <w:marBottom w:val="0"/>
      <w:divBdr>
        <w:top w:val="none" w:sz="0" w:space="0" w:color="auto"/>
        <w:left w:val="none" w:sz="0" w:space="0" w:color="auto"/>
        <w:bottom w:val="none" w:sz="0" w:space="0" w:color="auto"/>
        <w:right w:val="none" w:sz="0" w:space="0" w:color="auto"/>
      </w:divBdr>
    </w:div>
    <w:div w:id="808667117">
      <w:bodyDiv w:val="1"/>
      <w:marLeft w:val="0"/>
      <w:marRight w:val="0"/>
      <w:marTop w:val="0"/>
      <w:marBottom w:val="0"/>
      <w:divBdr>
        <w:top w:val="none" w:sz="0" w:space="0" w:color="auto"/>
        <w:left w:val="none" w:sz="0" w:space="0" w:color="auto"/>
        <w:bottom w:val="none" w:sz="0" w:space="0" w:color="auto"/>
        <w:right w:val="none" w:sz="0" w:space="0" w:color="auto"/>
      </w:divBdr>
    </w:div>
    <w:div w:id="810485934">
      <w:bodyDiv w:val="1"/>
      <w:marLeft w:val="0"/>
      <w:marRight w:val="0"/>
      <w:marTop w:val="0"/>
      <w:marBottom w:val="0"/>
      <w:divBdr>
        <w:top w:val="none" w:sz="0" w:space="0" w:color="auto"/>
        <w:left w:val="none" w:sz="0" w:space="0" w:color="auto"/>
        <w:bottom w:val="none" w:sz="0" w:space="0" w:color="auto"/>
        <w:right w:val="none" w:sz="0" w:space="0" w:color="auto"/>
      </w:divBdr>
    </w:div>
    <w:div w:id="910196440">
      <w:bodyDiv w:val="1"/>
      <w:marLeft w:val="0"/>
      <w:marRight w:val="0"/>
      <w:marTop w:val="0"/>
      <w:marBottom w:val="0"/>
      <w:divBdr>
        <w:top w:val="none" w:sz="0" w:space="0" w:color="auto"/>
        <w:left w:val="none" w:sz="0" w:space="0" w:color="auto"/>
        <w:bottom w:val="none" w:sz="0" w:space="0" w:color="auto"/>
        <w:right w:val="none" w:sz="0" w:space="0" w:color="auto"/>
      </w:divBdr>
    </w:div>
    <w:div w:id="1244148746">
      <w:bodyDiv w:val="1"/>
      <w:marLeft w:val="0"/>
      <w:marRight w:val="0"/>
      <w:marTop w:val="0"/>
      <w:marBottom w:val="0"/>
      <w:divBdr>
        <w:top w:val="none" w:sz="0" w:space="0" w:color="auto"/>
        <w:left w:val="none" w:sz="0" w:space="0" w:color="auto"/>
        <w:bottom w:val="none" w:sz="0" w:space="0" w:color="auto"/>
        <w:right w:val="none" w:sz="0" w:space="0" w:color="auto"/>
      </w:divBdr>
    </w:div>
    <w:div w:id="1390884301">
      <w:bodyDiv w:val="1"/>
      <w:marLeft w:val="0"/>
      <w:marRight w:val="0"/>
      <w:marTop w:val="0"/>
      <w:marBottom w:val="0"/>
      <w:divBdr>
        <w:top w:val="none" w:sz="0" w:space="0" w:color="auto"/>
        <w:left w:val="none" w:sz="0" w:space="0" w:color="auto"/>
        <w:bottom w:val="none" w:sz="0" w:space="0" w:color="auto"/>
        <w:right w:val="none" w:sz="0" w:space="0" w:color="auto"/>
      </w:divBdr>
    </w:div>
    <w:div w:id="1506168339">
      <w:bodyDiv w:val="1"/>
      <w:marLeft w:val="0"/>
      <w:marRight w:val="0"/>
      <w:marTop w:val="0"/>
      <w:marBottom w:val="0"/>
      <w:divBdr>
        <w:top w:val="none" w:sz="0" w:space="0" w:color="auto"/>
        <w:left w:val="none" w:sz="0" w:space="0" w:color="auto"/>
        <w:bottom w:val="none" w:sz="0" w:space="0" w:color="auto"/>
        <w:right w:val="none" w:sz="0" w:space="0" w:color="auto"/>
      </w:divBdr>
    </w:div>
    <w:div w:id="1527133542">
      <w:bodyDiv w:val="1"/>
      <w:marLeft w:val="0"/>
      <w:marRight w:val="0"/>
      <w:marTop w:val="0"/>
      <w:marBottom w:val="0"/>
      <w:divBdr>
        <w:top w:val="none" w:sz="0" w:space="0" w:color="auto"/>
        <w:left w:val="none" w:sz="0" w:space="0" w:color="auto"/>
        <w:bottom w:val="none" w:sz="0" w:space="0" w:color="auto"/>
        <w:right w:val="none" w:sz="0" w:space="0" w:color="auto"/>
      </w:divBdr>
    </w:div>
    <w:div w:id="1672829931">
      <w:bodyDiv w:val="1"/>
      <w:marLeft w:val="0"/>
      <w:marRight w:val="0"/>
      <w:marTop w:val="0"/>
      <w:marBottom w:val="0"/>
      <w:divBdr>
        <w:top w:val="none" w:sz="0" w:space="0" w:color="auto"/>
        <w:left w:val="none" w:sz="0" w:space="0" w:color="auto"/>
        <w:bottom w:val="none" w:sz="0" w:space="0" w:color="auto"/>
        <w:right w:val="none" w:sz="0" w:space="0" w:color="auto"/>
      </w:divBdr>
    </w:div>
    <w:div w:id="1715353320">
      <w:bodyDiv w:val="1"/>
      <w:marLeft w:val="0"/>
      <w:marRight w:val="0"/>
      <w:marTop w:val="0"/>
      <w:marBottom w:val="0"/>
      <w:divBdr>
        <w:top w:val="none" w:sz="0" w:space="0" w:color="auto"/>
        <w:left w:val="none" w:sz="0" w:space="0" w:color="auto"/>
        <w:bottom w:val="none" w:sz="0" w:space="0" w:color="auto"/>
        <w:right w:val="none" w:sz="0" w:space="0" w:color="auto"/>
      </w:divBdr>
    </w:div>
    <w:div w:id="1791824029">
      <w:bodyDiv w:val="1"/>
      <w:marLeft w:val="0"/>
      <w:marRight w:val="0"/>
      <w:marTop w:val="0"/>
      <w:marBottom w:val="0"/>
      <w:divBdr>
        <w:top w:val="none" w:sz="0" w:space="0" w:color="auto"/>
        <w:left w:val="none" w:sz="0" w:space="0" w:color="auto"/>
        <w:bottom w:val="none" w:sz="0" w:space="0" w:color="auto"/>
        <w:right w:val="none" w:sz="0" w:space="0" w:color="auto"/>
      </w:divBdr>
    </w:div>
    <w:div w:id="1834374242">
      <w:bodyDiv w:val="1"/>
      <w:marLeft w:val="60"/>
      <w:marRight w:val="60"/>
      <w:marTop w:val="60"/>
      <w:marBottom w:val="15"/>
      <w:divBdr>
        <w:top w:val="none" w:sz="0" w:space="0" w:color="auto"/>
        <w:left w:val="none" w:sz="0" w:space="0" w:color="auto"/>
        <w:bottom w:val="none" w:sz="0" w:space="0" w:color="auto"/>
        <w:right w:val="none" w:sz="0" w:space="0" w:color="auto"/>
      </w:divBdr>
    </w:div>
    <w:div w:id="1845391352">
      <w:bodyDiv w:val="1"/>
      <w:marLeft w:val="0"/>
      <w:marRight w:val="0"/>
      <w:marTop w:val="0"/>
      <w:marBottom w:val="0"/>
      <w:divBdr>
        <w:top w:val="none" w:sz="0" w:space="0" w:color="auto"/>
        <w:left w:val="none" w:sz="0" w:space="0" w:color="auto"/>
        <w:bottom w:val="none" w:sz="0" w:space="0" w:color="auto"/>
        <w:right w:val="none" w:sz="0" w:space="0" w:color="auto"/>
      </w:divBdr>
    </w:div>
    <w:div w:id="1922059126">
      <w:bodyDiv w:val="1"/>
      <w:marLeft w:val="0"/>
      <w:marRight w:val="0"/>
      <w:marTop w:val="0"/>
      <w:marBottom w:val="0"/>
      <w:divBdr>
        <w:top w:val="none" w:sz="0" w:space="0" w:color="auto"/>
        <w:left w:val="none" w:sz="0" w:space="0" w:color="auto"/>
        <w:bottom w:val="none" w:sz="0" w:space="0" w:color="auto"/>
        <w:right w:val="none" w:sz="0" w:space="0" w:color="auto"/>
      </w:divBdr>
    </w:div>
    <w:div w:id="1931507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dh.gov.uk/en/Publicationsandstatistics/Publications/PublicationsPolicyAndGuidance/DH_113613" TargetMode="External"/><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Pages>
  <Words>486</Words>
  <Characters>3283</Characters>
  <Application>Microsoft Office Word</Application>
  <DocSecurity>0</DocSecurity>
  <Lines>298</Lines>
  <Paragraphs>188</Paragraphs>
  <ScaleCrop>false</ScaleCrop>
  <HeadingPairs>
    <vt:vector size="2" baseType="variant">
      <vt:variant>
        <vt:lpstr>Title</vt:lpstr>
      </vt:variant>
      <vt:variant>
        <vt:i4>1</vt:i4>
      </vt:variant>
    </vt:vector>
  </HeadingPairs>
  <TitlesOfParts>
    <vt:vector size="1" baseType="lpstr">
      <vt:lpstr>THIRD PARTY ASSURANCE – PROCESS</vt:lpstr>
    </vt:vector>
  </TitlesOfParts>
  <Company>HERHIS</Company>
  <LinksUpToDate>false</LinksUpToDate>
  <CharactersWithSpaces>3581</CharactersWithSpaces>
  <SharedDoc>false</SharedDoc>
  <HLinks>
    <vt:vector size="6" baseType="variant">
      <vt:variant>
        <vt:i4>6160421</vt:i4>
      </vt:variant>
      <vt:variant>
        <vt:i4>10</vt:i4>
      </vt:variant>
      <vt:variant>
        <vt:i4>0</vt:i4>
      </vt:variant>
      <vt:variant>
        <vt:i4>5</vt:i4>
      </vt:variant>
      <vt:variant>
        <vt:lpwstr>http://www.dh.gov.uk/en/Publicationsandstatistics/Publications/PublicationsPolicyAndGuidance/DH_113613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THIRD PARTY ASSURANCE – PROCESS</dc:title>
  <dc:subject/>
  <dc:creator>Administrator</dc:creator>
  <cp:keywords/>
  <dc:description/>
  <cp:lastModifiedBy>Jeanette Harris</cp:lastModifiedBy>
  <cp:revision>7</cp:revision>
  <cp:lastPrinted>2011-06-01T15:50:00Z</cp:lastPrinted>
  <dcterms:created xsi:type="dcterms:W3CDTF">2014-03-05T10:57:00Z</dcterms:created>
  <dcterms:modified xsi:type="dcterms:W3CDTF">2014-03-05T14:22:00Z</dcterms:modified>
</cp:coreProperties>
</file>