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1D78A2" w:rsidP="00BA763E">
      <w:pPr>
        <w:pStyle w:val="Header"/>
        <w:jc w:val="right"/>
        <w:rPr>
          <w:noProof/>
        </w:rPr>
      </w:pPr>
      <w:r>
        <w:rPr>
          <w:noProof/>
        </w:rPr>
        <w:drawing>
          <wp:inline distT="0" distB="0" distL="0" distR="0">
            <wp:extent cx="1114425" cy="447675"/>
            <wp:effectExtent l="0" t="0" r="9525" b="9525"/>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p>
    <w:p w:rsidR="00BA763E" w:rsidRDefault="00BA763E" w:rsidP="00BA763E">
      <w:pPr>
        <w:pStyle w:val="Header"/>
        <w:jc w:val="right"/>
        <w:rPr>
          <w:b/>
          <w:color w:val="365F91"/>
        </w:rPr>
      </w:pPr>
      <w:r>
        <w:rPr>
          <w:b/>
          <w:color w:val="365F91"/>
        </w:rPr>
        <w:t>North East Lincolnshire CCG</w:t>
      </w:r>
    </w:p>
    <w:p w:rsidR="005F11AA" w:rsidRDefault="00DC3218" w:rsidP="00BA763E">
      <w:pPr>
        <w:pStyle w:val="Header"/>
        <w:jc w:val="right"/>
        <w:rPr>
          <w:b/>
          <w:color w:val="365F91"/>
        </w:rPr>
      </w:pPr>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2AAA99D3" wp14:editId="6DDC01A6">
                <wp:simplePos x="0" y="0"/>
                <wp:positionH relativeFrom="column">
                  <wp:posOffset>-114300</wp:posOffset>
                </wp:positionH>
                <wp:positionV relativeFrom="paragraph">
                  <wp:posOffset>57150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321A" w:rsidRPr="00DD7564" w:rsidRDefault="0078321A" w:rsidP="00DD689C">
                            <w:pPr>
                              <w:rPr>
                                <w:rFonts w:ascii="Arial" w:hAnsi="Arial" w:cs="Arial"/>
                                <w:sz w:val="32"/>
                                <w:szCs w:val="32"/>
                              </w:rPr>
                            </w:pPr>
                            <w:r>
                              <w:rPr>
                                <w:rFonts w:ascii="Arial" w:hAnsi="Arial" w:cs="Arial"/>
                                <w:sz w:val="32"/>
                                <w:szCs w:val="32"/>
                              </w:rPr>
                              <w:t xml:space="preserve">Attachment </w:t>
                            </w:r>
                          </w:p>
                          <w:p w:rsidR="0078321A" w:rsidRDefault="0078321A"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4.5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" stroked="f">
                <v:textbox>
                  <w:txbxContent>
                    <w:p w:rsidR="004F6668" w:rsidRPr="00DD7564" w:rsidRDefault="004F6668" w:rsidP="00DD689C">
                      <w:pPr>
                        <w:rPr>
                          <w:rFonts w:ascii="Arial" w:hAnsi="Arial" w:cs="Arial"/>
                          <w:sz w:val="32"/>
                          <w:szCs w:val="32"/>
                        </w:rPr>
                      </w:pPr>
                      <w:r>
                        <w:rPr>
                          <w:rFonts w:ascii="Arial" w:hAnsi="Arial" w:cs="Arial"/>
                          <w:sz w:val="32"/>
                          <w:szCs w:val="32"/>
                        </w:rPr>
                        <w:t xml:space="preserve">Attachment </w:t>
                      </w:r>
                    </w:p>
                    <w:p w:rsidR="004F6668" w:rsidRDefault="004F6668" w:rsidP="00DD689C">
                      <w:pPr>
                        <w:rPr>
                          <w:sz w:val="36"/>
                        </w:rPr>
                      </w:pPr>
                    </w:p>
                  </w:txbxContent>
                </v:textbox>
              </v:shape>
            </w:pict>
          </mc:Fallback>
        </mc:AlternateContent>
      </w:r>
    </w:p>
    <w:p w:rsidR="00DD689C" w:rsidRDefault="00DD689C" w:rsidP="00DC3218">
      <w:pPr>
        <w:jc w:val="right"/>
        <w:rPr>
          <w:rFonts w:ascii="Arial" w:hAnsi="Arial" w:cs="Arial"/>
          <w:b/>
          <w:sz w:val="52"/>
          <w:szCs w:val="5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7861"/>
      </w:tblGrid>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DD689C" w:rsidP="009306C6">
            <w:pPr>
              <w:rPr>
                <w:rFonts w:ascii="Arial" w:hAnsi="Arial" w:cs="Arial"/>
                <w:b/>
                <w:bCs/>
                <w:sz w:val="22"/>
                <w:szCs w:val="22"/>
              </w:rPr>
            </w:pP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A10C04" w:rsidRDefault="007E6A63" w:rsidP="00A531CD">
            <w:pPr>
              <w:rPr>
                <w:rFonts w:ascii="Arial" w:hAnsi="Arial" w:cs="Arial"/>
                <w:bCs/>
              </w:rPr>
            </w:pPr>
            <w:r w:rsidRPr="00A10C04">
              <w:rPr>
                <w:rFonts w:ascii="Arial" w:hAnsi="Arial" w:cs="Arial"/>
                <w:bCs/>
              </w:rPr>
              <w:t xml:space="preserve">NEL </w:t>
            </w:r>
            <w:r w:rsidR="007927F8" w:rsidRPr="00A10C04">
              <w:rPr>
                <w:rFonts w:ascii="Arial" w:hAnsi="Arial" w:cs="Arial"/>
                <w:bCs/>
              </w:rPr>
              <w:t xml:space="preserve">CCG </w:t>
            </w:r>
            <w:r w:rsidR="00A531CD" w:rsidRPr="00A10C04">
              <w:rPr>
                <w:rFonts w:ascii="Arial" w:hAnsi="Arial" w:cs="Arial"/>
                <w:bCs/>
              </w:rPr>
              <w:t>Partnership Board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A10C04" w:rsidRDefault="00A0652A" w:rsidP="00E93325">
            <w:pPr>
              <w:rPr>
                <w:rFonts w:ascii="Arial" w:hAnsi="Arial" w:cs="Arial"/>
                <w:bCs/>
              </w:rPr>
            </w:pPr>
            <w:r>
              <w:rPr>
                <w:rFonts w:ascii="Arial" w:hAnsi="Arial" w:cs="Arial"/>
                <w:bCs/>
              </w:rPr>
              <w:t>Isobel Duckworth Consultant in Public Health</w:t>
            </w:r>
            <w:bookmarkStart w:id="0" w:name="_GoBack"/>
            <w:bookmarkEnd w:id="0"/>
            <w:r w:rsidR="00E93325" w:rsidRPr="00A10C04">
              <w:rPr>
                <w:rFonts w:ascii="Arial" w:hAnsi="Arial" w:cs="Arial"/>
                <w:bCs/>
              </w:rPr>
              <w:t xml:space="preserve"> </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A10C04" w:rsidRDefault="009C290D" w:rsidP="009C290D">
            <w:pPr>
              <w:rPr>
                <w:rFonts w:ascii="Arial" w:hAnsi="Arial" w:cs="Arial"/>
                <w:bCs/>
              </w:rPr>
            </w:pPr>
            <w:r>
              <w:rPr>
                <w:rFonts w:ascii="Arial" w:hAnsi="Arial" w:cs="Arial"/>
                <w:bCs/>
              </w:rPr>
              <w:t>13</w:t>
            </w:r>
            <w:r w:rsidRPr="009C290D">
              <w:rPr>
                <w:rFonts w:ascii="Arial" w:hAnsi="Arial" w:cs="Arial"/>
                <w:bCs/>
                <w:vertAlign w:val="superscript"/>
              </w:rPr>
              <w:t>th</w:t>
            </w:r>
            <w:r>
              <w:rPr>
                <w:rFonts w:ascii="Arial" w:hAnsi="Arial" w:cs="Arial"/>
                <w:bCs/>
              </w:rPr>
              <w:t xml:space="preserve"> </w:t>
            </w:r>
            <w:r w:rsidR="00E93325" w:rsidRPr="00A10C04">
              <w:rPr>
                <w:rFonts w:ascii="Arial" w:hAnsi="Arial" w:cs="Arial"/>
                <w:bCs/>
              </w:rPr>
              <w:t>November 2</w:t>
            </w:r>
            <w:r>
              <w:rPr>
                <w:rFonts w:ascii="Arial" w:hAnsi="Arial" w:cs="Arial"/>
                <w:bCs/>
              </w:rPr>
              <w:t>014</w:t>
            </w:r>
          </w:p>
        </w:tc>
      </w:tr>
      <w:tr w:rsidR="00DD689C" w:rsidRPr="00752FD6" w:rsidTr="00DD7564">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A10C04" w:rsidRDefault="00E93325" w:rsidP="00E93325">
            <w:pPr>
              <w:rPr>
                <w:rFonts w:ascii="Arial" w:hAnsi="Arial" w:cs="Arial"/>
                <w:bCs/>
              </w:rPr>
            </w:pPr>
            <w:r w:rsidRPr="00A10C04">
              <w:rPr>
                <w:rFonts w:ascii="Arial" w:hAnsi="Arial" w:cs="Arial"/>
                <w:bCs/>
              </w:rPr>
              <w:t>NHS Statement of Support for Tobacco Control</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9306C6">
            <w:pPr>
              <w:rPr>
                <w:rFonts w:ascii="Arial" w:hAnsi="Arial" w:cs="Arial"/>
                <w:b/>
                <w:bCs/>
                <w:sz w:val="22"/>
                <w:szCs w:val="22"/>
              </w:rPr>
            </w:pPr>
          </w:p>
        </w:tc>
        <w:bookmarkStart w:id="1" w:name="Check4"/>
        <w:tc>
          <w:tcPr>
            <w:tcW w:w="7861" w:type="dxa"/>
            <w:shd w:val="clear" w:color="auto" w:fill="auto"/>
          </w:tcPr>
          <w:p w:rsidR="00DD689C" w:rsidRPr="00752FD6" w:rsidRDefault="00E93325" w:rsidP="00752FD6">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2"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2"/>
            <w:r w:rsidR="00DD689C" w:rsidRPr="00752FD6">
              <w:rPr>
                <w:rFonts w:ascii="Arial" w:hAnsi="Arial" w:cs="Arial"/>
                <w:sz w:val="22"/>
                <w:szCs w:val="22"/>
              </w:rPr>
              <w:t xml:space="preserve"> CLOSED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Agenda Section:</w:t>
            </w:r>
          </w:p>
        </w:tc>
        <w:tc>
          <w:tcPr>
            <w:tcW w:w="7861" w:type="dxa"/>
            <w:shd w:val="clear" w:color="auto" w:fill="auto"/>
          </w:tcPr>
          <w:p w:rsidR="00DD689C" w:rsidRPr="00752FD6" w:rsidRDefault="00E93325" w:rsidP="00DD7564">
            <w:pPr>
              <w:spacing w:before="60"/>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DD689C" w:rsidRPr="00752FD6">
              <w:rPr>
                <w:rFonts w:ascii="Arial" w:hAnsi="Arial" w:cs="Arial"/>
                <w:sz w:val="22"/>
                <w:szCs w:val="22"/>
              </w:rPr>
              <w:t xml:space="preserve"> STRATEGY</w:t>
            </w:r>
            <w:r w:rsidR="00DD7564">
              <w:rPr>
                <w:rFonts w:ascii="Arial" w:hAnsi="Arial" w:cs="Arial"/>
                <w:sz w:val="22"/>
                <w:szCs w:val="22"/>
              </w:rPr>
              <w:tab/>
            </w:r>
            <w:r w:rsidR="00DD689C" w:rsidRPr="00752FD6">
              <w:rPr>
                <w:rFonts w:ascii="Arial" w:hAnsi="Arial" w:cs="Arial"/>
                <w:sz w:val="22"/>
                <w:szCs w:val="22"/>
              </w:rPr>
              <w:fldChar w:fldCharType="begin">
                <w:ffData>
                  <w:name w:val="Check4"/>
                  <w:enabled/>
                  <w:calcOnExit w:val="0"/>
                  <w:checkBox>
                    <w:sizeAuto/>
                    <w:default w:val="0"/>
                  </w:checkBox>
                </w:ffData>
              </w:fldChar>
            </w:r>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r w:rsidR="00DD689C" w:rsidRPr="00752FD6">
              <w:rPr>
                <w:rFonts w:ascii="Arial" w:hAnsi="Arial" w:cs="Arial"/>
                <w:sz w:val="22"/>
                <w:szCs w:val="22"/>
              </w:rPr>
              <w:t xml:space="preserve"> COMMISSIONING</w:t>
            </w:r>
            <w:r w:rsidR="00DD7564">
              <w:rPr>
                <w:rFonts w:ascii="Arial" w:hAnsi="Arial" w:cs="Arial"/>
                <w:sz w:val="22"/>
                <w:szCs w:val="22"/>
              </w:rPr>
              <w:t xml:space="preserve">    </w:t>
            </w:r>
            <w:r w:rsidR="00DD7564">
              <w:rPr>
                <w:rFonts w:ascii="Arial" w:hAnsi="Arial" w:cs="Arial"/>
                <w:sz w:val="22"/>
                <w:szCs w:val="22"/>
              </w:rPr>
              <w:fldChar w:fldCharType="begin">
                <w:ffData>
                  <w:name w:val=""/>
                  <w:enabled/>
                  <w:calcOnExit w:val="0"/>
                  <w:checkBox>
                    <w:sizeAuto/>
                    <w:default w:val="0"/>
                  </w:checkBox>
                </w:ffData>
              </w:fldChar>
            </w:r>
            <w:r w:rsidR="00DD7564">
              <w:rPr>
                <w:rFonts w:ascii="Arial" w:hAnsi="Arial" w:cs="Arial"/>
                <w:sz w:val="22"/>
                <w:szCs w:val="22"/>
              </w:rPr>
              <w:instrText xml:space="preserve"> FORMCHECKBOX </w:instrText>
            </w:r>
            <w:r w:rsidR="00DD7564">
              <w:rPr>
                <w:rFonts w:ascii="Arial" w:hAnsi="Arial" w:cs="Arial"/>
                <w:sz w:val="22"/>
                <w:szCs w:val="22"/>
              </w:rPr>
            </w:r>
            <w:r w:rsidR="00DD7564">
              <w:rPr>
                <w:rFonts w:ascii="Arial" w:hAnsi="Arial" w:cs="Arial"/>
                <w:sz w:val="22"/>
                <w:szCs w:val="22"/>
              </w:rPr>
              <w:fldChar w:fldCharType="end"/>
            </w:r>
            <w:r w:rsidR="00DD689C" w:rsidRPr="00752FD6">
              <w:rPr>
                <w:rFonts w:ascii="Arial" w:hAnsi="Arial" w:cs="Arial"/>
                <w:sz w:val="22"/>
                <w:szCs w:val="22"/>
              </w:rPr>
              <w:t>OPERATIONAL ISSUES</w:t>
            </w:r>
          </w:p>
        </w:tc>
      </w:tr>
    </w:tbl>
    <w:p w:rsidR="00DD689C" w:rsidRPr="009D14DD" w:rsidRDefault="00DD689C" w:rsidP="00DD689C">
      <w:pPr>
        <w:rPr>
          <w:rFonts w:ascii="Arial" w:hAnsi="Arial" w:cs="Arial"/>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OBJECT OF REPORT</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856"/>
        </w:trPr>
        <w:tc>
          <w:tcPr>
            <w:tcW w:w="9889" w:type="dxa"/>
            <w:gridSpan w:val="2"/>
            <w:shd w:val="clear" w:color="auto" w:fill="auto"/>
          </w:tcPr>
          <w:p w:rsidR="00393180" w:rsidRDefault="00393180" w:rsidP="009306C6">
            <w:pPr>
              <w:rPr>
                <w:rFonts w:ascii="Arial" w:hAnsi="Arial" w:cs="Arial"/>
                <w:bCs/>
                <w:sz w:val="22"/>
                <w:szCs w:val="22"/>
              </w:rPr>
            </w:pPr>
          </w:p>
          <w:p w:rsidR="00DD689C" w:rsidRDefault="00393180" w:rsidP="009C290D">
            <w:pPr>
              <w:jc w:val="both"/>
              <w:rPr>
                <w:rFonts w:ascii="Arial" w:hAnsi="Arial" w:cs="Arial"/>
                <w:bCs/>
                <w:sz w:val="22"/>
                <w:szCs w:val="22"/>
              </w:rPr>
            </w:pPr>
            <w:r w:rsidRPr="00A10C04">
              <w:rPr>
                <w:rFonts w:ascii="Arial" w:hAnsi="Arial" w:cs="Arial"/>
                <w:bCs/>
              </w:rPr>
              <w:t>This report is proposing that North East Lincolnshire Clinical Commissioning Group become signatories to the NHS Statement of Support for Tobacco Control</w:t>
            </w:r>
            <w:r>
              <w:rPr>
                <w:rFonts w:ascii="Arial" w:hAnsi="Arial" w:cs="Arial"/>
                <w:bCs/>
                <w:sz w:val="22"/>
                <w:szCs w:val="22"/>
              </w:rPr>
              <w:t xml:space="preserve">. </w:t>
            </w:r>
          </w:p>
          <w:p w:rsidR="00DD7564" w:rsidRPr="00752FD6" w:rsidRDefault="00DD7564"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STRATEGY</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637"/>
        </w:trPr>
        <w:tc>
          <w:tcPr>
            <w:tcW w:w="9889" w:type="dxa"/>
            <w:gridSpan w:val="2"/>
            <w:shd w:val="clear" w:color="auto" w:fill="auto"/>
          </w:tcPr>
          <w:p w:rsidR="009C290D" w:rsidRDefault="009C290D" w:rsidP="009C290D">
            <w:pPr>
              <w:jc w:val="both"/>
              <w:rPr>
                <w:rFonts w:ascii="Arial" w:hAnsi="Arial" w:cs="Arial"/>
                <w:bCs/>
                <w:iCs/>
              </w:rPr>
            </w:pPr>
          </w:p>
          <w:p w:rsidR="00301655" w:rsidRDefault="00A10C04" w:rsidP="009C290D">
            <w:pPr>
              <w:jc w:val="both"/>
              <w:rPr>
                <w:rFonts w:ascii="Arial" w:hAnsi="Arial" w:cs="Arial"/>
              </w:rPr>
            </w:pPr>
            <w:r w:rsidRPr="00670A80">
              <w:rPr>
                <w:rFonts w:ascii="Arial" w:hAnsi="Arial" w:cs="Arial"/>
                <w:bCs/>
                <w:iCs/>
              </w:rPr>
              <w:t>The actions proposed in this report will</w:t>
            </w:r>
            <w:r>
              <w:rPr>
                <w:rFonts w:ascii="Arial" w:hAnsi="Arial" w:cs="Arial"/>
                <w:b/>
                <w:bCs/>
                <w:iCs/>
              </w:rPr>
              <w:t xml:space="preserve"> </w:t>
            </w:r>
            <w:r w:rsidRPr="00670A80">
              <w:rPr>
                <w:rFonts w:ascii="Arial" w:hAnsi="Arial" w:cs="Arial"/>
                <w:bCs/>
                <w:iCs/>
              </w:rPr>
              <w:t>help</w:t>
            </w:r>
            <w:r w:rsidRPr="009A4AFE">
              <w:rPr>
                <w:rFonts w:ascii="Arial" w:hAnsi="Arial" w:cs="Arial"/>
              </w:rPr>
              <w:t xml:space="preserve"> to reduce smoking in the local </w:t>
            </w:r>
            <w:proofErr w:type="gramStart"/>
            <w:r w:rsidRPr="009A4AFE">
              <w:rPr>
                <w:rFonts w:ascii="Arial" w:hAnsi="Arial" w:cs="Arial"/>
              </w:rPr>
              <w:t xml:space="preserve">population  </w:t>
            </w:r>
            <w:r>
              <w:rPr>
                <w:rFonts w:ascii="Arial" w:hAnsi="Arial" w:cs="Arial"/>
              </w:rPr>
              <w:t>and</w:t>
            </w:r>
            <w:proofErr w:type="gramEnd"/>
            <w:r>
              <w:rPr>
                <w:rFonts w:ascii="Arial" w:hAnsi="Arial" w:cs="Arial"/>
              </w:rPr>
              <w:t xml:space="preserve"> </w:t>
            </w:r>
            <w:r w:rsidRPr="009A4AFE">
              <w:rPr>
                <w:rFonts w:ascii="Arial" w:hAnsi="Arial" w:cs="Arial"/>
              </w:rPr>
              <w:t xml:space="preserve">contribute to the priority outcome that “All  people in North East Lincolnshire enjoy good health and </w:t>
            </w:r>
            <w:proofErr w:type="spellStart"/>
            <w:r w:rsidRPr="009A4AFE">
              <w:rPr>
                <w:rFonts w:ascii="Arial" w:hAnsi="Arial" w:cs="Arial"/>
              </w:rPr>
              <w:t>well being</w:t>
            </w:r>
            <w:proofErr w:type="spellEnd"/>
            <w:r w:rsidRPr="009A4AFE">
              <w:rPr>
                <w:rFonts w:ascii="Arial" w:hAnsi="Arial" w:cs="Arial"/>
              </w:rPr>
              <w:t>”</w:t>
            </w:r>
            <w:r>
              <w:rPr>
                <w:rFonts w:ascii="Arial" w:hAnsi="Arial" w:cs="Arial"/>
              </w:rPr>
              <w:t>. It makes i</w:t>
            </w:r>
            <w:r w:rsidRPr="009A4AFE">
              <w:rPr>
                <w:rFonts w:ascii="Arial" w:hAnsi="Arial" w:cs="Arial"/>
              </w:rPr>
              <w:t xml:space="preserve">n particular </w:t>
            </w:r>
            <w:proofErr w:type="gramStart"/>
            <w:r w:rsidRPr="009A4AFE">
              <w:rPr>
                <w:rFonts w:ascii="Arial" w:hAnsi="Arial" w:cs="Arial"/>
              </w:rPr>
              <w:t>a  contribution</w:t>
            </w:r>
            <w:proofErr w:type="gramEnd"/>
            <w:r w:rsidRPr="009A4AFE">
              <w:rPr>
                <w:rFonts w:ascii="Arial" w:hAnsi="Arial" w:cs="Arial"/>
              </w:rPr>
              <w:t xml:space="preserve"> to reducing poor health in </w:t>
            </w:r>
            <w:r>
              <w:rPr>
                <w:rFonts w:ascii="Arial" w:hAnsi="Arial" w:cs="Arial"/>
              </w:rPr>
              <w:t>our</w:t>
            </w:r>
            <w:r w:rsidRPr="009A4AFE">
              <w:rPr>
                <w:rFonts w:ascii="Arial" w:hAnsi="Arial" w:cs="Arial"/>
              </w:rPr>
              <w:t xml:space="preserve"> least affluent communities </w:t>
            </w:r>
            <w:r>
              <w:rPr>
                <w:rFonts w:ascii="Arial" w:hAnsi="Arial" w:cs="Arial"/>
              </w:rPr>
              <w:t xml:space="preserve">where the high prevalence of smoking is the principal cause of </w:t>
            </w:r>
            <w:r w:rsidRPr="009A4AFE">
              <w:rPr>
                <w:rFonts w:ascii="Arial" w:hAnsi="Arial" w:cs="Arial"/>
              </w:rPr>
              <w:t>health inequalities</w:t>
            </w:r>
            <w:r w:rsidR="00436E57">
              <w:rPr>
                <w:rFonts w:ascii="Arial" w:hAnsi="Arial" w:cs="Arial"/>
              </w:rPr>
              <w:t>.</w:t>
            </w:r>
          </w:p>
          <w:p w:rsidR="00371B5C" w:rsidRDefault="00371B5C" w:rsidP="009C290D">
            <w:pPr>
              <w:jc w:val="both"/>
              <w:rPr>
                <w:rFonts w:ascii="Arial" w:hAnsi="Arial" w:cs="Arial"/>
              </w:rPr>
            </w:pPr>
          </w:p>
          <w:p w:rsidR="00371B5C" w:rsidRDefault="00371B5C" w:rsidP="009C290D">
            <w:pPr>
              <w:jc w:val="both"/>
              <w:rPr>
                <w:rFonts w:ascii="Arial" w:hAnsi="Arial" w:cs="Arial"/>
              </w:rPr>
            </w:pPr>
            <w:r>
              <w:rPr>
                <w:rFonts w:ascii="Arial" w:hAnsi="Arial" w:cs="Arial"/>
              </w:rPr>
              <w:t xml:space="preserve">It acknowledges that CCG’s play a major role in commissioning </w:t>
            </w:r>
            <w:r w:rsidRPr="00371B5C">
              <w:rPr>
                <w:rFonts w:ascii="Arial" w:hAnsi="Arial" w:cs="Arial"/>
              </w:rPr>
              <w:t xml:space="preserve">services that </w:t>
            </w:r>
            <w:r>
              <w:rPr>
                <w:rFonts w:ascii="Arial" w:hAnsi="Arial" w:cs="Arial"/>
              </w:rPr>
              <w:t xml:space="preserve">provide </w:t>
            </w:r>
            <w:r w:rsidRPr="00371B5C">
              <w:rPr>
                <w:rFonts w:ascii="Arial" w:hAnsi="Arial" w:cs="Arial"/>
              </w:rPr>
              <w:t xml:space="preserve">   </w:t>
            </w:r>
            <w:r w:rsidRPr="00371B5C">
              <w:rPr>
                <w:rFonts w:ascii="Arial" w:hAnsi="Arial" w:cs="Arial"/>
                <w:lang w:val="en"/>
              </w:rPr>
              <w:t>information, support and advi</w:t>
            </w:r>
            <w:r>
              <w:rPr>
                <w:rFonts w:ascii="Arial" w:hAnsi="Arial" w:cs="Arial"/>
                <w:lang w:val="en"/>
              </w:rPr>
              <w:t>c</w:t>
            </w:r>
            <w:r w:rsidRPr="00371B5C">
              <w:rPr>
                <w:rFonts w:ascii="Arial" w:hAnsi="Arial" w:cs="Arial"/>
                <w:lang w:val="en"/>
              </w:rPr>
              <w:t>e</w:t>
            </w:r>
            <w:r>
              <w:rPr>
                <w:rFonts w:ascii="Arial" w:hAnsi="Arial" w:cs="Arial"/>
                <w:lang w:val="en"/>
              </w:rPr>
              <w:t xml:space="preserve"> to smokers to help them understand the risks to health from smoking and the benefits of quitting. Midwives, for example, play a key role in motivating pregnant women to quit smoking during their pregnancy and refer</w:t>
            </w:r>
            <w:r w:rsidR="00D836B5">
              <w:rPr>
                <w:rFonts w:ascii="Arial" w:hAnsi="Arial" w:cs="Arial"/>
                <w:lang w:val="en"/>
              </w:rPr>
              <w:t xml:space="preserve"> all </w:t>
            </w:r>
            <w:proofErr w:type="gramStart"/>
            <w:r w:rsidR="00D836B5">
              <w:rPr>
                <w:rFonts w:ascii="Arial" w:hAnsi="Arial" w:cs="Arial"/>
                <w:lang w:val="en"/>
              </w:rPr>
              <w:t xml:space="preserve">smokers </w:t>
            </w:r>
            <w:r>
              <w:rPr>
                <w:rFonts w:ascii="Arial" w:hAnsi="Arial" w:cs="Arial"/>
                <w:lang w:val="en"/>
              </w:rPr>
              <w:t xml:space="preserve"> to</w:t>
            </w:r>
            <w:proofErr w:type="gramEnd"/>
            <w:r>
              <w:rPr>
                <w:rFonts w:ascii="Arial" w:hAnsi="Arial" w:cs="Arial"/>
                <w:lang w:val="en"/>
              </w:rPr>
              <w:t xml:space="preserve"> Stop Smoking Services.</w:t>
            </w:r>
            <w:r w:rsidR="003B197A">
              <w:rPr>
                <w:rFonts w:ascii="Arial" w:hAnsi="Arial" w:cs="Arial"/>
                <w:lang w:val="en"/>
              </w:rPr>
              <w:t xml:space="preserve"> Other </w:t>
            </w:r>
            <w:r w:rsidR="00BA7C1B">
              <w:rPr>
                <w:rFonts w:ascii="Arial" w:hAnsi="Arial" w:cs="Arial"/>
                <w:lang w:val="en"/>
              </w:rPr>
              <w:t>specialty</w:t>
            </w:r>
            <w:r w:rsidR="003B197A">
              <w:rPr>
                <w:rFonts w:ascii="Arial" w:hAnsi="Arial" w:cs="Arial"/>
                <w:lang w:val="en"/>
              </w:rPr>
              <w:t xml:space="preserve"> health services do not as yet have robust processes in place to identify and refer smokers to Stop Smoking Services. </w:t>
            </w:r>
          </w:p>
          <w:p w:rsidR="00436E57" w:rsidRPr="00752FD6" w:rsidRDefault="00436E57"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IMPLICATIONS</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p>
        </w:tc>
      </w:tr>
      <w:tr w:rsidR="00DD689C" w:rsidRPr="00752FD6" w:rsidTr="00DD7564">
        <w:trPr>
          <w:trHeight w:val="174"/>
        </w:trPr>
        <w:tc>
          <w:tcPr>
            <w:tcW w:w="9889" w:type="dxa"/>
            <w:gridSpan w:val="2"/>
            <w:shd w:val="clear" w:color="auto" w:fill="auto"/>
          </w:tcPr>
          <w:p w:rsidR="009E2386" w:rsidRDefault="009E2386" w:rsidP="009E2386">
            <w:pPr>
              <w:rPr>
                <w:rFonts w:ascii="Arial" w:hAnsi="Arial" w:cs="Arial"/>
              </w:rPr>
            </w:pPr>
          </w:p>
          <w:p w:rsidR="009E2386" w:rsidRDefault="009E2386" w:rsidP="009C290D">
            <w:pPr>
              <w:jc w:val="both"/>
              <w:rPr>
                <w:rFonts w:ascii="Arial" w:hAnsi="Arial" w:cs="Arial"/>
              </w:rPr>
            </w:pPr>
            <w:r>
              <w:rPr>
                <w:rFonts w:ascii="Arial" w:hAnsi="Arial" w:cs="Arial"/>
              </w:rPr>
              <w:t xml:space="preserve">There are no additional financial or staffing implications in the </w:t>
            </w:r>
            <w:proofErr w:type="gramStart"/>
            <w:r>
              <w:rPr>
                <w:rFonts w:ascii="Arial" w:hAnsi="Arial" w:cs="Arial"/>
              </w:rPr>
              <w:t>CCG  agreeing</w:t>
            </w:r>
            <w:proofErr w:type="gramEnd"/>
            <w:r>
              <w:rPr>
                <w:rFonts w:ascii="Arial" w:hAnsi="Arial" w:cs="Arial"/>
              </w:rPr>
              <w:t xml:space="preserve"> to become signatories to this NHS Statement of Support for Tobacco Control. </w:t>
            </w:r>
          </w:p>
          <w:p w:rsidR="00436E57" w:rsidRDefault="00436E57" w:rsidP="009C290D">
            <w:pPr>
              <w:jc w:val="both"/>
              <w:rPr>
                <w:rFonts w:ascii="Arial" w:hAnsi="Arial" w:cs="Arial"/>
              </w:rPr>
            </w:pPr>
          </w:p>
          <w:p w:rsidR="00436E57" w:rsidRDefault="00436E57" w:rsidP="00D836B5">
            <w:pPr>
              <w:jc w:val="both"/>
              <w:rPr>
                <w:rFonts w:ascii="Arial" w:hAnsi="Arial" w:cs="Arial"/>
                <w:bCs/>
              </w:rPr>
            </w:pPr>
            <w:r>
              <w:rPr>
                <w:rFonts w:ascii="Arial" w:hAnsi="Arial" w:cs="Arial"/>
                <w:bCs/>
              </w:rPr>
              <w:lastRenderedPageBreak/>
              <w:t>The Statement of Sup</w:t>
            </w:r>
            <w:r w:rsidR="004F6668">
              <w:rPr>
                <w:rFonts w:ascii="Arial" w:hAnsi="Arial" w:cs="Arial"/>
                <w:bCs/>
              </w:rPr>
              <w:t>p</w:t>
            </w:r>
            <w:r>
              <w:rPr>
                <w:rFonts w:ascii="Arial" w:hAnsi="Arial" w:cs="Arial"/>
                <w:bCs/>
              </w:rPr>
              <w:t xml:space="preserve">ort is required to be signed by the Chair of the Health and Well Being Board, the Director of Public Health and a nominated representative from the CCG. </w:t>
            </w:r>
          </w:p>
          <w:p w:rsidR="00DD7564" w:rsidRDefault="009E2386" w:rsidP="004F6668">
            <w:pPr>
              <w:pStyle w:val="NormalWeb"/>
              <w:jc w:val="both"/>
              <w:rPr>
                <w:rStyle w:val="Hyperlink"/>
                <w:rFonts w:ascii="Arial" w:hAnsi="Arial" w:cs="Arial"/>
                <w:color w:val="000000" w:themeColor="text1"/>
                <w:u w:val="none"/>
              </w:rPr>
            </w:pPr>
            <w:r>
              <w:rPr>
                <w:rFonts w:ascii="Arial" w:hAnsi="Arial" w:cs="Arial"/>
                <w:bCs/>
              </w:rPr>
              <w:t>I</w:t>
            </w:r>
            <w:r w:rsidRPr="009E2386">
              <w:rPr>
                <w:rFonts w:ascii="Arial" w:hAnsi="Arial" w:cs="Arial"/>
                <w:bCs/>
              </w:rPr>
              <w:t>t is supported by a wide range of organisations including</w:t>
            </w:r>
            <w:r w:rsidRPr="009E2386">
              <w:rPr>
                <w:rFonts w:ascii="Arial" w:hAnsi="Arial" w:cs="Arial"/>
              </w:rPr>
              <w:t xml:space="preserve"> </w:t>
            </w:r>
            <w:hyperlink r:id="rId9" w:tgtFrame="_blank" w:history="1">
              <w:r w:rsidRPr="009E2386">
                <w:rPr>
                  <w:rStyle w:val="Hyperlink"/>
                  <w:rFonts w:ascii="Arial" w:hAnsi="Arial" w:cs="Arial"/>
                  <w:color w:val="000000" w:themeColor="text1"/>
                  <w:u w:val="none"/>
                </w:rPr>
                <w:t>Public Health England</w:t>
              </w:r>
            </w:hyperlink>
            <w:r w:rsidRPr="009E2386">
              <w:rPr>
                <w:rFonts w:ascii="Arial" w:hAnsi="Arial" w:cs="Arial"/>
                <w:color w:val="000000" w:themeColor="text1"/>
              </w:rPr>
              <w:t xml:space="preserve"> ,</w:t>
            </w:r>
            <w:hyperlink r:id="rId10" w:history="1">
              <w:r w:rsidRPr="009E2386">
                <w:rPr>
                  <w:rStyle w:val="Hyperlink"/>
                  <w:rFonts w:ascii="Arial" w:hAnsi="Arial" w:cs="Arial"/>
                  <w:color w:val="000000" w:themeColor="text1"/>
                  <w:u w:val="none"/>
                </w:rPr>
                <w:t>NHS England</w:t>
              </w:r>
            </w:hyperlink>
            <w:r w:rsidRPr="009E2386">
              <w:rPr>
                <w:rFonts w:ascii="Arial" w:hAnsi="Arial" w:cs="Arial"/>
                <w:color w:val="000000" w:themeColor="text1"/>
              </w:rPr>
              <w:t xml:space="preserve">, </w:t>
            </w:r>
            <w:hyperlink r:id="rId11" w:tgtFrame="_blank" w:history="1">
              <w:r w:rsidRPr="009E2386">
                <w:rPr>
                  <w:rStyle w:val="Hyperlink"/>
                  <w:rFonts w:ascii="Arial" w:hAnsi="Arial" w:cs="Arial"/>
                  <w:color w:val="000000" w:themeColor="text1"/>
                  <w:u w:val="none"/>
                </w:rPr>
                <w:t>UK Faculty of Public Health</w:t>
              </w:r>
            </w:hyperlink>
            <w:r w:rsidRPr="009E2386">
              <w:rPr>
                <w:rFonts w:ascii="Arial" w:hAnsi="Arial" w:cs="Arial"/>
                <w:color w:val="000000" w:themeColor="text1"/>
              </w:rPr>
              <w:t>,</w:t>
            </w:r>
            <w:r w:rsidR="004F6668">
              <w:rPr>
                <w:rFonts w:ascii="Arial" w:hAnsi="Arial" w:cs="Arial"/>
                <w:color w:val="000000" w:themeColor="text1"/>
              </w:rPr>
              <w:t xml:space="preserve"> </w:t>
            </w:r>
            <w:hyperlink r:id="rId12" w:history="1">
              <w:r w:rsidRPr="009E2386">
                <w:rPr>
                  <w:rStyle w:val="Hyperlink"/>
                  <w:rFonts w:ascii="Arial" w:hAnsi="Arial" w:cs="Arial"/>
                  <w:color w:val="000000" w:themeColor="text1"/>
                  <w:u w:val="none"/>
                </w:rPr>
                <w:t>Care Quality Commission</w:t>
              </w:r>
            </w:hyperlink>
            <w:r w:rsidRPr="009E2386">
              <w:rPr>
                <w:rFonts w:ascii="Arial" w:hAnsi="Arial" w:cs="Arial"/>
                <w:color w:val="000000" w:themeColor="text1"/>
              </w:rPr>
              <w:t>,</w:t>
            </w:r>
            <w:r>
              <w:rPr>
                <w:rFonts w:ascii="Arial" w:hAnsi="Arial" w:cs="Arial"/>
                <w:color w:val="000000" w:themeColor="text1"/>
              </w:rPr>
              <w:t xml:space="preserve"> </w:t>
            </w:r>
            <w:hyperlink r:id="rId13" w:tgtFrame="_blank" w:history="1">
              <w:r w:rsidRPr="009E2386">
                <w:rPr>
                  <w:rStyle w:val="Hyperlink"/>
                  <w:rFonts w:ascii="Arial" w:hAnsi="Arial" w:cs="Arial"/>
                  <w:color w:val="000000" w:themeColor="text1"/>
                  <w:u w:val="none"/>
                </w:rPr>
                <w:t xml:space="preserve">Royal College of </w:t>
              </w:r>
              <w:r w:rsidR="00436E57">
                <w:rPr>
                  <w:rStyle w:val="Hyperlink"/>
                  <w:rFonts w:ascii="Arial" w:hAnsi="Arial" w:cs="Arial"/>
                  <w:color w:val="000000" w:themeColor="text1"/>
                  <w:u w:val="none"/>
                </w:rPr>
                <w:t>P</w:t>
              </w:r>
              <w:r w:rsidRPr="009E2386">
                <w:rPr>
                  <w:rStyle w:val="Hyperlink"/>
                  <w:rFonts w:ascii="Arial" w:hAnsi="Arial" w:cs="Arial"/>
                  <w:color w:val="000000" w:themeColor="text1"/>
                  <w:u w:val="none"/>
                </w:rPr>
                <w:t>hysicians</w:t>
              </w:r>
            </w:hyperlink>
            <w:r w:rsidRPr="009E2386">
              <w:rPr>
                <w:rFonts w:ascii="Arial" w:hAnsi="Arial" w:cs="Arial"/>
                <w:color w:val="000000" w:themeColor="text1"/>
              </w:rPr>
              <w:t>,</w:t>
            </w:r>
            <w:r>
              <w:rPr>
                <w:rFonts w:ascii="Arial" w:hAnsi="Arial" w:cs="Arial"/>
                <w:color w:val="000000" w:themeColor="text1"/>
              </w:rPr>
              <w:t xml:space="preserve"> </w:t>
            </w:r>
            <w:hyperlink r:id="rId14" w:tgtFrame="_blank" w:history="1">
              <w:r w:rsidRPr="009E2386">
                <w:rPr>
                  <w:rStyle w:val="Hyperlink"/>
                  <w:rFonts w:ascii="Arial" w:hAnsi="Arial" w:cs="Arial"/>
                  <w:color w:val="000000" w:themeColor="text1"/>
                  <w:u w:val="none"/>
                </w:rPr>
                <w:t>BMA Board of Science</w:t>
              </w:r>
            </w:hyperlink>
            <w:r w:rsidRPr="009E2386">
              <w:rPr>
                <w:rFonts w:ascii="Arial" w:hAnsi="Arial" w:cs="Arial"/>
                <w:color w:val="000000" w:themeColor="text1"/>
              </w:rPr>
              <w:t>,</w:t>
            </w:r>
            <w:r>
              <w:rPr>
                <w:rFonts w:ascii="Arial" w:hAnsi="Arial" w:cs="Arial"/>
                <w:color w:val="000000" w:themeColor="text1"/>
              </w:rPr>
              <w:t xml:space="preserve"> </w:t>
            </w:r>
            <w:hyperlink r:id="rId15" w:tgtFrame="_blank" w:history="1">
              <w:r w:rsidRPr="009E2386">
                <w:rPr>
                  <w:rStyle w:val="Hyperlink"/>
                  <w:rFonts w:ascii="Arial" w:hAnsi="Arial" w:cs="Arial"/>
                  <w:color w:val="000000" w:themeColor="text1"/>
                  <w:u w:val="none"/>
                </w:rPr>
                <w:t>Royal College of Paediatrics and Child Health</w:t>
              </w:r>
            </w:hyperlink>
            <w:r w:rsidRPr="009E2386">
              <w:rPr>
                <w:rFonts w:ascii="Arial" w:hAnsi="Arial" w:cs="Arial"/>
                <w:color w:val="000000" w:themeColor="text1"/>
              </w:rPr>
              <w:t xml:space="preserve"> and  the </w:t>
            </w:r>
            <w:hyperlink r:id="rId16" w:tgtFrame="_blank" w:history="1">
              <w:r w:rsidRPr="009E2386">
                <w:rPr>
                  <w:rStyle w:val="Hyperlink"/>
                  <w:rFonts w:ascii="Arial" w:hAnsi="Arial" w:cs="Arial"/>
                  <w:color w:val="000000" w:themeColor="text1"/>
                  <w:u w:val="none"/>
                </w:rPr>
                <w:t>Royal College of General Practitioners</w:t>
              </w:r>
            </w:hyperlink>
          </w:p>
          <w:p w:rsidR="00BA7C1B" w:rsidRPr="00752FD6" w:rsidRDefault="00BA7C1B" w:rsidP="004F6668">
            <w:pPr>
              <w:pStyle w:val="NormalWeb"/>
              <w:jc w:val="both"/>
              <w:rPr>
                <w:rFonts w:ascii="Arial" w:hAnsi="Arial" w:cs="Arial"/>
                <w:bCs/>
                <w:sz w:val="22"/>
                <w:szCs w:val="22"/>
              </w:rPr>
            </w:pPr>
          </w:p>
        </w:tc>
      </w:tr>
    </w:tbl>
    <w:p w:rsidR="00A03A97" w:rsidRPr="009D14DD" w:rsidRDefault="00A03A97"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6820"/>
        <w:gridCol w:w="2411"/>
      </w:tblGrid>
      <w:tr w:rsidR="006A2E19" w:rsidRPr="00752FD6" w:rsidTr="00DD7564">
        <w:trPr>
          <w:trHeight w:val="787"/>
        </w:trPr>
        <w:tc>
          <w:tcPr>
            <w:tcW w:w="9889" w:type="dxa"/>
            <w:gridSpan w:val="3"/>
            <w:shd w:val="clear" w:color="auto" w:fill="auto"/>
          </w:tcPr>
          <w:p w:rsidR="006A2E19" w:rsidRPr="00752FD6" w:rsidRDefault="006A2E19" w:rsidP="009306C6">
            <w:pPr>
              <w:rPr>
                <w:rFonts w:ascii="Arial" w:hAnsi="Arial" w:cs="Arial"/>
                <w:b/>
                <w:bCs/>
                <w:sz w:val="22"/>
                <w:szCs w:val="22"/>
              </w:rPr>
            </w:pPr>
          </w:p>
          <w:p w:rsidR="006A2E19" w:rsidRDefault="006A2E19" w:rsidP="009306C6">
            <w:pPr>
              <w:rPr>
                <w:rFonts w:ascii="Arial" w:hAnsi="Arial" w:cs="Arial"/>
                <w:b/>
                <w:bCs/>
                <w:sz w:val="22"/>
                <w:szCs w:val="22"/>
              </w:rPr>
            </w:pPr>
            <w:r w:rsidRPr="00752FD6">
              <w:rPr>
                <w:rFonts w:ascii="Arial" w:hAnsi="Arial" w:cs="Arial"/>
                <w:b/>
                <w:bCs/>
                <w:sz w:val="22"/>
                <w:szCs w:val="22"/>
              </w:rPr>
              <w:t xml:space="preserve">RECOMMENDATIONS (R) AND ACTIONS (A) FOR AGREEMENT </w:t>
            </w:r>
            <w:r w:rsidR="00D836B5">
              <w:rPr>
                <w:rFonts w:ascii="Arial" w:hAnsi="Arial" w:cs="Arial"/>
                <w:b/>
                <w:bCs/>
                <w:sz w:val="22"/>
                <w:szCs w:val="22"/>
              </w:rPr>
              <w:t xml:space="preserve">                    </w:t>
            </w:r>
          </w:p>
          <w:p w:rsidR="00D836B5" w:rsidRPr="00752FD6" w:rsidRDefault="00D836B5" w:rsidP="009306C6">
            <w:pPr>
              <w:rPr>
                <w:rFonts w:ascii="Arial" w:hAnsi="Arial" w:cs="Arial"/>
                <w:b/>
                <w:bCs/>
                <w:sz w:val="22"/>
                <w:szCs w:val="22"/>
              </w:rPr>
            </w:pPr>
            <w:r>
              <w:rPr>
                <w:rFonts w:ascii="Arial" w:hAnsi="Arial" w:cs="Arial"/>
                <w:b/>
                <w:bCs/>
                <w:sz w:val="22"/>
                <w:szCs w:val="22"/>
              </w:rPr>
              <w:t xml:space="preserve">                                                                                                                                       Agreed?</w:t>
            </w:r>
          </w:p>
        </w:tc>
      </w:tr>
      <w:tr w:rsidR="00DD689C" w:rsidRPr="00752FD6" w:rsidTr="00DD7564">
        <w:trPr>
          <w:trHeight w:val="370"/>
        </w:trPr>
        <w:tc>
          <w:tcPr>
            <w:tcW w:w="658" w:type="dxa"/>
            <w:shd w:val="clear" w:color="auto" w:fill="auto"/>
          </w:tcPr>
          <w:p w:rsidR="00DD689C" w:rsidRPr="00752FD6" w:rsidRDefault="00436E57" w:rsidP="009306C6">
            <w:pPr>
              <w:rPr>
                <w:rFonts w:ascii="Arial" w:hAnsi="Arial" w:cs="Arial"/>
                <w:bCs/>
                <w:sz w:val="22"/>
                <w:szCs w:val="22"/>
              </w:rPr>
            </w:pPr>
            <w:r>
              <w:rPr>
                <w:rFonts w:ascii="Arial" w:hAnsi="Arial" w:cs="Arial"/>
                <w:bCs/>
                <w:sz w:val="22"/>
                <w:szCs w:val="22"/>
              </w:rPr>
              <w:t>A</w:t>
            </w:r>
          </w:p>
        </w:tc>
        <w:tc>
          <w:tcPr>
            <w:tcW w:w="6820" w:type="dxa"/>
            <w:shd w:val="clear" w:color="auto" w:fill="auto"/>
          </w:tcPr>
          <w:p w:rsidR="004F6668" w:rsidRDefault="00436E57" w:rsidP="004F6668">
            <w:pPr>
              <w:rPr>
                <w:rFonts w:ascii="Arial" w:hAnsi="Arial" w:cs="Arial"/>
                <w:bCs/>
                <w:sz w:val="22"/>
                <w:szCs w:val="22"/>
              </w:rPr>
            </w:pPr>
            <w:r>
              <w:rPr>
                <w:rFonts w:ascii="Arial" w:hAnsi="Arial" w:cs="Arial"/>
                <w:bCs/>
                <w:sz w:val="22"/>
                <w:szCs w:val="22"/>
              </w:rPr>
              <w:t xml:space="preserve">That North East Lincolnshire Clinical Commissioning Group </w:t>
            </w:r>
          </w:p>
          <w:p w:rsidR="00D836B5" w:rsidRDefault="004F6668" w:rsidP="00A04A27">
            <w:pPr>
              <w:rPr>
                <w:rFonts w:ascii="Arial" w:hAnsi="Arial" w:cs="Arial"/>
                <w:bCs/>
                <w:sz w:val="22"/>
                <w:szCs w:val="22"/>
              </w:rPr>
            </w:pPr>
            <w:r>
              <w:rPr>
                <w:rFonts w:ascii="Arial" w:hAnsi="Arial" w:cs="Arial"/>
                <w:bCs/>
                <w:sz w:val="22"/>
                <w:szCs w:val="22"/>
              </w:rPr>
              <w:t xml:space="preserve">agree to </w:t>
            </w:r>
            <w:r w:rsidR="00436E57">
              <w:rPr>
                <w:rFonts w:ascii="Arial" w:hAnsi="Arial" w:cs="Arial"/>
                <w:bCs/>
                <w:sz w:val="22"/>
                <w:szCs w:val="22"/>
              </w:rPr>
              <w:t xml:space="preserve">become signatories to the NHS Statement of Support </w:t>
            </w:r>
          </w:p>
          <w:p w:rsidR="00BA7C1B" w:rsidRPr="00752FD6" w:rsidRDefault="00BA7C1B" w:rsidP="00A04A27">
            <w:pPr>
              <w:rPr>
                <w:rFonts w:ascii="Arial" w:hAnsi="Arial" w:cs="Arial"/>
                <w:bCs/>
                <w:sz w:val="22"/>
                <w:szCs w:val="22"/>
              </w:rPr>
            </w:pPr>
          </w:p>
        </w:tc>
        <w:tc>
          <w:tcPr>
            <w:tcW w:w="2411" w:type="dxa"/>
            <w:shd w:val="clear" w:color="auto" w:fill="auto"/>
          </w:tcPr>
          <w:p w:rsidR="00DD689C" w:rsidRPr="00752FD6" w:rsidRDefault="00DD689C" w:rsidP="009306C6">
            <w:pPr>
              <w:rPr>
                <w:rFonts w:ascii="Arial" w:hAnsi="Arial" w:cs="Arial"/>
                <w:bCs/>
                <w:sz w:val="22"/>
                <w:szCs w:val="22"/>
              </w:rPr>
            </w:pPr>
          </w:p>
        </w:tc>
      </w:tr>
      <w:tr w:rsidR="00DD689C" w:rsidRPr="00752FD6" w:rsidTr="00DD7564">
        <w:trPr>
          <w:trHeight w:val="379"/>
        </w:trPr>
        <w:tc>
          <w:tcPr>
            <w:tcW w:w="658" w:type="dxa"/>
            <w:shd w:val="clear" w:color="auto" w:fill="auto"/>
          </w:tcPr>
          <w:p w:rsidR="00DD689C" w:rsidRPr="00752FD6" w:rsidRDefault="005E445F" w:rsidP="005E445F">
            <w:pPr>
              <w:rPr>
                <w:rFonts w:ascii="Arial" w:hAnsi="Arial" w:cs="Arial"/>
                <w:bCs/>
                <w:sz w:val="22"/>
                <w:szCs w:val="22"/>
              </w:rPr>
            </w:pPr>
            <w:r>
              <w:rPr>
                <w:rFonts w:ascii="Arial" w:hAnsi="Arial" w:cs="Arial"/>
                <w:bCs/>
                <w:sz w:val="22"/>
                <w:szCs w:val="22"/>
              </w:rPr>
              <w:t>A</w:t>
            </w:r>
          </w:p>
        </w:tc>
        <w:tc>
          <w:tcPr>
            <w:tcW w:w="6820" w:type="dxa"/>
            <w:shd w:val="clear" w:color="auto" w:fill="auto"/>
          </w:tcPr>
          <w:p w:rsidR="00BA7C1B" w:rsidRDefault="004F6668" w:rsidP="00A04A27">
            <w:pPr>
              <w:jc w:val="both"/>
              <w:rPr>
                <w:rFonts w:ascii="Arial" w:hAnsi="Arial" w:cs="Arial"/>
                <w:bCs/>
                <w:sz w:val="22"/>
                <w:szCs w:val="22"/>
              </w:rPr>
            </w:pPr>
            <w:r>
              <w:rPr>
                <w:rFonts w:ascii="Arial" w:hAnsi="Arial" w:cs="Arial"/>
                <w:bCs/>
                <w:sz w:val="22"/>
                <w:szCs w:val="22"/>
              </w:rPr>
              <w:t xml:space="preserve">That the CCG publicise </w:t>
            </w:r>
            <w:r w:rsidR="00A04A27">
              <w:rPr>
                <w:rFonts w:ascii="Arial" w:hAnsi="Arial" w:cs="Arial"/>
                <w:bCs/>
                <w:sz w:val="22"/>
                <w:szCs w:val="22"/>
              </w:rPr>
              <w:t xml:space="preserve">its signing of the Statement of Support for tobacco control and make staff aware of its commitment </w:t>
            </w:r>
          </w:p>
          <w:p w:rsidR="00DD689C" w:rsidRPr="00752FD6" w:rsidRDefault="00A04A27" w:rsidP="00A04A27">
            <w:pPr>
              <w:jc w:val="both"/>
              <w:rPr>
                <w:rFonts w:ascii="Arial" w:hAnsi="Arial" w:cs="Arial"/>
                <w:bCs/>
                <w:sz w:val="22"/>
                <w:szCs w:val="22"/>
              </w:rPr>
            </w:pPr>
            <w:r>
              <w:rPr>
                <w:rFonts w:ascii="Arial" w:hAnsi="Arial" w:cs="Arial"/>
                <w:bCs/>
                <w:sz w:val="22"/>
                <w:szCs w:val="22"/>
              </w:rPr>
              <w:t xml:space="preserve"> </w:t>
            </w:r>
            <w:r w:rsidR="005E445F">
              <w:rPr>
                <w:rFonts w:ascii="Arial" w:hAnsi="Arial" w:cs="Arial"/>
                <w:bCs/>
                <w:sz w:val="22"/>
                <w:szCs w:val="22"/>
              </w:rPr>
              <w:t xml:space="preserve"> </w:t>
            </w:r>
          </w:p>
        </w:tc>
        <w:tc>
          <w:tcPr>
            <w:tcW w:w="2411" w:type="dxa"/>
            <w:shd w:val="clear" w:color="auto" w:fill="auto"/>
          </w:tcPr>
          <w:p w:rsidR="00DD689C" w:rsidRPr="00752FD6" w:rsidRDefault="00DD689C" w:rsidP="009306C6">
            <w:pPr>
              <w:rPr>
                <w:rFonts w:ascii="Arial" w:hAnsi="Arial" w:cs="Arial"/>
                <w:bCs/>
                <w:sz w:val="22"/>
                <w:szCs w:val="22"/>
              </w:rPr>
            </w:pPr>
          </w:p>
        </w:tc>
      </w:tr>
      <w:tr w:rsidR="007F1003" w:rsidRPr="00752FD6" w:rsidTr="00DD7564">
        <w:trPr>
          <w:trHeight w:val="379"/>
        </w:trPr>
        <w:tc>
          <w:tcPr>
            <w:tcW w:w="658" w:type="dxa"/>
            <w:shd w:val="clear" w:color="auto" w:fill="auto"/>
          </w:tcPr>
          <w:p w:rsidR="007F1003" w:rsidRDefault="00A04A27" w:rsidP="005E445F">
            <w:pPr>
              <w:rPr>
                <w:rFonts w:ascii="Arial" w:hAnsi="Arial" w:cs="Arial"/>
                <w:bCs/>
                <w:sz w:val="22"/>
                <w:szCs w:val="22"/>
              </w:rPr>
            </w:pPr>
            <w:r>
              <w:rPr>
                <w:rFonts w:ascii="Arial" w:hAnsi="Arial" w:cs="Arial"/>
                <w:bCs/>
                <w:sz w:val="22"/>
                <w:szCs w:val="22"/>
              </w:rPr>
              <w:t>R</w:t>
            </w:r>
          </w:p>
        </w:tc>
        <w:tc>
          <w:tcPr>
            <w:tcW w:w="6820" w:type="dxa"/>
            <w:shd w:val="clear" w:color="auto" w:fill="auto"/>
          </w:tcPr>
          <w:p w:rsidR="007F1003" w:rsidRDefault="00A04A27" w:rsidP="007F602D">
            <w:pPr>
              <w:jc w:val="both"/>
              <w:rPr>
                <w:rFonts w:ascii="Arial" w:hAnsi="Arial" w:cs="Arial"/>
                <w:bCs/>
                <w:sz w:val="22"/>
                <w:szCs w:val="22"/>
              </w:rPr>
            </w:pPr>
            <w:r>
              <w:rPr>
                <w:rFonts w:ascii="Arial" w:hAnsi="Arial" w:cs="Arial"/>
                <w:bCs/>
                <w:sz w:val="22"/>
                <w:szCs w:val="22"/>
              </w:rPr>
              <w:t xml:space="preserve">That compliance with relevant NICE Guidance on smoking and tobacco control is </w:t>
            </w:r>
            <w:r w:rsidR="00BA7C1B">
              <w:rPr>
                <w:rFonts w:ascii="Arial" w:hAnsi="Arial" w:cs="Arial"/>
                <w:bCs/>
                <w:sz w:val="22"/>
                <w:szCs w:val="22"/>
              </w:rPr>
              <w:t xml:space="preserve">regularly </w:t>
            </w:r>
            <w:r w:rsidR="007F602D">
              <w:rPr>
                <w:rFonts w:ascii="Arial" w:hAnsi="Arial" w:cs="Arial"/>
                <w:bCs/>
                <w:sz w:val="22"/>
                <w:szCs w:val="22"/>
              </w:rPr>
              <w:t>monitored through</w:t>
            </w:r>
            <w:r>
              <w:rPr>
                <w:rFonts w:ascii="Arial" w:hAnsi="Arial" w:cs="Arial"/>
                <w:bCs/>
                <w:sz w:val="22"/>
                <w:szCs w:val="22"/>
              </w:rPr>
              <w:t xml:space="preserve"> commissioned service contracts   </w:t>
            </w:r>
          </w:p>
          <w:p w:rsidR="00BA7C1B" w:rsidRDefault="00BA7C1B" w:rsidP="007F602D">
            <w:pPr>
              <w:jc w:val="both"/>
              <w:rPr>
                <w:rFonts w:ascii="Arial" w:hAnsi="Arial" w:cs="Arial"/>
                <w:bCs/>
                <w:sz w:val="22"/>
                <w:szCs w:val="22"/>
              </w:rPr>
            </w:pPr>
          </w:p>
        </w:tc>
        <w:tc>
          <w:tcPr>
            <w:tcW w:w="2411" w:type="dxa"/>
            <w:shd w:val="clear" w:color="auto" w:fill="auto"/>
          </w:tcPr>
          <w:p w:rsidR="007F1003" w:rsidRPr="00752FD6" w:rsidRDefault="007F1003" w:rsidP="009306C6">
            <w:pPr>
              <w:rPr>
                <w:rFonts w:ascii="Arial" w:hAnsi="Arial" w:cs="Arial"/>
                <w:bCs/>
                <w:sz w:val="22"/>
                <w:szCs w:val="22"/>
              </w:rPr>
            </w:pPr>
          </w:p>
        </w:tc>
      </w:tr>
    </w:tbl>
    <w:p w:rsidR="00DD689C" w:rsidRPr="009D14DD" w:rsidRDefault="00DD689C" w:rsidP="00DD689C">
      <w:pPr>
        <w:rPr>
          <w:rFonts w:ascii="Arial" w:hAnsi="Arial" w:cs="Arial"/>
          <w:b/>
          <w:sz w:val="22"/>
          <w:szCs w:val="22"/>
        </w:rPr>
      </w:pPr>
    </w:p>
    <w:p w:rsidR="00DD689C" w:rsidRPr="009D14DD" w:rsidRDefault="00DD689C" w:rsidP="00DD689C">
      <w:pPr>
        <w:rPr>
          <w:rFonts w:ascii="Arial" w:hAnsi="Arial" w:cs="Arial"/>
          <w:b/>
          <w:sz w:val="22"/>
          <w:szCs w:val="22"/>
        </w:rPr>
      </w:pPr>
    </w:p>
    <w:tbl>
      <w:tblPr>
        <w:tblW w:w="90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4230"/>
        <w:gridCol w:w="1170"/>
        <w:gridCol w:w="2976"/>
      </w:tblGrid>
      <w:tr w:rsidR="00DD689C" w:rsidRPr="00752FD6" w:rsidTr="00752FD6">
        <w:trPr>
          <w:trHeight w:val="822"/>
          <w:tblHeader/>
        </w:trPr>
        <w:tc>
          <w:tcPr>
            <w:tcW w:w="720" w:type="dxa"/>
            <w:shd w:val="clear" w:color="auto" w:fill="C0C0C0"/>
            <w:vAlign w:val="center"/>
          </w:tcPr>
          <w:p w:rsidR="00DD689C" w:rsidRPr="00752FD6" w:rsidRDefault="00DD689C" w:rsidP="00752FD6">
            <w:pPr>
              <w:spacing w:before="80" w:after="80"/>
              <w:jc w:val="center"/>
              <w:rPr>
                <w:rFonts w:ascii="Arial" w:hAnsi="Arial" w:cs="Arial"/>
                <w:b/>
                <w:sz w:val="22"/>
                <w:szCs w:val="22"/>
              </w:rPr>
            </w:pPr>
          </w:p>
        </w:tc>
        <w:tc>
          <w:tcPr>
            <w:tcW w:w="4230" w:type="dxa"/>
            <w:shd w:val="clear" w:color="auto" w:fill="C0C0C0"/>
            <w:vAlign w:val="center"/>
          </w:tcPr>
          <w:p w:rsidR="00DD689C" w:rsidRPr="00752FD6" w:rsidRDefault="00DD689C" w:rsidP="00752FD6">
            <w:pPr>
              <w:spacing w:before="80" w:after="80"/>
              <w:rPr>
                <w:rFonts w:ascii="Arial" w:hAnsi="Arial" w:cs="Arial"/>
                <w:b/>
                <w:sz w:val="22"/>
                <w:szCs w:val="22"/>
              </w:rPr>
            </w:pPr>
          </w:p>
        </w:tc>
        <w:tc>
          <w:tcPr>
            <w:tcW w:w="1170" w:type="dxa"/>
            <w:shd w:val="clear" w:color="auto" w:fill="C0C0C0"/>
            <w:vAlign w:val="center"/>
          </w:tcPr>
          <w:p w:rsidR="00DD689C" w:rsidRPr="00752FD6" w:rsidRDefault="00DD689C" w:rsidP="00752FD6">
            <w:pPr>
              <w:spacing w:before="80" w:after="80"/>
              <w:jc w:val="center"/>
              <w:rPr>
                <w:rFonts w:ascii="Arial" w:hAnsi="Arial" w:cs="Arial"/>
                <w:b/>
                <w:sz w:val="22"/>
                <w:szCs w:val="22"/>
              </w:rPr>
            </w:pPr>
          </w:p>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Yes/No</w:t>
            </w:r>
            <w:r w:rsidRPr="00752FD6">
              <w:rPr>
                <w:rFonts w:ascii="Arial" w:hAnsi="Arial" w:cs="Arial"/>
                <w:b/>
                <w:sz w:val="22"/>
                <w:szCs w:val="22"/>
              </w:rPr>
              <w:br/>
            </w:r>
          </w:p>
        </w:tc>
        <w:tc>
          <w:tcPr>
            <w:tcW w:w="2976" w:type="dxa"/>
            <w:shd w:val="clear" w:color="auto" w:fill="C0C0C0"/>
            <w:vAlign w:val="center"/>
          </w:tcPr>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Comments</w:t>
            </w: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1170" w:type="dxa"/>
            <w:shd w:val="clear" w:color="auto" w:fill="auto"/>
          </w:tcPr>
          <w:p w:rsidR="00DD689C" w:rsidRPr="00752FD6" w:rsidRDefault="00DD689C" w:rsidP="00752FD6">
            <w:pPr>
              <w:spacing w:before="80" w:after="80"/>
              <w:jc w:val="center"/>
              <w:rPr>
                <w:rFonts w:ascii="Arial" w:hAnsi="Arial" w:cs="Arial"/>
                <w:sz w:val="22"/>
                <w:szCs w:val="22"/>
              </w:rPr>
            </w:pP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Mental Capacity Act</w:t>
            </w:r>
          </w:p>
        </w:tc>
        <w:tc>
          <w:tcPr>
            <w:tcW w:w="1170" w:type="dxa"/>
            <w:shd w:val="clear" w:color="auto" w:fill="auto"/>
          </w:tcPr>
          <w:p w:rsidR="00DD689C" w:rsidRPr="00752FD6" w:rsidRDefault="0041360D" w:rsidP="0041360D">
            <w:pPr>
              <w:spacing w:before="80" w:after="80"/>
              <w:jc w:val="center"/>
              <w:rPr>
                <w:rFonts w:ascii="Arial" w:hAnsi="Arial" w:cs="Arial"/>
                <w:sz w:val="22"/>
                <w:szCs w:val="22"/>
              </w:rPr>
            </w:pPr>
            <w:r>
              <w:rPr>
                <w:rFonts w:ascii="Arial" w:hAnsi="Arial" w:cs="Arial"/>
                <w:sz w:val="22"/>
                <w:szCs w:val="22"/>
              </w:rPr>
              <w:t>Yes</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w:t>
            </w:r>
          </w:p>
        </w:tc>
        <w:tc>
          <w:tcPr>
            <w:tcW w:w="4230" w:type="dxa"/>
            <w:shd w:val="clear" w:color="auto" w:fill="auto"/>
          </w:tcPr>
          <w:p w:rsidR="00DD689C" w:rsidRPr="00752FD6" w:rsidRDefault="00D450C3" w:rsidP="00752FD6">
            <w:pPr>
              <w:spacing w:before="80" w:after="80"/>
              <w:rPr>
                <w:rFonts w:ascii="Arial" w:hAnsi="Arial" w:cs="Arial"/>
                <w:sz w:val="22"/>
                <w:szCs w:val="22"/>
              </w:rPr>
            </w:pPr>
            <w:r>
              <w:rPr>
                <w:rFonts w:ascii="Arial" w:hAnsi="Arial" w:cs="Arial"/>
                <w:sz w:val="22"/>
                <w:szCs w:val="22"/>
              </w:rPr>
              <w:t>CCG</w:t>
            </w:r>
            <w:r w:rsidR="00DD689C" w:rsidRPr="00752FD6">
              <w:rPr>
                <w:rFonts w:ascii="Arial" w:hAnsi="Arial" w:cs="Arial"/>
                <w:sz w:val="22"/>
                <w:szCs w:val="22"/>
              </w:rPr>
              <w:t xml:space="preserve">  Equality Impact Assessment</w:t>
            </w:r>
          </w:p>
        </w:tc>
        <w:tc>
          <w:tcPr>
            <w:tcW w:w="1170" w:type="dxa"/>
            <w:shd w:val="clear" w:color="auto" w:fill="auto"/>
          </w:tcPr>
          <w:p w:rsidR="00DD689C" w:rsidRPr="00752FD6" w:rsidRDefault="00DC3218" w:rsidP="00752FD6">
            <w:pPr>
              <w:spacing w:before="80" w:after="80"/>
              <w:jc w:val="center"/>
              <w:rPr>
                <w:rFonts w:ascii="Arial" w:hAnsi="Arial" w:cs="Arial"/>
                <w:sz w:val="22"/>
                <w:szCs w:val="22"/>
              </w:rPr>
            </w:pPr>
            <w:r>
              <w:rPr>
                <w:rFonts w:ascii="Arial" w:hAnsi="Arial" w:cs="Arial"/>
                <w:sz w:val="22"/>
                <w:szCs w:val="22"/>
              </w:rPr>
              <w:t>Y</w:t>
            </w:r>
            <w:r w:rsidR="0041360D">
              <w:rPr>
                <w:rFonts w:ascii="Arial" w:hAnsi="Arial" w:cs="Arial"/>
                <w:sz w:val="22"/>
                <w:szCs w:val="22"/>
              </w:rPr>
              <w:t>es</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iii)</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Human Rights Act 1998</w:t>
            </w:r>
          </w:p>
        </w:tc>
        <w:tc>
          <w:tcPr>
            <w:tcW w:w="1170" w:type="dxa"/>
            <w:shd w:val="clear" w:color="auto" w:fill="auto"/>
          </w:tcPr>
          <w:p w:rsidR="00DD689C" w:rsidRPr="00752FD6" w:rsidRDefault="00DC3218" w:rsidP="00752FD6">
            <w:pPr>
              <w:spacing w:before="80" w:after="80"/>
              <w:jc w:val="center"/>
              <w:rPr>
                <w:rFonts w:ascii="Arial" w:hAnsi="Arial" w:cs="Arial"/>
                <w:sz w:val="22"/>
                <w:szCs w:val="22"/>
              </w:rPr>
            </w:pPr>
            <w:r>
              <w:rPr>
                <w:rFonts w:ascii="Arial" w:hAnsi="Arial" w:cs="Arial"/>
                <w:sz w:val="22"/>
                <w:szCs w:val="22"/>
              </w:rPr>
              <w:t>Y</w:t>
            </w:r>
            <w:r w:rsidR="0041360D">
              <w:rPr>
                <w:rFonts w:ascii="Arial" w:hAnsi="Arial" w:cs="Arial"/>
                <w:sz w:val="22"/>
                <w:szCs w:val="22"/>
              </w:rPr>
              <w:t>es</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Health and Safety at Work Act 1974</w:t>
            </w:r>
          </w:p>
        </w:tc>
        <w:tc>
          <w:tcPr>
            <w:tcW w:w="1170" w:type="dxa"/>
            <w:shd w:val="clear" w:color="auto" w:fill="auto"/>
          </w:tcPr>
          <w:p w:rsidR="00DD689C" w:rsidRPr="00752FD6" w:rsidRDefault="00DC3218" w:rsidP="00752FD6">
            <w:pPr>
              <w:spacing w:before="80" w:after="80"/>
              <w:jc w:val="center"/>
              <w:rPr>
                <w:rFonts w:ascii="Arial" w:hAnsi="Arial" w:cs="Arial"/>
                <w:sz w:val="22"/>
                <w:szCs w:val="22"/>
              </w:rPr>
            </w:pPr>
            <w:r>
              <w:rPr>
                <w:rFonts w:ascii="Arial" w:hAnsi="Arial" w:cs="Arial"/>
                <w:sz w:val="22"/>
                <w:szCs w:val="22"/>
              </w:rPr>
              <w:t>Y</w:t>
            </w:r>
            <w:r w:rsidR="0041360D">
              <w:rPr>
                <w:rFonts w:ascii="Arial" w:hAnsi="Arial" w:cs="Arial"/>
                <w:sz w:val="22"/>
                <w:szCs w:val="22"/>
              </w:rPr>
              <w:t>es</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1170" w:type="dxa"/>
            <w:shd w:val="clear" w:color="auto" w:fill="auto"/>
          </w:tcPr>
          <w:p w:rsidR="00DD689C" w:rsidRPr="00752FD6" w:rsidRDefault="00DC3218" w:rsidP="00752FD6">
            <w:pPr>
              <w:spacing w:before="80" w:after="80"/>
              <w:jc w:val="center"/>
              <w:rPr>
                <w:rFonts w:ascii="Arial" w:hAnsi="Arial" w:cs="Arial"/>
                <w:sz w:val="22"/>
                <w:szCs w:val="22"/>
              </w:rPr>
            </w:pPr>
            <w:r>
              <w:rPr>
                <w:rFonts w:ascii="Arial" w:hAnsi="Arial" w:cs="Arial"/>
                <w:sz w:val="22"/>
                <w:szCs w:val="22"/>
              </w:rPr>
              <w:t>Y</w:t>
            </w:r>
            <w:r w:rsidR="0041360D">
              <w:rPr>
                <w:rFonts w:ascii="Arial" w:hAnsi="Arial" w:cs="Arial"/>
                <w:sz w:val="22"/>
                <w:szCs w:val="22"/>
              </w:rPr>
              <w:t>es</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Default="00DD689C" w:rsidP="00752FD6">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4C5FA2" w:rsidRPr="00752FD6" w:rsidRDefault="00A0652A" w:rsidP="00752FD6">
            <w:pPr>
              <w:spacing w:before="80" w:after="80"/>
              <w:rPr>
                <w:rFonts w:ascii="Arial" w:hAnsi="Arial" w:cs="Arial"/>
                <w:sz w:val="22"/>
                <w:szCs w:val="22"/>
              </w:rPr>
            </w:pPr>
            <w:hyperlink r:id="rId17" w:history="1">
              <w:r w:rsidR="009E2386" w:rsidRPr="00E655F5">
                <w:rPr>
                  <w:rStyle w:val="Hyperlink"/>
                  <w:rFonts w:ascii="Arial" w:hAnsi="Arial" w:cs="Arial"/>
                  <w:sz w:val="22"/>
                  <w:szCs w:val="22"/>
                </w:rPr>
                <w:t>www.dh.gov.uk/en/Publicationsandstatistics/Publications/PublicationsPolicyAndGuidance/DH_113613</w:t>
              </w:r>
            </w:hyperlink>
          </w:p>
        </w:tc>
        <w:tc>
          <w:tcPr>
            <w:tcW w:w="1170" w:type="dxa"/>
            <w:shd w:val="clear" w:color="auto" w:fill="auto"/>
          </w:tcPr>
          <w:p w:rsidR="00DD689C" w:rsidRPr="00752FD6" w:rsidRDefault="00DC3218" w:rsidP="00752FD6">
            <w:pPr>
              <w:spacing w:before="80" w:after="80"/>
              <w:jc w:val="center"/>
              <w:rPr>
                <w:rFonts w:ascii="Arial" w:hAnsi="Arial" w:cs="Arial"/>
                <w:sz w:val="22"/>
                <w:szCs w:val="22"/>
              </w:rPr>
            </w:pPr>
            <w:r>
              <w:rPr>
                <w:rFonts w:ascii="Arial" w:hAnsi="Arial" w:cs="Arial"/>
                <w:sz w:val="22"/>
                <w:szCs w:val="22"/>
              </w:rPr>
              <w:t>Y</w:t>
            </w:r>
            <w:r w:rsidR="0041360D">
              <w:rPr>
                <w:rFonts w:ascii="Arial" w:hAnsi="Arial" w:cs="Arial"/>
                <w:sz w:val="22"/>
                <w:szCs w:val="22"/>
              </w:rPr>
              <w:t>es</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bl>
    <w:p w:rsidR="00D836B5" w:rsidRDefault="00D836B5" w:rsidP="004109CD">
      <w:pPr>
        <w:ind w:left="360"/>
        <w:jc w:val="center"/>
        <w:rPr>
          <w:rFonts w:ascii="Arial" w:hAnsi="Arial" w:cs="Arial"/>
          <w:bCs/>
        </w:rPr>
      </w:pPr>
    </w:p>
    <w:p w:rsidR="00D836B5" w:rsidRDefault="00D836B5" w:rsidP="004109CD">
      <w:pPr>
        <w:ind w:left="360"/>
        <w:jc w:val="center"/>
        <w:rPr>
          <w:rFonts w:ascii="Arial" w:hAnsi="Arial" w:cs="Arial"/>
          <w:bCs/>
        </w:rPr>
      </w:pPr>
    </w:p>
    <w:p w:rsidR="00D836B5" w:rsidRDefault="00D836B5" w:rsidP="004109CD">
      <w:pPr>
        <w:ind w:left="360"/>
        <w:jc w:val="center"/>
        <w:rPr>
          <w:rFonts w:ascii="Arial" w:hAnsi="Arial" w:cs="Arial"/>
          <w:bCs/>
        </w:rPr>
      </w:pPr>
    </w:p>
    <w:p w:rsidR="00D836B5" w:rsidRDefault="00D836B5" w:rsidP="004109CD">
      <w:pPr>
        <w:ind w:left="360"/>
        <w:jc w:val="center"/>
        <w:rPr>
          <w:rFonts w:ascii="Arial" w:hAnsi="Arial" w:cs="Arial"/>
          <w:bCs/>
        </w:rPr>
      </w:pPr>
    </w:p>
    <w:p w:rsidR="00D836B5" w:rsidRDefault="00D836B5" w:rsidP="004109CD">
      <w:pPr>
        <w:ind w:left="360"/>
        <w:jc w:val="center"/>
        <w:rPr>
          <w:rFonts w:ascii="Arial" w:hAnsi="Arial" w:cs="Arial"/>
          <w:bCs/>
        </w:rPr>
      </w:pPr>
    </w:p>
    <w:p w:rsidR="004109CD" w:rsidRPr="00AF6190" w:rsidRDefault="004109CD" w:rsidP="004109CD">
      <w:pPr>
        <w:ind w:left="360"/>
        <w:jc w:val="center"/>
        <w:rPr>
          <w:rFonts w:ascii="Arial" w:hAnsi="Arial" w:cs="Arial"/>
          <w:b/>
          <w:bCs/>
          <w:sz w:val="28"/>
          <w:szCs w:val="28"/>
        </w:rPr>
      </w:pPr>
      <w:r w:rsidRPr="00AF6190">
        <w:rPr>
          <w:rFonts w:ascii="Arial" w:hAnsi="Arial" w:cs="Arial"/>
          <w:bCs/>
          <w:sz w:val="28"/>
          <w:szCs w:val="28"/>
        </w:rPr>
        <w:t>NHS Statement of Support for Tobacco Control</w:t>
      </w:r>
    </w:p>
    <w:p w:rsidR="004109CD" w:rsidRDefault="004109CD" w:rsidP="004109CD">
      <w:pPr>
        <w:ind w:left="360"/>
        <w:jc w:val="center"/>
        <w:rPr>
          <w:rFonts w:ascii="Arial" w:hAnsi="Arial" w:cs="Arial"/>
          <w:b/>
          <w:bCs/>
          <w:sz w:val="22"/>
          <w:szCs w:val="22"/>
        </w:rPr>
      </w:pPr>
    </w:p>
    <w:p w:rsidR="00F40B1F" w:rsidRPr="004109CD" w:rsidRDefault="004F6668" w:rsidP="004109CD">
      <w:pPr>
        <w:ind w:left="360"/>
        <w:jc w:val="center"/>
        <w:rPr>
          <w:rFonts w:ascii="Arial" w:hAnsi="Arial" w:cs="Arial"/>
          <w:bCs/>
        </w:rPr>
      </w:pPr>
      <w:r w:rsidRPr="004109CD">
        <w:rPr>
          <w:rFonts w:ascii="Arial" w:hAnsi="Arial" w:cs="Arial"/>
          <w:bCs/>
        </w:rPr>
        <w:t>Additional Information</w:t>
      </w:r>
    </w:p>
    <w:p w:rsidR="004109CD" w:rsidRPr="00CE765D" w:rsidRDefault="004109CD" w:rsidP="004109CD">
      <w:pPr>
        <w:ind w:left="465"/>
        <w:jc w:val="both"/>
        <w:rPr>
          <w:rFonts w:ascii="Arial" w:hAnsi="Arial" w:cs="Arial"/>
          <w:b/>
        </w:rPr>
      </w:pPr>
    </w:p>
    <w:p w:rsidR="004109CD" w:rsidRDefault="004109CD" w:rsidP="004109CD">
      <w:pPr>
        <w:numPr>
          <w:ilvl w:val="1"/>
          <w:numId w:val="26"/>
        </w:numPr>
        <w:jc w:val="both"/>
        <w:rPr>
          <w:rFonts w:ascii="Arial" w:hAnsi="Arial" w:cs="Arial"/>
        </w:rPr>
      </w:pPr>
      <w:r>
        <w:rPr>
          <w:rFonts w:ascii="Arial" w:hAnsi="Arial" w:cs="Arial"/>
        </w:rPr>
        <w:t xml:space="preserve">Smoking prevalence in North East Lincolnshire is reducing but we still have one of the highest smoking rates in the country. There is a wide variation between wards where the proportion of adult smokers ranges </w:t>
      </w:r>
      <w:proofErr w:type="gramStart"/>
      <w:r>
        <w:rPr>
          <w:rFonts w:ascii="Arial" w:hAnsi="Arial" w:cs="Arial"/>
        </w:rPr>
        <w:t>from  14</w:t>
      </w:r>
      <w:proofErr w:type="gramEnd"/>
      <w:r>
        <w:rPr>
          <w:rFonts w:ascii="Arial" w:hAnsi="Arial" w:cs="Arial"/>
        </w:rPr>
        <w:t xml:space="preserve">% to 42%. This results in smoking being the biggest contributor to health inequalities in the local area. </w:t>
      </w:r>
      <w:r w:rsidR="003B197A">
        <w:rPr>
          <w:rFonts w:ascii="Arial" w:hAnsi="Arial" w:cs="Arial"/>
        </w:rPr>
        <w:t xml:space="preserve">The proportion of women who smoke during pregnancy is reducing but we are still one of the 20 areas in the country with a smoking in pregnancy rate </w:t>
      </w:r>
      <w:r w:rsidR="007F602D">
        <w:rPr>
          <w:rFonts w:ascii="Arial" w:hAnsi="Arial" w:cs="Arial"/>
        </w:rPr>
        <w:t>at or above</w:t>
      </w:r>
      <w:r w:rsidR="003B197A">
        <w:rPr>
          <w:rFonts w:ascii="Arial" w:hAnsi="Arial" w:cs="Arial"/>
        </w:rPr>
        <w:t xml:space="preserve"> 20%.   </w:t>
      </w:r>
    </w:p>
    <w:p w:rsidR="004109CD" w:rsidRDefault="004109CD" w:rsidP="004109CD">
      <w:pPr>
        <w:ind w:left="465"/>
        <w:jc w:val="both"/>
        <w:rPr>
          <w:rFonts w:ascii="Arial" w:hAnsi="Arial" w:cs="Arial"/>
        </w:rPr>
      </w:pPr>
    </w:p>
    <w:p w:rsidR="004109CD" w:rsidRPr="005D29D4" w:rsidRDefault="004109CD" w:rsidP="004109CD">
      <w:pPr>
        <w:numPr>
          <w:ilvl w:val="1"/>
          <w:numId w:val="26"/>
        </w:numPr>
        <w:jc w:val="both"/>
      </w:pPr>
      <w:r w:rsidRPr="005D29D4">
        <w:rPr>
          <w:rFonts w:ascii="Arial" w:hAnsi="Arial" w:cs="Arial"/>
        </w:rPr>
        <w:t xml:space="preserve">In October 2014, North East Lincolnshire </w:t>
      </w:r>
      <w:proofErr w:type="gramStart"/>
      <w:r w:rsidRPr="005D29D4">
        <w:rPr>
          <w:rFonts w:ascii="Arial" w:hAnsi="Arial" w:cs="Arial"/>
        </w:rPr>
        <w:t>Council  signed</w:t>
      </w:r>
      <w:proofErr w:type="gramEnd"/>
      <w:r w:rsidRPr="005D29D4">
        <w:rPr>
          <w:rFonts w:ascii="Arial" w:hAnsi="Arial" w:cs="Arial"/>
        </w:rPr>
        <w:t xml:space="preserve"> the Local Authority </w:t>
      </w:r>
      <w:r w:rsidR="00BD48D9">
        <w:rPr>
          <w:rFonts w:ascii="Arial" w:hAnsi="Arial" w:cs="Arial"/>
        </w:rPr>
        <w:t xml:space="preserve">Declaration </w:t>
      </w:r>
      <w:r w:rsidRPr="005D29D4">
        <w:rPr>
          <w:rFonts w:ascii="Arial" w:hAnsi="Arial" w:cs="Arial"/>
        </w:rPr>
        <w:t xml:space="preserve">on Tobacco Control which is a commitment by the Council  to take comprehensive action to address the harm from smoking. </w:t>
      </w:r>
      <w:r w:rsidR="00BD48D9">
        <w:rPr>
          <w:rFonts w:ascii="Arial" w:hAnsi="Arial" w:cs="Arial"/>
        </w:rPr>
        <w:t xml:space="preserve">The Declaration was publicised at </w:t>
      </w:r>
      <w:proofErr w:type="gramStart"/>
      <w:r w:rsidR="00BD48D9">
        <w:rPr>
          <w:rFonts w:ascii="Arial" w:hAnsi="Arial" w:cs="Arial"/>
        </w:rPr>
        <w:t>the  “</w:t>
      </w:r>
      <w:proofErr w:type="gramEnd"/>
      <w:r w:rsidR="00BD48D9">
        <w:rPr>
          <w:rFonts w:ascii="Arial" w:hAnsi="Arial" w:cs="Arial"/>
        </w:rPr>
        <w:t>Making Smoking History “ event on 14</w:t>
      </w:r>
      <w:r w:rsidR="00BD48D9" w:rsidRPr="00436E57">
        <w:rPr>
          <w:rFonts w:ascii="Arial" w:hAnsi="Arial" w:cs="Arial"/>
          <w:vertAlign w:val="superscript"/>
        </w:rPr>
        <w:t>th</w:t>
      </w:r>
      <w:r w:rsidR="00BD48D9">
        <w:rPr>
          <w:rFonts w:ascii="Arial" w:hAnsi="Arial" w:cs="Arial"/>
        </w:rPr>
        <w:t xml:space="preserve"> October 2014 at Grimsby Town Football Club.</w:t>
      </w:r>
    </w:p>
    <w:p w:rsidR="004109CD" w:rsidRDefault="004109CD" w:rsidP="004109CD">
      <w:pPr>
        <w:pStyle w:val="ListParagraph"/>
      </w:pPr>
    </w:p>
    <w:p w:rsidR="004109CD" w:rsidRPr="005D29D4" w:rsidRDefault="004109CD" w:rsidP="004109CD">
      <w:pPr>
        <w:numPr>
          <w:ilvl w:val="1"/>
          <w:numId w:val="26"/>
        </w:numPr>
        <w:jc w:val="both"/>
        <w:rPr>
          <w:rFonts w:ascii="Arial" w:hAnsi="Arial" w:cs="Arial"/>
        </w:rPr>
      </w:pPr>
      <w:r>
        <w:t>T</w:t>
      </w:r>
      <w:r w:rsidRPr="005D29D4">
        <w:rPr>
          <w:rFonts w:ascii="Arial" w:hAnsi="Arial" w:cs="Arial"/>
        </w:rPr>
        <w:t>he NHS Statement of Support for Tobacco Control acknowledges that :-</w:t>
      </w:r>
    </w:p>
    <w:p w:rsidR="004109CD" w:rsidRPr="005D29D4" w:rsidRDefault="004109CD" w:rsidP="004109CD">
      <w:pPr>
        <w:pStyle w:val="ListParagraph"/>
        <w:rPr>
          <w:rFonts w:ascii="Arial" w:hAnsi="Arial" w:cs="Arial"/>
        </w:rPr>
      </w:pPr>
    </w:p>
    <w:p w:rsidR="004109CD" w:rsidRPr="005D29D4" w:rsidRDefault="004109CD" w:rsidP="004109CD">
      <w:pPr>
        <w:pStyle w:val="ListParagraph"/>
        <w:numPr>
          <w:ilvl w:val="0"/>
          <w:numId w:val="27"/>
        </w:numPr>
        <w:autoSpaceDE w:val="0"/>
        <w:autoSpaceDN w:val="0"/>
        <w:adjustRightInd w:val="0"/>
        <w:contextualSpacing w:val="0"/>
        <w:rPr>
          <w:rFonts w:ascii="Arial" w:hAnsi="Arial" w:cs="Arial"/>
          <w:color w:val="000000" w:themeColor="text1"/>
        </w:rPr>
      </w:pPr>
      <w:r w:rsidRPr="005D29D4">
        <w:rPr>
          <w:rFonts w:ascii="Arial" w:hAnsi="Arial" w:cs="Arial"/>
          <w:color w:val="000000" w:themeColor="text1"/>
        </w:rPr>
        <w:t>Smoking is the single greatest cause of premature death and disease in our communities;</w:t>
      </w:r>
    </w:p>
    <w:p w:rsidR="004109CD" w:rsidRPr="005D29D4" w:rsidRDefault="004109CD" w:rsidP="004109CD">
      <w:pPr>
        <w:pStyle w:val="ListParagraph"/>
        <w:numPr>
          <w:ilvl w:val="0"/>
          <w:numId w:val="27"/>
        </w:numPr>
        <w:autoSpaceDE w:val="0"/>
        <w:autoSpaceDN w:val="0"/>
        <w:adjustRightInd w:val="0"/>
        <w:contextualSpacing w:val="0"/>
        <w:rPr>
          <w:rFonts w:ascii="Arial" w:hAnsi="Arial" w:cs="Arial"/>
          <w:color w:val="000000" w:themeColor="text1"/>
        </w:rPr>
      </w:pPr>
      <w:r w:rsidRPr="005D29D4">
        <w:rPr>
          <w:rFonts w:ascii="Arial" w:hAnsi="Arial" w:cs="Arial"/>
          <w:color w:val="000000" w:themeColor="text1"/>
        </w:rPr>
        <w:t>Reducing smoking in our communities significantly increases household incomes and ben</w:t>
      </w:r>
      <w:r>
        <w:rPr>
          <w:rFonts w:ascii="Arial" w:hAnsi="Arial" w:cs="Arial"/>
          <w:color w:val="000000" w:themeColor="text1"/>
        </w:rPr>
        <w:t>efits</w:t>
      </w:r>
      <w:r w:rsidRPr="005D29D4">
        <w:rPr>
          <w:rFonts w:ascii="Arial" w:hAnsi="Arial" w:cs="Arial"/>
          <w:color w:val="000000" w:themeColor="text1"/>
        </w:rPr>
        <w:t xml:space="preserve"> the local economy;</w:t>
      </w:r>
    </w:p>
    <w:p w:rsidR="004109CD" w:rsidRPr="005D29D4" w:rsidRDefault="004109CD" w:rsidP="004109CD">
      <w:pPr>
        <w:pStyle w:val="ListParagraph"/>
        <w:numPr>
          <w:ilvl w:val="0"/>
          <w:numId w:val="27"/>
        </w:numPr>
        <w:autoSpaceDE w:val="0"/>
        <w:autoSpaceDN w:val="0"/>
        <w:adjustRightInd w:val="0"/>
        <w:contextualSpacing w:val="0"/>
        <w:rPr>
          <w:rFonts w:ascii="Arial" w:hAnsi="Arial" w:cs="Arial"/>
          <w:color w:val="000000" w:themeColor="text1"/>
        </w:rPr>
      </w:pPr>
      <w:r w:rsidRPr="005D29D4">
        <w:rPr>
          <w:rFonts w:ascii="Arial" w:hAnsi="Arial" w:cs="Arial"/>
          <w:color w:val="000000" w:themeColor="text1"/>
        </w:rPr>
        <w:t>Reducing smoking amongst the most disadvantaged in our communities is the single most important means of reducing health</w:t>
      </w:r>
      <w:r>
        <w:rPr>
          <w:rFonts w:ascii="Arial" w:hAnsi="Arial" w:cs="Arial"/>
          <w:color w:val="000000" w:themeColor="text1"/>
        </w:rPr>
        <w:t xml:space="preserve"> </w:t>
      </w:r>
      <w:r w:rsidRPr="005D29D4">
        <w:rPr>
          <w:rFonts w:ascii="Arial" w:hAnsi="Arial" w:cs="Arial"/>
          <w:color w:val="000000" w:themeColor="text1"/>
        </w:rPr>
        <w:t>inequalities;</w:t>
      </w:r>
    </w:p>
    <w:p w:rsidR="004109CD" w:rsidRDefault="004109CD" w:rsidP="004109CD">
      <w:pPr>
        <w:pStyle w:val="ListParagraph"/>
        <w:numPr>
          <w:ilvl w:val="0"/>
          <w:numId w:val="27"/>
        </w:numPr>
        <w:autoSpaceDE w:val="0"/>
        <w:autoSpaceDN w:val="0"/>
        <w:adjustRightInd w:val="0"/>
        <w:contextualSpacing w:val="0"/>
        <w:rPr>
          <w:rFonts w:ascii="Arial" w:hAnsi="Arial" w:cs="Arial"/>
          <w:color w:val="000000" w:themeColor="text1"/>
        </w:rPr>
      </w:pPr>
      <w:r w:rsidRPr="005D29D4">
        <w:rPr>
          <w:rFonts w:ascii="Arial" w:hAnsi="Arial" w:cs="Arial"/>
          <w:color w:val="000000" w:themeColor="text1"/>
        </w:rPr>
        <w:t>Smoking is an addiction largely taken up by children and young people; two thirds of smokers start before the age of 18;</w:t>
      </w:r>
    </w:p>
    <w:p w:rsidR="004109CD" w:rsidRPr="005D29D4" w:rsidRDefault="004109CD" w:rsidP="004109CD">
      <w:pPr>
        <w:pStyle w:val="ListParagraph"/>
        <w:numPr>
          <w:ilvl w:val="0"/>
          <w:numId w:val="27"/>
        </w:numPr>
        <w:autoSpaceDE w:val="0"/>
        <w:autoSpaceDN w:val="0"/>
        <w:adjustRightInd w:val="0"/>
        <w:contextualSpacing w:val="0"/>
        <w:rPr>
          <w:rFonts w:ascii="Arial" w:hAnsi="Arial" w:cs="Arial"/>
          <w:color w:val="000000" w:themeColor="text1"/>
        </w:rPr>
      </w:pPr>
      <w:r w:rsidRPr="005D29D4">
        <w:rPr>
          <w:rFonts w:ascii="Arial" w:hAnsi="Arial" w:cs="Arial"/>
          <w:color w:val="000000" w:themeColor="text1"/>
        </w:rPr>
        <w:t>The illicit trade in tobacco funds the activities of organised criminal gangs and gives children access to cheap tobacco</w:t>
      </w:r>
    </w:p>
    <w:p w:rsidR="004109CD" w:rsidRDefault="004109CD" w:rsidP="004109CD">
      <w:pPr>
        <w:pStyle w:val="ListParagraph"/>
        <w:numPr>
          <w:ilvl w:val="1"/>
          <w:numId w:val="26"/>
        </w:numPr>
        <w:autoSpaceDE w:val="0"/>
        <w:autoSpaceDN w:val="0"/>
        <w:adjustRightInd w:val="0"/>
        <w:spacing w:before="100" w:beforeAutospacing="1" w:after="100" w:afterAutospacing="1"/>
        <w:contextualSpacing w:val="0"/>
        <w:jc w:val="both"/>
        <w:rPr>
          <w:rFonts w:ascii="Arial" w:hAnsi="Arial" w:cs="Arial"/>
          <w:color w:val="000000" w:themeColor="text1"/>
        </w:rPr>
      </w:pPr>
      <w:r>
        <w:rPr>
          <w:rFonts w:ascii="Arial" w:hAnsi="Arial" w:cs="Arial"/>
          <w:color w:val="000000" w:themeColor="text1"/>
        </w:rPr>
        <w:t xml:space="preserve">Becoming a signatory to the NHS Statement commits the CCG to :- </w:t>
      </w:r>
      <w:r w:rsidRPr="005D29D4">
        <w:rPr>
          <w:rFonts w:ascii="Arial" w:hAnsi="Arial" w:cs="Arial"/>
          <w:color w:val="000000" w:themeColor="text1"/>
        </w:rPr>
        <w:t xml:space="preserve"> </w:t>
      </w:r>
    </w:p>
    <w:p w:rsidR="004109CD" w:rsidRPr="005D29D4" w:rsidRDefault="004109CD" w:rsidP="004109CD">
      <w:pPr>
        <w:pStyle w:val="ListParagraph"/>
        <w:numPr>
          <w:ilvl w:val="0"/>
          <w:numId w:val="28"/>
        </w:numPr>
        <w:autoSpaceDE w:val="0"/>
        <w:autoSpaceDN w:val="0"/>
        <w:adjustRightInd w:val="0"/>
        <w:contextualSpacing w:val="0"/>
        <w:rPr>
          <w:rFonts w:ascii="Arial" w:hAnsi="Arial" w:cs="Arial"/>
          <w:color w:val="000000" w:themeColor="text1"/>
        </w:rPr>
      </w:pPr>
      <w:r>
        <w:rPr>
          <w:rFonts w:ascii="Arial" w:hAnsi="Arial" w:cs="Arial"/>
          <w:color w:val="000000" w:themeColor="text1"/>
        </w:rPr>
        <w:t xml:space="preserve">Actively </w:t>
      </w:r>
      <w:r w:rsidRPr="005D29D4">
        <w:rPr>
          <w:rFonts w:ascii="Arial" w:hAnsi="Arial" w:cs="Arial"/>
          <w:color w:val="000000" w:themeColor="text1"/>
        </w:rPr>
        <w:t xml:space="preserve"> support</w:t>
      </w:r>
      <w:r>
        <w:rPr>
          <w:rFonts w:ascii="Arial" w:hAnsi="Arial" w:cs="Arial"/>
          <w:color w:val="000000" w:themeColor="text1"/>
        </w:rPr>
        <w:t xml:space="preserve"> </w:t>
      </w:r>
      <w:r w:rsidRPr="005D29D4">
        <w:rPr>
          <w:rFonts w:ascii="Arial" w:hAnsi="Arial" w:cs="Arial"/>
          <w:color w:val="000000" w:themeColor="text1"/>
        </w:rPr>
        <w:t xml:space="preserve"> work at a local level to reduce smoking prevalence and health inequalities and to raise the profile of</w:t>
      </w:r>
      <w:r>
        <w:rPr>
          <w:rFonts w:ascii="Arial" w:hAnsi="Arial" w:cs="Arial"/>
          <w:color w:val="000000" w:themeColor="text1"/>
        </w:rPr>
        <w:t xml:space="preserve"> </w:t>
      </w:r>
      <w:r w:rsidRPr="005D29D4">
        <w:rPr>
          <w:rFonts w:ascii="Arial" w:hAnsi="Arial" w:cs="Arial"/>
          <w:color w:val="000000" w:themeColor="text1"/>
        </w:rPr>
        <w:t>the harm caused by smoking to our communities;</w:t>
      </w:r>
    </w:p>
    <w:p w:rsidR="004109CD" w:rsidRPr="005D29D4" w:rsidRDefault="004109CD" w:rsidP="004109CD">
      <w:pPr>
        <w:pStyle w:val="ListParagraph"/>
        <w:numPr>
          <w:ilvl w:val="0"/>
          <w:numId w:val="28"/>
        </w:numPr>
        <w:autoSpaceDE w:val="0"/>
        <w:autoSpaceDN w:val="0"/>
        <w:adjustRightInd w:val="0"/>
        <w:contextualSpacing w:val="0"/>
        <w:rPr>
          <w:rFonts w:ascii="Arial" w:hAnsi="Arial" w:cs="Arial"/>
          <w:color w:val="000000" w:themeColor="text1"/>
        </w:rPr>
      </w:pPr>
      <w:r w:rsidRPr="005D29D4">
        <w:rPr>
          <w:rFonts w:ascii="Arial" w:hAnsi="Arial" w:cs="Arial"/>
          <w:color w:val="000000" w:themeColor="text1"/>
        </w:rPr>
        <w:t xml:space="preserve">Publicly declare </w:t>
      </w:r>
      <w:r>
        <w:rPr>
          <w:rFonts w:ascii="Arial" w:hAnsi="Arial" w:cs="Arial"/>
          <w:color w:val="000000" w:themeColor="text1"/>
        </w:rPr>
        <w:t>a</w:t>
      </w:r>
      <w:r w:rsidRPr="005D29D4">
        <w:rPr>
          <w:rFonts w:ascii="Arial" w:hAnsi="Arial" w:cs="Arial"/>
          <w:color w:val="000000" w:themeColor="text1"/>
        </w:rPr>
        <w:t xml:space="preserve"> commitment to reducing smoking in our communities by joining the </w:t>
      </w:r>
      <w:proofErr w:type="spellStart"/>
      <w:r w:rsidRPr="005D29D4">
        <w:rPr>
          <w:rFonts w:ascii="Arial" w:hAnsi="Arial" w:cs="Arial"/>
          <w:color w:val="000000" w:themeColor="text1"/>
        </w:rPr>
        <w:t>Smokefree</w:t>
      </w:r>
      <w:proofErr w:type="spellEnd"/>
      <w:r w:rsidRPr="005D29D4">
        <w:rPr>
          <w:rFonts w:ascii="Arial" w:hAnsi="Arial" w:cs="Arial"/>
          <w:color w:val="000000" w:themeColor="text1"/>
        </w:rPr>
        <w:t xml:space="preserve"> Action Coalition, the alliance of organisations working to reducing the harm caused by tobacco;</w:t>
      </w:r>
    </w:p>
    <w:p w:rsidR="004109CD" w:rsidRPr="005D29D4" w:rsidRDefault="004109CD" w:rsidP="004109CD">
      <w:pPr>
        <w:pStyle w:val="ListParagraph"/>
        <w:numPr>
          <w:ilvl w:val="0"/>
          <w:numId w:val="28"/>
        </w:numPr>
        <w:autoSpaceDE w:val="0"/>
        <w:autoSpaceDN w:val="0"/>
        <w:adjustRightInd w:val="0"/>
        <w:contextualSpacing w:val="0"/>
        <w:rPr>
          <w:rFonts w:ascii="Arial" w:hAnsi="Arial" w:cs="Arial"/>
          <w:color w:val="000000" w:themeColor="text1"/>
        </w:rPr>
      </w:pPr>
      <w:r w:rsidRPr="005D29D4">
        <w:rPr>
          <w:rFonts w:ascii="Arial" w:hAnsi="Arial" w:cs="Arial"/>
          <w:color w:val="000000" w:themeColor="text1"/>
        </w:rPr>
        <w:t>Work with partners and local communities to address the causes and impacts of tobacco use, according to NICE guidance on smoking and tobacco control;</w:t>
      </w:r>
    </w:p>
    <w:p w:rsidR="004109CD" w:rsidRPr="005D29D4" w:rsidRDefault="004109CD" w:rsidP="004109CD">
      <w:pPr>
        <w:pStyle w:val="ListParagraph"/>
        <w:numPr>
          <w:ilvl w:val="0"/>
          <w:numId w:val="28"/>
        </w:numPr>
        <w:autoSpaceDE w:val="0"/>
        <w:autoSpaceDN w:val="0"/>
        <w:adjustRightInd w:val="0"/>
        <w:contextualSpacing w:val="0"/>
        <w:rPr>
          <w:rFonts w:ascii="Arial" w:hAnsi="Arial" w:cs="Arial"/>
          <w:color w:val="000000" w:themeColor="text1"/>
        </w:rPr>
      </w:pPr>
      <w:r w:rsidRPr="005D29D4">
        <w:rPr>
          <w:rFonts w:ascii="Arial" w:hAnsi="Arial" w:cs="Arial"/>
          <w:color w:val="000000" w:themeColor="text1"/>
        </w:rPr>
        <w:t xml:space="preserve">Play </w:t>
      </w:r>
      <w:r>
        <w:rPr>
          <w:rFonts w:ascii="Arial" w:hAnsi="Arial" w:cs="Arial"/>
          <w:color w:val="000000" w:themeColor="text1"/>
        </w:rPr>
        <w:t>a</w:t>
      </w:r>
      <w:r w:rsidRPr="005D29D4">
        <w:rPr>
          <w:rFonts w:ascii="Arial" w:hAnsi="Arial" w:cs="Arial"/>
          <w:color w:val="000000" w:themeColor="text1"/>
        </w:rPr>
        <w:t xml:space="preserve"> role in tackling smoking through appropriate interventions such as ‘Make Every Contact Count’;</w:t>
      </w:r>
    </w:p>
    <w:p w:rsidR="004109CD" w:rsidRPr="005D29D4" w:rsidRDefault="004109CD" w:rsidP="004109CD">
      <w:pPr>
        <w:pStyle w:val="ListParagraph"/>
        <w:numPr>
          <w:ilvl w:val="0"/>
          <w:numId w:val="28"/>
        </w:numPr>
        <w:autoSpaceDE w:val="0"/>
        <w:autoSpaceDN w:val="0"/>
        <w:adjustRightInd w:val="0"/>
        <w:contextualSpacing w:val="0"/>
        <w:rPr>
          <w:rFonts w:ascii="Arial" w:hAnsi="Arial" w:cs="Arial"/>
          <w:color w:val="000000" w:themeColor="text1"/>
        </w:rPr>
      </w:pPr>
      <w:r w:rsidRPr="005D29D4">
        <w:rPr>
          <w:rFonts w:ascii="Arial" w:hAnsi="Arial" w:cs="Arial"/>
          <w:color w:val="000000" w:themeColor="text1"/>
        </w:rPr>
        <w:t xml:space="preserve">Protect  work </w:t>
      </w:r>
      <w:r>
        <w:rPr>
          <w:rFonts w:ascii="Arial" w:hAnsi="Arial" w:cs="Arial"/>
          <w:color w:val="000000" w:themeColor="text1"/>
        </w:rPr>
        <w:t xml:space="preserve">of the CCG </w:t>
      </w:r>
      <w:r w:rsidRPr="005D29D4">
        <w:rPr>
          <w:rFonts w:ascii="Arial" w:hAnsi="Arial" w:cs="Arial"/>
          <w:color w:val="000000" w:themeColor="text1"/>
        </w:rPr>
        <w:t xml:space="preserve">from the commercial and vested interests of the tobacco industry by not accepting any partnerships, payments, gifts and services, monetary or in kind or research funding offered by the tobacco industry to </w:t>
      </w:r>
      <w:r>
        <w:rPr>
          <w:rFonts w:ascii="Arial" w:hAnsi="Arial" w:cs="Arial"/>
          <w:color w:val="000000" w:themeColor="text1"/>
        </w:rPr>
        <w:t xml:space="preserve">  </w:t>
      </w:r>
      <w:r w:rsidRPr="005D29D4">
        <w:rPr>
          <w:rFonts w:ascii="Arial" w:hAnsi="Arial" w:cs="Arial"/>
          <w:color w:val="000000" w:themeColor="text1"/>
        </w:rPr>
        <w:t>officials or employees;</w:t>
      </w:r>
    </w:p>
    <w:p w:rsidR="004109CD" w:rsidRDefault="004109CD" w:rsidP="004109CD">
      <w:pPr>
        <w:pStyle w:val="ListParagraph"/>
        <w:numPr>
          <w:ilvl w:val="0"/>
          <w:numId w:val="28"/>
        </w:numPr>
        <w:autoSpaceDE w:val="0"/>
        <w:autoSpaceDN w:val="0"/>
        <w:adjustRightInd w:val="0"/>
        <w:contextualSpacing w:val="0"/>
        <w:rPr>
          <w:rFonts w:ascii="Arial" w:hAnsi="Arial" w:cs="Arial"/>
          <w:color w:val="000000" w:themeColor="text1"/>
        </w:rPr>
      </w:pPr>
      <w:r w:rsidRPr="005D29D4">
        <w:rPr>
          <w:rFonts w:ascii="Arial" w:hAnsi="Arial" w:cs="Arial"/>
          <w:color w:val="000000" w:themeColor="text1"/>
        </w:rPr>
        <w:t>Support the government in taking action at national level to help local authorities reduce smoking prevalence and health inequalities in our communities; and</w:t>
      </w:r>
      <w:r>
        <w:rPr>
          <w:rFonts w:ascii="Arial" w:hAnsi="Arial" w:cs="Arial"/>
          <w:color w:val="000000" w:themeColor="text1"/>
        </w:rPr>
        <w:t xml:space="preserve"> </w:t>
      </w:r>
    </w:p>
    <w:p w:rsidR="004109CD" w:rsidRPr="005D29D4" w:rsidRDefault="004109CD" w:rsidP="004109CD">
      <w:pPr>
        <w:pStyle w:val="ListParagraph"/>
        <w:numPr>
          <w:ilvl w:val="0"/>
          <w:numId w:val="28"/>
        </w:numPr>
        <w:autoSpaceDE w:val="0"/>
        <w:autoSpaceDN w:val="0"/>
        <w:adjustRightInd w:val="0"/>
        <w:contextualSpacing w:val="0"/>
        <w:jc w:val="both"/>
        <w:rPr>
          <w:rFonts w:ascii="Arial" w:hAnsi="Arial" w:cs="Arial"/>
          <w:color w:val="000000" w:themeColor="text1"/>
        </w:rPr>
      </w:pPr>
      <w:r w:rsidRPr="005D29D4">
        <w:rPr>
          <w:rFonts w:ascii="Arial" w:hAnsi="Arial" w:cs="Arial"/>
          <w:color w:val="000000" w:themeColor="text1"/>
        </w:rPr>
        <w:t>Participate in local and regional networks for support.</w:t>
      </w:r>
    </w:p>
    <w:p w:rsidR="00B270B6" w:rsidRPr="00BA7C1B" w:rsidRDefault="0078321A" w:rsidP="0041360D">
      <w:pPr>
        <w:pStyle w:val="ListParagraph"/>
        <w:numPr>
          <w:ilvl w:val="1"/>
          <w:numId w:val="26"/>
        </w:numPr>
        <w:autoSpaceDE w:val="0"/>
        <w:autoSpaceDN w:val="0"/>
        <w:adjustRightInd w:val="0"/>
        <w:spacing w:before="100" w:beforeAutospacing="1" w:after="100" w:afterAutospacing="1"/>
        <w:contextualSpacing w:val="0"/>
        <w:jc w:val="both"/>
        <w:rPr>
          <w:rFonts w:ascii="Arial" w:hAnsi="Arial" w:cs="Arial"/>
          <w:b/>
          <w:bCs/>
          <w:sz w:val="22"/>
          <w:szCs w:val="22"/>
        </w:rPr>
      </w:pPr>
      <w:r w:rsidRPr="0041360D">
        <w:rPr>
          <w:rFonts w:ascii="Arial" w:hAnsi="Arial" w:cs="Arial"/>
          <w:color w:val="000000" w:themeColor="text1"/>
        </w:rPr>
        <w:t xml:space="preserve">A copy of the NHS Statement of Support for Tobacco Control </w:t>
      </w:r>
      <w:r w:rsidR="0041360D" w:rsidRPr="0041360D">
        <w:rPr>
          <w:rFonts w:ascii="Arial" w:hAnsi="Arial" w:cs="Arial"/>
          <w:color w:val="000000" w:themeColor="text1"/>
        </w:rPr>
        <w:t>is attached.</w:t>
      </w:r>
      <w:r w:rsidRPr="0041360D">
        <w:rPr>
          <w:rFonts w:ascii="Arial" w:hAnsi="Arial" w:cs="Arial"/>
          <w:color w:val="000000" w:themeColor="text1"/>
        </w:rPr>
        <w:t xml:space="preserve">  </w:t>
      </w:r>
    </w:p>
    <w:p w:rsidR="00BA7C1B" w:rsidRPr="0041360D" w:rsidRDefault="00BA7C1B" w:rsidP="00BA7C1B">
      <w:pPr>
        <w:pStyle w:val="ListParagraph"/>
        <w:autoSpaceDE w:val="0"/>
        <w:autoSpaceDN w:val="0"/>
        <w:adjustRightInd w:val="0"/>
        <w:spacing w:before="100" w:beforeAutospacing="1" w:after="100" w:afterAutospacing="1"/>
        <w:ind w:left="465"/>
        <w:contextualSpacing w:val="0"/>
        <w:jc w:val="both"/>
        <w:rPr>
          <w:rFonts w:ascii="Arial" w:hAnsi="Arial" w:cs="Arial"/>
          <w:b/>
          <w:bCs/>
          <w:sz w:val="22"/>
          <w:szCs w:val="22"/>
        </w:rPr>
      </w:pPr>
      <w:r w:rsidRPr="00DD5FAF">
        <w:rPr>
          <w:noProof/>
        </w:rPr>
        <w:lastRenderedPageBreak/>
        <w:drawing>
          <wp:inline distT="0" distB="0" distL="0" distR="0" wp14:anchorId="705F05F9" wp14:editId="08750B8F">
            <wp:extent cx="6030995" cy="8641080"/>
            <wp:effectExtent l="0" t="0" r="825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32349" cy="8643020"/>
                    </a:xfrm>
                    <a:prstGeom prst="rect">
                      <a:avLst/>
                    </a:prstGeom>
                    <a:noFill/>
                    <a:ln>
                      <a:noFill/>
                    </a:ln>
                  </pic:spPr>
                </pic:pic>
              </a:graphicData>
            </a:graphic>
          </wp:inline>
        </w:drawing>
      </w:r>
    </w:p>
    <w:sectPr w:rsidR="00BA7C1B" w:rsidRPr="0041360D" w:rsidSect="00DD7564">
      <w:footerReference w:type="default" r:id="rId19"/>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21A" w:rsidRDefault="0078321A">
      <w:r>
        <w:separator/>
      </w:r>
    </w:p>
  </w:endnote>
  <w:endnote w:type="continuationSeparator" w:id="0">
    <w:p w:rsidR="0078321A" w:rsidRDefault="0078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21A" w:rsidRDefault="0078321A" w:rsidP="00DC3218">
    <w:pPr>
      <w:pStyle w:val="Footer"/>
      <w:jc w:val="right"/>
    </w:pPr>
    <w:r>
      <w:rPr>
        <w:noProof/>
      </w:rPr>
      <w:drawing>
        <wp:inline distT="0" distB="0" distL="0" distR="0" wp14:anchorId="5AF68C44" wp14:editId="3F6FE592">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42C6D5D9" wp14:editId="6106CE6E">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21A" w:rsidRDefault="0078321A">
      <w:r>
        <w:separator/>
      </w:r>
    </w:p>
  </w:footnote>
  <w:footnote w:type="continuationSeparator" w:id="0">
    <w:p w:rsidR="0078321A" w:rsidRDefault="00783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FF42D3"/>
    <w:multiLevelType w:val="hybridMultilevel"/>
    <w:tmpl w:val="DF6A6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9">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B17779"/>
    <w:multiLevelType w:val="multilevel"/>
    <w:tmpl w:val="4E48B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7">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20">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58C7A2C"/>
    <w:multiLevelType w:val="multilevel"/>
    <w:tmpl w:val="8966A4F6"/>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C704D40"/>
    <w:multiLevelType w:val="hybridMultilevel"/>
    <w:tmpl w:val="C4C6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B5D035D"/>
    <w:multiLevelType w:val="multilevel"/>
    <w:tmpl w:val="4602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
  </w:num>
  <w:num w:numId="3">
    <w:abstractNumId w:val="0"/>
  </w:num>
  <w:num w:numId="4">
    <w:abstractNumId w:val="26"/>
  </w:num>
  <w:num w:numId="5">
    <w:abstractNumId w:val="17"/>
  </w:num>
  <w:num w:numId="6">
    <w:abstractNumId w:val="22"/>
  </w:num>
  <w:num w:numId="7">
    <w:abstractNumId w:val="4"/>
  </w:num>
  <w:num w:numId="8">
    <w:abstractNumId w:val="16"/>
  </w:num>
  <w:num w:numId="9">
    <w:abstractNumId w:val="19"/>
  </w:num>
  <w:num w:numId="10">
    <w:abstractNumId w:val="6"/>
  </w:num>
  <w:num w:numId="11">
    <w:abstractNumId w:val="9"/>
  </w:num>
  <w:num w:numId="12">
    <w:abstractNumId w:val="21"/>
  </w:num>
  <w:num w:numId="13">
    <w:abstractNumId w:val="13"/>
  </w:num>
  <w:num w:numId="14">
    <w:abstractNumId w:val="1"/>
  </w:num>
  <w:num w:numId="15">
    <w:abstractNumId w:val="15"/>
  </w:num>
  <w:num w:numId="16">
    <w:abstractNumId w:val="10"/>
  </w:num>
  <w:num w:numId="17">
    <w:abstractNumId w:val="18"/>
  </w:num>
  <w:num w:numId="18">
    <w:abstractNumId w:val="14"/>
  </w:num>
  <w:num w:numId="19">
    <w:abstractNumId w:val="23"/>
  </w:num>
  <w:num w:numId="20">
    <w:abstractNumId w:val="8"/>
  </w:num>
  <w:num w:numId="21">
    <w:abstractNumId w:val="7"/>
  </w:num>
  <w:num w:numId="22">
    <w:abstractNumId w:val="11"/>
  </w:num>
  <w:num w:numId="23">
    <w:abstractNumId w:val="5"/>
  </w:num>
  <w:num w:numId="24">
    <w:abstractNumId w:val="27"/>
  </w:num>
  <w:num w:numId="25">
    <w:abstractNumId w:val="12"/>
  </w:num>
  <w:num w:numId="26">
    <w:abstractNumId w:val="24"/>
  </w:num>
  <w:num w:numId="27">
    <w:abstractNumId w:val="25"/>
  </w:num>
  <w:num w:numId="2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804F5"/>
    <w:rsid w:val="00086901"/>
    <w:rsid w:val="00091E11"/>
    <w:rsid w:val="000920DD"/>
    <w:rsid w:val="00095E6B"/>
    <w:rsid w:val="000B1D82"/>
    <w:rsid w:val="000B1EEB"/>
    <w:rsid w:val="000B4521"/>
    <w:rsid w:val="000C440F"/>
    <w:rsid w:val="000E4269"/>
    <w:rsid w:val="00101E52"/>
    <w:rsid w:val="00105599"/>
    <w:rsid w:val="00105BD8"/>
    <w:rsid w:val="00112B21"/>
    <w:rsid w:val="001154A6"/>
    <w:rsid w:val="00120909"/>
    <w:rsid w:val="001209C1"/>
    <w:rsid w:val="00124B07"/>
    <w:rsid w:val="00132B3D"/>
    <w:rsid w:val="00136A3D"/>
    <w:rsid w:val="00146F56"/>
    <w:rsid w:val="0015293E"/>
    <w:rsid w:val="00157D2B"/>
    <w:rsid w:val="00176D4A"/>
    <w:rsid w:val="00180D44"/>
    <w:rsid w:val="00185707"/>
    <w:rsid w:val="00190670"/>
    <w:rsid w:val="00193741"/>
    <w:rsid w:val="00197B68"/>
    <w:rsid w:val="001A4E90"/>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A3C39"/>
    <w:rsid w:val="002A651D"/>
    <w:rsid w:val="002B63BC"/>
    <w:rsid w:val="002C17C1"/>
    <w:rsid w:val="002E26B9"/>
    <w:rsid w:val="002E7820"/>
    <w:rsid w:val="002F445D"/>
    <w:rsid w:val="002F47B6"/>
    <w:rsid w:val="00301655"/>
    <w:rsid w:val="00303B76"/>
    <w:rsid w:val="00312796"/>
    <w:rsid w:val="003225BA"/>
    <w:rsid w:val="00326AB8"/>
    <w:rsid w:val="0034307E"/>
    <w:rsid w:val="00363C1F"/>
    <w:rsid w:val="0036628F"/>
    <w:rsid w:val="00366F7D"/>
    <w:rsid w:val="00371B5C"/>
    <w:rsid w:val="00380FCF"/>
    <w:rsid w:val="00384979"/>
    <w:rsid w:val="00393180"/>
    <w:rsid w:val="00394F30"/>
    <w:rsid w:val="003A03CB"/>
    <w:rsid w:val="003B0A06"/>
    <w:rsid w:val="003B197A"/>
    <w:rsid w:val="003B626C"/>
    <w:rsid w:val="003C6569"/>
    <w:rsid w:val="003D2887"/>
    <w:rsid w:val="003D3E08"/>
    <w:rsid w:val="003D489F"/>
    <w:rsid w:val="003E4361"/>
    <w:rsid w:val="003F6D7A"/>
    <w:rsid w:val="003F6DF9"/>
    <w:rsid w:val="00406064"/>
    <w:rsid w:val="004109CD"/>
    <w:rsid w:val="0041360D"/>
    <w:rsid w:val="00420D54"/>
    <w:rsid w:val="00423F06"/>
    <w:rsid w:val="004337A4"/>
    <w:rsid w:val="00434363"/>
    <w:rsid w:val="0043664F"/>
    <w:rsid w:val="00436E57"/>
    <w:rsid w:val="00441E7A"/>
    <w:rsid w:val="00447394"/>
    <w:rsid w:val="00450490"/>
    <w:rsid w:val="00454EA5"/>
    <w:rsid w:val="00456662"/>
    <w:rsid w:val="00457AAE"/>
    <w:rsid w:val="00462810"/>
    <w:rsid w:val="00464A6D"/>
    <w:rsid w:val="00466602"/>
    <w:rsid w:val="00470C33"/>
    <w:rsid w:val="004756D3"/>
    <w:rsid w:val="004822A5"/>
    <w:rsid w:val="00490D15"/>
    <w:rsid w:val="004A5EE0"/>
    <w:rsid w:val="004A75B1"/>
    <w:rsid w:val="004B29A9"/>
    <w:rsid w:val="004B4F56"/>
    <w:rsid w:val="004C5FA2"/>
    <w:rsid w:val="004C677C"/>
    <w:rsid w:val="004C6F5C"/>
    <w:rsid w:val="004D0321"/>
    <w:rsid w:val="004D7118"/>
    <w:rsid w:val="004E7A80"/>
    <w:rsid w:val="004F2E71"/>
    <w:rsid w:val="004F3209"/>
    <w:rsid w:val="004F64DF"/>
    <w:rsid w:val="004F6668"/>
    <w:rsid w:val="005109BE"/>
    <w:rsid w:val="00517C3A"/>
    <w:rsid w:val="0052360E"/>
    <w:rsid w:val="00532C2C"/>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D3019"/>
    <w:rsid w:val="005E01FA"/>
    <w:rsid w:val="005E445F"/>
    <w:rsid w:val="005F0C84"/>
    <w:rsid w:val="005F11AA"/>
    <w:rsid w:val="005F195A"/>
    <w:rsid w:val="0060216B"/>
    <w:rsid w:val="00604967"/>
    <w:rsid w:val="00607C7F"/>
    <w:rsid w:val="00612429"/>
    <w:rsid w:val="006203A2"/>
    <w:rsid w:val="00625124"/>
    <w:rsid w:val="006468ED"/>
    <w:rsid w:val="006569A3"/>
    <w:rsid w:val="00657CC2"/>
    <w:rsid w:val="00664815"/>
    <w:rsid w:val="00667F77"/>
    <w:rsid w:val="0067295A"/>
    <w:rsid w:val="00675C73"/>
    <w:rsid w:val="0068471B"/>
    <w:rsid w:val="0068496F"/>
    <w:rsid w:val="0069645B"/>
    <w:rsid w:val="0069733F"/>
    <w:rsid w:val="006A2E19"/>
    <w:rsid w:val="006A788A"/>
    <w:rsid w:val="006A7D61"/>
    <w:rsid w:val="006B7C64"/>
    <w:rsid w:val="006C03B7"/>
    <w:rsid w:val="006C1DEF"/>
    <w:rsid w:val="006C5536"/>
    <w:rsid w:val="006D2FBF"/>
    <w:rsid w:val="006D535E"/>
    <w:rsid w:val="006E2F1F"/>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8321A"/>
    <w:rsid w:val="007927F8"/>
    <w:rsid w:val="007943EA"/>
    <w:rsid w:val="007A1CE6"/>
    <w:rsid w:val="007A356A"/>
    <w:rsid w:val="007A7384"/>
    <w:rsid w:val="007B20A8"/>
    <w:rsid w:val="007B2FB2"/>
    <w:rsid w:val="007C1372"/>
    <w:rsid w:val="007C7176"/>
    <w:rsid w:val="007D373C"/>
    <w:rsid w:val="007D696B"/>
    <w:rsid w:val="007E2B49"/>
    <w:rsid w:val="007E6A63"/>
    <w:rsid w:val="007F1003"/>
    <w:rsid w:val="007F26DD"/>
    <w:rsid w:val="007F5413"/>
    <w:rsid w:val="007F602D"/>
    <w:rsid w:val="00803AA5"/>
    <w:rsid w:val="008254CA"/>
    <w:rsid w:val="00831338"/>
    <w:rsid w:val="00840F53"/>
    <w:rsid w:val="00841F6F"/>
    <w:rsid w:val="00845E6F"/>
    <w:rsid w:val="00846C25"/>
    <w:rsid w:val="00852744"/>
    <w:rsid w:val="00852BCF"/>
    <w:rsid w:val="00866065"/>
    <w:rsid w:val="00866EFA"/>
    <w:rsid w:val="00866FF8"/>
    <w:rsid w:val="00876BA5"/>
    <w:rsid w:val="00882C25"/>
    <w:rsid w:val="00891846"/>
    <w:rsid w:val="00891EDC"/>
    <w:rsid w:val="0089366A"/>
    <w:rsid w:val="008A57B4"/>
    <w:rsid w:val="008C70FB"/>
    <w:rsid w:val="008D12EA"/>
    <w:rsid w:val="008D6A39"/>
    <w:rsid w:val="008E206C"/>
    <w:rsid w:val="008F140F"/>
    <w:rsid w:val="008F677B"/>
    <w:rsid w:val="00905151"/>
    <w:rsid w:val="00907378"/>
    <w:rsid w:val="009119AD"/>
    <w:rsid w:val="0091688E"/>
    <w:rsid w:val="00920543"/>
    <w:rsid w:val="00923556"/>
    <w:rsid w:val="009269E7"/>
    <w:rsid w:val="009306C6"/>
    <w:rsid w:val="00936BC2"/>
    <w:rsid w:val="0094097A"/>
    <w:rsid w:val="00946B7B"/>
    <w:rsid w:val="00960460"/>
    <w:rsid w:val="00961032"/>
    <w:rsid w:val="009615DA"/>
    <w:rsid w:val="009646FA"/>
    <w:rsid w:val="00975B74"/>
    <w:rsid w:val="009846C1"/>
    <w:rsid w:val="00995D16"/>
    <w:rsid w:val="009A0C1E"/>
    <w:rsid w:val="009B25F1"/>
    <w:rsid w:val="009B32B5"/>
    <w:rsid w:val="009C290D"/>
    <w:rsid w:val="009C33D4"/>
    <w:rsid w:val="009D14DD"/>
    <w:rsid w:val="009D4815"/>
    <w:rsid w:val="009E0D79"/>
    <w:rsid w:val="009E2386"/>
    <w:rsid w:val="009E7323"/>
    <w:rsid w:val="00A01B48"/>
    <w:rsid w:val="00A03A97"/>
    <w:rsid w:val="00A04A27"/>
    <w:rsid w:val="00A0652A"/>
    <w:rsid w:val="00A07A07"/>
    <w:rsid w:val="00A10C04"/>
    <w:rsid w:val="00A1183A"/>
    <w:rsid w:val="00A14275"/>
    <w:rsid w:val="00A17708"/>
    <w:rsid w:val="00A20848"/>
    <w:rsid w:val="00A31B98"/>
    <w:rsid w:val="00A35F42"/>
    <w:rsid w:val="00A40291"/>
    <w:rsid w:val="00A45F00"/>
    <w:rsid w:val="00A531CD"/>
    <w:rsid w:val="00A646B0"/>
    <w:rsid w:val="00A66F25"/>
    <w:rsid w:val="00A74848"/>
    <w:rsid w:val="00A773EC"/>
    <w:rsid w:val="00A77DA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AF6190"/>
    <w:rsid w:val="00B02EF5"/>
    <w:rsid w:val="00B270B6"/>
    <w:rsid w:val="00B31017"/>
    <w:rsid w:val="00B349FF"/>
    <w:rsid w:val="00B363A4"/>
    <w:rsid w:val="00B40742"/>
    <w:rsid w:val="00B41D76"/>
    <w:rsid w:val="00B54373"/>
    <w:rsid w:val="00B55AF0"/>
    <w:rsid w:val="00B55E86"/>
    <w:rsid w:val="00B60D87"/>
    <w:rsid w:val="00B66E1A"/>
    <w:rsid w:val="00B70B42"/>
    <w:rsid w:val="00B74845"/>
    <w:rsid w:val="00B76561"/>
    <w:rsid w:val="00B76881"/>
    <w:rsid w:val="00B7767F"/>
    <w:rsid w:val="00B847DA"/>
    <w:rsid w:val="00B8770E"/>
    <w:rsid w:val="00B90280"/>
    <w:rsid w:val="00B93457"/>
    <w:rsid w:val="00B961A5"/>
    <w:rsid w:val="00B97B0B"/>
    <w:rsid w:val="00BA763E"/>
    <w:rsid w:val="00BA7C1B"/>
    <w:rsid w:val="00BB4739"/>
    <w:rsid w:val="00BB5C36"/>
    <w:rsid w:val="00BB7DF9"/>
    <w:rsid w:val="00BC24D2"/>
    <w:rsid w:val="00BC27AF"/>
    <w:rsid w:val="00BC4508"/>
    <w:rsid w:val="00BC5CEC"/>
    <w:rsid w:val="00BC6D92"/>
    <w:rsid w:val="00BD48D9"/>
    <w:rsid w:val="00BE2812"/>
    <w:rsid w:val="00BE6E0D"/>
    <w:rsid w:val="00BE7009"/>
    <w:rsid w:val="00BF4C1F"/>
    <w:rsid w:val="00BF64D8"/>
    <w:rsid w:val="00C053D3"/>
    <w:rsid w:val="00C0569D"/>
    <w:rsid w:val="00C07D8B"/>
    <w:rsid w:val="00C20949"/>
    <w:rsid w:val="00C523B4"/>
    <w:rsid w:val="00C52D50"/>
    <w:rsid w:val="00C628C9"/>
    <w:rsid w:val="00C703B6"/>
    <w:rsid w:val="00C74EC1"/>
    <w:rsid w:val="00C7588E"/>
    <w:rsid w:val="00C85824"/>
    <w:rsid w:val="00C86CC4"/>
    <w:rsid w:val="00C965C4"/>
    <w:rsid w:val="00CA3315"/>
    <w:rsid w:val="00CA64C1"/>
    <w:rsid w:val="00CB4EE8"/>
    <w:rsid w:val="00CD079D"/>
    <w:rsid w:val="00CD319C"/>
    <w:rsid w:val="00CD4F1D"/>
    <w:rsid w:val="00CE07E5"/>
    <w:rsid w:val="00CE160D"/>
    <w:rsid w:val="00CF258F"/>
    <w:rsid w:val="00CF5F75"/>
    <w:rsid w:val="00D00EFA"/>
    <w:rsid w:val="00D25017"/>
    <w:rsid w:val="00D3494B"/>
    <w:rsid w:val="00D35D4A"/>
    <w:rsid w:val="00D41C63"/>
    <w:rsid w:val="00D450C3"/>
    <w:rsid w:val="00D4597C"/>
    <w:rsid w:val="00D52206"/>
    <w:rsid w:val="00D655CC"/>
    <w:rsid w:val="00D6660C"/>
    <w:rsid w:val="00D76A89"/>
    <w:rsid w:val="00D803BA"/>
    <w:rsid w:val="00D836B5"/>
    <w:rsid w:val="00D91037"/>
    <w:rsid w:val="00D921A3"/>
    <w:rsid w:val="00DA584B"/>
    <w:rsid w:val="00DA6818"/>
    <w:rsid w:val="00DA75DE"/>
    <w:rsid w:val="00DC2203"/>
    <w:rsid w:val="00DC3218"/>
    <w:rsid w:val="00DC46DB"/>
    <w:rsid w:val="00DD1E33"/>
    <w:rsid w:val="00DD27F1"/>
    <w:rsid w:val="00DD3E42"/>
    <w:rsid w:val="00DD689C"/>
    <w:rsid w:val="00DD7564"/>
    <w:rsid w:val="00DE6E0E"/>
    <w:rsid w:val="00DF00F8"/>
    <w:rsid w:val="00DF3185"/>
    <w:rsid w:val="00DF3E42"/>
    <w:rsid w:val="00E24870"/>
    <w:rsid w:val="00E2557D"/>
    <w:rsid w:val="00E320A8"/>
    <w:rsid w:val="00E346E1"/>
    <w:rsid w:val="00E43FD9"/>
    <w:rsid w:val="00E46EFA"/>
    <w:rsid w:val="00E47C0B"/>
    <w:rsid w:val="00E5159C"/>
    <w:rsid w:val="00E538AF"/>
    <w:rsid w:val="00E550FE"/>
    <w:rsid w:val="00E617F9"/>
    <w:rsid w:val="00E67668"/>
    <w:rsid w:val="00E7471C"/>
    <w:rsid w:val="00E75A46"/>
    <w:rsid w:val="00E857C3"/>
    <w:rsid w:val="00E921F2"/>
    <w:rsid w:val="00E93325"/>
    <w:rsid w:val="00E94BFF"/>
    <w:rsid w:val="00E9685C"/>
    <w:rsid w:val="00EA1089"/>
    <w:rsid w:val="00EA285F"/>
    <w:rsid w:val="00EB6E0A"/>
    <w:rsid w:val="00EC03DC"/>
    <w:rsid w:val="00ED0665"/>
    <w:rsid w:val="00ED2BBB"/>
    <w:rsid w:val="00ED44C9"/>
    <w:rsid w:val="00ED6017"/>
    <w:rsid w:val="00EF1A15"/>
    <w:rsid w:val="00EF3C43"/>
    <w:rsid w:val="00EF524B"/>
    <w:rsid w:val="00F008CD"/>
    <w:rsid w:val="00F05335"/>
    <w:rsid w:val="00F12864"/>
    <w:rsid w:val="00F3113F"/>
    <w:rsid w:val="00F32730"/>
    <w:rsid w:val="00F3308A"/>
    <w:rsid w:val="00F3716D"/>
    <w:rsid w:val="00F37D18"/>
    <w:rsid w:val="00F40B1F"/>
    <w:rsid w:val="00F45C7E"/>
    <w:rsid w:val="00F51B57"/>
    <w:rsid w:val="00F524C7"/>
    <w:rsid w:val="00F55731"/>
    <w:rsid w:val="00F55EFB"/>
    <w:rsid w:val="00F6631C"/>
    <w:rsid w:val="00F768A3"/>
    <w:rsid w:val="00F85FD3"/>
    <w:rsid w:val="00F906E5"/>
    <w:rsid w:val="00F9086D"/>
    <w:rsid w:val="00F9292B"/>
    <w:rsid w:val="00FA3BC7"/>
    <w:rsid w:val="00FB10F2"/>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 w:type="paragraph" w:styleId="NormalWeb">
    <w:name w:val="Normal (Web)"/>
    <w:basedOn w:val="Normal"/>
    <w:uiPriority w:val="99"/>
    <w:unhideWhenUsed/>
    <w:rsid w:val="00A10C0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 w:type="paragraph" w:styleId="NormalWeb">
    <w:name w:val="Normal (Web)"/>
    <w:basedOn w:val="Normal"/>
    <w:uiPriority w:val="99"/>
    <w:unhideWhenUsed/>
    <w:rsid w:val="00A10C0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19094223">
      <w:bodyDiv w:val="1"/>
      <w:marLeft w:val="0"/>
      <w:marRight w:val="0"/>
      <w:marTop w:val="0"/>
      <w:marBottom w:val="0"/>
      <w:divBdr>
        <w:top w:val="none" w:sz="0" w:space="0" w:color="auto"/>
        <w:left w:val="none" w:sz="0" w:space="0" w:color="auto"/>
        <w:bottom w:val="none" w:sz="0" w:space="0" w:color="auto"/>
        <w:right w:val="none" w:sz="0" w:space="0" w:color="auto"/>
      </w:divBdr>
      <w:divsChild>
        <w:div w:id="178240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cplondon.ac.uk/" TargetMode="External"/><Relationship Id="rId18" Type="http://schemas.openxmlformats.org/officeDocument/2006/relationships/image" Target="media/image2.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mokefreeaction.org.uk/declaration/files/NHS/LetterCQC.pdf" TargetMode="External"/><Relationship Id="rId17" Type="http://schemas.openxmlformats.org/officeDocument/2006/relationships/hyperlink" Target="http://www.dh.gov.uk/en/Publicationsandstatistics/Publications/PublicationsPolicyAndGuidance/DH_113613" TargetMode="External"/><Relationship Id="rId2" Type="http://schemas.openxmlformats.org/officeDocument/2006/relationships/styles" Target="styles.xml"/><Relationship Id="rId16" Type="http://schemas.openxmlformats.org/officeDocument/2006/relationships/hyperlink" Target="http://www.rcgp.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ph.org.uk/" TargetMode="External"/><Relationship Id="rId5" Type="http://schemas.openxmlformats.org/officeDocument/2006/relationships/webSettings" Target="webSettings.xml"/><Relationship Id="rId15" Type="http://schemas.openxmlformats.org/officeDocument/2006/relationships/hyperlink" Target="http://www.rcpch.ac.uk/" TargetMode="External"/><Relationship Id="rId10" Type="http://schemas.openxmlformats.org/officeDocument/2006/relationships/hyperlink" Target="http://www.smokefreeaction.org.uk/declaration/files/NHS/LetterNHSEngland.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organisations/public-health-england" TargetMode="External"/><Relationship Id="rId14" Type="http://schemas.openxmlformats.org/officeDocument/2006/relationships/hyperlink" Target="http://bma.org.uk/about-the-bma/how-we-work/professional-activities-and-special-interest/board-of-scienc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6781</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Jeanette Harris</cp:lastModifiedBy>
  <cp:revision>3</cp:revision>
  <cp:lastPrinted>2014-10-28T14:40:00Z</cp:lastPrinted>
  <dcterms:created xsi:type="dcterms:W3CDTF">2014-10-29T15:50:00Z</dcterms:created>
  <dcterms:modified xsi:type="dcterms:W3CDTF">2014-10-29T15:52:00Z</dcterms:modified>
</cp:coreProperties>
</file>