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63E" w:rsidRPr="00830CC4" w:rsidRDefault="001D78A2" w:rsidP="00BA763E">
      <w:pPr>
        <w:pStyle w:val="Header"/>
        <w:jc w:val="right"/>
        <w:rPr>
          <w:noProof/>
        </w:rPr>
      </w:pPr>
      <w:r w:rsidRPr="00830CC4">
        <w:rPr>
          <w:noProof/>
        </w:rPr>
        <w:drawing>
          <wp:inline distT="0" distB="0" distL="0" distR="0" wp14:anchorId="5BDBEEC2" wp14:editId="1F635E6C">
            <wp:extent cx="1114425" cy="447675"/>
            <wp:effectExtent l="0" t="0" r="9525" b="9525"/>
            <wp:docPr id="1" name="Picture 2" descr="Description: http://upload.wikimedia.org/wikipedia/commons/0/0b/NH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upload.wikimedia.org/wikipedia/commons/0/0b/NHS-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4425" cy="447675"/>
                    </a:xfrm>
                    <a:prstGeom prst="rect">
                      <a:avLst/>
                    </a:prstGeom>
                    <a:noFill/>
                    <a:ln>
                      <a:noFill/>
                    </a:ln>
                  </pic:spPr>
                </pic:pic>
              </a:graphicData>
            </a:graphic>
          </wp:inline>
        </w:drawing>
      </w:r>
    </w:p>
    <w:p w:rsidR="00BA763E" w:rsidRPr="00830CC4" w:rsidRDefault="00BA763E" w:rsidP="00DA5437">
      <w:pPr>
        <w:pStyle w:val="Heading1"/>
        <w:ind w:left="5760"/>
      </w:pPr>
      <w:bookmarkStart w:id="0" w:name="_GoBack"/>
      <w:bookmarkEnd w:id="0"/>
      <w:r w:rsidRPr="00830CC4">
        <w:t>North East Lincolnshire CCG</w:t>
      </w:r>
    </w:p>
    <w:p w:rsidR="005F11AA" w:rsidRPr="00830CC4" w:rsidRDefault="00DC3218" w:rsidP="00DA5437">
      <w:pPr>
        <w:pStyle w:val="Header"/>
        <w:spacing w:line="276" w:lineRule="auto"/>
        <w:jc w:val="right"/>
        <w:rPr>
          <w:b/>
          <w:color w:val="365F91"/>
        </w:rPr>
      </w:pPr>
      <w:r w:rsidRPr="00830CC4">
        <w:rPr>
          <w:rFonts w:ascii="Arial" w:hAnsi="Arial" w:cs="Arial"/>
          <w:b/>
          <w:noProof/>
          <w:sz w:val="52"/>
          <w:szCs w:val="52"/>
        </w:rPr>
        <mc:AlternateContent>
          <mc:Choice Requires="wps">
            <w:drawing>
              <wp:anchor distT="0" distB="0" distL="114300" distR="114300" simplePos="0" relativeHeight="251657728" behindDoc="0" locked="0" layoutInCell="1" allowOverlap="1" wp14:anchorId="422A15D3" wp14:editId="63940928">
                <wp:simplePos x="0" y="0"/>
                <wp:positionH relativeFrom="column">
                  <wp:posOffset>-114300</wp:posOffset>
                </wp:positionH>
                <wp:positionV relativeFrom="paragraph">
                  <wp:posOffset>57150</wp:posOffset>
                </wp:positionV>
                <wp:extent cx="2286000" cy="342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4D1" w:rsidRPr="00DD7564" w:rsidRDefault="006558BC" w:rsidP="00DD689C">
                            <w:pPr>
                              <w:rPr>
                                <w:rFonts w:ascii="Arial" w:hAnsi="Arial" w:cs="Arial"/>
                                <w:sz w:val="32"/>
                                <w:szCs w:val="32"/>
                              </w:rPr>
                            </w:pPr>
                            <w:r>
                              <w:rPr>
                                <w:rFonts w:ascii="Arial" w:hAnsi="Arial" w:cs="Arial"/>
                                <w:sz w:val="32"/>
                                <w:szCs w:val="32"/>
                              </w:rPr>
                              <w:t>Attachment</w:t>
                            </w:r>
                            <w:r w:rsidR="004710E4">
                              <w:rPr>
                                <w:rFonts w:ascii="Arial" w:hAnsi="Arial" w:cs="Arial"/>
                                <w:sz w:val="32"/>
                                <w:szCs w:val="32"/>
                              </w:rPr>
                              <w:t xml:space="preserve"> 10</w:t>
                            </w:r>
                            <w:r>
                              <w:rPr>
                                <w:rFonts w:ascii="Arial" w:hAnsi="Arial" w:cs="Arial"/>
                                <w:sz w:val="32"/>
                                <w:szCs w:val="32"/>
                              </w:rPr>
                              <w:t xml:space="preserve"> </w:t>
                            </w:r>
                          </w:p>
                          <w:p w:rsidR="008024D1" w:rsidRDefault="008024D1" w:rsidP="00DD689C">
                            <w:pP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pt;margin-top:4.5pt;width:180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" stroked="f">
                <v:textbox>
                  <w:txbxContent>
                    <w:p w:rsidR="008024D1" w:rsidRPr="00DD7564" w:rsidRDefault="006558BC" w:rsidP="00DD689C">
                      <w:pPr>
                        <w:rPr>
                          <w:rFonts w:ascii="Arial" w:hAnsi="Arial" w:cs="Arial"/>
                          <w:sz w:val="32"/>
                          <w:szCs w:val="32"/>
                        </w:rPr>
                      </w:pPr>
                      <w:r>
                        <w:rPr>
                          <w:rFonts w:ascii="Arial" w:hAnsi="Arial" w:cs="Arial"/>
                          <w:sz w:val="32"/>
                          <w:szCs w:val="32"/>
                        </w:rPr>
                        <w:t>Attachment</w:t>
                      </w:r>
                      <w:r w:rsidR="004710E4">
                        <w:rPr>
                          <w:rFonts w:ascii="Arial" w:hAnsi="Arial" w:cs="Arial"/>
                          <w:sz w:val="32"/>
                          <w:szCs w:val="32"/>
                        </w:rPr>
                        <w:t xml:space="preserve"> 10</w:t>
                      </w:r>
                      <w:r>
                        <w:rPr>
                          <w:rFonts w:ascii="Arial" w:hAnsi="Arial" w:cs="Arial"/>
                          <w:sz w:val="32"/>
                          <w:szCs w:val="32"/>
                        </w:rPr>
                        <w:t xml:space="preserve"> </w:t>
                      </w:r>
                    </w:p>
                    <w:p w:rsidR="008024D1" w:rsidRDefault="008024D1" w:rsidP="00DD689C">
                      <w:pPr>
                        <w:rPr>
                          <w:sz w:val="36"/>
                        </w:rPr>
                      </w:pPr>
                    </w:p>
                  </w:txbxContent>
                </v:textbox>
              </v:shape>
            </w:pict>
          </mc:Fallback>
        </mc:AlternateContent>
      </w:r>
    </w:p>
    <w:p w:rsidR="00DD689C" w:rsidRPr="00830CC4" w:rsidRDefault="00DD689C" w:rsidP="00DA5437">
      <w:pPr>
        <w:spacing w:line="276" w:lineRule="auto"/>
        <w:jc w:val="right"/>
        <w:rPr>
          <w:rFonts w:ascii="Arial" w:hAnsi="Arial" w:cs="Arial"/>
          <w:b/>
          <w:sz w:val="28"/>
          <w:szCs w:val="28"/>
        </w:rPr>
      </w:pPr>
    </w:p>
    <w:tbl>
      <w:tblPr>
        <w:tblW w:w="9889" w:type="dxa"/>
        <w:tblBorders>
          <w:top w:val="double" w:sz="6" w:space="0" w:color="auto"/>
          <w:left w:val="double" w:sz="6" w:space="0" w:color="auto"/>
          <w:bottom w:val="double" w:sz="6" w:space="0" w:color="auto"/>
          <w:right w:val="double" w:sz="6" w:space="0" w:color="auto"/>
        </w:tblBorders>
        <w:tblLook w:val="01E0" w:firstRow="1" w:lastRow="1" w:firstColumn="1" w:lastColumn="1" w:noHBand="0" w:noVBand="0"/>
      </w:tblPr>
      <w:tblGrid>
        <w:gridCol w:w="2028"/>
        <w:gridCol w:w="7861"/>
      </w:tblGrid>
      <w:tr w:rsidR="00DD689C" w:rsidRPr="00830CC4" w:rsidTr="00DD7564">
        <w:tc>
          <w:tcPr>
            <w:tcW w:w="2028" w:type="dxa"/>
            <w:shd w:val="clear" w:color="auto" w:fill="auto"/>
          </w:tcPr>
          <w:p w:rsidR="00DD689C" w:rsidRPr="00830CC4" w:rsidRDefault="00DD689C" w:rsidP="00DA5437">
            <w:pPr>
              <w:spacing w:line="276" w:lineRule="auto"/>
              <w:jc w:val="both"/>
              <w:rPr>
                <w:rFonts w:ascii="Arial" w:hAnsi="Arial" w:cs="Arial"/>
                <w:b/>
                <w:bCs/>
                <w:sz w:val="22"/>
                <w:szCs w:val="22"/>
              </w:rPr>
            </w:pPr>
          </w:p>
        </w:tc>
        <w:tc>
          <w:tcPr>
            <w:tcW w:w="7861" w:type="dxa"/>
            <w:shd w:val="clear" w:color="auto" w:fill="auto"/>
          </w:tcPr>
          <w:p w:rsidR="00DD689C" w:rsidRPr="00830CC4" w:rsidRDefault="00DD689C" w:rsidP="00DA5437">
            <w:pPr>
              <w:spacing w:line="276" w:lineRule="auto"/>
              <w:jc w:val="both"/>
              <w:rPr>
                <w:rFonts w:ascii="Arial" w:hAnsi="Arial" w:cs="Arial"/>
                <w:b/>
                <w:bCs/>
                <w:sz w:val="22"/>
                <w:szCs w:val="22"/>
              </w:rPr>
            </w:pPr>
          </w:p>
        </w:tc>
      </w:tr>
      <w:tr w:rsidR="00DD689C" w:rsidRPr="00830CC4" w:rsidTr="00DD7564">
        <w:tc>
          <w:tcPr>
            <w:tcW w:w="2028" w:type="dxa"/>
            <w:shd w:val="clear" w:color="auto" w:fill="auto"/>
          </w:tcPr>
          <w:p w:rsidR="00DD689C" w:rsidRPr="00830CC4" w:rsidRDefault="00DD689C" w:rsidP="00DA5437">
            <w:pPr>
              <w:spacing w:line="276" w:lineRule="auto"/>
              <w:jc w:val="both"/>
              <w:rPr>
                <w:rFonts w:ascii="Arial" w:hAnsi="Arial" w:cs="Arial"/>
                <w:b/>
                <w:bCs/>
                <w:sz w:val="22"/>
                <w:szCs w:val="22"/>
              </w:rPr>
            </w:pPr>
            <w:r w:rsidRPr="00830CC4">
              <w:rPr>
                <w:rFonts w:ascii="Arial" w:hAnsi="Arial" w:cs="Arial"/>
                <w:b/>
                <w:bCs/>
                <w:sz w:val="22"/>
                <w:szCs w:val="22"/>
              </w:rPr>
              <w:t>Report to:</w:t>
            </w:r>
          </w:p>
          <w:p w:rsidR="00DD689C" w:rsidRPr="00830CC4" w:rsidRDefault="00DD689C" w:rsidP="00DA5437">
            <w:pPr>
              <w:spacing w:line="276" w:lineRule="auto"/>
              <w:jc w:val="both"/>
              <w:rPr>
                <w:rFonts w:ascii="Arial" w:hAnsi="Arial" w:cs="Arial"/>
                <w:b/>
                <w:bCs/>
                <w:sz w:val="22"/>
                <w:szCs w:val="22"/>
              </w:rPr>
            </w:pPr>
          </w:p>
        </w:tc>
        <w:tc>
          <w:tcPr>
            <w:tcW w:w="7861" w:type="dxa"/>
            <w:shd w:val="clear" w:color="auto" w:fill="auto"/>
          </w:tcPr>
          <w:p w:rsidR="00DD689C" w:rsidRPr="00830CC4" w:rsidRDefault="007E6A63" w:rsidP="00DA5437">
            <w:pPr>
              <w:spacing w:line="276" w:lineRule="auto"/>
              <w:jc w:val="both"/>
              <w:rPr>
                <w:rFonts w:ascii="Arial" w:hAnsi="Arial" w:cs="Arial"/>
                <w:bCs/>
                <w:sz w:val="22"/>
                <w:szCs w:val="22"/>
              </w:rPr>
            </w:pPr>
            <w:r w:rsidRPr="00830CC4">
              <w:rPr>
                <w:rFonts w:ascii="Arial" w:hAnsi="Arial" w:cs="Arial"/>
                <w:bCs/>
                <w:sz w:val="22"/>
                <w:szCs w:val="22"/>
              </w:rPr>
              <w:t xml:space="preserve">NEL </w:t>
            </w:r>
            <w:r w:rsidR="007927F8" w:rsidRPr="00830CC4">
              <w:rPr>
                <w:rFonts w:ascii="Arial" w:hAnsi="Arial" w:cs="Arial"/>
                <w:bCs/>
                <w:sz w:val="22"/>
                <w:szCs w:val="22"/>
              </w:rPr>
              <w:t xml:space="preserve">CCG </w:t>
            </w:r>
            <w:r w:rsidR="00A531CD" w:rsidRPr="00830CC4">
              <w:rPr>
                <w:rFonts w:ascii="Arial" w:hAnsi="Arial" w:cs="Arial"/>
                <w:bCs/>
                <w:sz w:val="22"/>
                <w:szCs w:val="22"/>
              </w:rPr>
              <w:t>Partnership Board</w:t>
            </w:r>
          </w:p>
        </w:tc>
      </w:tr>
      <w:tr w:rsidR="00DD689C" w:rsidRPr="00830CC4" w:rsidTr="00DD7564">
        <w:tc>
          <w:tcPr>
            <w:tcW w:w="2028" w:type="dxa"/>
            <w:shd w:val="clear" w:color="auto" w:fill="auto"/>
          </w:tcPr>
          <w:p w:rsidR="00DD689C" w:rsidRPr="00830CC4" w:rsidRDefault="00DD689C" w:rsidP="00DA5437">
            <w:pPr>
              <w:spacing w:line="276" w:lineRule="auto"/>
              <w:jc w:val="both"/>
              <w:rPr>
                <w:rFonts w:ascii="Arial" w:hAnsi="Arial" w:cs="Arial"/>
                <w:b/>
                <w:bCs/>
                <w:sz w:val="22"/>
                <w:szCs w:val="22"/>
              </w:rPr>
            </w:pPr>
            <w:r w:rsidRPr="00830CC4">
              <w:rPr>
                <w:rFonts w:ascii="Arial" w:hAnsi="Arial" w:cs="Arial"/>
                <w:b/>
                <w:bCs/>
                <w:sz w:val="22"/>
                <w:szCs w:val="22"/>
              </w:rPr>
              <w:t>Presented by:</w:t>
            </w:r>
          </w:p>
          <w:p w:rsidR="00DD689C" w:rsidRPr="00830CC4" w:rsidRDefault="00DD689C" w:rsidP="00DA5437">
            <w:pPr>
              <w:spacing w:line="276" w:lineRule="auto"/>
              <w:jc w:val="both"/>
              <w:rPr>
                <w:rFonts w:ascii="Arial" w:hAnsi="Arial" w:cs="Arial"/>
                <w:b/>
                <w:bCs/>
                <w:sz w:val="22"/>
                <w:szCs w:val="22"/>
              </w:rPr>
            </w:pPr>
          </w:p>
        </w:tc>
        <w:tc>
          <w:tcPr>
            <w:tcW w:w="7861" w:type="dxa"/>
            <w:shd w:val="clear" w:color="auto" w:fill="auto"/>
          </w:tcPr>
          <w:p w:rsidR="00CF242E" w:rsidRDefault="00FB3252" w:rsidP="00DA5437">
            <w:pPr>
              <w:spacing w:line="276" w:lineRule="auto"/>
              <w:jc w:val="both"/>
              <w:rPr>
                <w:rFonts w:ascii="Arial" w:hAnsi="Arial" w:cs="Arial"/>
                <w:bCs/>
                <w:sz w:val="22"/>
                <w:szCs w:val="22"/>
              </w:rPr>
            </w:pPr>
            <w:r w:rsidRPr="00830CC4">
              <w:rPr>
                <w:rFonts w:ascii="Arial" w:hAnsi="Arial" w:cs="Arial"/>
                <w:bCs/>
                <w:sz w:val="22"/>
                <w:szCs w:val="22"/>
              </w:rPr>
              <w:t>Cathy Kennedy</w:t>
            </w:r>
            <w:r w:rsidR="00CF242E">
              <w:rPr>
                <w:rFonts w:ascii="Arial" w:hAnsi="Arial" w:cs="Arial"/>
                <w:bCs/>
                <w:sz w:val="22"/>
                <w:szCs w:val="22"/>
              </w:rPr>
              <w:t>, Deputy Chief Executive</w:t>
            </w:r>
          </w:p>
          <w:p w:rsidR="00CF242E" w:rsidRPr="00830CC4" w:rsidRDefault="00CF242E" w:rsidP="00DA5437">
            <w:pPr>
              <w:spacing w:line="276" w:lineRule="auto"/>
              <w:jc w:val="both"/>
              <w:rPr>
                <w:rFonts w:ascii="Arial" w:hAnsi="Arial" w:cs="Arial"/>
                <w:bCs/>
                <w:sz w:val="22"/>
                <w:szCs w:val="22"/>
              </w:rPr>
            </w:pPr>
          </w:p>
        </w:tc>
      </w:tr>
      <w:tr w:rsidR="00DD689C" w:rsidRPr="00830CC4" w:rsidTr="00DD7564">
        <w:tc>
          <w:tcPr>
            <w:tcW w:w="2028" w:type="dxa"/>
            <w:shd w:val="clear" w:color="auto" w:fill="auto"/>
          </w:tcPr>
          <w:p w:rsidR="00DD689C" w:rsidRPr="00830CC4" w:rsidRDefault="00DD689C" w:rsidP="00DA5437">
            <w:pPr>
              <w:spacing w:line="276" w:lineRule="auto"/>
              <w:jc w:val="both"/>
              <w:rPr>
                <w:rFonts w:ascii="Arial" w:hAnsi="Arial" w:cs="Arial"/>
                <w:b/>
                <w:bCs/>
                <w:sz w:val="22"/>
                <w:szCs w:val="22"/>
              </w:rPr>
            </w:pPr>
            <w:r w:rsidRPr="00830CC4">
              <w:rPr>
                <w:rFonts w:ascii="Arial" w:hAnsi="Arial" w:cs="Arial"/>
                <w:b/>
                <w:bCs/>
                <w:sz w:val="22"/>
                <w:szCs w:val="22"/>
              </w:rPr>
              <w:t>Date of Meeting:</w:t>
            </w:r>
          </w:p>
          <w:p w:rsidR="00DD689C" w:rsidRPr="00830CC4" w:rsidRDefault="00DD689C" w:rsidP="00DA5437">
            <w:pPr>
              <w:spacing w:line="276" w:lineRule="auto"/>
              <w:jc w:val="both"/>
              <w:rPr>
                <w:rFonts w:ascii="Arial" w:hAnsi="Arial" w:cs="Arial"/>
                <w:b/>
                <w:bCs/>
                <w:sz w:val="22"/>
                <w:szCs w:val="22"/>
              </w:rPr>
            </w:pPr>
          </w:p>
        </w:tc>
        <w:tc>
          <w:tcPr>
            <w:tcW w:w="7861" w:type="dxa"/>
            <w:shd w:val="clear" w:color="auto" w:fill="auto"/>
          </w:tcPr>
          <w:p w:rsidR="00DD689C" w:rsidRPr="00830CC4" w:rsidRDefault="006558BC" w:rsidP="00DA5437">
            <w:pPr>
              <w:spacing w:line="276" w:lineRule="auto"/>
              <w:jc w:val="both"/>
              <w:rPr>
                <w:rFonts w:ascii="Arial" w:hAnsi="Arial" w:cs="Arial"/>
                <w:bCs/>
                <w:sz w:val="22"/>
                <w:szCs w:val="22"/>
              </w:rPr>
            </w:pPr>
            <w:r w:rsidRPr="00830CC4">
              <w:rPr>
                <w:rFonts w:ascii="Arial" w:hAnsi="Arial" w:cs="Arial"/>
                <w:bCs/>
                <w:sz w:val="22"/>
                <w:szCs w:val="22"/>
              </w:rPr>
              <w:t>9 July</w:t>
            </w:r>
            <w:r w:rsidR="00F12DB0" w:rsidRPr="00830CC4">
              <w:rPr>
                <w:rFonts w:ascii="Arial" w:hAnsi="Arial" w:cs="Arial"/>
                <w:bCs/>
                <w:sz w:val="22"/>
                <w:szCs w:val="22"/>
              </w:rPr>
              <w:t xml:space="preserve"> </w:t>
            </w:r>
            <w:r w:rsidR="00FE7C71" w:rsidRPr="00830CC4">
              <w:rPr>
                <w:rFonts w:ascii="Arial" w:hAnsi="Arial" w:cs="Arial"/>
                <w:bCs/>
                <w:sz w:val="22"/>
                <w:szCs w:val="22"/>
              </w:rPr>
              <w:t xml:space="preserve"> 2015</w:t>
            </w:r>
          </w:p>
        </w:tc>
      </w:tr>
      <w:tr w:rsidR="00DD689C" w:rsidRPr="00830CC4" w:rsidTr="00DD7564">
        <w:trPr>
          <w:trHeight w:val="438"/>
        </w:trPr>
        <w:tc>
          <w:tcPr>
            <w:tcW w:w="2028" w:type="dxa"/>
            <w:shd w:val="clear" w:color="auto" w:fill="auto"/>
          </w:tcPr>
          <w:p w:rsidR="00DD689C" w:rsidRPr="00830CC4" w:rsidRDefault="00DD689C" w:rsidP="00DA5437">
            <w:pPr>
              <w:spacing w:line="276" w:lineRule="auto"/>
              <w:jc w:val="both"/>
              <w:rPr>
                <w:rFonts w:ascii="Arial" w:hAnsi="Arial" w:cs="Arial"/>
                <w:b/>
                <w:bCs/>
                <w:sz w:val="22"/>
                <w:szCs w:val="22"/>
              </w:rPr>
            </w:pPr>
            <w:r w:rsidRPr="00830CC4">
              <w:rPr>
                <w:rFonts w:ascii="Arial" w:hAnsi="Arial" w:cs="Arial"/>
                <w:b/>
                <w:bCs/>
                <w:sz w:val="22"/>
                <w:szCs w:val="22"/>
              </w:rPr>
              <w:t>Subject:</w:t>
            </w:r>
          </w:p>
          <w:p w:rsidR="00DD689C" w:rsidRPr="00830CC4" w:rsidRDefault="00DD689C" w:rsidP="00DA5437">
            <w:pPr>
              <w:spacing w:line="276" w:lineRule="auto"/>
              <w:jc w:val="both"/>
              <w:rPr>
                <w:rFonts w:ascii="Arial" w:hAnsi="Arial" w:cs="Arial"/>
                <w:b/>
                <w:bCs/>
                <w:sz w:val="22"/>
                <w:szCs w:val="22"/>
              </w:rPr>
            </w:pPr>
          </w:p>
        </w:tc>
        <w:tc>
          <w:tcPr>
            <w:tcW w:w="7861" w:type="dxa"/>
            <w:shd w:val="clear" w:color="auto" w:fill="auto"/>
          </w:tcPr>
          <w:p w:rsidR="00DD689C" w:rsidRPr="00830CC4" w:rsidRDefault="002F30C8" w:rsidP="00CF242E">
            <w:pPr>
              <w:spacing w:line="276" w:lineRule="auto"/>
              <w:jc w:val="both"/>
              <w:rPr>
                <w:rFonts w:ascii="Arial" w:hAnsi="Arial" w:cs="Arial"/>
                <w:bCs/>
                <w:sz w:val="22"/>
                <w:szCs w:val="22"/>
              </w:rPr>
            </w:pPr>
            <w:r w:rsidRPr="00830CC4">
              <w:rPr>
                <w:rFonts w:ascii="Arial" w:hAnsi="Arial" w:cs="Arial"/>
                <w:bCs/>
                <w:sz w:val="22"/>
                <w:szCs w:val="22"/>
              </w:rPr>
              <w:t xml:space="preserve">Quality Report </w:t>
            </w:r>
            <w:r w:rsidR="00CF242E">
              <w:rPr>
                <w:rFonts w:ascii="Arial" w:hAnsi="Arial" w:cs="Arial"/>
                <w:bCs/>
                <w:sz w:val="22"/>
                <w:szCs w:val="22"/>
              </w:rPr>
              <w:t>from</w:t>
            </w:r>
            <w:r w:rsidRPr="00830CC4">
              <w:rPr>
                <w:rFonts w:ascii="Arial" w:hAnsi="Arial" w:cs="Arial"/>
                <w:bCs/>
                <w:sz w:val="22"/>
                <w:szCs w:val="22"/>
              </w:rPr>
              <w:t xml:space="preserve"> </w:t>
            </w:r>
            <w:r w:rsidR="00C11E56" w:rsidRPr="00830CC4">
              <w:rPr>
                <w:rFonts w:ascii="Arial" w:hAnsi="Arial" w:cs="Arial"/>
                <w:bCs/>
                <w:sz w:val="22"/>
                <w:szCs w:val="22"/>
              </w:rPr>
              <w:t>Clinical Quality Committee</w:t>
            </w:r>
          </w:p>
        </w:tc>
      </w:tr>
      <w:tr w:rsidR="00DD689C" w:rsidRPr="00830CC4" w:rsidTr="00DD7564">
        <w:tc>
          <w:tcPr>
            <w:tcW w:w="2028" w:type="dxa"/>
            <w:shd w:val="clear" w:color="auto" w:fill="auto"/>
          </w:tcPr>
          <w:p w:rsidR="00DD689C" w:rsidRPr="00830CC4" w:rsidRDefault="00DD689C" w:rsidP="00DA5437">
            <w:pPr>
              <w:spacing w:line="276" w:lineRule="auto"/>
              <w:jc w:val="both"/>
              <w:rPr>
                <w:rFonts w:ascii="Arial" w:hAnsi="Arial" w:cs="Arial"/>
                <w:b/>
                <w:bCs/>
                <w:sz w:val="22"/>
                <w:szCs w:val="22"/>
              </w:rPr>
            </w:pPr>
            <w:r w:rsidRPr="00830CC4">
              <w:rPr>
                <w:rFonts w:ascii="Arial" w:hAnsi="Arial" w:cs="Arial"/>
                <w:b/>
                <w:bCs/>
                <w:sz w:val="22"/>
                <w:szCs w:val="22"/>
              </w:rPr>
              <w:t>Status:</w:t>
            </w:r>
          </w:p>
          <w:p w:rsidR="00DD689C" w:rsidRPr="00830CC4" w:rsidRDefault="00DD689C" w:rsidP="00DA5437">
            <w:pPr>
              <w:spacing w:line="276" w:lineRule="auto"/>
              <w:jc w:val="both"/>
              <w:rPr>
                <w:rFonts w:ascii="Arial" w:hAnsi="Arial" w:cs="Arial"/>
                <w:b/>
                <w:bCs/>
                <w:sz w:val="22"/>
                <w:szCs w:val="22"/>
              </w:rPr>
            </w:pPr>
          </w:p>
        </w:tc>
        <w:tc>
          <w:tcPr>
            <w:tcW w:w="7861" w:type="dxa"/>
            <w:shd w:val="clear" w:color="auto" w:fill="auto"/>
          </w:tcPr>
          <w:p w:rsidR="00DD689C" w:rsidRPr="00830CC4" w:rsidRDefault="006227EF" w:rsidP="006227EF">
            <w:pPr>
              <w:spacing w:before="60" w:line="276" w:lineRule="auto"/>
              <w:jc w:val="both"/>
              <w:rPr>
                <w:rFonts w:ascii="Arial" w:hAnsi="Arial" w:cs="Arial"/>
                <w:sz w:val="22"/>
                <w:szCs w:val="22"/>
              </w:rPr>
            </w:pPr>
            <w:r w:rsidRPr="00830CC4">
              <w:rPr>
                <w:rFonts w:ascii="Arial" w:hAnsi="Arial" w:cs="Arial"/>
                <w:sz w:val="22"/>
                <w:szCs w:val="22"/>
              </w:rPr>
              <w:fldChar w:fldCharType="begin">
                <w:ffData>
                  <w:name w:val=""/>
                  <w:enabled/>
                  <w:calcOnExit w:val="0"/>
                  <w:checkBox>
                    <w:sizeAuto/>
                    <w:default w:val="1"/>
                  </w:checkBox>
                </w:ffData>
              </w:fldChar>
            </w:r>
            <w:r w:rsidRPr="00830CC4">
              <w:rPr>
                <w:rFonts w:ascii="Arial" w:hAnsi="Arial" w:cs="Arial"/>
                <w:sz w:val="22"/>
                <w:szCs w:val="22"/>
              </w:rPr>
              <w:instrText xml:space="preserve"> FORMCHECKBOX </w:instrText>
            </w:r>
            <w:r w:rsidRPr="00830CC4">
              <w:rPr>
                <w:rFonts w:ascii="Arial" w:hAnsi="Arial" w:cs="Arial"/>
                <w:sz w:val="22"/>
                <w:szCs w:val="22"/>
              </w:rPr>
            </w:r>
            <w:r w:rsidRPr="00830CC4">
              <w:rPr>
                <w:rFonts w:ascii="Arial" w:hAnsi="Arial" w:cs="Arial"/>
                <w:sz w:val="22"/>
                <w:szCs w:val="22"/>
              </w:rPr>
              <w:fldChar w:fldCharType="end"/>
            </w:r>
            <w:r w:rsidR="00DD689C" w:rsidRPr="00830CC4">
              <w:rPr>
                <w:rFonts w:ascii="Arial" w:hAnsi="Arial" w:cs="Arial"/>
                <w:sz w:val="22"/>
                <w:szCs w:val="22"/>
              </w:rPr>
              <w:t xml:space="preserve"> OPEN</w:t>
            </w:r>
            <w:r w:rsidR="00DD689C" w:rsidRPr="00830CC4">
              <w:rPr>
                <w:rFonts w:ascii="Arial" w:hAnsi="Arial" w:cs="Arial"/>
                <w:sz w:val="22"/>
                <w:szCs w:val="22"/>
              </w:rPr>
              <w:tab/>
              <w:t xml:space="preserve">           </w:t>
            </w:r>
            <w:r w:rsidR="00DD689C" w:rsidRPr="00830CC4">
              <w:rPr>
                <w:rFonts w:ascii="Arial" w:hAnsi="Arial" w:cs="Arial"/>
                <w:sz w:val="22"/>
                <w:szCs w:val="22"/>
              </w:rPr>
              <w:fldChar w:fldCharType="begin">
                <w:ffData>
                  <w:name w:val="Check8"/>
                  <w:enabled/>
                  <w:calcOnExit w:val="0"/>
                  <w:checkBox>
                    <w:sizeAuto/>
                    <w:default w:val="0"/>
                  </w:checkBox>
                </w:ffData>
              </w:fldChar>
            </w:r>
            <w:bookmarkStart w:id="1" w:name="Check8"/>
            <w:r w:rsidR="00DD689C" w:rsidRPr="00830CC4">
              <w:rPr>
                <w:rFonts w:ascii="Arial" w:hAnsi="Arial" w:cs="Arial"/>
                <w:sz w:val="22"/>
                <w:szCs w:val="22"/>
              </w:rPr>
              <w:instrText xml:space="preserve"> FORMCHECKBOX </w:instrText>
            </w:r>
            <w:r w:rsidR="00DD689C" w:rsidRPr="00830CC4">
              <w:rPr>
                <w:rFonts w:ascii="Arial" w:hAnsi="Arial" w:cs="Arial"/>
                <w:sz w:val="22"/>
                <w:szCs w:val="22"/>
              </w:rPr>
            </w:r>
            <w:r w:rsidR="00DD689C" w:rsidRPr="00830CC4">
              <w:rPr>
                <w:rFonts w:ascii="Arial" w:hAnsi="Arial" w:cs="Arial"/>
                <w:sz w:val="22"/>
                <w:szCs w:val="22"/>
              </w:rPr>
              <w:fldChar w:fldCharType="end"/>
            </w:r>
            <w:bookmarkEnd w:id="1"/>
            <w:r w:rsidR="00DD689C" w:rsidRPr="00830CC4">
              <w:rPr>
                <w:rFonts w:ascii="Arial" w:hAnsi="Arial" w:cs="Arial"/>
                <w:sz w:val="22"/>
                <w:szCs w:val="22"/>
              </w:rPr>
              <w:t xml:space="preserve"> CLOSED</w:t>
            </w:r>
          </w:p>
        </w:tc>
      </w:tr>
      <w:tr w:rsidR="00DD689C" w:rsidRPr="00830CC4" w:rsidTr="00DD7564">
        <w:tc>
          <w:tcPr>
            <w:tcW w:w="2028" w:type="dxa"/>
            <w:shd w:val="clear" w:color="auto" w:fill="auto"/>
          </w:tcPr>
          <w:p w:rsidR="00DD689C" w:rsidRPr="00830CC4" w:rsidRDefault="00DD689C" w:rsidP="00DA5437">
            <w:pPr>
              <w:spacing w:line="276" w:lineRule="auto"/>
              <w:jc w:val="both"/>
              <w:rPr>
                <w:rFonts w:ascii="Arial" w:hAnsi="Arial" w:cs="Arial"/>
                <w:b/>
                <w:bCs/>
                <w:sz w:val="22"/>
                <w:szCs w:val="22"/>
              </w:rPr>
            </w:pPr>
            <w:r w:rsidRPr="00830CC4">
              <w:rPr>
                <w:rFonts w:ascii="Arial" w:hAnsi="Arial" w:cs="Arial"/>
                <w:b/>
                <w:bCs/>
                <w:sz w:val="22"/>
                <w:szCs w:val="22"/>
              </w:rPr>
              <w:t>Agenda Section:</w:t>
            </w:r>
          </w:p>
        </w:tc>
        <w:bookmarkStart w:id="2" w:name="Check4"/>
        <w:tc>
          <w:tcPr>
            <w:tcW w:w="7861" w:type="dxa"/>
            <w:shd w:val="clear" w:color="auto" w:fill="auto"/>
          </w:tcPr>
          <w:p w:rsidR="00DD689C" w:rsidRPr="00830CC4" w:rsidRDefault="006227EF" w:rsidP="006227EF">
            <w:pPr>
              <w:spacing w:before="60" w:line="276" w:lineRule="auto"/>
              <w:jc w:val="both"/>
              <w:rPr>
                <w:rFonts w:ascii="Arial" w:hAnsi="Arial" w:cs="Arial"/>
                <w:sz w:val="22"/>
                <w:szCs w:val="22"/>
              </w:rPr>
            </w:pPr>
            <w:r w:rsidRPr="00830CC4">
              <w:rPr>
                <w:rFonts w:ascii="Arial" w:hAnsi="Arial" w:cs="Arial"/>
                <w:sz w:val="22"/>
                <w:szCs w:val="22"/>
              </w:rPr>
              <w:fldChar w:fldCharType="begin">
                <w:ffData>
                  <w:name w:val="Check4"/>
                  <w:enabled/>
                  <w:calcOnExit w:val="0"/>
                  <w:checkBox>
                    <w:sizeAuto/>
                    <w:default w:val="1"/>
                  </w:checkBox>
                </w:ffData>
              </w:fldChar>
            </w:r>
            <w:r w:rsidRPr="00830CC4">
              <w:rPr>
                <w:rFonts w:ascii="Arial" w:hAnsi="Arial" w:cs="Arial"/>
                <w:sz w:val="22"/>
                <w:szCs w:val="22"/>
              </w:rPr>
              <w:instrText xml:space="preserve"> FORMCHECKBOX </w:instrText>
            </w:r>
            <w:r w:rsidRPr="00830CC4">
              <w:rPr>
                <w:rFonts w:ascii="Arial" w:hAnsi="Arial" w:cs="Arial"/>
                <w:sz w:val="22"/>
                <w:szCs w:val="22"/>
              </w:rPr>
            </w:r>
            <w:r w:rsidRPr="00830CC4">
              <w:rPr>
                <w:rFonts w:ascii="Arial" w:hAnsi="Arial" w:cs="Arial"/>
                <w:sz w:val="22"/>
                <w:szCs w:val="22"/>
              </w:rPr>
              <w:fldChar w:fldCharType="end"/>
            </w:r>
            <w:bookmarkEnd w:id="2"/>
            <w:r w:rsidR="00DD689C" w:rsidRPr="00830CC4">
              <w:rPr>
                <w:rFonts w:ascii="Arial" w:hAnsi="Arial" w:cs="Arial"/>
                <w:sz w:val="22"/>
                <w:szCs w:val="22"/>
              </w:rPr>
              <w:t xml:space="preserve"> STRATEGY</w:t>
            </w:r>
            <w:r w:rsidR="00DD7564" w:rsidRPr="00830CC4">
              <w:rPr>
                <w:rFonts w:ascii="Arial" w:hAnsi="Arial" w:cs="Arial"/>
                <w:sz w:val="22"/>
                <w:szCs w:val="22"/>
              </w:rPr>
              <w:tab/>
            </w:r>
            <w:r w:rsidRPr="00830CC4">
              <w:rPr>
                <w:rFonts w:ascii="Arial" w:hAnsi="Arial" w:cs="Arial"/>
                <w:sz w:val="22"/>
                <w:szCs w:val="22"/>
              </w:rPr>
              <w:fldChar w:fldCharType="begin">
                <w:ffData>
                  <w:name w:val=""/>
                  <w:enabled/>
                  <w:calcOnExit w:val="0"/>
                  <w:checkBox>
                    <w:sizeAuto/>
                    <w:default w:val="1"/>
                  </w:checkBox>
                </w:ffData>
              </w:fldChar>
            </w:r>
            <w:r w:rsidRPr="00830CC4">
              <w:rPr>
                <w:rFonts w:ascii="Arial" w:hAnsi="Arial" w:cs="Arial"/>
                <w:sz w:val="22"/>
                <w:szCs w:val="22"/>
              </w:rPr>
              <w:instrText xml:space="preserve"> FORMCHECKBOX </w:instrText>
            </w:r>
            <w:r w:rsidRPr="00830CC4">
              <w:rPr>
                <w:rFonts w:ascii="Arial" w:hAnsi="Arial" w:cs="Arial"/>
                <w:sz w:val="22"/>
                <w:szCs w:val="22"/>
              </w:rPr>
            </w:r>
            <w:r w:rsidRPr="00830CC4">
              <w:rPr>
                <w:rFonts w:ascii="Arial" w:hAnsi="Arial" w:cs="Arial"/>
                <w:sz w:val="22"/>
                <w:szCs w:val="22"/>
              </w:rPr>
              <w:fldChar w:fldCharType="end"/>
            </w:r>
            <w:r w:rsidR="00DD689C" w:rsidRPr="00830CC4">
              <w:rPr>
                <w:rFonts w:ascii="Arial" w:hAnsi="Arial" w:cs="Arial"/>
                <w:sz w:val="22"/>
                <w:szCs w:val="22"/>
              </w:rPr>
              <w:t xml:space="preserve"> COMMISSIONING</w:t>
            </w:r>
            <w:r w:rsidR="00DD7564" w:rsidRPr="00830CC4">
              <w:rPr>
                <w:rFonts w:ascii="Arial" w:hAnsi="Arial" w:cs="Arial"/>
                <w:sz w:val="22"/>
                <w:szCs w:val="22"/>
              </w:rPr>
              <w:t xml:space="preserve">    </w:t>
            </w:r>
            <w:r w:rsidRPr="00830CC4">
              <w:rPr>
                <w:rFonts w:ascii="Arial" w:hAnsi="Arial" w:cs="Arial"/>
                <w:sz w:val="22"/>
                <w:szCs w:val="22"/>
              </w:rPr>
              <w:fldChar w:fldCharType="begin">
                <w:ffData>
                  <w:name w:val=""/>
                  <w:enabled/>
                  <w:calcOnExit w:val="0"/>
                  <w:checkBox>
                    <w:sizeAuto/>
                    <w:default w:val="1"/>
                  </w:checkBox>
                </w:ffData>
              </w:fldChar>
            </w:r>
            <w:r w:rsidRPr="00830CC4">
              <w:rPr>
                <w:rFonts w:ascii="Arial" w:hAnsi="Arial" w:cs="Arial"/>
                <w:sz w:val="22"/>
                <w:szCs w:val="22"/>
              </w:rPr>
              <w:instrText xml:space="preserve"> FORMCHECKBOX </w:instrText>
            </w:r>
            <w:r w:rsidRPr="00830CC4">
              <w:rPr>
                <w:rFonts w:ascii="Arial" w:hAnsi="Arial" w:cs="Arial"/>
                <w:sz w:val="22"/>
                <w:szCs w:val="22"/>
              </w:rPr>
            </w:r>
            <w:r w:rsidRPr="00830CC4">
              <w:rPr>
                <w:rFonts w:ascii="Arial" w:hAnsi="Arial" w:cs="Arial"/>
                <w:sz w:val="22"/>
                <w:szCs w:val="22"/>
              </w:rPr>
              <w:fldChar w:fldCharType="end"/>
            </w:r>
            <w:r w:rsidRPr="00830CC4">
              <w:rPr>
                <w:rFonts w:ascii="Arial" w:hAnsi="Arial" w:cs="Arial"/>
                <w:sz w:val="22"/>
                <w:szCs w:val="22"/>
              </w:rPr>
              <w:t xml:space="preserve"> </w:t>
            </w:r>
            <w:r w:rsidR="00DD689C" w:rsidRPr="00830CC4">
              <w:rPr>
                <w:rFonts w:ascii="Arial" w:hAnsi="Arial" w:cs="Arial"/>
                <w:sz w:val="22"/>
                <w:szCs w:val="22"/>
              </w:rPr>
              <w:t>OPERATIONAL ISSUES</w:t>
            </w:r>
          </w:p>
        </w:tc>
      </w:tr>
    </w:tbl>
    <w:p w:rsidR="00DD689C" w:rsidRPr="00830CC4" w:rsidRDefault="00DD689C" w:rsidP="00DA5437">
      <w:pPr>
        <w:spacing w:line="276" w:lineRule="auto"/>
        <w:jc w:val="both"/>
        <w:rPr>
          <w:rFonts w:ascii="Arial" w:hAnsi="Arial" w:cs="Arial"/>
          <w:sz w:val="22"/>
          <w:szCs w:val="22"/>
        </w:rPr>
      </w:pPr>
    </w:p>
    <w:tbl>
      <w:tblPr>
        <w:tblW w:w="9889" w:type="dxa"/>
        <w:tblBorders>
          <w:top w:val="double" w:sz="6" w:space="0" w:color="auto"/>
          <w:left w:val="double" w:sz="6" w:space="0" w:color="auto"/>
          <w:bottom w:val="double" w:sz="6" w:space="0" w:color="auto"/>
          <w:right w:val="double" w:sz="6" w:space="0" w:color="auto"/>
        </w:tblBorders>
        <w:tblLook w:val="01E0" w:firstRow="1" w:lastRow="1" w:firstColumn="1" w:lastColumn="1" w:noHBand="0" w:noVBand="0"/>
      </w:tblPr>
      <w:tblGrid>
        <w:gridCol w:w="2868"/>
        <w:gridCol w:w="7021"/>
      </w:tblGrid>
      <w:tr w:rsidR="00DD689C" w:rsidRPr="007B57A3" w:rsidTr="00DD7564">
        <w:tc>
          <w:tcPr>
            <w:tcW w:w="2868" w:type="dxa"/>
            <w:shd w:val="clear" w:color="auto" w:fill="auto"/>
          </w:tcPr>
          <w:p w:rsidR="00DD689C" w:rsidRPr="007B57A3" w:rsidRDefault="00DD689C" w:rsidP="00DA5437">
            <w:pPr>
              <w:spacing w:line="276" w:lineRule="auto"/>
              <w:jc w:val="both"/>
              <w:rPr>
                <w:rFonts w:ascii="Arial" w:hAnsi="Arial" w:cs="Arial"/>
                <w:b/>
                <w:bCs/>
                <w:sz w:val="22"/>
                <w:szCs w:val="22"/>
              </w:rPr>
            </w:pPr>
          </w:p>
          <w:p w:rsidR="00DD689C" w:rsidRPr="007B57A3" w:rsidRDefault="00DD689C" w:rsidP="00DA5437">
            <w:pPr>
              <w:spacing w:line="276" w:lineRule="auto"/>
              <w:jc w:val="both"/>
              <w:rPr>
                <w:rFonts w:ascii="Arial" w:hAnsi="Arial" w:cs="Arial"/>
                <w:b/>
                <w:bCs/>
                <w:sz w:val="22"/>
                <w:szCs w:val="22"/>
              </w:rPr>
            </w:pPr>
            <w:r w:rsidRPr="007B57A3">
              <w:rPr>
                <w:rFonts w:ascii="Arial" w:hAnsi="Arial" w:cs="Arial"/>
                <w:b/>
                <w:bCs/>
                <w:sz w:val="22"/>
                <w:szCs w:val="22"/>
              </w:rPr>
              <w:t>OBJECT OF REPORT</w:t>
            </w:r>
          </w:p>
        </w:tc>
        <w:tc>
          <w:tcPr>
            <w:tcW w:w="7021" w:type="dxa"/>
            <w:shd w:val="clear" w:color="auto" w:fill="auto"/>
          </w:tcPr>
          <w:p w:rsidR="00B170EF" w:rsidRPr="007B57A3" w:rsidRDefault="00B170EF" w:rsidP="00DA5437">
            <w:pPr>
              <w:spacing w:line="276" w:lineRule="auto"/>
              <w:jc w:val="both"/>
              <w:rPr>
                <w:rFonts w:ascii="Arial" w:hAnsi="Arial" w:cs="Arial"/>
                <w:b/>
                <w:bCs/>
                <w:sz w:val="22"/>
                <w:szCs w:val="22"/>
              </w:rPr>
            </w:pPr>
          </w:p>
          <w:p w:rsidR="00B170EF" w:rsidRPr="007B57A3" w:rsidRDefault="00B170EF" w:rsidP="00DA5437">
            <w:pPr>
              <w:spacing w:line="276" w:lineRule="auto"/>
              <w:jc w:val="both"/>
              <w:rPr>
                <w:rFonts w:ascii="Arial" w:hAnsi="Arial" w:cs="Arial"/>
                <w:b/>
                <w:bCs/>
                <w:sz w:val="22"/>
                <w:szCs w:val="22"/>
              </w:rPr>
            </w:pPr>
          </w:p>
          <w:p w:rsidR="00DD689C" w:rsidRPr="007B57A3" w:rsidRDefault="00DD689C" w:rsidP="00DA5437">
            <w:pPr>
              <w:spacing w:line="276" w:lineRule="auto"/>
              <w:jc w:val="both"/>
              <w:rPr>
                <w:rFonts w:ascii="Arial" w:hAnsi="Arial" w:cs="Arial"/>
                <w:sz w:val="22"/>
                <w:szCs w:val="22"/>
              </w:rPr>
            </w:pPr>
          </w:p>
        </w:tc>
      </w:tr>
      <w:tr w:rsidR="00DD689C" w:rsidRPr="007B57A3" w:rsidTr="00DD7564">
        <w:trPr>
          <w:trHeight w:val="856"/>
        </w:trPr>
        <w:tc>
          <w:tcPr>
            <w:tcW w:w="9889" w:type="dxa"/>
            <w:gridSpan w:val="2"/>
            <w:shd w:val="clear" w:color="auto" w:fill="auto"/>
          </w:tcPr>
          <w:p w:rsidR="00DA5437" w:rsidRPr="007B57A3" w:rsidRDefault="00DA5437" w:rsidP="00DA5437">
            <w:pPr>
              <w:autoSpaceDE w:val="0"/>
              <w:autoSpaceDN w:val="0"/>
              <w:adjustRightInd w:val="0"/>
              <w:jc w:val="both"/>
              <w:rPr>
                <w:rFonts w:ascii="Arial" w:eastAsiaTheme="minorHAnsi" w:hAnsi="Arial" w:cs="Arial"/>
                <w:color w:val="000000"/>
                <w:sz w:val="22"/>
                <w:szCs w:val="22"/>
                <w:lang w:eastAsia="en-US"/>
              </w:rPr>
            </w:pPr>
            <w:r w:rsidRPr="007B57A3">
              <w:rPr>
                <w:rFonts w:ascii="Arial" w:eastAsiaTheme="minorHAnsi" w:hAnsi="Arial" w:cs="Arial"/>
                <w:color w:val="000000"/>
                <w:sz w:val="22"/>
                <w:szCs w:val="22"/>
                <w:lang w:eastAsia="en-US"/>
              </w:rPr>
              <w:t xml:space="preserve">The report informs </w:t>
            </w:r>
            <w:r w:rsidR="00CF242E" w:rsidRPr="007B57A3">
              <w:rPr>
                <w:rFonts w:ascii="Arial" w:eastAsiaTheme="minorHAnsi" w:hAnsi="Arial" w:cs="Arial"/>
                <w:color w:val="000000"/>
                <w:sz w:val="22"/>
                <w:szCs w:val="22"/>
                <w:lang w:eastAsia="en-US"/>
              </w:rPr>
              <w:t xml:space="preserve">the Partnership Board of key metrics for </w:t>
            </w:r>
            <w:r w:rsidRPr="007B57A3">
              <w:rPr>
                <w:rFonts w:ascii="Arial" w:eastAsiaTheme="minorHAnsi" w:hAnsi="Arial" w:cs="Arial"/>
                <w:color w:val="000000"/>
                <w:sz w:val="22"/>
                <w:szCs w:val="22"/>
                <w:lang w:eastAsia="en-US"/>
              </w:rPr>
              <w:t>quality and safety of the services it commissions and in doing so provides assurance that North East Lincolnshire CCG is fulfilling its responsibility and commitment to commission safe and effective services</w:t>
            </w:r>
            <w:r w:rsidR="002F5936" w:rsidRPr="007B57A3">
              <w:rPr>
                <w:rFonts w:ascii="Arial" w:eastAsiaTheme="minorHAnsi" w:hAnsi="Arial" w:cs="Arial"/>
                <w:color w:val="000000"/>
                <w:sz w:val="22"/>
                <w:szCs w:val="22"/>
                <w:lang w:eastAsia="en-US"/>
              </w:rPr>
              <w:t xml:space="preserve"> that meet</w:t>
            </w:r>
            <w:r w:rsidRPr="007B57A3">
              <w:rPr>
                <w:rFonts w:ascii="Arial" w:eastAsiaTheme="minorHAnsi" w:hAnsi="Arial" w:cs="Arial"/>
                <w:color w:val="000000"/>
                <w:sz w:val="22"/>
                <w:szCs w:val="22"/>
                <w:lang w:eastAsia="en-US"/>
              </w:rPr>
              <w:t xml:space="preserve"> the needs of the population of North East Lincolnshire. </w:t>
            </w:r>
          </w:p>
          <w:p w:rsidR="00DD7564" w:rsidRPr="007B57A3" w:rsidRDefault="00DD7564" w:rsidP="00DA5437">
            <w:pPr>
              <w:spacing w:line="276" w:lineRule="auto"/>
              <w:jc w:val="both"/>
              <w:rPr>
                <w:rFonts w:ascii="Arial" w:hAnsi="Arial" w:cs="Arial"/>
              </w:rPr>
            </w:pPr>
          </w:p>
        </w:tc>
      </w:tr>
    </w:tbl>
    <w:p w:rsidR="00DD689C" w:rsidRPr="007B57A3" w:rsidRDefault="00DD689C" w:rsidP="00DA5437">
      <w:pPr>
        <w:spacing w:line="276" w:lineRule="auto"/>
        <w:jc w:val="both"/>
        <w:rPr>
          <w:rFonts w:ascii="Arial" w:hAnsi="Arial" w:cs="Arial"/>
          <w:b/>
          <w:sz w:val="22"/>
          <w:szCs w:val="22"/>
        </w:rPr>
      </w:pPr>
    </w:p>
    <w:tbl>
      <w:tblPr>
        <w:tblW w:w="9889" w:type="dxa"/>
        <w:tblBorders>
          <w:top w:val="double" w:sz="6" w:space="0" w:color="auto"/>
          <w:left w:val="double" w:sz="6" w:space="0" w:color="auto"/>
          <w:bottom w:val="double" w:sz="6" w:space="0" w:color="auto"/>
          <w:right w:val="double" w:sz="6" w:space="0" w:color="auto"/>
        </w:tblBorders>
        <w:tblLook w:val="01E0" w:firstRow="1" w:lastRow="1" w:firstColumn="1" w:lastColumn="1" w:noHBand="0" w:noVBand="0"/>
      </w:tblPr>
      <w:tblGrid>
        <w:gridCol w:w="2868"/>
        <w:gridCol w:w="7021"/>
      </w:tblGrid>
      <w:tr w:rsidR="00DD689C" w:rsidRPr="007B57A3" w:rsidTr="00DD7564">
        <w:tc>
          <w:tcPr>
            <w:tcW w:w="2868" w:type="dxa"/>
            <w:shd w:val="clear" w:color="auto" w:fill="auto"/>
          </w:tcPr>
          <w:p w:rsidR="00DD689C" w:rsidRPr="007B57A3" w:rsidRDefault="00DD689C" w:rsidP="00DA5437">
            <w:pPr>
              <w:spacing w:line="276" w:lineRule="auto"/>
              <w:jc w:val="both"/>
              <w:rPr>
                <w:rFonts w:ascii="Arial" w:hAnsi="Arial" w:cs="Arial"/>
                <w:b/>
                <w:bCs/>
                <w:sz w:val="22"/>
                <w:szCs w:val="22"/>
              </w:rPr>
            </w:pPr>
          </w:p>
          <w:p w:rsidR="00DD689C" w:rsidRPr="007B57A3" w:rsidRDefault="00DD689C" w:rsidP="00DA5437">
            <w:pPr>
              <w:spacing w:line="276" w:lineRule="auto"/>
              <w:jc w:val="both"/>
              <w:rPr>
                <w:rFonts w:ascii="Arial" w:hAnsi="Arial" w:cs="Arial"/>
                <w:b/>
                <w:bCs/>
                <w:sz w:val="22"/>
                <w:szCs w:val="22"/>
              </w:rPr>
            </w:pPr>
            <w:r w:rsidRPr="007B57A3">
              <w:rPr>
                <w:rFonts w:ascii="Arial" w:hAnsi="Arial" w:cs="Arial"/>
                <w:b/>
                <w:bCs/>
                <w:sz w:val="22"/>
                <w:szCs w:val="22"/>
              </w:rPr>
              <w:t>STRATEGY</w:t>
            </w:r>
            <w:r w:rsidR="00C11E56" w:rsidRPr="007B57A3">
              <w:rPr>
                <w:rFonts w:ascii="Arial" w:hAnsi="Arial" w:cs="Arial"/>
                <w:b/>
                <w:bCs/>
                <w:sz w:val="22"/>
                <w:szCs w:val="22"/>
              </w:rPr>
              <w:t xml:space="preserve">                          </w:t>
            </w:r>
          </w:p>
        </w:tc>
        <w:tc>
          <w:tcPr>
            <w:tcW w:w="7021" w:type="dxa"/>
            <w:shd w:val="clear" w:color="auto" w:fill="auto"/>
          </w:tcPr>
          <w:p w:rsidR="00DD689C" w:rsidRPr="007B57A3" w:rsidRDefault="00DD689C" w:rsidP="00DA5437">
            <w:pPr>
              <w:spacing w:line="276" w:lineRule="auto"/>
              <w:jc w:val="both"/>
              <w:rPr>
                <w:rFonts w:ascii="Arial" w:hAnsi="Arial" w:cs="Arial"/>
                <w:b/>
                <w:bCs/>
                <w:sz w:val="22"/>
                <w:szCs w:val="22"/>
              </w:rPr>
            </w:pPr>
          </w:p>
          <w:p w:rsidR="00DD689C" w:rsidRPr="007B57A3" w:rsidRDefault="00DD689C" w:rsidP="00DA5437">
            <w:pPr>
              <w:spacing w:line="276" w:lineRule="auto"/>
              <w:jc w:val="both"/>
              <w:rPr>
                <w:rFonts w:ascii="Arial" w:hAnsi="Arial" w:cs="Arial"/>
                <w:sz w:val="22"/>
                <w:szCs w:val="22"/>
              </w:rPr>
            </w:pPr>
          </w:p>
        </w:tc>
      </w:tr>
      <w:tr w:rsidR="00DD689C" w:rsidRPr="007B57A3" w:rsidTr="00DD7564">
        <w:trPr>
          <w:trHeight w:val="637"/>
        </w:trPr>
        <w:tc>
          <w:tcPr>
            <w:tcW w:w="9889" w:type="dxa"/>
            <w:gridSpan w:val="2"/>
            <w:shd w:val="clear" w:color="auto" w:fill="auto"/>
          </w:tcPr>
          <w:p w:rsidR="00B170EF" w:rsidRPr="007B57A3" w:rsidRDefault="00DA5437" w:rsidP="00DA5437">
            <w:pPr>
              <w:spacing w:line="276" w:lineRule="auto"/>
              <w:jc w:val="both"/>
              <w:rPr>
                <w:rFonts w:ascii="Arial" w:hAnsi="Arial" w:cs="Arial"/>
                <w:sz w:val="22"/>
                <w:szCs w:val="22"/>
              </w:rPr>
            </w:pPr>
            <w:r w:rsidRPr="007B57A3">
              <w:rPr>
                <w:rFonts w:ascii="Arial" w:hAnsi="Arial" w:cs="Arial"/>
                <w:sz w:val="22"/>
                <w:szCs w:val="22"/>
              </w:rPr>
              <w:t xml:space="preserve">      </w:t>
            </w:r>
            <w:r w:rsidR="00446F94" w:rsidRPr="007B57A3">
              <w:rPr>
                <w:rFonts w:ascii="Arial" w:hAnsi="Arial" w:cs="Arial"/>
                <w:sz w:val="22"/>
                <w:szCs w:val="22"/>
              </w:rPr>
              <w:t xml:space="preserve">                             </w:t>
            </w:r>
          </w:p>
          <w:p w:rsidR="00301655" w:rsidRPr="007B57A3" w:rsidRDefault="00446F94" w:rsidP="00DA5437">
            <w:pPr>
              <w:spacing w:line="276" w:lineRule="auto"/>
              <w:jc w:val="both"/>
              <w:rPr>
                <w:rFonts w:ascii="Arial" w:hAnsi="Arial" w:cs="Arial"/>
                <w:bCs/>
                <w:sz w:val="22"/>
                <w:szCs w:val="22"/>
              </w:rPr>
            </w:pPr>
            <w:r w:rsidRPr="007B57A3">
              <w:rPr>
                <w:rFonts w:ascii="Arial" w:hAnsi="Arial" w:cs="Arial"/>
                <w:sz w:val="22"/>
                <w:szCs w:val="22"/>
              </w:rPr>
              <w:t xml:space="preserve"> </w:t>
            </w:r>
            <w:r w:rsidR="00DA5437" w:rsidRPr="007B57A3">
              <w:rPr>
                <w:rFonts w:ascii="Arial" w:hAnsi="Arial" w:cs="Arial"/>
                <w:bCs/>
                <w:sz w:val="22"/>
                <w:szCs w:val="22"/>
              </w:rPr>
              <w:t>Effective care,</w:t>
            </w:r>
            <w:r w:rsidRPr="007B57A3">
              <w:rPr>
                <w:rFonts w:ascii="Arial" w:hAnsi="Arial" w:cs="Arial"/>
                <w:sz w:val="22"/>
                <w:szCs w:val="22"/>
              </w:rPr>
              <w:t xml:space="preserve"> patient safety and patient experience</w:t>
            </w:r>
            <w:r w:rsidR="00136C3A" w:rsidRPr="007B57A3">
              <w:rPr>
                <w:rFonts w:ascii="Arial" w:hAnsi="Arial" w:cs="Arial"/>
                <w:bCs/>
                <w:sz w:val="22"/>
                <w:szCs w:val="22"/>
              </w:rPr>
              <w:t>.</w:t>
            </w:r>
          </w:p>
        </w:tc>
      </w:tr>
    </w:tbl>
    <w:p w:rsidR="00DD689C" w:rsidRPr="007B57A3" w:rsidRDefault="00DD689C" w:rsidP="00DA5437">
      <w:pPr>
        <w:spacing w:line="276" w:lineRule="auto"/>
        <w:jc w:val="both"/>
        <w:rPr>
          <w:rFonts w:ascii="Arial" w:hAnsi="Arial" w:cs="Arial"/>
          <w:b/>
          <w:sz w:val="22"/>
          <w:szCs w:val="22"/>
        </w:rPr>
      </w:pPr>
    </w:p>
    <w:tbl>
      <w:tblPr>
        <w:tblW w:w="9889" w:type="dxa"/>
        <w:tblBorders>
          <w:top w:val="double" w:sz="6" w:space="0" w:color="auto"/>
          <w:left w:val="double" w:sz="6" w:space="0" w:color="auto"/>
          <w:bottom w:val="double" w:sz="6" w:space="0" w:color="auto"/>
          <w:right w:val="double" w:sz="6" w:space="0" w:color="auto"/>
        </w:tblBorders>
        <w:tblLayout w:type="fixed"/>
        <w:tblLook w:val="01E0" w:firstRow="1" w:lastRow="1" w:firstColumn="1" w:lastColumn="1" w:noHBand="0" w:noVBand="0"/>
      </w:tblPr>
      <w:tblGrid>
        <w:gridCol w:w="3972"/>
        <w:gridCol w:w="5917"/>
      </w:tblGrid>
      <w:tr w:rsidR="00DD689C" w:rsidRPr="007B57A3" w:rsidTr="00DA5437">
        <w:tc>
          <w:tcPr>
            <w:tcW w:w="3972" w:type="dxa"/>
            <w:shd w:val="clear" w:color="auto" w:fill="auto"/>
          </w:tcPr>
          <w:p w:rsidR="00DD689C" w:rsidRPr="007B57A3" w:rsidRDefault="00CF242E" w:rsidP="00DA5437">
            <w:pPr>
              <w:spacing w:line="276" w:lineRule="auto"/>
              <w:jc w:val="both"/>
              <w:rPr>
                <w:rFonts w:ascii="Arial" w:hAnsi="Arial" w:cs="Arial"/>
                <w:b/>
                <w:bCs/>
                <w:sz w:val="22"/>
                <w:szCs w:val="22"/>
              </w:rPr>
            </w:pPr>
            <w:r w:rsidRPr="007B57A3">
              <w:rPr>
                <w:rFonts w:ascii="Arial" w:hAnsi="Arial" w:cs="Arial"/>
                <w:b/>
                <w:bCs/>
                <w:sz w:val="22"/>
                <w:szCs w:val="22"/>
              </w:rPr>
              <w:t xml:space="preserve">KEY METRICS AND </w:t>
            </w:r>
            <w:r w:rsidR="00DD689C" w:rsidRPr="007B57A3">
              <w:rPr>
                <w:rFonts w:ascii="Arial" w:hAnsi="Arial" w:cs="Arial"/>
                <w:b/>
                <w:bCs/>
                <w:sz w:val="22"/>
                <w:szCs w:val="22"/>
              </w:rPr>
              <w:t>IMPLICATIONS</w:t>
            </w:r>
          </w:p>
        </w:tc>
        <w:tc>
          <w:tcPr>
            <w:tcW w:w="5917" w:type="dxa"/>
            <w:shd w:val="clear" w:color="auto" w:fill="auto"/>
          </w:tcPr>
          <w:p w:rsidR="00DD689C" w:rsidRPr="007B57A3" w:rsidRDefault="00446F94" w:rsidP="00DA5437">
            <w:pPr>
              <w:spacing w:line="276" w:lineRule="auto"/>
              <w:jc w:val="both"/>
              <w:rPr>
                <w:rFonts w:ascii="Arial" w:hAnsi="Arial" w:cs="Arial"/>
                <w:b/>
                <w:bCs/>
                <w:sz w:val="22"/>
                <w:szCs w:val="22"/>
              </w:rPr>
            </w:pPr>
            <w:r w:rsidRPr="007B57A3">
              <w:rPr>
                <w:rFonts w:ascii="Arial" w:hAnsi="Arial" w:cs="Arial"/>
                <w:b/>
                <w:bCs/>
                <w:sz w:val="22"/>
                <w:szCs w:val="22"/>
              </w:rPr>
              <w:t xml:space="preserve">  </w:t>
            </w:r>
          </w:p>
          <w:p w:rsidR="00DD689C" w:rsidRPr="007B57A3" w:rsidRDefault="00DD689C" w:rsidP="00DA5437">
            <w:pPr>
              <w:spacing w:line="276" w:lineRule="auto"/>
              <w:jc w:val="both"/>
              <w:rPr>
                <w:rFonts w:ascii="Arial" w:hAnsi="Arial" w:cs="Arial"/>
                <w:b/>
                <w:bCs/>
                <w:sz w:val="22"/>
                <w:szCs w:val="22"/>
              </w:rPr>
            </w:pPr>
          </w:p>
        </w:tc>
      </w:tr>
      <w:tr w:rsidR="00DD689C" w:rsidRPr="007B57A3" w:rsidTr="00BB543D">
        <w:trPr>
          <w:trHeight w:val="57"/>
        </w:trPr>
        <w:tc>
          <w:tcPr>
            <w:tcW w:w="9889" w:type="dxa"/>
            <w:gridSpan w:val="2"/>
            <w:shd w:val="clear" w:color="auto" w:fill="auto"/>
          </w:tcPr>
          <w:p w:rsidR="002F5936" w:rsidRPr="007B57A3" w:rsidRDefault="002F5936" w:rsidP="00DA5437">
            <w:pPr>
              <w:spacing w:line="276" w:lineRule="auto"/>
              <w:jc w:val="both"/>
              <w:rPr>
                <w:rFonts w:ascii="Arial" w:hAnsi="Arial" w:cs="Arial"/>
                <w:bCs/>
                <w:sz w:val="22"/>
                <w:szCs w:val="22"/>
              </w:rPr>
            </w:pPr>
          </w:p>
          <w:p w:rsidR="00DA5437" w:rsidRPr="007B57A3" w:rsidRDefault="00DA5437" w:rsidP="00DA5437">
            <w:pPr>
              <w:spacing w:line="276" w:lineRule="auto"/>
              <w:jc w:val="both"/>
              <w:rPr>
                <w:rFonts w:ascii="Arial" w:hAnsi="Arial" w:cs="Arial"/>
                <w:b/>
                <w:bCs/>
                <w:sz w:val="22"/>
                <w:szCs w:val="22"/>
                <w:u w:val="single"/>
              </w:rPr>
            </w:pPr>
            <w:r w:rsidRPr="007B57A3">
              <w:rPr>
                <w:rFonts w:ascii="Arial" w:hAnsi="Arial" w:cs="Arial"/>
                <w:b/>
                <w:bCs/>
                <w:sz w:val="22"/>
                <w:szCs w:val="22"/>
                <w:u w:val="single"/>
              </w:rPr>
              <w:t xml:space="preserve">1  </w:t>
            </w:r>
            <w:r w:rsidR="00B37AF2" w:rsidRPr="007B57A3">
              <w:rPr>
                <w:rFonts w:ascii="Arial" w:hAnsi="Arial" w:cs="Arial"/>
                <w:b/>
                <w:bCs/>
                <w:sz w:val="22"/>
                <w:szCs w:val="22"/>
                <w:u w:val="single"/>
              </w:rPr>
              <w:t>Effective Care</w:t>
            </w:r>
          </w:p>
          <w:p w:rsidR="00DA7509" w:rsidRPr="007B57A3" w:rsidRDefault="00CF242E" w:rsidP="00DA5437">
            <w:pPr>
              <w:spacing w:before="240" w:line="276" w:lineRule="auto"/>
              <w:jc w:val="both"/>
              <w:rPr>
                <w:rFonts w:ascii="Arial" w:hAnsi="Arial" w:cs="Arial"/>
                <w:b/>
                <w:bCs/>
                <w:sz w:val="22"/>
                <w:szCs w:val="22"/>
              </w:rPr>
            </w:pPr>
            <w:r w:rsidRPr="007B57A3">
              <w:rPr>
                <w:rFonts w:ascii="Arial" w:hAnsi="Arial" w:cs="Arial"/>
                <w:b/>
                <w:bCs/>
                <w:sz w:val="22"/>
                <w:szCs w:val="22"/>
              </w:rPr>
              <w:t>A</w:t>
            </w:r>
            <w:r w:rsidR="00DA5437" w:rsidRPr="007B57A3">
              <w:rPr>
                <w:rFonts w:ascii="Arial" w:hAnsi="Arial" w:cs="Arial"/>
                <w:b/>
                <w:bCs/>
                <w:sz w:val="22"/>
                <w:szCs w:val="22"/>
              </w:rPr>
              <w:t xml:space="preserve">  External Reviews</w:t>
            </w:r>
          </w:p>
          <w:p w:rsidR="00CF242E" w:rsidRPr="007B57A3" w:rsidRDefault="00CF242E" w:rsidP="00DA5437">
            <w:pPr>
              <w:spacing w:before="240" w:line="276" w:lineRule="auto"/>
              <w:jc w:val="both"/>
              <w:rPr>
                <w:rFonts w:ascii="Arial" w:hAnsi="Arial" w:cs="Arial"/>
                <w:bCs/>
                <w:sz w:val="22"/>
                <w:szCs w:val="22"/>
              </w:rPr>
            </w:pPr>
            <w:r w:rsidRPr="007B57A3">
              <w:rPr>
                <w:rFonts w:ascii="Arial" w:hAnsi="Arial" w:cs="Arial"/>
                <w:bCs/>
                <w:sz w:val="22"/>
                <w:szCs w:val="22"/>
              </w:rPr>
              <w:t>None</w:t>
            </w:r>
          </w:p>
          <w:p w:rsidR="00DA5437" w:rsidRPr="007B57A3" w:rsidRDefault="00DA5437" w:rsidP="00DA5437">
            <w:pPr>
              <w:spacing w:line="276" w:lineRule="auto"/>
              <w:jc w:val="both"/>
              <w:rPr>
                <w:rFonts w:ascii="Arial" w:hAnsi="Arial" w:cs="Arial"/>
                <w:b/>
                <w:bCs/>
                <w:sz w:val="22"/>
                <w:szCs w:val="22"/>
              </w:rPr>
            </w:pPr>
          </w:p>
          <w:p w:rsidR="00BB543D" w:rsidRPr="007B57A3" w:rsidRDefault="00DA5437" w:rsidP="001555E0">
            <w:pPr>
              <w:spacing w:line="276" w:lineRule="auto"/>
              <w:jc w:val="both"/>
              <w:rPr>
                <w:rFonts w:ascii="Arial" w:eastAsia="Calibri" w:hAnsi="Arial" w:cs="Arial"/>
                <w:b/>
                <w:sz w:val="22"/>
                <w:szCs w:val="22"/>
                <w:lang w:eastAsia="en-US"/>
              </w:rPr>
            </w:pPr>
            <w:r w:rsidRPr="007B57A3">
              <w:rPr>
                <w:rFonts w:ascii="Arial" w:hAnsi="Arial" w:cs="Arial"/>
                <w:b/>
                <w:bCs/>
                <w:sz w:val="22"/>
                <w:szCs w:val="22"/>
              </w:rPr>
              <w:t xml:space="preserve">B  </w:t>
            </w:r>
            <w:r w:rsidR="00B37AF2" w:rsidRPr="007B57A3">
              <w:rPr>
                <w:rFonts w:ascii="Arial" w:hAnsi="Arial" w:cs="Arial"/>
                <w:b/>
                <w:bCs/>
                <w:sz w:val="22"/>
                <w:szCs w:val="22"/>
              </w:rPr>
              <w:t xml:space="preserve">Winterbourne Concordat: </w:t>
            </w:r>
            <w:r w:rsidR="008032FA" w:rsidRPr="007B57A3">
              <w:rPr>
                <w:rFonts w:ascii="Arial" w:eastAsia="Calibri" w:hAnsi="Arial" w:cs="Arial"/>
                <w:b/>
                <w:sz w:val="22"/>
                <w:szCs w:val="22"/>
                <w:lang w:eastAsia="en-US"/>
              </w:rPr>
              <w:t>Transforming Complex Care</w:t>
            </w:r>
          </w:p>
          <w:p w:rsidR="00361929" w:rsidRPr="007B57A3" w:rsidRDefault="00361929" w:rsidP="00BB543D">
            <w:pPr>
              <w:spacing w:after="200" w:line="276" w:lineRule="auto"/>
              <w:jc w:val="both"/>
              <w:rPr>
                <w:rFonts w:ascii="Arial" w:eastAsia="Calibri" w:hAnsi="Arial" w:cs="Arial"/>
                <w:sz w:val="22"/>
                <w:szCs w:val="22"/>
                <w:lang w:eastAsia="en-US"/>
              </w:rPr>
            </w:pPr>
          </w:p>
          <w:p w:rsidR="00BB543D" w:rsidRPr="007B57A3" w:rsidRDefault="00B37AF2" w:rsidP="00BB543D">
            <w:pPr>
              <w:spacing w:after="200" w:line="276" w:lineRule="auto"/>
              <w:jc w:val="both"/>
              <w:rPr>
                <w:rFonts w:ascii="Arial" w:eastAsia="Calibri" w:hAnsi="Arial" w:cs="Arial"/>
                <w:sz w:val="22"/>
                <w:szCs w:val="22"/>
                <w:lang w:eastAsia="en-US"/>
              </w:rPr>
            </w:pPr>
            <w:r w:rsidRPr="007B57A3">
              <w:rPr>
                <w:rFonts w:ascii="Arial" w:eastAsia="Calibri" w:hAnsi="Arial" w:cs="Arial"/>
                <w:sz w:val="22"/>
                <w:szCs w:val="22"/>
                <w:lang w:eastAsia="en-US"/>
              </w:rPr>
              <w:t xml:space="preserve">All </w:t>
            </w:r>
            <w:r w:rsidR="00DA5437" w:rsidRPr="007B57A3">
              <w:rPr>
                <w:rFonts w:ascii="Arial" w:eastAsia="Calibri" w:hAnsi="Arial" w:cs="Arial"/>
                <w:sz w:val="22"/>
                <w:szCs w:val="22"/>
                <w:lang w:eastAsia="en-US"/>
              </w:rPr>
              <w:t xml:space="preserve">North East Lincolnshire CCG </w:t>
            </w:r>
            <w:r w:rsidRPr="007B57A3">
              <w:rPr>
                <w:rFonts w:ascii="Arial" w:eastAsia="Calibri" w:hAnsi="Arial" w:cs="Arial"/>
                <w:sz w:val="22"/>
                <w:szCs w:val="22"/>
                <w:lang w:eastAsia="en-US"/>
              </w:rPr>
              <w:t>clients are reported as</w:t>
            </w:r>
            <w:r w:rsidR="008032FA" w:rsidRPr="007B57A3">
              <w:rPr>
                <w:rFonts w:ascii="Arial" w:eastAsia="Calibri" w:hAnsi="Arial" w:cs="Arial"/>
                <w:sz w:val="22"/>
                <w:szCs w:val="22"/>
                <w:lang w:eastAsia="en-US"/>
              </w:rPr>
              <w:t xml:space="preserve"> </w:t>
            </w:r>
            <w:r w:rsidRPr="007B57A3">
              <w:rPr>
                <w:rFonts w:ascii="Arial" w:eastAsia="Calibri" w:hAnsi="Arial" w:cs="Arial"/>
                <w:sz w:val="22"/>
                <w:szCs w:val="22"/>
                <w:lang w:eastAsia="en-US"/>
              </w:rPr>
              <w:t>Winterbourne compliant.</w:t>
            </w:r>
          </w:p>
          <w:p w:rsidR="00911859" w:rsidRPr="007B57A3" w:rsidRDefault="00911859" w:rsidP="00BB543D">
            <w:pPr>
              <w:spacing w:after="200" w:line="276" w:lineRule="auto"/>
              <w:jc w:val="both"/>
              <w:rPr>
                <w:rFonts w:ascii="Arial" w:eastAsia="Calibri" w:hAnsi="Arial" w:cs="Arial"/>
                <w:sz w:val="22"/>
                <w:szCs w:val="22"/>
                <w:u w:val="single"/>
                <w:lang w:eastAsia="en-US"/>
              </w:rPr>
            </w:pPr>
          </w:p>
          <w:p w:rsidR="00CB1B56" w:rsidRPr="007B57A3" w:rsidRDefault="00DA5437" w:rsidP="00DA5437">
            <w:pPr>
              <w:spacing w:line="276" w:lineRule="auto"/>
              <w:jc w:val="both"/>
              <w:rPr>
                <w:rFonts w:ascii="Arial" w:hAnsi="Arial" w:cs="Arial"/>
                <w:b/>
                <w:bCs/>
                <w:sz w:val="22"/>
                <w:szCs w:val="22"/>
                <w:u w:val="single"/>
              </w:rPr>
            </w:pPr>
            <w:r w:rsidRPr="007B57A3">
              <w:rPr>
                <w:rFonts w:ascii="Arial" w:hAnsi="Arial" w:cs="Arial"/>
                <w:b/>
                <w:bCs/>
                <w:sz w:val="22"/>
                <w:szCs w:val="22"/>
                <w:u w:val="single"/>
              </w:rPr>
              <w:lastRenderedPageBreak/>
              <w:t xml:space="preserve">2  </w:t>
            </w:r>
            <w:r w:rsidR="008032FA" w:rsidRPr="007B57A3">
              <w:rPr>
                <w:rFonts w:ascii="Arial" w:hAnsi="Arial" w:cs="Arial"/>
                <w:b/>
                <w:bCs/>
                <w:sz w:val="22"/>
                <w:szCs w:val="22"/>
                <w:u w:val="single"/>
              </w:rPr>
              <w:t xml:space="preserve">Patient </w:t>
            </w:r>
            <w:r w:rsidR="001555E0" w:rsidRPr="007B57A3">
              <w:rPr>
                <w:rFonts w:ascii="Arial" w:hAnsi="Arial" w:cs="Arial"/>
                <w:b/>
                <w:bCs/>
                <w:sz w:val="22"/>
                <w:szCs w:val="22"/>
                <w:u w:val="single"/>
              </w:rPr>
              <w:t xml:space="preserve">and Client </w:t>
            </w:r>
            <w:r w:rsidR="008032FA" w:rsidRPr="007B57A3">
              <w:rPr>
                <w:rFonts w:ascii="Arial" w:hAnsi="Arial" w:cs="Arial"/>
                <w:b/>
                <w:bCs/>
                <w:sz w:val="22"/>
                <w:szCs w:val="22"/>
                <w:u w:val="single"/>
              </w:rPr>
              <w:t>Safety</w:t>
            </w:r>
          </w:p>
          <w:p w:rsidR="002B4829" w:rsidRPr="007B57A3" w:rsidRDefault="002B4829" w:rsidP="00DA5437">
            <w:pPr>
              <w:spacing w:line="276" w:lineRule="auto"/>
              <w:jc w:val="both"/>
              <w:rPr>
                <w:rFonts w:ascii="Arial" w:hAnsi="Arial" w:cs="Arial"/>
                <w:bCs/>
                <w:color w:val="FF0000"/>
                <w:sz w:val="22"/>
                <w:szCs w:val="22"/>
              </w:rPr>
            </w:pPr>
          </w:p>
          <w:p w:rsidR="00CF242E" w:rsidRPr="007B57A3" w:rsidRDefault="006558BC" w:rsidP="006558BC">
            <w:pPr>
              <w:spacing w:line="276" w:lineRule="auto"/>
              <w:jc w:val="both"/>
              <w:rPr>
                <w:rFonts w:ascii="Arial" w:hAnsi="Arial" w:cs="Arial"/>
                <w:b/>
                <w:bCs/>
                <w:sz w:val="22"/>
                <w:szCs w:val="22"/>
              </w:rPr>
            </w:pPr>
            <w:r w:rsidRPr="007B57A3">
              <w:rPr>
                <w:rFonts w:ascii="Arial" w:hAnsi="Arial" w:cs="Arial"/>
                <w:b/>
                <w:bCs/>
                <w:sz w:val="22"/>
                <w:szCs w:val="22"/>
              </w:rPr>
              <w:t>A</w:t>
            </w:r>
            <w:r w:rsidR="00361929" w:rsidRPr="007B57A3">
              <w:rPr>
                <w:rFonts w:ascii="Arial" w:hAnsi="Arial" w:cs="Arial"/>
                <w:b/>
                <w:bCs/>
                <w:sz w:val="22"/>
                <w:szCs w:val="22"/>
              </w:rPr>
              <w:t>.</w:t>
            </w:r>
            <w:r w:rsidRPr="007B57A3">
              <w:rPr>
                <w:rFonts w:ascii="Arial" w:hAnsi="Arial" w:cs="Arial"/>
                <w:b/>
                <w:bCs/>
                <w:sz w:val="22"/>
                <w:szCs w:val="22"/>
              </w:rPr>
              <w:t xml:space="preserve"> </w:t>
            </w:r>
            <w:r w:rsidR="00CF242E" w:rsidRPr="007B57A3">
              <w:rPr>
                <w:rFonts w:ascii="Arial" w:hAnsi="Arial" w:cs="Arial"/>
                <w:b/>
                <w:bCs/>
                <w:sz w:val="22"/>
                <w:szCs w:val="22"/>
              </w:rPr>
              <w:t>Action taken by CQC</w:t>
            </w:r>
          </w:p>
          <w:p w:rsidR="00CF242E" w:rsidRPr="007B57A3" w:rsidRDefault="00CF242E" w:rsidP="00CF242E">
            <w:pPr>
              <w:spacing w:before="240" w:line="276" w:lineRule="auto"/>
              <w:jc w:val="both"/>
              <w:rPr>
                <w:rFonts w:ascii="Arial" w:hAnsi="Arial" w:cs="Arial"/>
                <w:bCs/>
                <w:sz w:val="22"/>
                <w:szCs w:val="22"/>
              </w:rPr>
            </w:pPr>
            <w:r w:rsidRPr="007B57A3">
              <w:rPr>
                <w:rFonts w:ascii="Arial" w:hAnsi="Arial" w:cs="Arial"/>
                <w:bCs/>
                <w:sz w:val="22"/>
                <w:szCs w:val="22"/>
              </w:rPr>
              <w:t>Board members will be aware that the CQC sought, and was granted, magistrate court approval for the immediate removal of residential care registration from a Care Home based in Immingham on Monday 29</w:t>
            </w:r>
            <w:r w:rsidRPr="007B57A3">
              <w:rPr>
                <w:rFonts w:ascii="Arial" w:hAnsi="Arial" w:cs="Arial"/>
                <w:bCs/>
                <w:sz w:val="22"/>
                <w:szCs w:val="22"/>
                <w:vertAlign w:val="superscript"/>
              </w:rPr>
              <w:t>th</w:t>
            </w:r>
            <w:r w:rsidRPr="007B57A3">
              <w:rPr>
                <w:rFonts w:ascii="Arial" w:hAnsi="Arial" w:cs="Arial"/>
                <w:bCs/>
                <w:sz w:val="22"/>
                <w:szCs w:val="22"/>
              </w:rPr>
              <w:t xml:space="preserve"> June 2015. Since that time the CCG has been working with its partners to ensure the safety of residents in the home at that time, and to arrange transfer of each resident to an appropriate alternative provider. At the time of writing this report it is anticipated that all residents will have moved, and the home closed, by Friday 3</w:t>
            </w:r>
            <w:r w:rsidRPr="007B57A3">
              <w:rPr>
                <w:rFonts w:ascii="Arial" w:hAnsi="Arial" w:cs="Arial"/>
                <w:bCs/>
                <w:sz w:val="22"/>
                <w:szCs w:val="22"/>
                <w:vertAlign w:val="superscript"/>
              </w:rPr>
              <w:t>rd</w:t>
            </w:r>
            <w:r w:rsidRPr="007B57A3">
              <w:rPr>
                <w:rFonts w:ascii="Arial" w:hAnsi="Arial" w:cs="Arial"/>
                <w:bCs/>
                <w:sz w:val="22"/>
                <w:szCs w:val="22"/>
              </w:rPr>
              <w:t xml:space="preserve"> July 2015. A full verbal update will be brought to the board meeting. </w:t>
            </w:r>
          </w:p>
          <w:p w:rsidR="00CF242E" w:rsidRPr="007B57A3" w:rsidRDefault="00CF242E" w:rsidP="006558BC">
            <w:pPr>
              <w:spacing w:line="276" w:lineRule="auto"/>
              <w:jc w:val="both"/>
              <w:rPr>
                <w:rFonts w:ascii="Arial" w:hAnsi="Arial" w:cs="Arial"/>
                <w:bCs/>
                <w:sz w:val="22"/>
                <w:szCs w:val="22"/>
              </w:rPr>
            </w:pPr>
          </w:p>
          <w:p w:rsidR="00CF242E" w:rsidRPr="007B57A3" w:rsidRDefault="00CF242E" w:rsidP="006558BC">
            <w:pPr>
              <w:spacing w:line="276" w:lineRule="auto"/>
              <w:jc w:val="both"/>
              <w:rPr>
                <w:rFonts w:ascii="Arial" w:hAnsi="Arial" w:cs="Arial"/>
                <w:bCs/>
                <w:sz w:val="22"/>
                <w:szCs w:val="22"/>
              </w:rPr>
            </w:pPr>
          </w:p>
          <w:p w:rsidR="006558BC" w:rsidRPr="007B57A3" w:rsidRDefault="00361929" w:rsidP="006558BC">
            <w:pPr>
              <w:spacing w:line="276" w:lineRule="auto"/>
              <w:jc w:val="both"/>
              <w:rPr>
                <w:rFonts w:ascii="Arial" w:hAnsi="Arial" w:cs="Arial"/>
                <w:b/>
                <w:bCs/>
                <w:sz w:val="22"/>
                <w:szCs w:val="22"/>
              </w:rPr>
            </w:pPr>
            <w:r w:rsidRPr="007B57A3">
              <w:rPr>
                <w:rFonts w:ascii="Arial" w:hAnsi="Arial" w:cs="Arial"/>
                <w:b/>
                <w:bCs/>
                <w:sz w:val="22"/>
                <w:szCs w:val="22"/>
              </w:rPr>
              <w:t xml:space="preserve">B. </w:t>
            </w:r>
            <w:r w:rsidR="006558BC" w:rsidRPr="007B57A3">
              <w:rPr>
                <w:rFonts w:ascii="Arial" w:hAnsi="Arial" w:cs="Arial"/>
                <w:b/>
                <w:bCs/>
                <w:sz w:val="22"/>
                <w:szCs w:val="22"/>
              </w:rPr>
              <w:t xml:space="preserve"> Infection Control </w:t>
            </w:r>
          </w:p>
          <w:p w:rsidR="006558BC" w:rsidRPr="007B57A3" w:rsidRDefault="006558BC" w:rsidP="006558BC">
            <w:pPr>
              <w:spacing w:line="276" w:lineRule="auto"/>
              <w:jc w:val="both"/>
              <w:rPr>
                <w:rFonts w:ascii="Arial" w:hAnsi="Arial" w:cs="Arial"/>
                <w:bCs/>
                <w:color w:val="FF0000"/>
                <w:sz w:val="22"/>
                <w:szCs w:val="22"/>
              </w:rPr>
            </w:pPr>
          </w:p>
          <w:p w:rsidR="006558BC" w:rsidRPr="007B57A3" w:rsidRDefault="006558BC" w:rsidP="006558BC">
            <w:pPr>
              <w:rPr>
                <w:rFonts w:ascii="Arial" w:hAnsi="Arial" w:cs="Arial"/>
                <w:b/>
                <w:sz w:val="22"/>
                <w:szCs w:val="22"/>
              </w:rPr>
            </w:pPr>
            <w:r w:rsidRPr="007B57A3">
              <w:rPr>
                <w:rFonts w:ascii="Arial" w:hAnsi="Arial" w:cs="Arial"/>
                <w:b/>
                <w:sz w:val="22"/>
                <w:szCs w:val="22"/>
              </w:rPr>
              <w:t>C Difficile</w:t>
            </w:r>
          </w:p>
          <w:p w:rsidR="007B57A3" w:rsidRPr="007B57A3" w:rsidRDefault="007B57A3" w:rsidP="006558BC">
            <w:pPr>
              <w:rPr>
                <w:rFonts w:ascii="Arial" w:hAnsi="Arial" w:cs="Arial"/>
                <w:b/>
                <w:sz w:val="22"/>
                <w:szCs w:val="22"/>
              </w:rPr>
            </w:pPr>
          </w:p>
          <w:p w:rsidR="006558BC" w:rsidRPr="007B57A3" w:rsidRDefault="006558BC" w:rsidP="006558BC">
            <w:pPr>
              <w:spacing w:line="276" w:lineRule="auto"/>
              <w:jc w:val="both"/>
              <w:rPr>
                <w:rFonts w:ascii="Arial" w:hAnsi="Arial" w:cs="Arial"/>
                <w:sz w:val="22"/>
                <w:szCs w:val="22"/>
              </w:rPr>
            </w:pPr>
            <w:r w:rsidRPr="007B57A3">
              <w:rPr>
                <w:rFonts w:ascii="Arial" w:hAnsi="Arial" w:cs="Arial"/>
                <w:sz w:val="22"/>
                <w:szCs w:val="22"/>
              </w:rPr>
              <w:t>A total of 5 cases have occurred in 2015/16 against the annual 2015/16 target of 35, on current trend the forecast position would be 30. Of the 5 cases, 4 were Community acquired infections and the other was Acute.</w:t>
            </w:r>
          </w:p>
          <w:p w:rsidR="006558BC" w:rsidRPr="007B57A3" w:rsidRDefault="006558BC" w:rsidP="006558BC">
            <w:pPr>
              <w:spacing w:line="276" w:lineRule="auto"/>
              <w:jc w:val="both"/>
              <w:rPr>
                <w:rFonts w:ascii="Arial" w:hAnsi="Arial" w:cs="Arial"/>
                <w:sz w:val="22"/>
                <w:szCs w:val="22"/>
              </w:rPr>
            </w:pPr>
          </w:p>
          <w:p w:rsidR="006558BC" w:rsidRPr="007B57A3" w:rsidRDefault="006558BC" w:rsidP="006558BC">
            <w:pPr>
              <w:rPr>
                <w:rFonts w:ascii="Arial" w:hAnsi="Arial" w:cs="Arial"/>
                <w:sz w:val="22"/>
                <w:szCs w:val="22"/>
              </w:rPr>
            </w:pPr>
            <w:r w:rsidRPr="007B57A3">
              <w:rPr>
                <w:rFonts w:ascii="Arial" w:hAnsi="Arial" w:cs="Arial"/>
                <w:sz w:val="22"/>
                <w:szCs w:val="22"/>
              </w:rPr>
              <w:t xml:space="preserve">Systems across both primary and secondary care are in place to undertake post infection reviews of all C Diff cases. </w:t>
            </w:r>
            <w:r w:rsidR="001555E0" w:rsidRPr="007B57A3">
              <w:rPr>
                <w:rFonts w:ascii="Arial" w:hAnsi="Arial" w:cs="Arial"/>
                <w:sz w:val="22"/>
                <w:szCs w:val="22"/>
              </w:rPr>
              <w:t xml:space="preserve"> </w:t>
            </w:r>
            <w:r w:rsidRPr="007B57A3">
              <w:rPr>
                <w:rFonts w:ascii="Arial" w:hAnsi="Arial" w:cs="Arial"/>
                <w:sz w:val="22"/>
                <w:szCs w:val="22"/>
              </w:rPr>
              <w:t xml:space="preserve">C Diff cases are reviewed at the NEL CCG Quality Committee as a standing agenda item. We are continuing to monitor NL&amp;G action plans and Infection Control Policies in the Quality Contracting Committee and Yorks and Humber Hospital Acquired Infection Strategy Group </w:t>
            </w:r>
          </w:p>
          <w:p w:rsidR="006558BC" w:rsidRPr="007B57A3" w:rsidRDefault="006558BC" w:rsidP="006558BC">
            <w:pPr>
              <w:rPr>
                <w:rFonts w:ascii="Arial" w:hAnsi="Arial" w:cs="Arial"/>
                <w:sz w:val="22"/>
                <w:szCs w:val="22"/>
              </w:rPr>
            </w:pPr>
          </w:p>
          <w:p w:rsidR="006558BC" w:rsidRPr="007B57A3" w:rsidRDefault="006558BC" w:rsidP="006558BC">
            <w:pPr>
              <w:rPr>
                <w:rFonts w:ascii="Arial" w:hAnsi="Arial" w:cs="Arial"/>
                <w:b/>
                <w:sz w:val="22"/>
                <w:szCs w:val="22"/>
              </w:rPr>
            </w:pPr>
            <w:r w:rsidRPr="007B57A3">
              <w:rPr>
                <w:rFonts w:ascii="Arial" w:hAnsi="Arial" w:cs="Arial"/>
                <w:b/>
                <w:sz w:val="22"/>
                <w:szCs w:val="22"/>
              </w:rPr>
              <w:t>MRSA</w:t>
            </w:r>
          </w:p>
          <w:p w:rsidR="007B57A3" w:rsidRPr="007B57A3" w:rsidRDefault="007B57A3" w:rsidP="006558BC">
            <w:pPr>
              <w:rPr>
                <w:rFonts w:ascii="Arial" w:hAnsi="Arial" w:cs="Arial"/>
                <w:b/>
                <w:sz w:val="22"/>
                <w:szCs w:val="22"/>
              </w:rPr>
            </w:pPr>
          </w:p>
          <w:p w:rsidR="006558BC" w:rsidRPr="007B57A3" w:rsidRDefault="006558BC" w:rsidP="006558BC">
            <w:pPr>
              <w:rPr>
                <w:rFonts w:ascii="Arial" w:hAnsi="Arial" w:cs="Arial"/>
                <w:sz w:val="22"/>
                <w:szCs w:val="22"/>
              </w:rPr>
            </w:pPr>
            <w:r w:rsidRPr="007B57A3">
              <w:rPr>
                <w:rFonts w:ascii="Arial" w:hAnsi="Arial" w:cs="Arial"/>
                <w:sz w:val="22"/>
                <w:szCs w:val="22"/>
              </w:rPr>
              <w:t>We have had 2 cases of MRSA in 2015/16, this measure has a zero tolerance as the target and as such the 2015/16 target will not be ach</w:t>
            </w:r>
            <w:r w:rsidR="001555E0" w:rsidRPr="007B57A3">
              <w:rPr>
                <w:rFonts w:ascii="Arial" w:hAnsi="Arial" w:cs="Arial"/>
                <w:sz w:val="22"/>
                <w:szCs w:val="22"/>
              </w:rPr>
              <w:t>ie</w:t>
            </w:r>
            <w:r w:rsidRPr="007B57A3">
              <w:rPr>
                <w:rFonts w:ascii="Arial" w:hAnsi="Arial" w:cs="Arial"/>
                <w:sz w:val="22"/>
                <w:szCs w:val="22"/>
              </w:rPr>
              <w:t>ved.  All MRSA cases are fully reviewed by the infection control teams jointly with NLAG/GPs/microbiology as appropriate and action plans are formulated for all cases and are monitored.</w:t>
            </w:r>
          </w:p>
          <w:p w:rsidR="008032FA" w:rsidRPr="007B57A3" w:rsidRDefault="008032FA" w:rsidP="00DA5437">
            <w:pPr>
              <w:spacing w:line="276" w:lineRule="auto"/>
              <w:jc w:val="both"/>
              <w:rPr>
                <w:rFonts w:ascii="Arial" w:hAnsi="Arial" w:cs="Arial"/>
                <w:b/>
                <w:bCs/>
                <w:sz w:val="22"/>
                <w:szCs w:val="22"/>
              </w:rPr>
            </w:pPr>
          </w:p>
          <w:p w:rsidR="00361929" w:rsidRPr="007B57A3" w:rsidRDefault="00361929" w:rsidP="00DA5437">
            <w:pPr>
              <w:spacing w:line="276" w:lineRule="auto"/>
              <w:jc w:val="both"/>
              <w:rPr>
                <w:rFonts w:ascii="Arial" w:hAnsi="Arial" w:cs="Arial"/>
                <w:b/>
                <w:bCs/>
                <w:sz w:val="22"/>
                <w:szCs w:val="22"/>
              </w:rPr>
            </w:pPr>
          </w:p>
          <w:p w:rsidR="00B37AF2" w:rsidRPr="007B57A3" w:rsidRDefault="00361929" w:rsidP="00DA5437">
            <w:pPr>
              <w:spacing w:line="276" w:lineRule="auto"/>
              <w:jc w:val="both"/>
              <w:rPr>
                <w:rFonts w:ascii="Arial" w:hAnsi="Arial" w:cs="Arial"/>
                <w:b/>
                <w:bCs/>
                <w:sz w:val="22"/>
                <w:szCs w:val="22"/>
              </w:rPr>
            </w:pPr>
            <w:r w:rsidRPr="007B57A3">
              <w:rPr>
                <w:rFonts w:ascii="Arial" w:hAnsi="Arial" w:cs="Arial"/>
                <w:b/>
                <w:bCs/>
                <w:sz w:val="22"/>
                <w:szCs w:val="22"/>
              </w:rPr>
              <w:t xml:space="preserve">C. </w:t>
            </w:r>
            <w:r w:rsidR="00DA5437" w:rsidRPr="007B57A3">
              <w:rPr>
                <w:rFonts w:ascii="Arial" w:hAnsi="Arial" w:cs="Arial"/>
                <w:b/>
                <w:bCs/>
                <w:sz w:val="22"/>
                <w:szCs w:val="22"/>
              </w:rPr>
              <w:t xml:space="preserve"> </w:t>
            </w:r>
            <w:r w:rsidR="00B37AF2" w:rsidRPr="007B57A3">
              <w:rPr>
                <w:rFonts w:ascii="Arial" w:hAnsi="Arial" w:cs="Arial"/>
                <w:b/>
                <w:bCs/>
                <w:sz w:val="22"/>
                <w:szCs w:val="22"/>
              </w:rPr>
              <w:t>Serious Untoward Events</w:t>
            </w:r>
            <w:r w:rsidR="00FE7C71" w:rsidRPr="007B57A3">
              <w:rPr>
                <w:rFonts w:ascii="Arial" w:hAnsi="Arial" w:cs="Arial"/>
                <w:b/>
                <w:bCs/>
                <w:sz w:val="22"/>
                <w:szCs w:val="22"/>
              </w:rPr>
              <w:t xml:space="preserve"> </w:t>
            </w:r>
          </w:p>
          <w:p w:rsidR="002B4829" w:rsidRPr="007B57A3" w:rsidRDefault="002B4829" w:rsidP="00DA5437">
            <w:pPr>
              <w:spacing w:line="276" w:lineRule="auto"/>
              <w:jc w:val="both"/>
              <w:rPr>
                <w:rFonts w:ascii="Arial" w:hAnsi="Arial" w:cs="Arial"/>
                <w:bCs/>
                <w:color w:val="FF0000"/>
                <w:sz w:val="22"/>
                <w:szCs w:val="22"/>
              </w:rPr>
            </w:pPr>
          </w:p>
          <w:p w:rsidR="00936C71" w:rsidRPr="007B57A3" w:rsidRDefault="00936C71" w:rsidP="00DA5437">
            <w:pPr>
              <w:pStyle w:val="Default"/>
              <w:spacing w:line="276" w:lineRule="auto"/>
              <w:jc w:val="both"/>
              <w:rPr>
                <w:sz w:val="22"/>
                <w:szCs w:val="22"/>
              </w:rPr>
            </w:pPr>
            <w:r w:rsidRPr="007B57A3">
              <w:rPr>
                <w:sz w:val="22"/>
                <w:szCs w:val="22"/>
              </w:rPr>
              <w:t>NEL</w:t>
            </w:r>
            <w:r w:rsidR="00470088" w:rsidRPr="007B57A3">
              <w:rPr>
                <w:sz w:val="22"/>
                <w:szCs w:val="22"/>
              </w:rPr>
              <w:t>C</w:t>
            </w:r>
            <w:r w:rsidRPr="007B57A3">
              <w:rPr>
                <w:sz w:val="22"/>
                <w:szCs w:val="22"/>
              </w:rPr>
              <w:t>CG commission Yorkshire and Humber Commission</w:t>
            </w:r>
            <w:r w:rsidR="007D4325" w:rsidRPr="007B57A3">
              <w:rPr>
                <w:sz w:val="22"/>
                <w:szCs w:val="22"/>
              </w:rPr>
              <w:t>in</w:t>
            </w:r>
            <w:r w:rsidR="00470088" w:rsidRPr="007B57A3">
              <w:rPr>
                <w:sz w:val="22"/>
                <w:szCs w:val="22"/>
              </w:rPr>
              <w:t>g</w:t>
            </w:r>
            <w:r w:rsidRPr="007B57A3">
              <w:rPr>
                <w:sz w:val="22"/>
                <w:szCs w:val="22"/>
              </w:rPr>
              <w:t xml:space="preserve"> Support to manage the Serious Incident (SI) process working collaboratively where appropriate with North Lincolnshire CCG and Humber CCGs.</w:t>
            </w:r>
          </w:p>
          <w:p w:rsidR="008024D1" w:rsidRPr="007B57A3" w:rsidRDefault="008024D1" w:rsidP="00DA5437">
            <w:pPr>
              <w:pStyle w:val="Default"/>
              <w:spacing w:line="276" w:lineRule="auto"/>
              <w:jc w:val="both"/>
              <w:rPr>
                <w:sz w:val="22"/>
                <w:szCs w:val="22"/>
              </w:rPr>
            </w:pPr>
          </w:p>
          <w:p w:rsidR="002C5522" w:rsidRPr="007B57A3" w:rsidRDefault="008024D1" w:rsidP="002C5522">
            <w:pPr>
              <w:pStyle w:val="Default"/>
              <w:spacing w:line="276" w:lineRule="auto"/>
              <w:jc w:val="both"/>
              <w:rPr>
                <w:rFonts w:eastAsiaTheme="minorHAnsi"/>
                <w:sz w:val="22"/>
                <w:szCs w:val="22"/>
                <w:lang w:eastAsia="en-US"/>
              </w:rPr>
            </w:pPr>
            <w:r w:rsidRPr="007B57A3">
              <w:rPr>
                <w:sz w:val="22"/>
                <w:szCs w:val="22"/>
              </w:rPr>
              <w:t>The monthly report gives an</w:t>
            </w:r>
            <w:r w:rsidR="00936C71" w:rsidRPr="007B57A3">
              <w:rPr>
                <w:sz w:val="22"/>
                <w:szCs w:val="22"/>
              </w:rPr>
              <w:t xml:space="preserve"> overview of the Serious Incidents reported by each provider, including new Serious incidents reported, the quality of completed investigations (including meeting timescales) and a review of key themes and trends from completed investigations. A monthly meeting with the provider to discuss each report also provides</w:t>
            </w:r>
            <w:r w:rsidR="00DA5437" w:rsidRPr="007B57A3">
              <w:rPr>
                <w:sz w:val="22"/>
                <w:szCs w:val="22"/>
              </w:rPr>
              <w:t xml:space="preserve"> further assurance and scrutiny, this process also oversees the completion of action plans.</w:t>
            </w:r>
            <w:r w:rsidR="002C5522" w:rsidRPr="007B57A3">
              <w:rPr>
                <w:rFonts w:eastAsiaTheme="minorHAnsi"/>
                <w:sz w:val="22"/>
                <w:szCs w:val="22"/>
                <w:lang w:eastAsia="en-US"/>
              </w:rPr>
              <w:t xml:space="preserve"> The table </w:t>
            </w:r>
            <w:r w:rsidR="00470088" w:rsidRPr="007B57A3">
              <w:rPr>
                <w:rFonts w:eastAsiaTheme="minorHAnsi"/>
                <w:sz w:val="22"/>
                <w:szCs w:val="22"/>
                <w:lang w:eastAsia="en-US"/>
              </w:rPr>
              <w:t xml:space="preserve">below </w:t>
            </w:r>
            <w:r w:rsidR="002C5522" w:rsidRPr="007B57A3">
              <w:rPr>
                <w:rFonts w:eastAsiaTheme="minorHAnsi"/>
                <w:sz w:val="22"/>
                <w:szCs w:val="22"/>
                <w:lang w:eastAsia="en-US"/>
              </w:rPr>
              <w:t xml:space="preserve">gives an indication of all Serious Incidents reported by </w:t>
            </w:r>
            <w:r w:rsidR="00470088" w:rsidRPr="007B57A3">
              <w:rPr>
                <w:rFonts w:eastAsiaTheme="minorHAnsi"/>
                <w:sz w:val="22"/>
                <w:szCs w:val="22"/>
                <w:lang w:eastAsia="en-US"/>
              </w:rPr>
              <w:t>NELCCG providers.  T</w:t>
            </w:r>
            <w:r w:rsidR="002C5522" w:rsidRPr="007B57A3">
              <w:rPr>
                <w:rFonts w:eastAsiaTheme="minorHAnsi"/>
                <w:sz w:val="22"/>
                <w:szCs w:val="22"/>
                <w:lang w:eastAsia="en-US"/>
              </w:rPr>
              <w:t xml:space="preserve">he </w:t>
            </w:r>
            <w:r w:rsidR="00470088" w:rsidRPr="007B57A3">
              <w:rPr>
                <w:rFonts w:eastAsiaTheme="minorHAnsi"/>
                <w:sz w:val="22"/>
                <w:szCs w:val="22"/>
                <w:lang w:eastAsia="en-US"/>
              </w:rPr>
              <w:t xml:space="preserve">NL&amp;G SI </w:t>
            </w:r>
            <w:r w:rsidR="002C5522" w:rsidRPr="007B57A3">
              <w:rPr>
                <w:rFonts w:eastAsiaTheme="minorHAnsi"/>
                <w:sz w:val="22"/>
                <w:szCs w:val="22"/>
                <w:lang w:eastAsia="en-US"/>
              </w:rPr>
              <w:t xml:space="preserve">meetings are undertaken as a collaborative approach with NLCCG &amp; ERYCCG </w:t>
            </w:r>
            <w:r w:rsidR="001555E0" w:rsidRPr="007B57A3">
              <w:rPr>
                <w:rFonts w:eastAsiaTheme="minorHAnsi"/>
                <w:sz w:val="22"/>
                <w:szCs w:val="22"/>
                <w:lang w:eastAsia="en-US"/>
              </w:rPr>
              <w:t>and the numbers shown below include patients from all 3 areas. T</w:t>
            </w:r>
            <w:r w:rsidR="002C5522" w:rsidRPr="007B57A3">
              <w:rPr>
                <w:rFonts w:eastAsiaTheme="minorHAnsi"/>
                <w:sz w:val="22"/>
                <w:szCs w:val="22"/>
                <w:lang w:eastAsia="en-US"/>
              </w:rPr>
              <w:t xml:space="preserve">he other </w:t>
            </w:r>
            <w:r w:rsidR="001555E0" w:rsidRPr="007B57A3">
              <w:rPr>
                <w:rFonts w:eastAsiaTheme="minorHAnsi"/>
                <w:sz w:val="22"/>
                <w:szCs w:val="22"/>
                <w:lang w:eastAsia="en-US"/>
              </w:rPr>
              <w:t xml:space="preserve">provider </w:t>
            </w:r>
            <w:r w:rsidR="002C5522" w:rsidRPr="007B57A3">
              <w:rPr>
                <w:rFonts w:eastAsiaTheme="minorHAnsi"/>
                <w:sz w:val="22"/>
                <w:szCs w:val="22"/>
                <w:lang w:eastAsia="en-US"/>
              </w:rPr>
              <w:t>figures are North East Lincolnshire patients only.</w:t>
            </w:r>
          </w:p>
          <w:p w:rsidR="007B57A3" w:rsidRPr="007B57A3" w:rsidRDefault="007B57A3" w:rsidP="002C5522">
            <w:pPr>
              <w:pStyle w:val="Default"/>
              <w:spacing w:line="276" w:lineRule="auto"/>
              <w:jc w:val="both"/>
              <w:rPr>
                <w:rFonts w:eastAsiaTheme="minorHAnsi"/>
                <w:sz w:val="22"/>
                <w:szCs w:val="22"/>
                <w:lang w:eastAsia="en-US"/>
              </w:rPr>
            </w:pPr>
          </w:p>
          <w:p w:rsidR="007B57A3" w:rsidRPr="007B57A3" w:rsidRDefault="007B57A3" w:rsidP="002C5522">
            <w:pPr>
              <w:pStyle w:val="Default"/>
              <w:spacing w:line="276" w:lineRule="auto"/>
              <w:jc w:val="both"/>
              <w:rPr>
                <w:rFonts w:eastAsiaTheme="minorHAnsi"/>
                <w:sz w:val="22"/>
                <w:szCs w:val="22"/>
                <w:lang w:eastAsia="en-US"/>
              </w:rPr>
            </w:pPr>
          </w:p>
          <w:p w:rsidR="007B57A3" w:rsidRPr="007B57A3" w:rsidRDefault="007B57A3" w:rsidP="002C5522">
            <w:pPr>
              <w:pStyle w:val="Default"/>
              <w:spacing w:line="276" w:lineRule="auto"/>
              <w:jc w:val="both"/>
              <w:rPr>
                <w:rFonts w:eastAsiaTheme="minorHAnsi"/>
                <w:sz w:val="22"/>
                <w:szCs w:val="22"/>
                <w:lang w:eastAsia="en-US"/>
              </w:rPr>
            </w:pPr>
          </w:p>
          <w:p w:rsidR="007B57A3" w:rsidRPr="007B57A3" w:rsidRDefault="007B57A3" w:rsidP="002C5522">
            <w:pPr>
              <w:pStyle w:val="Default"/>
              <w:spacing w:line="276" w:lineRule="auto"/>
              <w:jc w:val="both"/>
              <w:rPr>
                <w:rFonts w:eastAsiaTheme="minorHAnsi"/>
                <w:sz w:val="22"/>
                <w:szCs w:val="22"/>
                <w:lang w:eastAsia="en-US"/>
              </w:rPr>
            </w:pPr>
          </w:p>
          <w:p w:rsidR="007B57A3" w:rsidRPr="007B57A3" w:rsidRDefault="007B57A3" w:rsidP="002C5522">
            <w:pPr>
              <w:pStyle w:val="Default"/>
              <w:spacing w:line="276" w:lineRule="auto"/>
              <w:jc w:val="both"/>
              <w:rPr>
                <w:rFonts w:eastAsiaTheme="minorHAnsi"/>
                <w:sz w:val="22"/>
                <w:szCs w:val="22"/>
                <w:lang w:eastAsia="en-US"/>
              </w:rPr>
            </w:pPr>
          </w:p>
          <w:p w:rsidR="007B57A3" w:rsidRPr="007B57A3" w:rsidRDefault="007B57A3" w:rsidP="002C5522">
            <w:pPr>
              <w:pStyle w:val="Default"/>
              <w:spacing w:line="276" w:lineRule="auto"/>
              <w:jc w:val="both"/>
              <w:rPr>
                <w:rFonts w:eastAsiaTheme="minorHAnsi"/>
                <w:sz w:val="22"/>
                <w:szCs w:val="22"/>
                <w:lang w:eastAsia="en-US"/>
              </w:rPr>
            </w:pPr>
          </w:p>
          <w:p w:rsidR="007B57A3" w:rsidRPr="007B57A3" w:rsidRDefault="007B57A3" w:rsidP="002C5522">
            <w:pPr>
              <w:pStyle w:val="Default"/>
              <w:spacing w:line="276" w:lineRule="auto"/>
              <w:jc w:val="both"/>
              <w:rPr>
                <w:rFonts w:eastAsiaTheme="minorHAnsi"/>
                <w:sz w:val="22"/>
                <w:szCs w:val="22"/>
                <w:lang w:eastAsia="en-US"/>
              </w:rPr>
            </w:pPr>
          </w:p>
          <w:p w:rsidR="002C5522" w:rsidRPr="007B57A3" w:rsidRDefault="002C5522" w:rsidP="002C5522">
            <w:pPr>
              <w:pStyle w:val="Default"/>
              <w:spacing w:line="276" w:lineRule="auto"/>
              <w:jc w:val="both"/>
              <w:rPr>
                <w:rFonts w:eastAsiaTheme="minorHAnsi"/>
                <w:sz w:val="22"/>
                <w:szCs w:val="22"/>
                <w:lang w:eastAsia="en-US"/>
              </w:rPr>
            </w:pPr>
          </w:p>
          <w:tbl>
            <w:tblPr>
              <w:tblStyle w:val="TableGrid"/>
              <w:tblW w:w="9634" w:type="dxa"/>
              <w:tblLayout w:type="fixed"/>
              <w:tblLook w:val="04A0" w:firstRow="1" w:lastRow="0" w:firstColumn="1" w:lastColumn="0" w:noHBand="0" w:noVBand="1"/>
            </w:tblPr>
            <w:tblGrid>
              <w:gridCol w:w="1555"/>
              <w:gridCol w:w="850"/>
              <w:gridCol w:w="851"/>
              <w:gridCol w:w="1134"/>
              <w:gridCol w:w="850"/>
              <w:gridCol w:w="1134"/>
              <w:gridCol w:w="1276"/>
              <w:gridCol w:w="850"/>
              <w:gridCol w:w="1134"/>
            </w:tblGrid>
            <w:tr w:rsidR="007D4325" w:rsidRPr="007B57A3" w:rsidTr="007D4325">
              <w:tc>
                <w:tcPr>
                  <w:tcW w:w="1555" w:type="dxa"/>
                </w:tcPr>
                <w:p w:rsidR="007D4325" w:rsidRPr="007B57A3" w:rsidRDefault="00AC13A0" w:rsidP="002C5522">
                  <w:pPr>
                    <w:pStyle w:val="Default"/>
                    <w:spacing w:line="276" w:lineRule="auto"/>
                    <w:jc w:val="both"/>
                    <w:rPr>
                      <w:rFonts w:eastAsiaTheme="minorHAnsi"/>
                      <w:sz w:val="22"/>
                      <w:szCs w:val="22"/>
                      <w:lang w:eastAsia="en-US"/>
                    </w:rPr>
                  </w:pPr>
                  <w:r w:rsidRPr="007B57A3">
                    <w:rPr>
                      <w:rFonts w:eastAsiaTheme="minorHAnsi"/>
                      <w:sz w:val="22"/>
                      <w:szCs w:val="22"/>
                      <w:lang w:eastAsia="en-US"/>
                    </w:rPr>
                    <w:t>May</w:t>
                  </w:r>
                  <w:r w:rsidR="007D4325" w:rsidRPr="007B57A3">
                    <w:rPr>
                      <w:rFonts w:eastAsiaTheme="minorHAnsi"/>
                      <w:sz w:val="22"/>
                      <w:szCs w:val="22"/>
                      <w:lang w:eastAsia="en-US"/>
                    </w:rPr>
                    <w:t>2015  Report</w:t>
                  </w:r>
                </w:p>
              </w:tc>
              <w:tc>
                <w:tcPr>
                  <w:tcW w:w="850" w:type="dxa"/>
                </w:tcPr>
                <w:p w:rsidR="007D4325" w:rsidRPr="007B57A3" w:rsidRDefault="007D4325" w:rsidP="005C497F">
                  <w:pPr>
                    <w:pStyle w:val="Default"/>
                    <w:spacing w:line="276" w:lineRule="auto"/>
                    <w:jc w:val="center"/>
                    <w:rPr>
                      <w:rFonts w:eastAsiaTheme="minorHAnsi"/>
                      <w:sz w:val="22"/>
                      <w:szCs w:val="22"/>
                      <w:lang w:eastAsia="en-US"/>
                    </w:rPr>
                  </w:pPr>
                  <w:r w:rsidRPr="007B57A3">
                    <w:rPr>
                      <w:rFonts w:eastAsiaTheme="minorHAnsi"/>
                      <w:sz w:val="22"/>
                      <w:szCs w:val="22"/>
                      <w:lang w:eastAsia="en-US"/>
                    </w:rPr>
                    <w:t>NL&amp;G</w:t>
                  </w:r>
                </w:p>
              </w:tc>
              <w:tc>
                <w:tcPr>
                  <w:tcW w:w="851" w:type="dxa"/>
                </w:tcPr>
                <w:p w:rsidR="007D4325" w:rsidRPr="007B57A3" w:rsidRDefault="007D4325" w:rsidP="005C497F">
                  <w:pPr>
                    <w:pStyle w:val="Default"/>
                    <w:spacing w:line="276" w:lineRule="auto"/>
                    <w:jc w:val="center"/>
                    <w:rPr>
                      <w:rFonts w:eastAsiaTheme="minorHAnsi"/>
                      <w:sz w:val="22"/>
                      <w:szCs w:val="22"/>
                      <w:lang w:eastAsia="en-US"/>
                    </w:rPr>
                  </w:pPr>
                  <w:r w:rsidRPr="007B57A3">
                    <w:rPr>
                      <w:rFonts w:eastAsiaTheme="minorHAnsi"/>
                      <w:sz w:val="22"/>
                      <w:szCs w:val="22"/>
                      <w:lang w:eastAsia="en-US"/>
                    </w:rPr>
                    <w:t>CPG</w:t>
                  </w:r>
                </w:p>
              </w:tc>
              <w:tc>
                <w:tcPr>
                  <w:tcW w:w="1134" w:type="dxa"/>
                </w:tcPr>
                <w:p w:rsidR="007D4325" w:rsidRPr="007B57A3" w:rsidRDefault="007D4325" w:rsidP="005C497F">
                  <w:pPr>
                    <w:pStyle w:val="Default"/>
                    <w:spacing w:line="276" w:lineRule="auto"/>
                    <w:jc w:val="center"/>
                    <w:rPr>
                      <w:rFonts w:eastAsiaTheme="minorHAnsi"/>
                      <w:sz w:val="22"/>
                      <w:szCs w:val="22"/>
                      <w:lang w:eastAsia="en-US"/>
                    </w:rPr>
                  </w:pPr>
                  <w:r w:rsidRPr="007B57A3">
                    <w:rPr>
                      <w:rFonts w:eastAsiaTheme="minorHAnsi"/>
                      <w:sz w:val="22"/>
                      <w:szCs w:val="22"/>
                      <w:lang w:eastAsia="en-US"/>
                    </w:rPr>
                    <w:t>NAViGO</w:t>
                  </w:r>
                </w:p>
              </w:tc>
              <w:tc>
                <w:tcPr>
                  <w:tcW w:w="850" w:type="dxa"/>
                </w:tcPr>
                <w:p w:rsidR="007D4325" w:rsidRPr="007B57A3" w:rsidRDefault="007D4325" w:rsidP="005C497F">
                  <w:pPr>
                    <w:pStyle w:val="Default"/>
                    <w:spacing w:line="276" w:lineRule="auto"/>
                    <w:jc w:val="center"/>
                    <w:rPr>
                      <w:rFonts w:eastAsiaTheme="minorHAnsi"/>
                      <w:sz w:val="22"/>
                      <w:szCs w:val="22"/>
                      <w:lang w:eastAsia="en-US"/>
                    </w:rPr>
                  </w:pPr>
                  <w:r w:rsidRPr="007B57A3">
                    <w:rPr>
                      <w:rFonts w:eastAsiaTheme="minorHAnsi"/>
                      <w:sz w:val="22"/>
                      <w:szCs w:val="22"/>
                      <w:lang w:eastAsia="en-US"/>
                    </w:rPr>
                    <w:t>HEY</w:t>
                  </w:r>
                </w:p>
              </w:tc>
              <w:tc>
                <w:tcPr>
                  <w:tcW w:w="1134" w:type="dxa"/>
                </w:tcPr>
                <w:p w:rsidR="007D4325" w:rsidRPr="007B57A3" w:rsidRDefault="007D4325" w:rsidP="005C497F">
                  <w:pPr>
                    <w:pStyle w:val="Default"/>
                    <w:spacing w:line="276" w:lineRule="auto"/>
                    <w:jc w:val="center"/>
                    <w:rPr>
                      <w:rFonts w:eastAsiaTheme="minorHAnsi"/>
                      <w:sz w:val="22"/>
                      <w:szCs w:val="22"/>
                      <w:lang w:eastAsia="en-US"/>
                    </w:rPr>
                  </w:pPr>
                  <w:r w:rsidRPr="007B57A3">
                    <w:rPr>
                      <w:rFonts w:eastAsiaTheme="minorHAnsi"/>
                      <w:sz w:val="22"/>
                      <w:szCs w:val="22"/>
                      <w:lang w:eastAsia="en-US"/>
                    </w:rPr>
                    <w:t>LPFT</w:t>
                  </w:r>
                </w:p>
                <w:p w:rsidR="007D4325" w:rsidRPr="007B57A3" w:rsidRDefault="007D4325" w:rsidP="005C497F">
                  <w:pPr>
                    <w:pStyle w:val="Default"/>
                    <w:spacing w:line="276" w:lineRule="auto"/>
                    <w:jc w:val="center"/>
                    <w:rPr>
                      <w:rFonts w:eastAsiaTheme="minorHAnsi"/>
                      <w:sz w:val="22"/>
                      <w:szCs w:val="22"/>
                      <w:lang w:eastAsia="en-US"/>
                    </w:rPr>
                  </w:pPr>
                  <w:r w:rsidRPr="007B57A3">
                    <w:rPr>
                      <w:rFonts w:eastAsiaTheme="minorHAnsi"/>
                      <w:sz w:val="22"/>
                      <w:szCs w:val="22"/>
                      <w:lang w:eastAsia="en-US"/>
                    </w:rPr>
                    <w:t>CAMHS</w:t>
                  </w:r>
                </w:p>
              </w:tc>
              <w:tc>
                <w:tcPr>
                  <w:tcW w:w="1276" w:type="dxa"/>
                </w:tcPr>
                <w:p w:rsidR="007D4325" w:rsidRPr="007B57A3" w:rsidRDefault="007D4325" w:rsidP="005C497F">
                  <w:pPr>
                    <w:pStyle w:val="Default"/>
                    <w:spacing w:line="276" w:lineRule="auto"/>
                    <w:jc w:val="center"/>
                    <w:rPr>
                      <w:rFonts w:eastAsiaTheme="minorHAnsi"/>
                      <w:sz w:val="22"/>
                      <w:szCs w:val="22"/>
                      <w:lang w:eastAsia="en-US"/>
                    </w:rPr>
                  </w:pPr>
                  <w:r w:rsidRPr="007B57A3">
                    <w:rPr>
                      <w:rFonts w:eastAsiaTheme="minorHAnsi"/>
                      <w:sz w:val="22"/>
                      <w:szCs w:val="22"/>
                      <w:lang w:eastAsia="en-US"/>
                    </w:rPr>
                    <w:t>Yarb/Clee</w:t>
                  </w:r>
                </w:p>
              </w:tc>
              <w:tc>
                <w:tcPr>
                  <w:tcW w:w="850" w:type="dxa"/>
                </w:tcPr>
                <w:p w:rsidR="007D4325" w:rsidRPr="007B57A3" w:rsidRDefault="007D4325" w:rsidP="005C497F">
                  <w:pPr>
                    <w:pStyle w:val="Default"/>
                    <w:spacing w:line="276" w:lineRule="auto"/>
                    <w:jc w:val="center"/>
                    <w:rPr>
                      <w:rFonts w:eastAsiaTheme="minorHAnsi"/>
                      <w:sz w:val="22"/>
                      <w:szCs w:val="22"/>
                      <w:lang w:eastAsia="en-US"/>
                    </w:rPr>
                  </w:pPr>
                  <w:r w:rsidRPr="007B57A3">
                    <w:rPr>
                      <w:rFonts w:eastAsiaTheme="minorHAnsi"/>
                      <w:sz w:val="22"/>
                      <w:szCs w:val="22"/>
                      <w:lang w:eastAsia="en-US"/>
                    </w:rPr>
                    <w:t>Core Care Links</w:t>
                  </w:r>
                </w:p>
              </w:tc>
              <w:tc>
                <w:tcPr>
                  <w:tcW w:w="1134" w:type="dxa"/>
                </w:tcPr>
                <w:p w:rsidR="007D4325" w:rsidRPr="007B57A3" w:rsidRDefault="006F2D41" w:rsidP="00460038">
                  <w:pPr>
                    <w:pStyle w:val="Default"/>
                    <w:spacing w:line="276" w:lineRule="auto"/>
                    <w:jc w:val="center"/>
                    <w:rPr>
                      <w:rFonts w:eastAsiaTheme="minorHAnsi"/>
                      <w:sz w:val="22"/>
                      <w:szCs w:val="22"/>
                      <w:lang w:eastAsia="en-US"/>
                    </w:rPr>
                  </w:pPr>
                  <w:r w:rsidRPr="007B57A3">
                    <w:rPr>
                      <w:bCs/>
                      <w:sz w:val="20"/>
                      <w:szCs w:val="20"/>
                    </w:rPr>
                    <w:t>Co-comm Primary Care</w:t>
                  </w:r>
                  <w:r w:rsidR="007D4325" w:rsidRPr="007B57A3">
                    <w:rPr>
                      <w:rFonts w:eastAsiaTheme="minorHAnsi"/>
                      <w:sz w:val="22"/>
                      <w:szCs w:val="22"/>
                      <w:lang w:eastAsia="en-US"/>
                    </w:rPr>
                    <w:t>*</w:t>
                  </w:r>
                </w:p>
              </w:tc>
            </w:tr>
            <w:tr w:rsidR="007D4325" w:rsidRPr="007B57A3" w:rsidTr="001B0DF8">
              <w:tc>
                <w:tcPr>
                  <w:tcW w:w="1555" w:type="dxa"/>
                </w:tcPr>
                <w:p w:rsidR="00C72CB3" w:rsidRPr="007B57A3" w:rsidRDefault="007D4325" w:rsidP="007D0655">
                  <w:pPr>
                    <w:rPr>
                      <w:rFonts w:ascii="Arial" w:hAnsi="Arial" w:cs="Arial"/>
                      <w:bCs/>
                      <w:sz w:val="20"/>
                      <w:szCs w:val="20"/>
                    </w:rPr>
                  </w:pPr>
                  <w:r w:rsidRPr="007B57A3">
                    <w:rPr>
                      <w:rFonts w:ascii="Arial" w:hAnsi="Arial" w:cs="Arial"/>
                      <w:bCs/>
                      <w:sz w:val="20"/>
                      <w:szCs w:val="20"/>
                    </w:rPr>
                    <w:t xml:space="preserve">Serious </w:t>
                  </w:r>
                  <w:r w:rsidR="00AC13A0" w:rsidRPr="007B57A3">
                    <w:rPr>
                      <w:rFonts w:ascii="Arial" w:hAnsi="Arial" w:cs="Arial"/>
                      <w:bCs/>
                      <w:sz w:val="20"/>
                      <w:szCs w:val="20"/>
                    </w:rPr>
                    <w:t>I</w:t>
                  </w:r>
                  <w:r w:rsidRPr="007B57A3">
                    <w:rPr>
                      <w:rFonts w:ascii="Arial" w:hAnsi="Arial" w:cs="Arial"/>
                      <w:bCs/>
                      <w:sz w:val="20"/>
                      <w:szCs w:val="20"/>
                    </w:rPr>
                    <w:t xml:space="preserve">ncidents </w:t>
                  </w:r>
                  <w:r w:rsidR="00AC13A0" w:rsidRPr="007B57A3">
                    <w:rPr>
                      <w:rFonts w:ascii="Arial" w:hAnsi="Arial" w:cs="Arial"/>
                      <w:bCs/>
                      <w:sz w:val="20"/>
                      <w:szCs w:val="20"/>
                    </w:rPr>
                    <w:t xml:space="preserve">reported during </w:t>
                  </w:r>
                  <w:r w:rsidRPr="007B57A3">
                    <w:rPr>
                      <w:rFonts w:ascii="Arial" w:hAnsi="Arial" w:cs="Arial"/>
                      <w:bCs/>
                      <w:sz w:val="20"/>
                      <w:szCs w:val="20"/>
                    </w:rPr>
                    <w:t xml:space="preserve"> </w:t>
                  </w:r>
                </w:p>
                <w:p w:rsidR="007D4325" w:rsidRPr="007B57A3" w:rsidRDefault="00AC13A0" w:rsidP="007D0655">
                  <w:pPr>
                    <w:rPr>
                      <w:rFonts w:ascii="Arial" w:hAnsi="Arial" w:cs="Arial"/>
                      <w:bCs/>
                      <w:sz w:val="20"/>
                      <w:szCs w:val="20"/>
                      <w:u w:val="single"/>
                    </w:rPr>
                  </w:pPr>
                  <w:r w:rsidRPr="007B57A3">
                    <w:rPr>
                      <w:rFonts w:ascii="Arial" w:hAnsi="Arial" w:cs="Arial"/>
                      <w:bCs/>
                      <w:sz w:val="20"/>
                      <w:szCs w:val="20"/>
                      <w:u w:val="single"/>
                    </w:rPr>
                    <w:t>20</w:t>
                  </w:r>
                  <w:r w:rsidR="007D4325" w:rsidRPr="007B57A3">
                    <w:rPr>
                      <w:rFonts w:ascii="Arial" w:hAnsi="Arial" w:cs="Arial"/>
                      <w:bCs/>
                      <w:sz w:val="20"/>
                      <w:szCs w:val="20"/>
                      <w:u w:val="single"/>
                    </w:rPr>
                    <w:t>14-15</w:t>
                  </w:r>
                  <w:r w:rsidRPr="007B57A3">
                    <w:rPr>
                      <w:rFonts w:ascii="Arial" w:hAnsi="Arial" w:cs="Arial"/>
                      <w:bCs/>
                      <w:sz w:val="20"/>
                      <w:szCs w:val="20"/>
                      <w:u w:val="single"/>
                    </w:rPr>
                    <w:t xml:space="preserve"> (total)</w:t>
                  </w:r>
                </w:p>
                <w:p w:rsidR="007D4325" w:rsidRPr="007B57A3" w:rsidRDefault="007D4325" w:rsidP="007D0655">
                  <w:pPr>
                    <w:rPr>
                      <w:rFonts w:ascii="Arial" w:hAnsi="Arial" w:cs="Arial"/>
                      <w:bCs/>
                      <w:sz w:val="20"/>
                      <w:szCs w:val="20"/>
                    </w:rPr>
                  </w:pPr>
                </w:p>
              </w:tc>
              <w:tc>
                <w:tcPr>
                  <w:tcW w:w="850" w:type="dxa"/>
                  <w:vAlign w:val="center"/>
                </w:tcPr>
                <w:p w:rsidR="007D4325" w:rsidRPr="007B57A3" w:rsidRDefault="007D4325" w:rsidP="007D0655">
                  <w:pPr>
                    <w:jc w:val="center"/>
                    <w:rPr>
                      <w:rFonts w:ascii="Arial" w:hAnsi="Arial" w:cs="Arial"/>
                      <w:bCs/>
                      <w:sz w:val="20"/>
                      <w:szCs w:val="20"/>
                    </w:rPr>
                  </w:pPr>
                  <w:r w:rsidRPr="007B57A3">
                    <w:rPr>
                      <w:rFonts w:ascii="Arial" w:hAnsi="Arial" w:cs="Arial"/>
                      <w:bCs/>
                      <w:sz w:val="20"/>
                      <w:szCs w:val="20"/>
                    </w:rPr>
                    <w:t>79</w:t>
                  </w:r>
                </w:p>
              </w:tc>
              <w:tc>
                <w:tcPr>
                  <w:tcW w:w="851" w:type="dxa"/>
                  <w:vAlign w:val="center"/>
                </w:tcPr>
                <w:p w:rsidR="007D4325" w:rsidRPr="007B57A3" w:rsidRDefault="007D4325" w:rsidP="007D0655">
                  <w:pPr>
                    <w:jc w:val="center"/>
                    <w:rPr>
                      <w:rFonts w:ascii="Arial" w:hAnsi="Arial" w:cs="Arial"/>
                      <w:bCs/>
                      <w:sz w:val="20"/>
                      <w:szCs w:val="20"/>
                    </w:rPr>
                  </w:pPr>
                  <w:r w:rsidRPr="007B57A3">
                    <w:rPr>
                      <w:rFonts w:ascii="Arial" w:hAnsi="Arial" w:cs="Arial"/>
                      <w:bCs/>
                      <w:sz w:val="20"/>
                      <w:szCs w:val="20"/>
                    </w:rPr>
                    <w:t>21</w:t>
                  </w:r>
                </w:p>
              </w:tc>
              <w:tc>
                <w:tcPr>
                  <w:tcW w:w="1134" w:type="dxa"/>
                  <w:vAlign w:val="center"/>
                </w:tcPr>
                <w:p w:rsidR="007D4325" w:rsidRPr="007B57A3" w:rsidRDefault="007D4325" w:rsidP="007D0655">
                  <w:pPr>
                    <w:jc w:val="center"/>
                    <w:rPr>
                      <w:rFonts w:ascii="Arial" w:hAnsi="Arial" w:cs="Arial"/>
                      <w:bCs/>
                      <w:sz w:val="20"/>
                      <w:szCs w:val="20"/>
                    </w:rPr>
                  </w:pPr>
                  <w:r w:rsidRPr="007B57A3">
                    <w:rPr>
                      <w:rFonts w:ascii="Arial" w:hAnsi="Arial" w:cs="Arial"/>
                      <w:bCs/>
                      <w:sz w:val="20"/>
                      <w:szCs w:val="20"/>
                    </w:rPr>
                    <w:t>5</w:t>
                  </w:r>
                </w:p>
              </w:tc>
              <w:tc>
                <w:tcPr>
                  <w:tcW w:w="850" w:type="dxa"/>
                  <w:vAlign w:val="center"/>
                </w:tcPr>
                <w:p w:rsidR="007D4325" w:rsidRPr="007B57A3" w:rsidRDefault="007D4325" w:rsidP="007D0655">
                  <w:pPr>
                    <w:jc w:val="center"/>
                    <w:rPr>
                      <w:rFonts w:ascii="Arial" w:hAnsi="Arial" w:cs="Arial"/>
                      <w:bCs/>
                      <w:sz w:val="20"/>
                      <w:szCs w:val="20"/>
                    </w:rPr>
                  </w:pPr>
                  <w:r w:rsidRPr="007B57A3">
                    <w:rPr>
                      <w:rFonts w:ascii="Arial" w:hAnsi="Arial" w:cs="Arial"/>
                      <w:bCs/>
                      <w:sz w:val="20"/>
                      <w:szCs w:val="20"/>
                    </w:rPr>
                    <w:t>0</w:t>
                  </w:r>
                </w:p>
              </w:tc>
              <w:tc>
                <w:tcPr>
                  <w:tcW w:w="1134" w:type="dxa"/>
                  <w:vAlign w:val="center"/>
                </w:tcPr>
                <w:p w:rsidR="007D4325" w:rsidRPr="007B57A3" w:rsidRDefault="007D4325" w:rsidP="007D0655">
                  <w:pPr>
                    <w:jc w:val="center"/>
                    <w:rPr>
                      <w:rFonts w:ascii="Arial" w:hAnsi="Arial" w:cs="Arial"/>
                      <w:bCs/>
                      <w:sz w:val="20"/>
                      <w:szCs w:val="20"/>
                    </w:rPr>
                  </w:pPr>
                  <w:r w:rsidRPr="007B57A3">
                    <w:rPr>
                      <w:rFonts w:ascii="Arial" w:hAnsi="Arial" w:cs="Arial"/>
                      <w:bCs/>
                      <w:sz w:val="20"/>
                      <w:szCs w:val="20"/>
                    </w:rPr>
                    <w:t>0</w:t>
                  </w:r>
                </w:p>
              </w:tc>
              <w:tc>
                <w:tcPr>
                  <w:tcW w:w="1276" w:type="dxa"/>
                  <w:vAlign w:val="center"/>
                </w:tcPr>
                <w:p w:rsidR="007D4325" w:rsidRPr="007B57A3" w:rsidRDefault="007D4325" w:rsidP="007D0655">
                  <w:pPr>
                    <w:jc w:val="center"/>
                    <w:rPr>
                      <w:rFonts w:ascii="Arial" w:hAnsi="Arial" w:cs="Arial"/>
                      <w:bCs/>
                      <w:sz w:val="20"/>
                      <w:szCs w:val="20"/>
                    </w:rPr>
                  </w:pPr>
                  <w:r w:rsidRPr="007B57A3">
                    <w:rPr>
                      <w:rFonts w:ascii="Arial" w:hAnsi="Arial" w:cs="Arial"/>
                      <w:bCs/>
                      <w:sz w:val="20"/>
                      <w:szCs w:val="20"/>
                    </w:rPr>
                    <w:t>0</w:t>
                  </w:r>
                </w:p>
              </w:tc>
              <w:tc>
                <w:tcPr>
                  <w:tcW w:w="850" w:type="dxa"/>
                  <w:vAlign w:val="center"/>
                </w:tcPr>
                <w:p w:rsidR="007D4325" w:rsidRPr="007B57A3" w:rsidRDefault="007D4325" w:rsidP="007D0655">
                  <w:pPr>
                    <w:jc w:val="center"/>
                    <w:rPr>
                      <w:rFonts w:ascii="Arial" w:hAnsi="Arial" w:cs="Arial"/>
                      <w:bCs/>
                      <w:sz w:val="20"/>
                      <w:szCs w:val="20"/>
                    </w:rPr>
                  </w:pPr>
                  <w:r w:rsidRPr="007B57A3">
                    <w:rPr>
                      <w:rFonts w:ascii="Arial" w:hAnsi="Arial" w:cs="Arial"/>
                      <w:bCs/>
                      <w:sz w:val="20"/>
                      <w:szCs w:val="20"/>
                    </w:rPr>
                    <w:t>2</w:t>
                  </w:r>
                </w:p>
              </w:tc>
              <w:tc>
                <w:tcPr>
                  <w:tcW w:w="1134" w:type="dxa"/>
                  <w:vAlign w:val="center"/>
                </w:tcPr>
                <w:p w:rsidR="007D4325" w:rsidRPr="007B57A3" w:rsidRDefault="001555E0" w:rsidP="001555E0">
                  <w:pPr>
                    <w:jc w:val="center"/>
                    <w:rPr>
                      <w:rFonts w:ascii="Arial" w:hAnsi="Arial" w:cs="Arial"/>
                      <w:bCs/>
                      <w:sz w:val="20"/>
                      <w:szCs w:val="20"/>
                    </w:rPr>
                  </w:pPr>
                  <w:r w:rsidRPr="007B57A3">
                    <w:rPr>
                      <w:rFonts w:ascii="Arial" w:hAnsi="Arial" w:cs="Arial"/>
                      <w:bCs/>
                      <w:sz w:val="20"/>
                      <w:szCs w:val="20"/>
                    </w:rPr>
                    <w:t>0</w:t>
                  </w:r>
                </w:p>
              </w:tc>
            </w:tr>
            <w:tr w:rsidR="00AC13A0" w:rsidRPr="007B57A3" w:rsidTr="001B0DF8">
              <w:tc>
                <w:tcPr>
                  <w:tcW w:w="1555" w:type="dxa"/>
                </w:tcPr>
                <w:p w:rsidR="00AC13A0" w:rsidRPr="007B57A3" w:rsidRDefault="00AC13A0" w:rsidP="00AC13A0">
                  <w:pPr>
                    <w:rPr>
                      <w:rFonts w:ascii="Arial" w:hAnsi="Arial" w:cs="Arial"/>
                      <w:bCs/>
                      <w:sz w:val="20"/>
                      <w:szCs w:val="20"/>
                    </w:rPr>
                  </w:pPr>
                  <w:r w:rsidRPr="007B57A3">
                    <w:rPr>
                      <w:rFonts w:ascii="Arial" w:hAnsi="Arial" w:cs="Arial"/>
                      <w:bCs/>
                      <w:sz w:val="20"/>
                      <w:szCs w:val="20"/>
                    </w:rPr>
                    <w:t>Serious Incidents reported at this point in 2014/15</w:t>
                  </w:r>
                </w:p>
                <w:p w:rsidR="00AC13A0" w:rsidRPr="007B57A3" w:rsidRDefault="00AC13A0" w:rsidP="00AC13A0">
                  <w:pPr>
                    <w:rPr>
                      <w:rFonts w:ascii="Arial" w:hAnsi="Arial" w:cs="Arial"/>
                      <w:bCs/>
                      <w:sz w:val="20"/>
                      <w:szCs w:val="20"/>
                    </w:rPr>
                  </w:pPr>
                </w:p>
              </w:tc>
              <w:tc>
                <w:tcPr>
                  <w:tcW w:w="850" w:type="dxa"/>
                  <w:vAlign w:val="center"/>
                </w:tcPr>
                <w:p w:rsidR="001555E0" w:rsidRPr="007B57A3" w:rsidRDefault="00AC13A0" w:rsidP="001555E0">
                  <w:pPr>
                    <w:jc w:val="center"/>
                    <w:rPr>
                      <w:rFonts w:ascii="Arial" w:hAnsi="Arial" w:cs="Arial"/>
                      <w:bCs/>
                      <w:sz w:val="20"/>
                      <w:szCs w:val="20"/>
                    </w:rPr>
                  </w:pPr>
                  <w:r w:rsidRPr="007B57A3">
                    <w:rPr>
                      <w:rFonts w:ascii="Arial" w:hAnsi="Arial" w:cs="Arial"/>
                      <w:bCs/>
                      <w:sz w:val="20"/>
                      <w:szCs w:val="20"/>
                    </w:rPr>
                    <w:t>5</w:t>
                  </w:r>
                  <w:r w:rsidR="001555E0" w:rsidRPr="007B57A3">
                    <w:rPr>
                      <w:rFonts w:ascii="Arial" w:hAnsi="Arial" w:cs="Arial"/>
                      <w:bCs/>
                      <w:sz w:val="20"/>
                      <w:szCs w:val="20"/>
                    </w:rPr>
                    <w:t>*</w:t>
                  </w:r>
                </w:p>
              </w:tc>
              <w:tc>
                <w:tcPr>
                  <w:tcW w:w="851" w:type="dxa"/>
                  <w:vAlign w:val="center"/>
                </w:tcPr>
                <w:p w:rsidR="00AC13A0" w:rsidRPr="007B57A3" w:rsidRDefault="00AC13A0" w:rsidP="007D0655">
                  <w:pPr>
                    <w:jc w:val="center"/>
                    <w:rPr>
                      <w:rFonts w:ascii="Arial" w:hAnsi="Arial" w:cs="Arial"/>
                      <w:bCs/>
                      <w:sz w:val="20"/>
                      <w:szCs w:val="20"/>
                    </w:rPr>
                  </w:pPr>
                  <w:r w:rsidRPr="007B57A3">
                    <w:rPr>
                      <w:rFonts w:ascii="Arial" w:hAnsi="Arial" w:cs="Arial"/>
                      <w:bCs/>
                      <w:sz w:val="20"/>
                      <w:szCs w:val="20"/>
                    </w:rPr>
                    <w:t>0</w:t>
                  </w:r>
                </w:p>
              </w:tc>
              <w:tc>
                <w:tcPr>
                  <w:tcW w:w="1134" w:type="dxa"/>
                  <w:vAlign w:val="center"/>
                </w:tcPr>
                <w:p w:rsidR="00AC13A0" w:rsidRPr="007B57A3" w:rsidRDefault="00AC13A0" w:rsidP="007D0655">
                  <w:pPr>
                    <w:jc w:val="center"/>
                    <w:rPr>
                      <w:rFonts w:ascii="Arial" w:hAnsi="Arial" w:cs="Arial"/>
                      <w:bCs/>
                      <w:sz w:val="20"/>
                      <w:szCs w:val="20"/>
                    </w:rPr>
                  </w:pPr>
                  <w:r w:rsidRPr="007B57A3">
                    <w:rPr>
                      <w:rFonts w:ascii="Arial" w:hAnsi="Arial" w:cs="Arial"/>
                      <w:bCs/>
                      <w:sz w:val="20"/>
                      <w:szCs w:val="20"/>
                    </w:rPr>
                    <w:t>0</w:t>
                  </w:r>
                </w:p>
              </w:tc>
              <w:tc>
                <w:tcPr>
                  <w:tcW w:w="850" w:type="dxa"/>
                  <w:vAlign w:val="center"/>
                </w:tcPr>
                <w:p w:rsidR="00AC13A0" w:rsidRPr="007B57A3" w:rsidRDefault="00AC13A0" w:rsidP="007D0655">
                  <w:pPr>
                    <w:jc w:val="center"/>
                    <w:rPr>
                      <w:rFonts w:ascii="Arial" w:hAnsi="Arial" w:cs="Arial"/>
                      <w:bCs/>
                      <w:sz w:val="20"/>
                      <w:szCs w:val="20"/>
                    </w:rPr>
                  </w:pPr>
                  <w:r w:rsidRPr="007B57A3">
                    <w:rPr>
                      <w:rFonts w:ascii="Arial" w:hAnsi="Arial" w:cs="Arial"/>
                      <w:bCs/>
                      <w:sz w:val="20"/>
                      <w:szCs w:val="20"/>
                    </w:rPr>
                    <w:t>0</w:t>
                  </w:r>
                </w:p>
              </w:tc>
              <w:tc>
                <w:tcPr>
                  <w:tcW w:w="1134" w:type="dxa"/>
                  <w:vAlign w:val="center"/>
                </w:tcPr>
                <w:p w:rsidR="00AC13A0" w:rsidRPr="007B57A3" w:rsidRDefault="00AC13A0" w:rsidP="007D0655">
                  <w:pPr>
                    <w:jc w:val="center"/>
                    <w:rPr>
                      <w:rFonts w:ascii="Arial" w:hAnsi="Arial" w:cs="Arial"/>
                      <w:bCs/>
                      <w:sz w:val="20"/>
                      <w:szCs w:val="20"/>
                    </w:rPr>
                  </w:pPr>
                  <w:r w:rsidRPr="007B57A3">
                    <w:rPr>
                      <w:rFonts w:ascii="Arial" w:hAnsi="Arial" w:cs="Arial"/>
                      <w:bCs/>
                      <w:sz w:val="20"/>
                      <w:szCs w:val="20"/>
                    </w:rPr>
                    <w:t>0</w:t>
                  </w:r>
                </w:p>
              </w:tc>
              <w:tc>
                <w:tcPr>
                  <w:tcW w:w="1276" w:type="dxa"/>
                  <w:vAlign w:val="center"/>
                </w:tcPr>
                <w:p w:rsidR="00AC13A0" w:rsidRPr="007B57A3" w:rsidRDefault="00AC13A0" w:rsidP="007D0655">
                  <w:pPr>
                    <w:jc w:val="center"/>
                    <w:rPr>
                      <w:rFonts w:ascii="Arial" w:hAnsi="Arial" w:cs="Arial"/>
                      <w:bCs/>
                      <w:sz w:val="20"/>
                      <w:szCs w:val="20"/>
                    </w:rPr>
                  </w:pPr>
                  <w:r w:rsidRPr="007B57A3">
                    <w:rPr>
                      <w:rFonts w:ascii="Arial" w:hAnsi="Arial" w:cs="Arial"/>
                      <w:bCs/>
                      <w:sz w:val="20"/>
                      <w:szCs w:val="20"/>
                    </w:rPr>
                    <w:t>0</w:t>
                  </w:r>
                </w:p>
              </w:tc>
              <w:tc>
                <w:tcPr>
                  <w:tcW w:w="850" w:type="dxa"/>
                  <w:vAlign w:val="center"/>
                </w:tcPr>
                <w:p w:rsidR="00AC13A0" w:rsidRPr="007B57A3" w:rsidRDefault="00AC13A0" w:rsidP="007D0655">
                  <w:pPr>
                    <w:jc w:val="center"/>
                    <w:rPr>
                      <w:rFonts w:ascii="Arial" w:hAnsi="Arial" w:cs="Arial"/>
                      <w:bCs/>
                      <w:sz w:val="20"/>
                      <w:szCs w:val="20"/>
                    </w:rPr>
                  </w:pPr>
                  <w:r w:rsidRPr="007B57A3">
                    <w:rPr>
                      <w:rFonts w:ascii="Arial" w:hAnsi="Arial" w:cs="Arial"/>
                      <w:bCs/>
                      <w:sz w:val="20"/>
                      <w:szCs w:val="20"/>
                    </w:rPr>
                    <w:t>0</w:t>
                  </w:r>
                </w:p>
              </w:tc>
              <w:tc>
                <w:tcPr>
                  <w:tcW w:w="1134" w:type="dxa"/>
                  <w:vAlign w:val="center"/>
                </w:tcPr>
                <w:p w:rsidR="00AC13A0" w:rsidRPr="007B57A3" w:rsidRDefault="001555E0" w:rsidP="007D0655">
                  <w:pPr>
                    <w:jc w:val="center"/>
                    <w:rPr>
                      <w:rFonts w:ascii="Arial" w:hAnsi="Arial" w:cs="Arial"/>
                      <w:bCs/>
                      <w:sz w:val="20"/>
                      <w:szCs w:val="20"/>
                    </w:rPr>
                  </w:pPr>
                  <w:r w:rsidRPr="007B57A3">
                    <w:rPr>
                      <w:rFonts w:ascii="Arial" w:hAnsi="Arial" w:cs="Arial"/>
                      <w:bCs/>
                      <w:sz w:val="20"/>
                      <w:szCs w:val="20"/>
                    </w:rPr>
                    <w:t>0</w:t>
                  </w:r>
                </w:p>
              </w:tc>
            </w:tr>
            <w:tr w:rsidR="007D4325" w:rsidRPr="007B57A3" w:rsidTr="001B0DF8">
              <w:tc>
                <w:tcPr>
                  <w:tcW w:w="1555" w:type="dxa"/>
                </w:tcPr>
                <w:p w:rsidR="007D4325" w:rsidRPr="007B57A3" w:rsidRDefault="007D4325" w:rsidP="00C72CB3">
                  <w:pPr>
                    <w:rPr>
                      <w:rFonts w:ascii="Arial" w:hAnsi="Arial" w:cs="Arial"/>
                      <w:bCs/>
                      <w:sz w:val="20"/>
                      <w:szCs w:val="20"/>
                      <w:u w:val="single"/>
                    </w:rPr>
                  </w:pPr>
                  <w:r w:rsidRPr="007B57A3">
                    <w:rPr>
                      <w:rFonts w:ascii="Arial" w:hAnsi="Arial" w:cs="Arial"/>
                      <w:bCs/>
                      <w:sz w:val="20"/>
                      <w:szCs w:val="20"/>
                    </w:rPr>
                    <w:t xml:space="preserve">Serious Incidents </w:t>
                  </w:r>
                  <w:r w:rsidR="00460038" w:rsidRPr="007B57A3">
                    <w:rPr>
                      <w:rFonts w:ascii="Arial" w:hAnsi="Arial" w:cs="Arial"/>
                      <w:bCs/>
                      <w:sz w:val="20"/>
                      <w:szCs w:val="20"/>
                    </w:rPr>
                    <w:t>l</w:t>
                  </w:r>
                  <w:r w:rsidRPr="007B57A3">
                    <w:rPr>
                      <w:rFonts w:ascii="Arial" w:hAnsi="Arial" w:cs="Arial"/>
                      <w:bCs/>
                      <w:sz w:val="20"/>
                      <w:szCs w:val="20"/>
                    </w:rPr>
                    <w:t xml:space="preserve">ogged </w:t>
                  </w:r>
                  <w:r w:rsidRPr="007B57A3">
                    <w:rPr>
                      <w:rFonts w:ascii="Arial" w:hAnsi="Arial" w:cs="Arial"/>
                      <w:bCs/>
                      <w:sz w:val="20"/>
                      <w:szCs w:val="20"/>
                      <w:u w:val="single"/>
                    </w:rPr>
                    <w:t>YTD 1</w:t>
                  </w:r>
                  <w:r w:rsidR="00AC13A0" w:rsidRPr="007B57A3">
                    <w:rPr>
                      <w:rFonts w:ascii="Arial" w:hAnsi="Arial" w:cs="Arial"/>
                      <w:bCs/>
                      <w:sz w:val="20"/>
                      <w:szCs w:val="20"/>
                      <w:u w:val="single"/>
                    </w:rPr>
                    <w:t>5</w:t>
                  </w:r>
                  <w:r w:rsidRPr="007B57A3">
                    <w:rPr>
                      <w:rFonts w:ascii="Arial" w:hAnsi="Arial" w:cs="Arial"/>
                      <w:bCs/>
                      <w:sz w:val="20"/>
                      <w:szCs w:val="20"/>
                      <w:u w:val="single"/>
                    </w:rPr>
                    <w:t>-1</w:t>
                  </w:r>
                  <w:r w:rsidR="00AC13A0" w:rsidRPr="007B57A3">
                    <w:rPr>
                      <w:rFonts w:ascii="Arial" w:hAnsi="Arial" w:cs="Arial"/>
                      <w:bCs/>
                      <w:sz w:val="20"/>
                      <w:szCs w:val="20"/>
                      <w:u w:val="single"/>
                    </w:rPr>
                    <w:t>6</w:t>
                  </w:r>
                </w:p>
                <w:p w:rsidR="00AC13A0" w:rsidRPr="007B57A3" w:rsidRDefault="00AC13A0" w:rsidP="00C72CB3">
                  <w:pPr>
                    <w:rPr>
                      <w:rFonts w:ascii="Arial" w:hAnsi="Arial" w:cs="Arial"/>
                      <w:bCs/>
                      <w:sz w:val="20"/>
                      <w:szCs w:val="20"/>
                    </w:rPr>
                  </w:pPr>
                </w:p>
              </w:tc>
              <w:tc>
                <w:tcPr>
                  <w:tcW w:w="850" w:type="dxa"/>
                  <w:vAlign w:val="center"/>
                </w:tcPr>
                <w:p w:rsidR="007D4325" w:rsidRPr="007B57A3" w:rsidRDefault="007D4325" w:rsidP="007D0655">
                  <w:pPr>
                    <w:jc w:val="center"/>
                    <w:rPr>
                      <w:rFonts w:ascii="Arial" w:hAnsi="Arial" w:cs="Arial"/>
                      <w:bCs/>
                      <w:sz w:val="20"/>
                      <w:szCs w:val="20"/>
                    </w:rPr>
                  </w:pPr>
                  <w:r w:rsidRPr="007B57A3">
                    <w:rPr>
                      <w:rFonts w:ascii="Arial" w:hAnsi="Arial" w:cs="Arial"/>
                      <w:bCs/>
                      <w:sz w:val="20"/>
                      <w:szCs w:val="20"/>
                    </w:rPr>
                    <w:t>4</w:t>
                  </w:r>
                </w:p>
              </w:tc>
              <w:tc>
                <w:tcPr>
                  <w:tcW w:w="851" w:type="dxa"/>
                  <w:vAlign w:val="center"/>
                </w:tcPr>
                <w:p w:rsidR="007D4325" w:rsidRPr="007B57A3" w:rsidRDefault="007D4325" w:rsidP="007D0655">
                  <w:pPr>
                    <w:jc w:val="center"/>
                    <w:rPr>
                      <w:rFonts w:ascii="Arial" w:hAnsi="Arial" w:cs="Arial"/>
                      <w:bCs/>
                      <w:sz w:val="20"/>
                      <w:szCs w:val="20"/>
                    </w:rPr>
                  </w:pPr>
                  <w:r w:rsidRPr="007B57A3">
                    <w:rPr>
                      <w:rFonts w:ascii="Arial" w:hAnsi="Arial" w:cs="Arial"/>
                      <w:bCs/>
                      <w:sz w:val="20"/>
                      <w:szCs w:val="20"/>
                    </w:rPr>
                    <w:t>1</w:t>
                  </w:r>
                </w:p>
              </w:tc>
              <w:tc>
                <w:tcPr>
                  <w:tcW w:w="1134" w:type="dxa"/>
                  <w:vAlign w:val="center"/>
                </w:tcPr>
                <w:p w:rsidR="007D4325" w:rsidRPr="007B57A3" w:rsidRDefault="00AC13A0" w:rsidP="007D0655">
                  <w:pPr>
                    <w:jc w:val="center"/>
                    <w:rPr>
                      <w:rFonts w:ascii="Arial" w:hAnsi="Arial" w:cs="Arial"/>
                      <w:bCs/>
                      <w:sz w:val="20"/>
                      <w:szCs w:val="20"/>
                    </w:rPr>
                  </w:pPr>
                  <w:r w:rsidRPr="007B57A3">
                    <w:rPr>
                      <w:rFonts w:ascii="Arial" w:hAnsi="Arial" w:cs="Arial"/>
                      <w:bCs/>
                      <w:sz w:val="20"/>
                      <w:szCs w:val="20"/>
                    </w:rPr>
                    <w:t>3</w:t>
                  </w:r>
                </w:p>
              </w:tc>
              <w:tc>
                <w:tcPr>
                  <w:tcW w:w="850" w:type="dxa"/>
                  <w:vAlign w:val="center"/>
                </w:tcPr>
                <w:p w:rsidR="007D4325" w:rsidRPr="007B57A3" w:rsidRDefault="00AC13A0" w:rsidP="007D0655">
                  <w:pPr>
                    <w:jc w:val="center"/>
                    <w:rPr>
                      <w:rFonts w:ascii="Arial" w:hAnsi="Arial" w:cs="Arial"/>
                      <w:bCs/>
                      <w:sz w:val="20"/>
                      <w:szCs w:val="20"/>
                    </w:rPr>
                  </w:pPr>
                  <w:r w:rsidRPr="007B57A3">
                    <w:rPr>
                      <w:rFonts w:ascii="Arial" w:hAnsi="Arial" w:cs="Arial"/>
                      <w:bCs/>
                      <w:sz w:val="20"/>
                      <w:szCs w:val="20"/>
                    </w:rPr>
                    <w:t>1</w:t>
                  </w:r>
                </w:p>
              </w:tc>
              <w:tc>
                <w:tcPr>
                  <w:tcW w:w="1134" w:type="dxa"/>
                  <w:vAlign w:val="center"/>
                </w:tcPr>
                <w:p w:rsidR="007D4325" w:rsidRPr="007B57A3" w:rsidRDefault="00AC13A0" w:rsidP="007D0655">
                  <w:pPr>
                    <w:jc w:val="center"/>
                    <w:rPr>
                      <w:rFonts w:ascii="Arial" w:hAnsi="Arial" w:cs="Arial"/>
                      <w:bCs/>
                      <w:sz w:val="20"/>
                      <w:szCs w:val="20"/>
                    </w:rPr>
                  </w:pPr>
                  <w:r w:rsidRPr="007B57A3">
                    <w:rPr>
                      <w:rFonts w:ascii="Arial" w:hAnsi="Arial" w:cs="Arial"/>
                      <w:bCs/>
                      <w:sz w:val="20"/>
                      <w:szCs w:val="20"/>
                    </w:rPr>
                    <w:t>1</w:t>
                  </w:r>
                </w:p>
              </w:tc>
              <w:tc>
                <w:tcPr>
                  <w:tcW w:w="1276" w:type="dxa"/>
                  <w:vAlign w:val="center"/>
                </w:tcPr>
                <w:p w:rsidR="007D4325" w:rsidRPr="007B57A3" w:rsidRDefault="007D4325" w:rsidP="007D0655">
                  <w:pPr>
                    <w:jc w:val="center"/>
                    <w:rPr>
                      <w:rFonts w:ascii="Arial" w:hAnsi="Arial" w:cs="Arial"/>
                      <w:bCs/>
                      <w:sz w:val="20"/>
                      <w:szCs w:val="20"/>
                    </w:rPr>
                  </w:pPr>
                  <w:r w:rsidRPr="007B57A3">
                    <w:rPr>
                      <w:rFonts w:ascii="Arial" w:hAnsi="Arial" w:cs="Arial"/>
                      <w:bCs/>
                      <w:sz w:val="20"/>
                      <w:szCs w:val="20"/>
                    </w:rPr>
                    <w:t>0</w:t>
                  </w:r>
                </w:p>
              </w:tc>
              <w:tc>
                <w:tcPr>
                  <w:tcW w:w="850" w:type="dxa"/>
                  <w:vAlign w:val="center"/>
                </w:tcPr>
                <w:p w:rsidR="007D4325" w:rsidRPr="007B57A3" w:rsidRDefault="007D4325" w:rsidP="007D0655">
                  <w:pPr>
                    <w:jc w:val="center"/>
                    <w:rPr>
                      <w:rFonts w:ascii="Arial" w:hAnsi="Arial" w:cs="Arial"/>
                      <w:bCs/>
                      <w:sz w:val="20"/>
                      <w:szCs w:val="20"/>
                    </w:rPr>
                  </w:pPr>
                  <w:r w:rsidRPr="007B57A3">
                    <w:rPr>
                      <w:rFonts w:ascii="Arial" w:hAnsi="Arial" w:cs="Arial"/>
                      <w:bCs/>
                      <w:sz w:val="20"/>
                      <w:szCs w:val="20"/>
                    </w:rPr>
                    <w:t>0</w:t>
                  </w:r>
                </w:p>
              </w:tc>
              <w:tc>
                <w:tcPr>
                  <w:tcW w:w="1134" w:type="dxa"/>
                  <w:vAlign w:val="center"/>
                </w:tcPr>
                <w:p w:rsidR="007D4325" w:rsidRPr="007B57A3" w:rsidRDefault="00AC13A0" w:rsidP="007D0655">
                  <w:pPr>
                    <w:jc w:val="center"/>
                    <w:rPr>
                      <w:rFonts w:ascii="Arial" w:hAnsi="Arial" w:cs="Arial"/>
                      <w:bCs/>
                      <w:sz w:val="20"/>
                      <w:szCs w:val="20"/>
                    </w:rPr>
                  </w:pPr>
                  <w:r w:rsidRPr="007B57A3">
                    <w:rPr>
                      <w:rFonts w:ascii="Arial" w:hAnsi="Arial" w:cs="Arial"/>
                      <w:bCs/>
                      <w:sz w:val="20"/>
                      <w:szCs w:val="20"/>
                    </w:rPr>
                    <w:t>1</w:t>
                  </w:r>
                </w:p>
                <w:p w:rsidR="00AC13A0" w:rsidRPr="007B57A3" w:rsidRDefault="00AC13A0" w:rsidP="007D0655">
                  <w:pPr>
                    <w:jc w:val="center"/>
                    <w:rPr>
                      <w:rFonts w:ascii="Arial" w:hAnsi="Arial" w:cs="Arial"/>
                      <w:bCs/>
                      <w:sz w:val="20"/>
                      <w:szCs w:val="20"/>
                    </w:rPr>
                  </w:pPr>
                </w:p>
              </w:tc>
            </w:tr>
            <w:tr w:rsidR="00AC13A0" w:rsidRPr="007B57A3" w:rsidTr="00AC13A0">
              <w:tc>
                <w:tcPr>
                  <w:tcW w:w="1555" w:type="dxa"/>
                </w:tcPr>
                <w:p w:rsidR="00AC13A0" w:rsidRPr="007B57A3" w:rsidRDefault="00AC13A0" w:rsidP="002C5522">
                  <w:pPr>
                    <w:pStyle w:val="Default"/>
                    <w:spacing w:line="276" w:lineRule="auto"/>
                    <w:jc w:val="both"/>
                    <w:rPr>
                      <w:rFonts w:eastAsiaTheme="minorHAnsi"/>
                      <w:sz w:val="22"/>
                      <w:szCs w:val="22"/>
                      <w:u w:val="single"/>
                      <w:lang w:eastAsia="en-US"/>
                    </w:rPr>
                  </w:pPr>
                  <w:r w:rsidRPr="007B57A3">
                    <w:rPr>
                      <w:rFonts w:eastAsiaTheme="minorHAnsi"/>
                      <w:sz w:val="22"/>
                      <w:szCs w:val="22"/>
                      <w:lang w:eastAsia="en-US"/>
                    </w:rPr>
                    <w:t xml:space="preserve">Serious Incidents De Logged </w:t>
                  </w:r>
                  <w:r w:rsidRPr="007B57A3">
                    <w:rPr>
                      <w:rFonts w:eastAsiaTheme="minorHAnsi"/>
                      <w:sz w:val="22"/>
                      <w:szCs w:val="22"/>
                      <w:u w:val="single"/>
                      <w:lang w:eastAsia="en-US"/>
                    </w:rPr>
                    <w:t>YTD 15-16</w:t>
                  </w:r>
                </w:p>
              </w:tc>
              <w:tc>
                <w:tcPr>
                  <w:tcW w:w="850" w:type="dxa"/>
                  <w:vAlign w:val="center"/>
                </w:tcPr>
                <w:p w:rsidR="00AC13A0" w:rsidRPr="007B57A3" w:rsidRDefault="00AC13A0" w:rsidP="00AC13A0">
                  <w:pPr>
                    <w:pStyle w:val="Default"/>
                    <w:spacing w:line="276" w:lineRule="auto"/>
                    <w:jc w:val="center"/>
                    <w:rPr>
                      <w:rFonts w:eastAsiaTheme="minorHAnsi"/>
                      <w:sz w:val="22"/>
                      <w:szCs w:val="22"/>
                      <w:lang w:eastAsia="en-US"/>
                    </w:rPr>
                  </w:pPr>
                  <w:r w:rsidRPr="007B57A3">
                    <w:rPr>
                      <w:rFonts w:eastAsiaTheme="minorHAnsi"/>
                      <w:sz w:val="22"/>
                      <w:szCs w:val="22"/>
                      <w:lang w:eastAsia="en-US"/>
                    </w:rPr>
                    <w:t>0</w:t>
                  </w:r>
                </w:p>
              </w:tc>
              <w:tc>
                <w:tcPr>
                  <w:tcW w:w="851" w:type="dxa"/>
                  <w:vAlign w:val="center"/>
                </w:tcPr>
                <w:p w:rsidR="00AC13A0" w:rsidRPr="007B57A3" w:rsidRDefault="00AC13A0" w:rsidP="00AC13A0">
                  <w:pPr>
                    <w:pStyle w:val="Default"/>
                    <w:spacing w:line="276" w:lineRule="auto"/>
                    <w:jc w:val="center"/>
                    <w:rPr>
                      <w:rFonts w:eastAsiaTheme="minorHAnsi"/>
                      <w:sz w:val="22"/>
                      <w:szCs w:val="22"/>
                      <w:lang w:eastAsia="en-US"/>
                    </w:rPr>
                  </w:pPr>
                  <w:r w:rsidRPr="007B57A3">
                    <w:rPr>
                      <w:rFonts w:eastAsiaTheme="minorHAnsi"/>
                      <w:sz w:val="22"/>
                      <w:szCs w:val="22"/>
                      <w:lang w:eastAsia="en-US"/>
                    </w:rPr>
                    <w:t>1</w:t>
                  </w:r>
                </w:p>
              </w:tc>
              <w:tc>
                <w:tcPr>
                  <w:tcW w:w="1134" w:type="dxa"/>
                  <w:vAlign w:val="center"/>
                </w:tcPr>
                <w:p w:rsidR="00AC13A0" w:rsidRPr="007B57A3" w:rsidRDefault="00AC13A0" w:rsidP="00AC13A0">
                  <w:pPr>
                    <w:pStyle w:val="Default"/>
                    <w:spacing w:line="276" w:lineRule="auto"/>
                    <w:jc w:val="center"/>
                    <w:rPr>
                      <w:rFonts w:eastAsiaTheme="minorHAnsi"/>
                      <w:sz w:val="22"/>
                      <w:szCs w:val="22"/>
                      <w:lang w:eastAsia="en-US"/>
                    </w:rPr>
                  </w:pPr>
                  <w:r w:rsidRPr="007B57A3">
                    <w:rPr>
                      <w:rFonts w:eastAsiaTheme="minorHAnsi"/>
                      <w:sz w:val="22"/>
                      <w:szCs w:val="22"/>
                      <w:lang w:eastAsia="en-US"/>
                    </w:rPr>
                    <w:t>0</w:t>
                  </w:r>
                </w:p>
              </w:tc>
              <w:tc>
                <w:tcPr>
                  <w:tcW w:w="850" w:type="dxa"/>
                  <w:vAlign w:val="center"/>
                </w:tcPr>
                <w:p w:rsidR="00AC13A0" w:rsidRPr="007B57A3" w:rsidRDefault="00AC13A0" w:rsidP="00AC13A0">
                  <w:pPr>
                    <w:pStyle w:val="Default"/>
                    <w:spacing w:line="276" w:lineRule="auto"/>
                    <w:jc w:val="center"/>
                    <w:rPr>
                      <w:rFonts w:eastAsiaTheme="minorHAnsi"/>
                      <w:sz w:val="22"/>
                      <w:szCs w:val="22"/>
                      <w:lang w:eastAsia="en-US"/>
                    </w:rPr>
                  </w:pPr>
                  <w:r w:rsidRPr="007B57A3">
                    <w:rPr>
                      <w:rFonts w:eastAsiaTheme="minorHAnsi"/>
                      <w:sz w:val="22"/>
                      <w:szCs w:val="22"/>
                      <w:lang w:eastAsia="en-US"/>
                    </w:rPr>
                    <w:t>0</w:t>
                  </w:r>
                </w:p>
              </w:tc>
              <w:tc>
                <w:tcPr>
                  <w:tcW w:w="1134" w:type="dxa"/>
                  <w:vAlign w:val="center"/>
                </w:tcPr>
                <w:p w:rsidR="00AC13A0" w:rsidRPr="007B57A3" w:rsidRDefault="00AC13A0" w:rsidP="00AC13A0">
                  <w:pPr>
                    <w:pStyle w:val="Default"/>
                    <w:spacing w:line="276" w:lineRule="auto"/>
                    <w:jc w:val="center"/>
                    <w:rPr>
                      <w:rFonts w:eastAsiaTheme="minorHAnsi"/>
                      <w:sz w:val="22"/>
                      <w:szCs w:val="22"/>
                      <w:lang w:eastAsia="en-US"/>
                    </w:rPr>
                  </w:pPr>
                  <w:r w:rsidRPr="007B57A3">
                    <w:rPr>
                      <w:rFonts w:eastAsiaTheme="minorHAnsi"/>
                      <w:sz w:val="22"/>
                      <w:szCs w:val="22"/>
                      <w:lang w:eastAsia="en-US"/>
                    </w:rPr>
                    <w:t>0</w:t>
                  </w:r>
                </w:p>
              </w:tc>
              <w:tc>
                <w:tcPr>
                  <w:tcW w:w="1276" w:type="dxa"/>
                  <w:vAlign w:val="center"/>
                </w:tcPr>
                <w:p w:rsidR="00AC13A0" w:rsidRPr="007B57A3" w:rsidRDefault="00AC13A0" w:rsidP="00AC13A0">
                  <w:pPr>
                    <w:pStyle w:val="Default"/>
                    <w:spacing w:line="276" w:lineRule="auto"/>
                    <w:jc w:val="center"/>
                    <w:rPr>
                      <w:rFonts w:eastAsiaTheme="minorHAnsi"/>
                      <w:sz w:val="22"/>
                      <w:szCs w:val="22"/>
                      <w:lang w:eastAsia="en-US"/>
                    </w:rPr>
                  </w:pPr>
                  <w:r w:rsidRPr="007B57A3">
                    <w:rPr>
                      <w:rFonts w:eastAsiaTheme="minorHAnsi"/>
                      <w:sz w:val="22"/>
                      <w:szCs w:val="22"/>
                      <w:lang w:eastAsia="en-US"/>
                    </w:rPr>
                    <w:t>0</w:t>
                  </w:r>
                </w:p>
              </w:tc>
              <w:tc>
                <w:tcPr>
                  <w:tcW w:w="850" w:type="dxa"/>
                  <w:vAlign w:val="center"/>
                </w:tcPr>
                <w:p w:rsidR="00AC13A0" w:rsidRPr="007B57A3" w:rsidRDefault="00AC13A0" w:rsidP="00AC13A0">
                  <w:pPr>
                    <w:pStyle w:val="Default"/>
                    <w:spacing w:line="276" w:lineRule="auto"/>
                    <w:jc w:val="center"/>
                    <w:rPr>
                      <w:rFonts w:eastAsiaTheme="minorHAnsi"/>
                      <w:sz w:val="22"/>
                      <w:szCs w:val="22"/>
                      <w:lang w:eastAsia="en-US"/>
                    </w:rPr>
                  </w:pPr>
                  <w:r w:rsidRPr="007B57A3">
                    <w:rPr>
                      <w:rFonts w:eastAsiaTheme="minorHAnsi"/>
                      <w:sz w:val="22"/>
                      <w:szCs w:val="22"/>
                      <w:lang w:eastAsia="en-US"/>
                    </w:rPr>
                    <w:t>0</w:t>
                  </w:r>
                </w:p>
              </w:tc>
              <w:tc>
                <w:tcPr>
                  <w:tcW w:w="1134" w:type="dxa"/>
                  <w:vAlign w:val="center"/>
                </w:tcPr>
                <w:p w:rsidR="00AC13A0" w:rsidRPr="007B57A3" w:rsidRDefault="00AC13A0" w:rsidP="00AC13A0">
                  <w:pPr>
                    <w:pStyle w:val="Default"/>
                    <w:spacing w:line="276" w:lineRule="auto"/>
                    <w:jc w:val="center"/>
                    <w:rPr>
                      <w:rFonts w:eastAsiaTheme="minorHAnsi"/>
                      <w:sz w:val="22"/>
                      <w:szCs w:val="22"/>
                      <w:lang w:eastAsia="en-US"/>
                    </w:rPr>
                  </w:pPr>
                  <w:r w:rsidRPr="007B57A3">
                    <w:rPr>
                      <w:rFonts w:eastAsiaTheme="minorHAnsi"/>
                      <w:sz w:val="22"/>
                      <w:szCs w:val="22"/>
                      <w:lang w:eastAsia="en-US"/>
                    </w:rPr>
                    <w:t>0</w:t>
                  </w:r>
                </w:p>
              </w:tc>
            </w:tr>
            <w:tr w:rsidR="007D4325" w:rsidRPr="007B57A3" w:rsidTr="007D4325">
              <w:tc>
                <w:tcPr>
                  <w:tcW w:w="1555" w:type="dxa"/>
                </w:tcPr>
                <w:p w:rsidR="007D4325" w:rsidRPr="007B57A3" w:rsidRDefault="007D4325" w:rsidP="002C5522">
                  <w:pPr>
                    <w:pStyle w:val="Default"/>
                    <w:spacing w:line="276" w:lineRule="auto"/>
                    <w:jc w:val="both"/>
                    <w:rPr>
                      <w:rFonts w:eastAsiaTheme="minorHAnsi"/>
                      <w:sz w:val="22"/>
                      <w:szCs w:val="22"/>
                      <w:lang w:eastAsia="en-US"/>
                    </w:rPr>
                  </w:pPr>
                </w:p>
              </w:tc>
              <w:tc>
                <w:tcPr>
                  <w:tcW w:w="850" w:type="dxa"/>
                </w:tcPr>
                <w:p w:rsidR="007D4325" w:rsidRPr="007B57A3" w:rsidRDefault="007D4325" w:rsidP="002C5522">
                  <w:pPr>
                    <w:pStyle w:val="Default"/>
                    <w:spacing w:line="276" w:lineRule="auto"/>
                    <w:jc w:val="both"/>
                    <w:rPr>
                      <w:rFonts w:eastAsiaTheme="minorHAnsi"/>
                      <w:sz w:val="22"/>
                      <w:szCs w:val="22"/>
                      <w:lang w:eastAsia="en-US"/>
                    </w:rPr>
                  </w:pPr>
                </w:p>
              </w:tc>
              <w:tc>
                <w:tcPr>
                  <w:tcW w:w="851" w:type="dxa"/>
                </w:tcPr>
                <w:p w:rsidR="007D4325" w:rsidRPr="007B57A3" w:rsidRDefault="007D4325" w:rsidP="002C5522">
                  <w:pPr>
                    <w:pStyle w:val="Default"/>
                    <w:spacing w:line="276" w:lineRule="auto"/>
                    <w:jc w:val="both"/>
                    <w:rPr>
                      <w:rFonts w:eastAsiaTheme="minorHAnsi"/>
                      <w:sz w:val="22"/>
                      <w:szCs w:val="22"/>
                      <w:lang w:eastAsia="en-US"/>
                    </w:rPr>
                  </w:pPr>
                </w:p>
              </w:tc>
              <w:tc>
                <w:tcPr>
                  <w:tcW w:w="1134" w:type="dxa"/>
                </w:tcPr>
                <w:p w:rsidR="007D4325" w:rsidRPr="007B57A3" w:rsidRDefault="007D4325" w:rsidP="002C5522">
                  <w:pPr>
                    <w:pStyle w:val="Default"/>
                    <w:spacing w:line="276" w:lineRule="auto"/>
                    <w:jc w:val="both"/>
                    <w:rPr>
                      <w:rFonts w:eastAsiaTheme="minorHAnsi"/>
                      <w:sz w:val="22"/>
                      <w:szCs w:val="22"/>
                      <w:lang w:eastAsia="en-US"/>
                    </w:rPr>
                  </w:pPr>
                </w:p>
              </w:tc>
              <w:tc>
                <w:tcPr>
                  <w:tcW w:w="850" w:type="dxa"/>
                </w:tcPr>
                <w:p w:rsidR="007D4325" w:rsidRPr="007B57A3" w:rsidRDefault="007D4325" w:rsidP="002C5522">
                  <w:pPr>
                    <w:pStyle w:val="Default"/>
                    <w:spacing w:line="276" w:lineRule="auto"/>
                    <w:jc w:val="both"/>
                    <w:rPr>
                      <w:rFonts w:eastAsiaTheme="minorHAnsi"/>
                      <w:sz w:val="22"/>
                      <w:szCs w:val="22"/>
                      <w:lang w:eastAsia="en-US"/>
                    </w:rPr>
                  </w:pPr>
                </w:p>
              </w:tc>
              <w:tc>
                <w:tcPr>
                  <w:tcW w:w="1134" w:type="dxa"/>
                </w:tcPr>
                <w:p w:rsidR="007D4325" w:rsidRPr="007B57A3" w:rsidRDefault="007D4325" w:rsidP="002C5522">
                  <w:pPr>
                    <w:pStyle w:val="Default"/>
                    <w:spacing w:line="276" w:lineRule="auto"/>
                    <w:jc w:val="both"/>
                    <w:rPr>
                      <w:rFonts w:eastAsiaTheme="minorHAnsi"/>
                      <w:sz w:val="22"/>
                      <w:szCs w:val="22"/>
                      <w:lang w:eastAsia="en-US"/>
                    </w:rPr>
                  </w:pPr>
                </w:p>
              </w:tc>
              <w:tc>
                <w:tcPr>
                  <w:tcW w:w="1276" w:type="dxa"/>
                </w:tcPr>
                <w:p w:rsidR="007D4325" w:rsidRPr="007B57A3" w:rsidRDefault="007D4325" w:rsidP="002C5522">
                  <w:pPr>
                    <w:pStyle w:val="Default"/>
                    <w:spacing w:line="276" w:lineRule="auto"/>
                    <w:jc w:val="both"/>
                    <w:rPr>
                      <w:rFonts w:eastAsiaTheme="minorHAnsi"/>
                      <w:sz w:val="22"/>
                      <w:szCs w:val="22"/>
                      <w:lang w:eastAsia="en-US"/>
                    </w:rPr>
                  </w:pPr>
                </w:p>
              </w:tc>
              <w:tc>
                <w:tcPr>
                  <w:tcW w:w="850" w:type="dxa"/>
                </w:tcPr>
                <w:p w:rsidR="007D4325" w:rsidRPr="007B57A3" w:rsidRDefault="007D4325" w:rsidP="002C5522">
                  <w:pPr>
                    <w:pStyle w:val="Default"/>
                    <w:spacing w:line="276" w:lineRule="auto"/>
                    <w:jc w:val="both"/>
                    <w:rPr>
                      <w:rFonts w:eastAsiaTheme="minorHAnsi"/>
                      <w:sz w:val="22"/>
                      <w:szCs w:val="22"/>
                      <w:lang w:eastAsia="en-US"/>
                    </w:rPr>
                  </w:pPr>
                </w:p>
              </w:tc>
              <w:tc>
                <w:tcPr>
                  <w:tcW w:w="1134" w:type="dxa"/>
                </w:tcPr>
                <w:p w:rsidR="007D4325" w:rsidRPr="007B57A3" w:rsidRDefault="007D4325" w:rsidP="007D0655">
                  <w:pPr>
                    <w:pStyle w:val="Default"/>
                    <w:spacing w:line="276" w:lineRule="auto"/>
                    <w:jc w:val="both"/>
                    <w:rPr>
                      <w:rFonts w:eastAsiaTheme="minorHAnsi"/>
                      <w:sz w:val="22"/>
                      <w:szCs w:val="22"/>
                      <w:lang w:eastAsia="en-US"/>
                    </w:rPr>
                  </w:pPr>
                </w:p>
              </w:tc>
            </w:tr>
            <w:tr w:rsidR="007D4325" w:rsidRPr="007B57A3" w:rsidTr="001B0DF8">
              <w:tc>
                <w:tcPr>
                  <w:tcW w:w="1555" w:type="dxa"/>
                </w:tcPr>
                <w:p w:rsidR="007D4325" w:rsidRPr="007B57A3" w:rsidRDefault="007D4325" w:rsidP="006F2D41">
                  <w:pPr>
                    <w:rPr>
                      <w:rFonts w:ascii="Arial" w:hAnsi="Arial" w:cs="Arial"/>
                      <w:bCs/>
                      <w:sz w:val="20"/>
                      <w:szCs w:val="20"/>
                    </w:rPr>
                  </w:pPr>
                  <w:r w:rsidRPr="007B57A3">
                    <w:rPr>
                      <w:rFonts w:ascii="Arial" w:hAnsi="Arial" w:cs="Arial"/>
                      <w:bCs/>
                      <w:sz w:val="20"/>
                      <w:szCs w:val="20"/>
                    </w:rPr>
                    <w:t>Never Events (NE) 1</w:t>
                  </w:r>
                  <w:r w:rsidR="006F2D41" w:rsidRPr="007B57A3">
                    <w:rPr>
                      <w:rFonts w:ascii="Arial" w:hAnsi="Arial" w:cs="Arial"/>
                      <w:bCs/>
                      <w:sz w:val="20"/>
                      <w:szCs w:val="20"/>
                    </w:rPr>
                    <w:t>5</w:t>
                  </w:r>
                  <w:r w:rsidRPr="007B57A3">
                    <w:rPr>
                      <w:rFonts w:ascii="Arial" w:hAnsi="Arial" w:cs="Arial"/>
                      <w:bCs/>
                      <w:sz w:val="20"/>
                      <w:szCs w:val="20"/>
                    </w:rPr>
                    <w:t>-1</w:t>
                  </w:r>
                  <w:r w:rsidR="006F2D41" w:rsidRPr="007B57A3">
                    <w:rPr>
                      <w:rFonts w:ascii="Arial" w:hAnsi="Arial" w:cs="Arial"/>
                      <w:bCs/>
                      <w:sz w:val="20"/>
                      <w:szCs w:val="20"/>
                    </w:rPr>
                    <w:t>6</w:t>
                  </w:r>
                </w:p>
              </w:tc>
              <w:tc>
                <w:tcPr>
                  <w:tcW w:w="850" w:type="dxa"/>
                  <w:shd w:val="clear" w:color="auto" w:fill="FF0000"/>
                  <w:vAlign w:val="center"/>
                </w:tcPr>
                <w:p w:rsidR="007D4325" w:rsidRPr="007B57A3" w:rsidRDefault="007D4325" w:rsidP="007D0655">
                  <w:pPr>
                    <w:jc w:val="center"/>
                    <w:rPr>
                      <w:rFonts w:ascii="Arial" w:hAnsi="Arial" w:cs="Arial"/>
                      <w:bCs/>
                      <w:sz w:val="20"/>
                      <w:szCs w:val="20"/>
                    </w:rPr>
                  </w:pPr>
                  <w:r w:rsidRPr="007B57A3">
                    <w:rPr>
                      <w:rFonts w:ascii="Arial" w:hAnsi="Arial" w:cs="Arial"/>
                      <w:bCs/>
                      <w:sz w:val="20"/>
                      <w:szCs w:val="20"/>
                    </w:rPr>
                    <w:t>0</w:t>
                  </w:r>
                </w:p>
              </w:tc>
              <w:tc>
                <w:tcPr>
                  <w:tcW w:w="851" w:type="dxa"/>
                  <w:shd w:val="clear" w:color="auto" w:fill="FF0000"/>
                  <w:vAlign w:val="center"/>
                </w:tcPr>
                <w:p w:rsidR="007D4325" w:rsidRPr="007B57A3" w:rsidRDefault="007D4325" w:rsidP="007D0655">
                  <w:pPr>
                    <w:jc w:val="center"/>
                    <w:rPr>
                      <w:rFonts w:ascii="Arial" w:hAnsi="Arial" w:cs="Arial"/>
                      <w:bCs/>
                      <w:sz w:val="20"/>
                      <w:szCs w:val="20"/>
                    </w:rPr>
                  </w:pPr>
                  <w:r w:rsidRPr="007B57A3">
                    <w:rPr>
                      <w:rFonts w:ascii="Arial" w:hAnsi="Arial" w:cs="Arial"/>
                      <w:bCs/>
                      <w:sz w:val="20"/>
                      <w:szCs w:val="20"/>
                    </w:rPr>
                    <w:t>0</w:t>
                  </w:r>
                </w:p>
              </w:tc>
              <w:tc>
                <w:tcPr>
                  <w:tcW w:w="1134" w:type="dxa"/>
                  <w:shd w:val="clear" w:color="auto" w:fill="FF0000"/>
                  <w:vAlign w:val="center"/>
                </w:tcPr>
                <w:p w:rsidR="007D4325" w:rsidRPr="007B57A3" w:rsidRDefault="007D4325" w:rsidP="007D0655">
                  <w:pPr>
                    <w:jc w:val="center"/>
                    <w:rPr>
                      <w:rFonts w:ascii="Arial" w:hAnsi="Arial" w:cs="Arial"/>
                      <w:bCs/>
                      <w:sz w:val="20"/>
                      <w:szCs w:val="20"/>
                    </w:rPr>
                  </w:pPr>
                  <w:r w:rsidRPr="007B57A3">
                    <w:rPr>
                      <w:rFonts w:ascii="Arial" w:hAnsi="Arial" w:cs="Arial"/>
                      <w:bCs/>
                      <w:sz w:val="20"/>
                      <w:szCs w:val="20"/>
                    </w:rPr>
                    <w:t>0</w:t>
                  </w:r>
                </w:p>
              </w:tc>
              <w:tc>
                <w:tcPr>
                  <w:tcW w:w="850" w:type="dxa"/>
                  <w:shd w:val="clear" w:color="auto" w:fill="FF0000"/>
                  <w:vAlign w:val="center"/>
                </w:tcPr>
                <w:p w:rsidR="007D4325" w:rsidRPr="007B57A3" w:rsidRDefault="007D4325" w:rsidP="007D0655">
                  <w:pPr>
                    <w:jc w:val="center"/>
                    <w:rPr>
                      <w:rFonts w:ascii="Arial" w:hAnsi="Arial" w:cs="Arial"/>
                      <w:bCs/>
                      <w:sz w:val="20"/>
                      <w:szCs w:val="20"/>
                    </w:rPr>
                  </w:pPr>
                  <w:r w:rsidRPr="007B57A3">
                    <w:rPr>
                      <w:rFonts w:ascii="Arial" w:hAnsi="Arial" w:cs="Arial"/>
                      <w:bCs/>
                      <w:sz w:val="20"/>
                      <w:szCs w:val="20"/>
                    </w:rPr>
                    <w:t>0</w:t>
                  </w:r>
                </w:p>
              </w:tc>
              <w:tc>
                <w:tcPr>
                  <w:tcW w:w="1134" w:type="dxa"/>
                  <w:shd w:val="clear" w:color="auto" w:fill="FF0000"/>
                  <w:vAlign w:val="center"/>
                </w:tcPr>
                <w:p w:rsidR="007D4325" w:rsidRPr="007B57A3" w:rsidRDefault="007D4325" w:rsidP="007D0655">
                  <w:pPr>
                    <w:jc w:val="center"/>
                    <w:rPr>
                      <w:rFonts w:ascii="Arial" w:hAnsi="Arial" w:cs="Arial"/>
                      <w:bCs/>
                      <w:sz w:val="20"/>
                      <w:szCs w:val="20"/>
                    </w:rPr>
                  </w:pPr>
                  <w:r w:rsidRPr="007B57A3">
                    <w:rPr>
                      <w:rFonts w:ascii="Arial" w:hAnsi="Arial" w:cs="Arial"/>
                      <w:bCs/>
                      <w:sz w:val="20"/>
                      <w:szCs w:val="20"/>
                    </w:rPr>
                    <w:t>0</w:t>
                  </w:r>
                </w:p>
              </w:tc>
              <w:tc>
                <w:tcPr>
                  <w:tcW w:w="1276" w:type="dxa"/>
                  <w:shd w:val="clear" w:color="auto" w:fill="FF0000"/>
                  <w:vAlign w:val="center"/>
                </w:tcPr>
                <w:p w:rsidR="007D4325" w:rsidRPr="007B57A3" w:rsidRDefault="007D4325" w:rsidP="007D0655">
                  <w:pPr>
                    <w:jc w:val="center"/>
                    <w:rPr>
                      <w:rFonts w:ascii="Arial" w:hAnsi="Arial" w:cs="Arial"/>
                      <w:bCs/>
                      <w:sz w:val="20"/>
                      <w:szCs w:val="20"/>
                    </w:rPr>
                  </w:pPr>
                  <w:r w:rsidRPr="007B57A3">
                    <w:rPr>
                      <w:rFonts w:ascii="Arial" w:hAnsi="Arial" w:cs="Arial"/>
                      <w:bCs/>
                      <w:sz w:val="20"/>
                      <w:szCs w:val="20"/>
                    </w:rPr>
                    <w:t>0</w:t>
                  </w:r>
                </w:p>
              </w:tc>
              <w:tc>
                <w:tcPr>
                  <w:tcW w:w="850" w:type="dxa"/>
                  <w:shd w:val="clear" w:color="auto" w:fill="FF0000"/>
                  <w:vAlign w:val="center"/>
                </w:tcPr>
                <w:p w:rsidR="007D4325" w:rsidRPr="007B57A3" w:rsidRDefault="007D4325" w:rsidP="007D0655">
                  <w:pPr>
                    <w:jc w:val="center"/>
                    <w:rPr>
                      <w:rFonts w:ascii="Arial" w:hAnsi="Arial" w:cs="Arial"/>
                      <w:bCs/>
                      <w:sz w:val="20"/>
                      <w:szCs w:val="20"/>
                    </w:rPr>
                  </w:pPr>
                  <w:r w:rsidRPr="007B57A3">
                    <w:rPr>
                      <w:rFonts w:ascii="Arial" w:hAnsi="Arial" w:cs="Arial"/>
                      <w:bCs/>
                      <w:sz w:val="20"/>
                      <w:szCs w:val="20"/>
                    </w:rPr>
                    <w:t>0</w:t>
                  </w:r>
                </w:p>
              </w:tc>
              <w:tc>
                <w:tcPr>
                  <w:tcW w:w="1134" w:type="dxa"/>
                  <w:shd w:val="clear" w:color="auto" w:fill="FF0000"/>
                  <w:vAlign w:val="center"/>
                </w:tcPr>
                <w:p w:rsidR="007D4325" w:rsidRPr="007B57A3" w:rsidRDefault="007D4325" w:rsidP="007D0655">
                  <w:pPr>
                    <w:jc w:val="center"/>
                    <w:rPr>
                      <w:rFonts w:ascii="Arial" w:hAnsi="Arial" w:cs="Arial"/>
                      <w:bCs/>
                      <w:sz w:val="20"/>
                      <w:szCs w:val="20"/>
                    </w:rPr>
                  </w:pPr>
                  <w:r w:rsidRPr="007B57A3">
                    <w:rPr>
                      <w:rFonts w:ascii="Arial" w:hAnsi="Arial" w:cs="Arial"/>
                      <w:bCs/>
                      <w:sz w:val="20"/>
                      <w:szCs w:val="20"/>
                    </w:rPr>
                    <w:t>0</w:t>
                  </w:r>
                </w:p>
              </w:tc>
            </w:tr>
            <w:tr w:rsidR="007D4325" w:rsidRPr="007B57A3" w:rsidTr="007D4325">
              <w:tc>
                <w:tcPr>
                  <w:tcW w:w="1555" w:type="dxa"/>
                </w:tcPr>
                <w:p w:rsidR="007D4325" w:rsidRPr="007B57A3" w:rsidRDefault="007D4325" w:rsidP="002C5522">
                  <w:pPr>
                    <w:pStyle w:val="Default"/>
                    <w:spacing w:line="276" w:lineRule="auto"/>
                    <w:jc w:val="both"/>
                    <w:rPr>
                      <w:rFonts w:eastAsiaTheme="minorHAnsi"/>
                      <w:sz w:val="22"/>
                      <w:szCs w:val="22"/>
                      <w:lang w:eastAsia="en-US"/>
                    </w:rPr>
                  </w:pPr>
                </w:p>
              </w:tc>
              <w:tc>
                <w:tcPr>
                  <w:tcW w:w="850" w:type="dxa"/>
                </w:tcPr>
                <w:p w:rsidR="007D4325" w:rsidRPr="007B57A3" w:rsidRDefault="007D4325" w:rsidP="002C5522">
                  <w:pPr>
                    <w:pStyle w:val="Default"/>
                    <w:spacing w:line="276" w:lineRule="auto"/>
                    <w:jc w:val="both"/>
                    <w:rPr>
                      <w:rFonts w:eastAsiaTheme="minorHAnsi"/>
                      <w:sz w:val="22"/>
                      <w:szCs w:val="22"/>
                      <w:lang w:eastAsia="en-US"/>
                    </w:rPr>
                  </w:pPr>
                </w:p>
              </w:tc>
              <w:tc>
                <w:tcPr>
                  <w:tcW w:w="851" w:type="dxa"/>
                </w:tcPr>
                <w:p w:rsidR="007D4325" w:rsidRPr="007B57A3" w:rsidRDefault="007D4325" w:rsidP="002C5522">
                  <w:pPr>
                    <w:pStyle w:val="Default"/>
                    <w:spacing w:line="276" w:lineRule="auto"/>
                    <w:jc w:val="both"/>
                    <w:rPr>
                      <w:rFonts w:eastAsiaTheme="minorHAnsi"/>
                      <w:sz w:val="22"/>
                      <w:szCs w:val="22"/>
                      <w:lang w:eastAsia="en-US"/>
                    </w:rPr>
                  </w:pPr>
                </w:p>
              </w:tc>
              <w:tc>
                <w:tcPr>
                  <w:tcW w:w="1134" w:type="dxa"/>
                </w:tcPr>
                <w:p w:rsidR="007D4325" w:rsidRPr="007B57A3" w:rsidRDefault="007D4325" w:rsidP="002C5522">
                  <w:pPr>
                    <w:pStyle w:val="Default"/>
                    <w:spacing w:line="276" w:lineRule="auto"/>
                    <w:jc w:val="both"/>
                    <w:rPr>
                      <w:rFonts w:eastAsiaTheme="minorHAnsi"/>
                      <w:sz w:val="22"/>
                      <w:szCs w:val="22"/>
                      <w:lang w:eastAsia="en-US"/>
                    </w:rPr>
                  </w:pPr>
                </w:p>
              </w:tc>
              <w:tc>
                <w:tcPr>
                  <w:tcW w:w="850" w:type="dxa"/>
                </w:tcPr>
                <w:p w:rsidR="007D4325" w:rsidRPr="007B57A3" w:rsidRDefault="007D4325" w:rsidP="002C5522">
                  <w:pPr>
                    <w:pStyle w:val="Default"/>
                    <w:spacing w:line="276" w:lineRule="auto"/>
                    <w:jc w:val="both"/>
                    <w:rPr>
                      <w:rFonts w:eastAsiaTheme="minorHAnsi"/>
                      <w:sz w:val="22"/>
                      <w:szCs w:val="22"/>
                      <w:lang w:eastAsia="en-US"/>
                    </w:rPr>
                  </w:pPr>
                </w:p>
              </w:tc>
              <w:tc>
                <w:tcPr>
                  <w:tcW w:w="1134" w:type="dxa"/>
                </w:tcPr>
                <w:p w:rsidR="007D4325" w:rsidRPr="007B57A3" w:rsidRDefault="007D4325" w:rsidP="002C5522">
                  <w:pPr>
                    <w:pStyle w:val="Default"/>
                    <w:spacing w:line="276" w:lineRule="auto"/>
                    <w:jc w:val="both"/>
                    <w:rPr>
                      <w:rFonts w:eastAsiaTheme="minorHAnsi"/>
                      <w:sz w:val="22"/>
                      <w:szCs w:val="22"/>
                      <w:lang w:eastAsia="en-US"/>
                    </w:rPr>
                  </w:pPr>
                </w:p>
              </w:tc>
              <w:tc>
                <w:tcPr>
                  <w:tcW w:w="1276" w:type="dxa"/>
                </w:tcPr>
                <w:p w:rsidR="007D4325" w:rsidRPr="007B57A3" w:rsidRDefault="007D4325" w:rsidP="002C5522">
                  <w:pPr>
                    <w:pStyle w:val="Default"/>
                    <w:spacing w:line="276" w:lineRule="auto"/>
                    <w:jc w:val="both"/>
                    <w:rPr>
                      <w:rFonts w:eastAsiaTheme="minorHAnsi"/>
                      <w:sz w:val="22"/>
                      <w:szCs w:val="22"/>
                      <w:lang w:eastAsia="en-US"/>
                    </w:rPr>
                  </w:pPr>
                </w:p>
              </w:tc>
              <w:tc>
                <w:tcPr>
                  <w:tcW w:w="850" w:type="dxa"/>
                </w:tcPr>
                <w:p w:rsidR="007D4325" w:rsidRPr="007B57A3" w:rsidRDefault="007D4325" w:rsidP="002C5522">
                  <w:pPr>
                    <w:pStyle w:val="Default"/>
                    <w:spacing w:line="276" w:lineRule="auto"/>
                    <w:jc w:val="both"/>
                    <w:rPr>
                      <w:rFonts w:eastAsiaTheme="minorHAnsi"/>
                      <w:sz w:val="22"/>
                      <w:szCs w:val="22"/>
                      <w:lang w:eastAsia="en-US"/>
                    </w:rPr>
                  </w:pPr>
                </w:p>
              </w:tc>
              <w:tc>
                <w:tcPr>
                  <w:tcW w:w="1134" w:type="dxa"/>
                </w:tcPr>
                <w:p w:rsidR="007D4325" w:rsidRPr="007B57A3" w:rsidRDefault="007D4325" w:rsidP="007D0655">
                  <w:pPr>
                    <w:pStyle w:val="Default"/>
                    <w:spacing w:line="276" w:lineRule="auto"/>
                    <w:jc w:val="both"/>
                    <w:rPr>
                      <w:rFonts w:eastAsiaTheme="minorHAnsi"/>
                      <w:sz w:val="22"/>
                      <w:szCs w:val="22"/>
                      <w:lang w:eastAsia="en-US"/>
                    </w:rPr>
                  </w:pPr>
                </w:p>
              </w:tc>
            </w:tr>
          </w:tbl>
          <w:p w:rsidR="007D4325" w:rsidRPr="007B57A3" w:rsidRDefault="001555E0" w:rsidP="001555E0">
            <w:pPr>
              <w:pStyle w:val="Default"/>
              <w:numPr>
                <w:ilvl w:val="0"/>
                <w:numId w:val="31"/>
              </w:numPr>
              <w:spacing w:line="276" w:lineRule="auto"/>
              <w:jc w:val="both"/>
              <w:rPr>
                <w:rFonts w:eastAsiaTheme="minorHAnsi"/>
                <w:sz w:val="22"/>
                <w:szCs w:val="22"/>
                <w:lang w:eastAsia="en-US"/>
              </w:rPr>
            </w:pPr>
            <w:r w:rsidRPr="007B57A3">
              <w:rPr>
                <w:rFonts w:eastAsiaTheme="minorHAnsi"/>
                <w:sz w:val="22"/>
                <w:szCs w:val="22"/>
                <w:lang w:eastAsia="en-US"/>
              </w:rPr>
              <w:t>1 of the 5 occurred at DPoW site (theatres).</w:t>
            </w:r>
          </w:p>
          <w:p w:rsidR="007D4325" w:rsidRPr="007B57A3" w:rsidRDefault="007D4325" w:rsidP="002C5522">
            <w:pPr>
              <w:pStyle w:val="Default"/>
              <w:spacing w:line="276" w:lineRule="auto"/>
              <w:jc w:val="both"/>
              <w:rPr>
                <w:rFonts w:eastAsiaTheme="minorHAnsi"/>
                <w:sz w:val="22"/>
                <w:szCs w:val="22"/>
                <w:lang w:eastAsia="en-US"/>
              </w:rPr>
            </w:pPr>
          </w:p>
          <w:p w:rsidR="00DA5437" w:rsidRPr="007B57A3" w:rsidRDefault="00DA5437" w:rsidP="00DA5437">
            <w:pPr>
              <w:pStyle w:val="Default"/>
              <w:spacing w:line="276" w:lineRule="auto"/>
              <w:jc w:val="both"/>
              <w:rPr>
                <w:rFonts w:eastAsiaTheme="minorHAnsi"/>
                <w:sz w:val="22"/>
                <w:szCs w:val="22"/>
                <w:lang w:eastAsia="en-US"/>
              </w:rPr>
            </w:pPr>
            <w:bookmarkStart w:id="3" w:name="_MON_1497258249"/>
            <w:bookmarkEnd w:id="3"/>
          </w:p>
          <w:p w:rsidR="001555E0" w:rsidRPr="007B57A3" w:rsidRDefault="00361929" w:rsidP="00CF242E">
            <w:pPr>
              <w:spacing w:line="276" w:lineRule="auto"/>
              <w:jc w:val="both"/>
              <w:rPr>
                <w:rFonts w:ascii="Arial" w:hAnsi="Arial" w:cs="Arial"/>
                <w:b/>
                <w:sz w:val="22"/>
                <w:szCs w:val="22"/>
              </w:rPr>
            </w:pPr>
            <w:r w:rsidRPr="007B57A3">
              <w:rPr>
                <w:rFonts w:ascii="Arial" w:hAnsi="Arial" w:cs="Arial"/>
                <w:b/>
                <w:bCs/>
                <w:sz w:val="22"/>
                <w:szCs w:val="22"/>
              </w:rPr>
              <w:t>D</w:t>
            </w:r>
            <w:r w:rsidR="00CF242E" w:rsidRPr="007B57A3">
              <w:rPr>
                <w:rFonts w:ascii="Arial" w:hAnsi="Arial" w:cs="Arial"/>
                <w:b/>
                <w:bCs/>
                <w:sz w:val="22"/>
                <w:szCs w:val="22"/>
              </w:rPr>
              <w:t>.</w:t>
            </w:r>
            <w:r w:rsidR="00830CC4" w:rsidRPr="007B57A3">
              <w:rPr>
                <w:rFonts w:ascii="Arial" w:hAnsi="Arial" w:cs="Arial"/>
                <w:b/>
                <w:bCs/>
                <w:sz w:val="22"/>
                <w:szCs w:val="22"/>
              </w:rPr>
              <w:t xml:space="preserve">  </w:t>
            </w:r>
            <w:r w:rsidR="001555E0" w:rsidRPr="007B57A3">
              <w:rPr>
                <w:rFonts w:ascii="Arial" w:hAnsi="Arial" w:cs="Arial"/>
                <w:b/>
                <w:sz w:val="22"/>
                <w:szCs w:val="22"/>
              </w:rPr>
              <w:t>Standardised Hospital Mortality Index (SHMI)</w:t>
            </w:r>
          </w:p>
          <w:p w:rsidR="00286A2F" w:rsidRPr="007B57A3" w:rsidRDefault="00286A2F" w:rsidP="00830CC4">
            <w:pPr>
              <w:pStyle w:val="Default"/>
              <w:spacing w:line="276" w:lineRule="auto"/>
              <w:jc w:val="both"/>
              <w:rPr>
                <w:sz w:val="22"/>
                <w:szCs w:val="22"/>
              </w:rPr>
            </w:pPr>
          </w:p>
          <w:p w:rsidR="00286A2F" w:rsidRPr="007B57A3" w:rsidRDefault="00830CC4" w:rsidP="00830CC4">
            <w:pPr>
              <w:pStyle w:val="Default"/>
              <w:spacing w:line="276" w:lineRule="auto"/>
              <w:jc w:val="both"/>
              <w:rPr>
                <w:sz w:val="22"/>
                <w:szCs w:val="22"/>
              </w:rPr>
            </w:pPr>
            <w:r w:rsidRPr="007B57A3">
              <w:rPr>
                <w:sz w:val="22"/>
                <w:szCs w:val="22"/>
              </w:rPr>
              <w:t xml:space="preserve">The </w:t>
            </w:r>
            <w:r w:rsidRPr="007B57A3">
              <w:rPr>
                <w:bCs/>
                <w:sz w:val="22"/>
                <w:szCs w:val="22"/>
              </w:rPr>
              <w:t>North East Lincolnshire CCG</w:t>
            </w:r>
            <w:r w:rsidRPr="007B57A3">
              <w:rPr>
                <w:sz w:val="22"/>
                <w:szCs w:val="22"/>
              </w:rPr>
              <w:t xml:space="preserve"> Mortality group continues to meet to focus on mortality and</w:t>
            </w:r>
            <w:r w:rsidR="00286A2F" w:rsidRPr="007B57A3">
              <w:rPr>
                <w:sz w:val="22"/>
                <w:szCs w:val="22"/>
              </w:rPr>
              <w:t xml:space="preserve"> potential </w:t>
            </w:r>
            <w:r w:rsidRPr="007B57A3">
              <w:rPr>
                <w:sz w:val="22"/>
                <w:szCs w:val="22"/>
              </w:rPr>
              <w:t>premature deaths in North East Lincolnshire</w:t>
            </w:r>
            <w:r w:rsidR="00286A2F" w:rsidRPr="007B57A3">
              <w:rPr>
                <w:sz w:val="22"/>
                <w:szCs w:val="22"/>
              </w:rPr>
              <w:t>, with a particular focus on those occurring within 30 days of discharge.</w:t>
            </w:r>
            <w:r w:rsidRPr="007B57A3">
              <w:rPr>
                <w:sz w:val="22"/>
                <w:szCs w:val="22"/>
              </w:rPr>
              <w:t xml:space="preserve">. The </w:t>
            </w:r>
            <w:r w:rsidR="00286A2F" w:rsidRPr="007B57A3">
              <w:rPr>
                <w:sz w:val="22"/>
                <w:szCs w:val="22"/>
              </w:rPr>
              <w:t xml:space="preserve">CCG </w:t>
            </w:r>
            <w:r w:rsidRPr="007B57A3">
              <w:rPr>
                <w:sz w:val="22"/>
                <w:szCs w:val="22"/>
              </w:rPr>
              <w:t xml:space="preserve">group has prioritised </w:t>
            </w:r>
            <w:r w:rsidRPr="007B57A3">
              <w:rPr>
                <w:bCs/>
                <w:sz w:val="22"/>
                <w:szCs w:val="22"/>
              </w:rPr>
              <w:t>one of the work streams to work</w:t>
            </w:r>
            <w:r w:rsidRPr="007B57A3">
              <w:rPr>
                <w:sz w:val="22"/>
                <w:szCs w:val="22"/>
              </w:rPr>
              <w:t xml:space="preserve"> with Northern Lincolnshire &amp; Goole Foundation Trust</w:t>
            </w:r>
            <w:r w:rsidRPr="007B57A3">
              <w:rPr>
                <w:bCs/>
                <w:sz w:val="22"/>
                <w:szCs w:val="22"/>
              </w:rPr>
              <w:t xml:space="preserve"> (NLAG)</w:t>
            </w:r>
            <w:r w:rsidRPr="007B57A3">
              <w:rPr>
                <w:sz w:val="22"/>
                <w:szCs w:val="22"/>
              </w:rPr>
              <w:t xml:space="preserve"> to understand the published reports relating to SHMI, in particular where the Trust is a national outlier</w:t>
            </w:r>
            <w:r w:rsidR="00286A2F" w:rsidRPr="007B57A3">
              <w:rPr>
                <w:sz w:val="22"/>
                <w:szCs w:val="22"/>
              </w:rPr>
              <w:t>, and the CCG clinical lead for Quality also routinely attends the NLAG mortality meetings</w:t>
            </w:r>
            <w:r w:rsidRPr="007B57A3">
              <w:rPr>
                <w:bCs/>
                <w:sz w:val="22"/>
                <w:szCs w:val="22"/>
              </w:rPr>
              <w:t>.</w:t>
            </w:r>
            <w:r w:rsidRPr="007B57A3">
              <w:rPr>
                <w:sz w:val="22"/>
                <w:szCs w:val="22"/>
              </w:rPr>
              <w:t xml:space="preserve"> </w:t>
            </w:r>
            <w:r w:rsidR="001555E0" w:rsidRPr="007B57A3">
              <w:rPr>
                <w:sz w:val="22"/>
                <w:szCs w:val="22"/>
              </w:rPr>
              <w:t xml:space="preserve">The Commissioning support unit is now providing </w:t>
            </w:r>
            <w:r w:rsidR="00286A2F" w:rsidRPr="007B57A3">
              <w:rPr>
                <w:sz w:val="22"/>
                <w:szCs w:val="22"/>
              </w:rPr>
              <w:t xml:space="preserve">a SHMI </w:t>
            </w:r>
            <w:r w:rsidR="001555E0" w:rsidRPr="007B57A3">
              <w:rPr>
                <w:sz w:val="22"/>
                <w:szCs w:val="22"/>
              </w:rPr>
              <w:t xml:space="preserve">analysis report that will </w:t>
            </w:r>
            <w:r w:rsidR="00286A2F" w:rsidRPr="007B57A3">
              <w:rPr>
                <w:sz w:val="22"/>
                <w:szCs w:val="22"/>
              </w:rPr>
              <w:t xml:space="preserve">also </w:t>
            </w:r>
            <w:r w:rsidR="001555E0" w:rsidRPr="007B57A3">
              <w:rPr>
                <w:sz w:val="22"/>
                <w:szCs w:val="22"/>
              </w:rPr>
              <w:t xml:space="preserve">be routinely considered by the Mortality Action Group. The most recent </w:t>
            </w:r>
            <w:r w:rsidR="00040145" w:rsidRPr="007B57A3">
              <w:rPr>
                <w:sz w:val="22"/>
                <w:szCs w:val="22"/>
              </w:rPr>
              <w:t>report</w:t>
            </w:r>
            <w:r w:rsidR="001555E0" w:rsidRPr="007B57A3">
              <w:rPr>
                <w:sz w:val="22"/>
                <w:szCs w:val="22"/>
              </w:rPr>
              <w:t xml:space="preserve"> is </w:t>
            </w:r>
            <w:r w:rsidR="00286A2F" w:rsidRPr="007B57A3">
              <w:rPr>
                <w:sz w:val="22"/>
                <w:szCs w:val="22"/>
              </w:rPr>
              <w:t>embedded below.</w:t>
            </w:r>
          </w:p>
          <w:p w:rsidR="00040145" w:rsidRPr="007B57A3" w:rsidRDefault="00040145" w:rsidP="00830CC4">
            <w:pPr>
              <w:pStyle w:val="Default"/>
              <w:spacing w:line="276" w:lineRule="auto"/>
              <w:jc w:val="both"/>
              <w:rPr>
                <w:sz w:val="22"/>
                <w:szCs w:val="22"/>
              </w:rPr>
            </w:pPr>
          </w:p>
          <w:p w:rsidR="00040145" w:rsidRPr="007B57A3" w:rsidRDefault="007B57A3" w:rsidP="00830CC4">
            <w:pPr>
              <w:pStyle w:val="Default"/>
              <w:spacing w:line="276" w:lineRule="auto"/>
              <w:jc w:val="both"/>
              <w:rPr>
                <w:sz w:val="22"/>
                <w:szCs w:val="22"/>
              </w:rPr>
            </w:pPr>
            <w:r w:rsidRPr="007B57A3">
              <w:rPr>
                <w:sz w:val="22"/>
                <w:szCs w:val="22"/>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35pt" o:ole="">
                  <v:imagedata r:id="rId10" o:title=""/>
                </v:shape>
                <o:OLEObject Type="Embed" ProgID="AcroExch.Document.11" ShapeID="_x0000_i1025" DrawAspect="Icon" ObjectID="_1497421170" r:id="rId11"/>
              </w:object>
            </w:r>
          </w:p>
          <w:p w:rsidR="007B57A3" w:rsidRPr="007B57A3" w:rsidRDefault="007B57A3" w:rsidP="00830CC4">
            <w:pPr>
              <w:pStyle w:val="Default"/>
              <w:spacing w:line="276" w:lineRule="auto"/>
              <w:jc w:val="both"/>
              <w:rPr>
                <w:sz w:val="22"/>
                <w:szCs w:val="22"/>
              </w:rPr>
            </w:pPr>
          </w:p>
          <w:p w:rsidR="00286A2F" w:rsidRPr="007B57A3" w:rsidRDefault="00286A2F" w:rsidP="00830CC4">
            <w:pPr>
              <w:pStyle w:val="Default"/>
              <w:spacing w:line="276" w:lineRule="auto"/>
              <w:jc w:val="both"/>
              <w:rPr>
                <w:sz w:val="22"/>
                <w:szCs w:val="22"/>
              </w:rPr>
            </w:pPr>
            <w:r w:rsidRPr="007B57A3">
              <w:rPr>
                <w:sz w:val="22"/>
                <w:szCs w:val="22"/>
              </w:rPr>
              <w:t xml:space="preserve">In view of recent concerns </w:t>
            </w:r>
            <w:r w:rsidR="00040145" w:rsidRPr="007B57A3">
              <w:rPr>
                <w:sz w:val="22"/>
                <w:szCs w:val="22"/>
              </w:rPr>
              <w:t xml:space="preserve">expressed </w:t>
            </w:r>
            <w:r w:rsidRPr="007B57A3">
              <w:rPr>
                <w:sz w:val="22"/>
                <w:szCs w:val="22"/>
              </w:rPr>
              <w:t xml:space="preserve">regarding the SHMI trends, the CCG </w:t>
            </w:r>
            <w:r w:rsidR="00040145" w:rsidRPr="007B57A3">
              <w:rPr>
                <w:sz w:val="22"/>
                <w:szCs w:val="22"/>
              </w:rPr>
              <w:t>Quality Committee</w:t>
            </w:r>
            <w:r w:rsidR="00830CC4" w:rsidRPr="007B57A3">
              <w:rPr>
                <w:sz w:val="22"/>
                <w:szCs w:val="22"/>
              </w:rPr>
              <w:t xml:space="preserve"> </w:t>
            </w:r>
            <w:r w:rsidRPr="007B57A3">
              <w:rPr>
                <w:sz w:val="22"/>
                <w:szCs w:val="22"/>
              </w:rPr>
              <w:t xml:space="preserve">is to undertake a review of the SHMI work programmes being taken forward </w:t>
            </w:r>
            <w:r w:rsidR="00040145" w:rsidRPr="007B57A3">
              <w:rPr>
                <w:sz w:val="22"/>
                <w:szCs w:val="22"/>
              </w:rPr>
              <w:t>b</w:t>
            </w:r>
            <w:r w:rsidRPr="007B57A3">
              <w:rPr>
                <w:sz w:val="22"/>
                <w:szCs w:val="22"/>
              </w:rPr>
              <w:t xml:space="preserve">y the groups described above to provide assurance that they </w:t>
            </w:r>
            <w:r w:rsidR="00040145" w:rsidRPr="007B57A3">
              <w:rPr>
                <w:sz w:val="22"/>
                <w:szCs w:val="22"/>
              </w:rPr>
              <w:t xml:space="preserve">are appropriate in scope and focus, and that they </w:t>
            </w:r>
            <w:r w:rsidRPr="007B57A3">
              <w:rPr>
                <w:sz w:val="22"/>
                <w:szCs w:val="22"/>
              </w:rPr>
              <w:t>can</w:t>
            </w:r>
            <w:r w:rsidR="00040145" w:rsidRPr="007B57A3">
              <w:rPr>
                <w:sz w:val="22"/>
                <w:szCs w:val="22"/>
              </w:rPr>
              <w:t xml:space="preserve"> therefore</w:t>
            </w:r>
            <w:r w:rsidRPr="007B57A3">
              <w:rPr>
                <w:sz w:val="22"/>
                <w:szCs w:val="22"/>
              </w:rPr>
              <w:t xml:space="preserve"> be</w:t>
            </w:r>
            <w:r w:rsidR="00040145" w:rsidRPr="007B57A3">
              <w:rPr>
                <w:sz w:val="22"/>
                <w:szCs w:val="22"/>
              </w:rPr>
              <w:t xml:space="preserve"> expected to </w:t>
            </w:r>
            <w:r w:rsidR="00CF242E" w:rsidRPr="007B57A3">
              <w:rPr>
                <w:sz w:val="22"/>
                <w:szCs w:val="22"/>
              </w:rPr>
              <w:t>deliver</w:t>
            </w:r>
            <w:r w:rsidR="00040145" w:rsidRPr="007B57A3">
              <w:rPr>
                <w:sz w:val="22"/>
                <w:szCs w:val="22"/>
              </w:rPr>
              <w:t xml:space="preserve"> improvement</w:t>
            </w:r>
            <w:r w:rsidR="00CF242E" w:rsidRPr="007B57A3">
              <w:rPr>
                <w:sz w:val="22"/>
                <w:szCs w:val="22"/>
              </w:rPr>
              <w:t xml:space="preserve"> </w:t>
            </w:r>
            <w:r w:rsidR="00040145" w:rsidRPr="007B57A3">
              <w:rPr>
                <w:sz w:val="22"/>
                <w:szCs w:val="22"/>
              </w:rPr>
              <w:t>over coming months</w:t>
            </w:r>
            <w:r w:rsidRPr="007B57A3">
              <w:rPr>
                <w:sz w:val="22"/>
                <w:szCs w:val="22"/>
              </w:rPr>
              <w:t xml:space="preserve">. </w:t>
            </w:r>
          </w:p>
          <w:p w:rsidR="00830CC4" w:rsidRPr="007B57A3" w:rsidRDefault="00830CC4" w:rsidP="00830CC4">
            <w:pPr>
              <w:pStyle w:val="Default"/>
              <w:spacing w:line="276" w:lineRule="auto"/>
              <w:jc w:val="both"/>
              <w:rPr>
                <w:color w:val="auto"/>
                <w:sz w:val="22"/>
                <w:szCs w:val="22"/>
              </w:rPr>
            </w:pPr>
            <w:r w:rsidRPr="007B57A3">
              <w:rPr>
                <w:sz w:val="22"/>
                <w:szCs w:val="22"/>
              </w:rPr>
              <w:t xml:space="preserve"> </w:t>
            </w:r>
          </w:p>
          <w:p w:rsidR="00830CC4" w:rsidRPr="007B57A3" w:rsidRDefault="00830CC4" w:rsidP="00830CC4">
            <w:pPr>
              <w:spacing w:line="276" w:lineRule="auto"/>
              <w:jc w:val="both"/>
              <w:rPr>
                <w:rFonts w:ascii="Arial" w:hAnsi="Arial" w:cs="Arial"/>
                <w:sz w:val="22"/>
                <w:szCs w:val="22"/>
              </w:rPr>
            </w:pPr>
            <w:r w:rsidRPr="007B57A3">
              <w:rPr>
                <w:rFonts w:ascii="Arial" w:hAnsi="Arial" w:cs="Arial"/>
                <w:bCs/>
                <w:noProof/>
                <w:sz w:val="22"/>
                <w:szCs w:val="22"/>
              </w:rPr>
              <w:lastRenderedPageBreak/>
              <w:drawing>
                <wp:anchor distT="0" distB="0" distL="114300" distR="114300" simplePos="0" relativeHeight="251659776" behindDoc="0" locked="0" layoutInCell="1" allowOverlap="1" wp14:anchorId="47AF76F5" wp14:editId="31737E48">
                  <wp:simplePos x="0" y="0"/>
                  <wp:positionH relativeFrom="column">
                    <wp:posOffset>-58420</wp:posOffset>
                  </wp:positionH>
                  <wp:positionV relativeFrom="paragraph">
                    <wp:posOffset>20955</wp:posOffset>
                  </wp:positionV>
                  <wp:extent cx="6243955" cy="2608580"/>
                  <wp:effectExtent l="0" t="0" r="444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3955" cy="2608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CC4" w:rsidRPr="007B57A3" w:rsidRDefault="00830CC4" w:rsidP="00830CC4">
            <w:pPr>
              <w:pStyle w:val="Default"/>
              <w:spacing w:line="276" w:lineRule="auto"/>
              <w:jc w:val="both"/>
              <w:rPr>
                <w:color w:val="auto"/>
                <w:sz w:val="22"/>
                <w:szCs w:val="22"/>
              </w:rPr>
            </w:pPr>
          </w:p>
          <w:p w:rsidR="00830CC4" w:rsidRPr="007B57A3" w:rsidRDefault="00830CC4" w:rsidP="00830CC4">
            <w:pPr>
              <w:spacing w:line="276" w:lineRule="auto"/>
              <w:jc w:val="both"/>
              <w:rPr>
                <w:rFonts w:ascii="Arial" w:hAnsi="Arial" w:cs="Arial"/>
                <w:b/>
                <w:sz w:val="22"/>
                <w:szCs w:val="22"/>
              </w:rPr>
            </w:pPr>
          </w:p>
          <w:p w:rsidR="00286A2F" w:rsidRPr="007B57A3" w:rsidRDefault="00361929" w:rsidP="00830CC4">
            <w:pPr>
              <w:spacing w:line="276" w:lineRule="auto"/>
              <w:jc w:val="both"/>
              <w:rPr>
                <w:rFonts w:ascii="Arial" w:hAnsi="Arial" w:cs="Arial"/>
                <w:b/>
                <w:sz w:val="22"/>
                <w:szCs w:val="22"/>
              </w:rPr>
            </w:pPr>
            <w:r w:rsidRPr="007B57A3">
              <w:rPr>
                <w:rFonts w:ascii="Arial" w:hAnsi="Arial" w:cs="Arial"/>
                <w:b/>
                <w:sz w:val="22"/>
                <w:szCs w:val="22"/>
              </w:rPr>
              <w:t>3. Patient and Client Experience</w:t>
            </w:r>
          </w:p>
          <w:p w:rsidR="00361929" w:rsidRPr="007B57A3" w:rsidRDefault="00361929" w:rsidP="00830CC4">
            <w:pPr>
              <w:spacing w:after="200" w:line="276" w:lineRule="auto"/>
              <w:jc w:val="both"/>
              <w:rPr>
                <w:rFonts w:ascii="Arial" w:eastAsiaTheme="minorHAnsi" w:hAnsi="Arial" w:cs="Arial"/>
                <w:b/>
                <w:sz w:val="22"/>
                <w:szCs w:val="22"/>
                <w:lang w:eastAsia="en-US"/>
              </w:rPr>
            </w:pPr>
          </w:p>
          <w:p w:rsidR="00830CC4" w:rsidRPr="007B57A3" w:rsidRDefault="00830CC4" w:rsidP="00830CC4">
            <w:pPr>
              <w:spacing w:after="200" w:line="276" w:lineRule="auto"/>
              <w:jc w:val="both"/>
              <w:rPr>
                <w:rFonts w:ascii="Arial" w:eastAsiaTheme="minorHAnsi" w:hAnsi="Arial" w:cs="Arial"/>
                <w:b/>
                <w:color w:val="FF0000"/>
                <w:sz w:val="22"/>
                <w:szCs w:val="22"/>
                <w:lang w:eastAsia="en-US"/>
              </w:rPr>
            </w:pPr>
            <w:r w:rsidRPr="007B57A3">
              <w:rPr>
                <w:rFonts w:ascii="Arial" w:eastAsiaTheme="minorHAnsi" w:hAnsi="Arial" w:cs="Arial"/>
                <w:b/>
                <w:sz w:val="22"/>
                <w:szCs w:val="22"/>
                <w:lang w:eastAsia="en-US"/>
              </w:rPr>
              <w:t xml:space="preserve">Friends and Family Test (FFT) </w:t>
            </w:r>
          </w:p>
          <w:tbl>
            <w:tblPr>
              <w:tblpPr w:leftFromText="180" w:rightFromText="180" w:vertAnchor="text" w:horzAnchor="margin" w:tblpXSpec="right" w:tblpY="-47"/>
              <w:tblW w:w="25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8"/>
              <w:gridCol w:w="883"/>
              <w:gridCol w:w="914"/>
              <w:gridCol w:w="786"/>
            </w:tblGrid>
            <w:tr w:rsidR="00830CC4" w:rsidRPr="007B57A3" w:rsidTr="007D49C4">
              <w:tc>
                <w:tcPr>
                  <w:tcW w:w="5428" w:type="dxa"/>
                  <w:gridSpan w:val="4"/>
                  <w:tcBorders>
                    <w:top w:val="single" w:sz="8" w:space="0" w:color="E6E6FA"/>
                    <w:left w:val="single" w:sz="8" w:space="0" w:color="E6E6FA"/>
                    <w:bottom w:val="single" w:sz="8" w:space="0" w:color="E6E6FA"/>
                    <w:right w:val="single" w:sz="8" w:space="0" w:color="E6E6FA"/>
                  </w:tcBorders>
                  <w:shd w:val="clear" w:color="auto" w:fill="EEEEFF"/>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color w:val="000000"/>
                      <w:sz w:val="16"/>
                    </w:rPr>
                    <w:t>2015-16 Year to date</w:t>
                  </w:r>
                </w:p>
              </w:tc>
            </w:tr>
            <w:tr w:rsidR="00830CC4" w:rsidRPr="007B57A3" w:rsidTr="007D49C4">
              <w:tc>
                <w:tcPr>
                  <w:tcW w:w="2627" w:type="dxa"/>
                  <w:tcBorders>
                    <w:top w:val="single" w:sz="8" w:space="0" w:color="E6E6FA"/>
                    <w:left w:val="single" w:sz="8" w:space="0" w:color="E6E6FA"/>
                    <w:bottom w:val="single" w:sz="8" w:space="0" w:color="E6E6FA"/>
                    <w:right w:val="single" w:sz="8" w:space="0" w:color="E6E6FA"/>
                  </w:tcBorders>
                  <w:shd w:val="clear" w:color="auto" w:fill="C0C0C0"/>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p>
              </w:tc>
              <w:tc>
                <w:tcPr>
                  <w:tcW w:w="958" w:type="dxa"/>
                  <w:tcBorders>
                    <w:top w:val="single" w:sz="8" w:space="0" w:color="E6E6FA"/>
                    <w:left w:val="single" w:sz="8" w:space="0" w:color="E6E6FA"/>
                    <w:bottom w:val="single" w:sz="8" w:space="0" w:color="E6E6FA"/>
                    <w:right w:val="single" w:sz="8" w:space="0" w:color="E6E6FA"/>
                  </w:tcBorders>
                  <w:shd w:val="clear" w:color="auto" w:fill="C0C0C0"/>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color w:val="000000"/>
                      <w:sz w:val="16"/>
                    </w:rPr>
                    <w:t>Target</w:t>
                  </w:r>
                </w:p>
              </w:tc>
              <w:tc>
                <w:tcPr>
                  <w:tcW w:w="992" w:type="dxa"/>
                  <w:tcBorders>
                    <w:top w:val="single" w:sz="8" w:space="0" w:color="E6E6FA"/>
                    <w:left w:val="single" w:sz="8" w:space="0" w:color="E6E6FA"/>
                    <w:bottom w:val="single" w:sz="8" w:space="0" w:color="E6E6FA"/>
                    <w:right w:val="single" w:sz="8" w:space="0" w:color="E6E6FA"/>
                  </w:tcBorders>
                  <w:shd w:val="clear" w:color="auto" w:fill="C0C0C0"/>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color w:val="000000"/>
                      <w:sz w:val="16"/>
                    </w:rPr>
                    <w:t>Value</w:t>
                  </w:r>
                </w:p>
              </w:tc>
              <w:tc>
                <w:tcPr>
                  <w:tcW w:w="851" w:type="dxa"/>
                  <w:tcBorders>
                    <w:top w:val="single" w:sz="8" w:space="0" w:color="E6E6FA"/>
                    <w:left w:val="single" w:sz="8" w:space="0" w:color="E6E6FA"/>
                    <w:bottom w:val="single" w:sz="8" w:space="0" w:color="E6E6FA"/>
                    <w:right w:val="single" w:sz="8" w:space="0" w:color="E6E6FA"/>
                  </w:tcBorders>
                  <w:shd w:val="clear" w:color="auto" w:fill="C0C0C0"/>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color w:val="000000"/>
                      <w:sz w:val="16"/>
                    </w:rPr>
                    <w:t>Status</w:t>
                  </w:r>
                </w:p>
              </w:tc>
            </w:tr>
            <w:tr w:rsidR="00830CC4" w:rsidRPr="007B57A3" w:rsidTr="007D49C4">
              <w:tc>
                <w:tcPr>
                  <w:tcW w:w="2627" w:type="dxa"/>
                  <w:tcBorders>
                    <w:top w:val="single" w:sz="8" w:space="0" w:color="E6E6FA"/>
                    <w:left w:val="single" w:sz="8" w:space="0" w:color="E6E6FA"/>
                    <w:bottom w:val="single" w:sz="8" w:space="0" w:color="E6E6FA"/>
                    <w:right w:val="single" w:sz="8" w:space="0" w:color="E6E6FA"/>
                  </w:tcBorders>
                  <w:shd w:val="clear" w:color="auto" w:fill="C0C0C0"/>
                  <w:tcMar>
                    <w:top w:w="40" w:type="dxa"/>
                    <w:left w:w="40" w:type="dxa"/>
                    <w:bottom w:w="40" w:type="dxa"/>
                    <w:right w:w="40" w:type="dxa"/>
                  </w:tcMar>
                  <w:vAlign w:val="center"/>
                </w:tcPr>
                <w:p w:rsidR="00830CC4" w:rsidRPr="007B57A3" w:rsidRDefault="00830CC4" w:rsidP="007D49C4">
                  <w:pPr>
                    <w:rPr>
                      <w:rFonts w:ascii="Arial" w:eastAsia="Verdana" w:hAnsi="Arial" w:cs="Arial"/>
                      <w:color w:val="000000"/>
                      <w:sz w:val="16"/>
                      <w:szCs w:val="16"/>
                    </w:rPr>
                  </w:pPr>
                  <w:r w:rsidRPr="007B57A3">
                    <w:rPr>
                      <w:rFonts w:ascii="Arial" w:eastAsia="Verdana" w:hAnsi="Arial" w:cs="Arial"/>
                      <w:color w:val="000000"/>
                      <w:sz w:val="16"/>
                      <w:szCs w:val="16"/>
                    </w:rPr>
                    <w:t>CB13210 - AAE ‘% recommend service’</w:t>
                  </w:r>
                </w:p>
              </w:tc>
              <w:tc>
                <w:tcPr>
                  <w:tcW w:w="958" w:type="dxa"/>
                  <w:tcBorders>
                    <w:top w:val="single" w:sz="8" w:space="0" w:color="E6E6FA"/>
                    <w:left w:val="single" w:sz="8" w:space="0" w:color="E6E6FA"/>
                    <w:bottom w:val="single" w:sz="8" w:space="0" w:color="E6E6FA"/>
                    <w:right w:val="single" w:sz="8" w:space="0" w:color="E6E6FA"/>
                  </w:tcBorders>
                  <w:shd w:val="clear" w:color="auto" w:fill="FFFFFF"/>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color w:val="000000"/>
                      <w:sz w:val="16"/>
                    </w:rPr>
                    <w:t>87.50%</w:t>
                  </w:r>
                </w:p>
              </w:tc>
              <w:tc>
                <w:tcPr>
                  <w:tcW w:w="992" w:type="dxa"/>
                  <w:tcBorders>
                    <w:top w:val="single" w:sz="8" w:space="0" w:color="E6E6FA"/>
                    <w:left w:val="single" w:sz="8" w:space="0" w:color="E6E6FA"/>
                    <w:bottom w:val="single" w:sz="8" w:space="0" w:color="E6E6FA"/>
                    <w:right w:val="single" w:sz="8" w:space="0" w:color="E6E6FA"/>
                  </w:tcBorders>
                  <w:shd w:val="clear" w:color="auto" w:fill="FFFFFF"/>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color w:val="000000"/>
                      <w:sz w:val="16"/>
                    </w:rPr>
                    <w:t>79.60%</w:t>
                  </w:r>
                </w:p>
              </w:tc>
              <w:tc>
                <w:tcPr>
                  <w:tcW w:w="851" w:type="dxa"/>
                  <w:tcBorders>
                    <w:top w:val="single" w:sz="8" w:space="0" w:color="E6E6FA"/>
                    <w:left w:val="single" w:sz="8" w:space="0" w:color="E6E6FA"/>
                    <w:bottom w:val="single" w:sz="8" w:space="0" w:color="E6E6FA"/>
                    <w:right w:val="single" w:sz="8" w:space="0" w:color="E6E6FA"/>
                  </w:tcBorders>
                  <w:shd w:val="clear" w:color="auto" w:fill="FFFFFF"/>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noProof/>
                      <w:color w:val="000000"/>
                      <w:sz w:val="16"/>
                    </w:rPr>
                    <w:drawing>
                      <wp:inline distT="0" distB="0" distL="0" distR="0" wp14:anchorId="36C04B80" wp14:editId="0A1D41F3">
                        <wp:extent cx="205740" cy="20574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r w:rsidR="00830CC4" w:rsidRPr="007B57A3" w:rsidTr="007D49C4">
              <w:tc>
                <w:tcPr>
                  <w:tcW w:w="2627" w:type="dxa"/>
                  <w:tcBorders>
                    <w:top w:val="single" w:sz="8" w:space="0" w:color="E6E6FA"/>
                    <w:left w:val="single" w:sz="8" w:space="0" w:color="E6E6FA"/>
                    <w:bottom w:val="single" w:sz="8" w:space="0" w:color="E6E6FA"/>
                    <w:right w:val="single" w:sz="8" w:space="0" w:color="E6E6FA"/>
                  </w:tcBorders>
                  <w:shd w:val="clear" w:color="auto" w:fill="C0C0C0"/>
                  <w:tcMar>
                    <w:top w:w="40" w:type="dxa"/>
                    <w:left w:w="40" w:type="dxa"/>
                    <w:bottom w:w="40" w:type="dxa"/>
                    <w:right w:w="40" w:type="dxa"/>
                  </w:tcMar>
                  <w:vAlign w:val="center"/>
                </w:tcPr>
                <w:p w:rsidR="00830CC4" w:rsidRPr="007B57A3" w:rsidRDefault="00830CC4" w:rsidP="007D49C4">
                  <w:pPr>
                    <w:rPr>
                      <w:rFonts w:ascii="Arial" w:eastAsia="Verdana" w:hAnsi="Arial" w:cs="Arial"/>
                      <w:color w:val="000000"/>
                      <w:sz w:val="16"/>
                    </w:rPr>
                  </w:pPr>
                  <w:r w:rsidRPr="007B57A3">
                    <w:rPr>
                      <w:rFonts w:ascii="Arial" w:eastAsia="Verdana" w:hAnsi="Arial" w:cs="Arial"/>
                      <w:color w:val="000000"/>
                      <w:sz w:val="16"/>
                    </w:rPr>
                    <w:t>CB13201 - AAE Response rate</w:t>
                  </w:r>
                </w:p>
              </w:tc>
              <w:tc>
                <w:tcPr>
                  <w:tcW w:w="958" w:type="dxa"/>
                  <w:tcBorders>
                    <w:top w:val="single" w:sz="8" w:space="0" w:color="E6E6FA"/>
                    <w:left w:val="single" w:sz="8" w:space="0" w:color="E6E6FA"/>
                    <w:bottom w:val="single" w:sz="8" w:space="0" w:color="E6E6FA"/>
                    <w:right w:val="single" w:sz="8" w:space="0" w:color="E6E6FA"/>
                  </w:tcBorders>
                  <w:shd w:val="clear" w:color="auto" w:fill="FFFFFF"/>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color w:val="000000"/>
                      <w:sz w:val="16"/>
                    </w:rPr>
                    <w:t>14.80%</w:t>
                  </w:r>
                </w:p>
              </w:tc>
              <w:tc>
                <w:tcPr>
                  <w:tcW w:w="992" w:type="dxa"/>
                  <w:tcBorders>
                    <w:top w:val="single" w:sz="8" w:space="0" w:color="E6E6FA"/>
                    <w:left w:val="single" w:sz="8" w:space="0" w:color="E6E6FA"/>
                    <w:bottom w:val="single" w:sz="8" w:space="0" w:color="E6E6FA"/>
                    <w:right w:val="single" w:sz="8" w:space="0" w:color="E6E6FA"/>
                  </w:tcBorders>
                  <w:shd w:val="clear" w:color="auto" w:fill="FFFFFF"/>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color w:val="000000"/>
                      <w:sz w:val="16"/>
                    </w:rPr>
                    <w:t>14.14%</w:t>
                  </w:r>
                </w:p>
              </w:tc>
              <w:tc>
                <w:tcPr>
                  <w:tcW w:w="851" w:type="dxa"/>
                  <w:tcBorders>
                    <w:top w:val="single" w:sz="8" w:space="0" w:color="E6E6FA"/>
                    <w:left w:val="single" w:sz="8" w:space="0" w:color="E6E6FA"/>
                    <w:bottom w:val="single" w:sz="8" w:space="0" w:color="E6E6FA"/>
                    <w:right w:val="single" w:sz="8" w:space="0" w:color="E6E6FA"/>
                  </w:tcBorders>
                  <w:shd w:val="clear" w:color="auto" w:fill="FFFFFF"/>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noProof/>
                      <w:color w:val="000000"/>
                      <w:sz w:val="16"/>
                    </w:rPr>
                    <w:drawing>
                      <wp:inline distT="0" distB="0" distL="0" distR="0" wp14:anchorId="1F77AF97" wp14:editId="4D98030E">
                        <wp:extent cx="205740" cy="20574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r w:rsidR="00830CC4" w:rsidRPr="007B57A3" w:rsidTr="007D49C4">
              <w:tc>
                <w:tcPr>
                  <w:tcW w:w="2627" w:type="dxa"/>
                  <w:tcBorders>
                    <w:top w:val="single" w:sz="8" w:space="0" w:color="E6E6FA"/>
                    <w:left w:val="single" w:sz="8" w:space="0" w:color="E6E6FA"/>
                    <w:bottom w:val="single" w:sz="8" w:space="0" w:color="E6E6FA"/>
                    <w:right w:val="single" w:sz="8" w:space="0" w:color="E6E6FA"/>
                  </w:tcBorders>
                  <w:shd w:val="clear" w:color="auto" w:fill="C0C0C0"/>
                  <w:tcMar>
                    <w:top w:w="40" w:type="dxa"/>
                    <w:left w:w="40" w:type="dxa"/>
                    <w:bottom w:w="40" w:type="dxa"/>
                    <w:right w:w="40" w:type="dxa"/>
                  </w:tcMar>
                  <w:vAlign w:val="center"/>
                </w:tcPr>
                <w:p w:rsidR="00830CC4" w:rsidRPr="007B57A3" w:rsidRDefault="00830CC4" w:rsidP="007D49C4">
                  <w:pPr>
                    <w:rPr>
                      <w:rFonts w:ascii="Arial" w:eastAsia="Verdana" w:hAnsi="Arial" w:cs="Arial"/>
                      <w:color w:val="000000"/>
                      <w:sz w:val="16"/>
                    </w:rPr>
                  </w:pPr>
                  <w:r w:rsidRPr="007B57A3">
                    <w:rPr>
                      <w:rFonts w:ascii="Arial" w:eastAsia="Verdana" w:hAnsi="Arial" w:cs="Arial"/>
                      <w:color w:val="000000"/>
                      <w:sz w:val="16"/>
                    </w:rPr>
                    <w:t>CB13211 - Inpatient ‘% recommend service’</w:t>
                  </w:r>
                </w:p>
              </w:tc>
              <w:tc>
                <w:tcPr>
                  <w:tcW w:w="958" w:type="dxa"/>
                  <w:tcBorders>
                    <w:top w:val="single" w:sz="8" w:space="0" w:color="E6E6FA"/>
                    <w:left w:val="single" w:sz="8" w:space="0" w:color="E6E6FA"/>
                    <w:bottom w:val="single" w:sz="8" w:space="0" w:color="E6E6FA"/>
                    <w:right w:val="single" w:sz="8" w:space="0" w:color="E6E6FA"/>
                  </w:tcBorders>
                  <w:shd w:val="clear" w:color="auto" w:fill="FFFFFF"/>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color w:val="000000"/>
                      <w:sz w:val="16"/>
                    </w:rPr>
                    <w:t>94.32%</w:t>
                  </w:r>
                </w:p>
              </w:tc>
              <w:tc>
                <w:tcPr>
                  <w:tcW w:w="992" w:type="dxa"/>
                  <w:tcBorders>
                    <w:top w:val="single" w:sz="8" w:space="0" w:color="E6E6FA"/>
                    <w:left w:val="single" w:sz="8" w:space="0" w:color="E6E6FA"/>
                    <w:bottom w:val="single" w:sz="8" w:space="0" w:color="E6E6FA"/>
                    <w:right w:val="single" w:sz="8" w:space="0" w:color="E6E6FA"/>
                  </w:tcBorders>
                  <w:shd w:val="clear" w:color="auto" w:fill="FFFFFF"/>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color w:val="000000"/>
                      <w:sz w:val="16"/>
                    </w:rPr>
                    <w:t>95.50%</w:t>
                  </w:r>
                </w:p>
              </w:tc>
              <w:tc>
                <w:tcPr>
                  <w:tcW w:w="851" w:type="dxa"/>
                  <w:tcBorders>
                    <w:top w:val="single" w:sz="8" w:space="0" w:color="E6E6FA"/>
                    <w:left w:val="single" w:sz="8" w:space="0" w:color="E6E6FA"/>
                    <w:bottom w:val="single" w:sz="8" w:space="0" w:color="E6E6FA"/>
                    <w:right w:val="single" w:sz="8" w:space="0" w:color="E6E6FA"/>
                  </w:tcBorders>
                  <w:shd w:val="clear" w:color="auto" w:fill="FFFFFF"/>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noProof/>
                      <w:color w:val="000000"/>
                      <w:sz w:val="16"/>
                    </w:rPr>
                    <w:drawing>
                      <wp:inline distT="0" distB="0" distL="0" distR="0" wp14:anchorId="5BBA09B3" wp14:editId="0B12FB29">
                        <wp:extent cx="205740" cy="2057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r w:rsidR="00830CC4" w:rsidRPr="007B57A3" w:rsidTr="007D49C4">
              <w:tc>
                <w:tcPr>
                  <w:tcW w:w="2627" w:type="dxa"/>
                  <w:tcBorders>
                    <w:top w:val="single" w:sz="8" w:space="0" w:color="E6E6FA"/>
                    <w:left w:val="single" w:sz="8" w:space="0" w:color="E6E6FA"/>
                    <w:bottom w:val="single" w:sz="8" w:space="0" w:color="E6E6FA"/>
                    <w:right w:val="single" w:sz="8" w:space="0" w:color="E6E6FA"/>
                  </w:tcBorders>
                  <w:shd w:val="clear" w:color="auto" w:fill="C0C0C0"/>
                  <w:tcMar>
                    <w:top w:w="40" w:type="dxa"/>
                    <w:left w:w="40" w:type="dxa"/>
                    <w:bottom w:w="40" w:type="dxa"/>
                    <w:right w:w="40" w:type="dxa"/>
                  </w:tcMar>
                  <w:vAlign w:val="center"/>
                </w:tcPr>
                <w:p w:rsidR="00830CC4" w:rsidRPr="007B57A3" w:rsidRDefault="00830CC4" w:rsidP="007D49C4">
                  <w:pPr>
                    <w:rPr>
                      <w:rFonts w:ascii="Arial" w:eastAsia="Verdana" w:hAnsi="Arial" w:cs="Arial"/>
                      <w:color w:val="000000"/>
                      <w:sz w:val="16"/>
                    </w:rPr>
                  </w:pPr>
                  <w:r w:rsidRPr="007B57A3">
                    <w:rPr>
                      <w:rFonts w:ascii="Arial" w:eastAsia="Verdana" w:hAnsi="Arial" w:cs="Arial"/>
                      <w:color w:val="000000"/>
                      <w:sz w:val="16"/>
                    </w:rPr>
                    <w:t>CB13203 - Inpatient Response rate</w:t>
                  </w:r>
                </w:p>
              </w:tc>
              <w:tc>
                <w:tcPr>
                  <w:tcW w:w="958" w:type="dxa"/>
                  <w:tcBorders>
                    <w:top w:val="single" w:sz="8" w:space="0" w:color="E6E6FA"/>
                    <w:left w:val="single" w:sz="8" w:space="0" w:color="E6E6FA"/>
                    <w:bottom w:val="single" w:sz="8" w:space="0" w:color="E6E6FA"/>
                    <w:right w:val="single" w:sz="8" w:space="0" w:color="E6E6FA"/>
                  </w:tcBorders>
                  <w:shd w:val="clear" w:color="auto" w:fill="FFFFFF"/>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color w:val="000000"/>
                      <w:sz w:val="16"/>
                    </w:rPr>
                    <w:t>26.30%</w:t>
                  </w:r>
                </w:p>
              </w:tc>
              <w:tc>
                <w:tcPr>
                  <w:tcW w:w="992" w:type="dxa"/>
                  <w:tcBorders>
                    <w:top w:val="single" w:sz="8" w:space="0" w:color="E6E6FA"/>
                    <w:left w:val="single" w:sz="8" w:space="0" w:color="E6E6FA"/>
                    <w:bottom w:val="single" w:sz="8" w:space="0" w:color="E6E6FA"/>
                    <w:right w:val="single" w:sz="8" w:space="0" w:color="E6E6FA"/>
                  </w:tcBorders>
                  <w:shd w:val="clear" w:color="auto" w:fill="FFFFFF"/>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color w:val="000000"/>
                      <w:sz w:val="16"/>
                    </w:rPr>
                    <w:t>19.11%</w:t>
                  </w:r>
                </w:p>
              </w:tc>
              <w:tc>
                <w:tcPr>
                  <w:tcW w:w="851" w:type="dxa"/>
                  <w:tcBorders>
                    <w:top w:val="single" w:sz="8" w:space="0" w:color="E6E6FA"/>
                    <w:left w:val="single" w:sz="8" w:space="0" w:color="E6E6FA"/>
                    <w:bottom w:val="single" w:sz="8" w:space="0" w:color="E6E6FA"/>
                    <w:right w:val="single" w:sz="8" w:space="0" w:color="E6E6FA"/>
                  </w:tcBorders>
                  <w:shd w:val="clear" w:color="auto" w:fill="FFFFFF"/>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noProof/>
                      <w:color w:val="000000"/>
                      <w:sz w:val="16"/>
                    </w:rPr>
                    <w:drawing>
                      <wp:inline distT="0" distB="0" distL="0" distR="0" wp14:anchorId="723A1348" wp14:editId="3902A49F">
                        <wp:extent cx="205740" cy="2057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r w:rsidR="00830CC4" w:rsidRPr="007B57A3" w:rsidTr="007D49C4">
              <w:tc>
                <w:tcPr>
                  <w:tcW w:w="2627" w:type="dxa"/>
                  <w:tcBorders>
                    <w:top w:val="single" w:sz="8" w:space="0" w:color="E6E6FA"/>
                    <w:left w:val="single" w:sz="8" w:space="0" w:color="E6E6FA"/>
                    <w:bottom w:val="single" w:sz="8" w:space="0" w:color="E6E6FA"/>
                    <w:right w:val="single" w:sz="8" w:space="0" w:color="E6E6FA"/>
                  </w:tcBorders>
                  <w:shd w:val="clear" w:color="auto" w:fill="C0C0C0"/>
                  <w:tcMar>
                    <w:top w:w="40" w:type="dxa"/>
                    <w:left w:w="40" w:type="dxa"/>
                    <w:bottom w:w="40" w:type="dxa"/>
                    <w:right w:w="40" w:type="dxa"/>
                  </w:tcMar>
                  <w:vAlign w:val="center"/>
                </w:tcPr>
                <w:p w:rsidR="00830CC4" w:rsidRPr="007B57A3" w:rsidRDefault="00830CC4" w:rsidP="007D49C4">
                  <w:pPr>
                    <w:rPr>
                      <w:rFonts w:ascii="Arial" w:eastAsia="Verdana" w:hAnsi="Arial" w:cs="Arial"/>
                      <w:color w:val="000000"/>
                      <w:sz w:val="16"/>
                    </w:rPr>
                  </w:pPr>
                  <w:r w:rsidRPr="007B57A3">
                    <w:rPr>
                      <w:rFonts w:ascii="Arial" w:eastAsia="Verdana" w:hAnsi="Arial" w:cs="Arial"/>
                      <w:color w:val="000000"/>
                      <w:sz w:val="16"/>
                    </w:rPr>
                    <w:t>CB13216 - Maternity Combined ‘% recommend service’</w:t>
                  </w:r>
                </w:p>
              </w:tc>
              <w:tc>
                <w:tcPr>
                  <w:tcW w:w="958" w:type="dxa"/>
                  <w:tcBorders>
                    <w:top w:val="single" w:sz="8" w:space="0" w:color="E6E6FA"/>
                    <w:left w:val="single" w:sz="8" w:space="0" w:color="E6E6FA"/>
                    <w:bottom w:val="single" w:sz="8" w:space="0" w:color="E6E6FA"/>
                    <w:right w:val="single" w:sz="8" w:space="0" w:color="E6E6FA"/>
                  </w:tcBorders>
                  <w:shd w:val="clear" w:color="auto" w:fill="FFFFFF"/>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color w:val="000000"/>
                      <w:sz w:val="16"/>
                    </w:rPr>
                    <w:t>95.88%</w:t>
                  </w:r>
                </w:p>
              </w:tc>
              <w:tc>
                <w:tcPr>
                  <w:tcW w:w="992" w:type="dxa"/>
                  <w:tcBorders>
                    <w:top w:val="single" w:sz="8" w:space="0" w:color="E6E6FA"/>
                    <w:left w:val="single" w:sz="8" w:space="0" w:color="E6E6FA"/>
                    <w:bottom w:val="single" w:sz="8" w:space="0" w:color="E6E6FA"/>
                    <w:right w:val="single" w:sz="8" w:space="0" w:color="E6E6FA"/>
                  </w:tcBorders>
                  <w:shd w:val="clear" w:color="auto" w:fill="FFFFFF"/>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color w:val="000000"/>
                      <w:sz w:val="16"/>
                    </w:rPr>
                    <w:t>97.01%</w:t>
                  </w:r>
                </w:p>
              </w:tc>
              <w:tc>
                <w:tcPr>
                  <w:tcW w:w="851" w:type="dxa"/>
                  <w:tcBorders>
                    <w:top w:val="single" w:sz="8" w:space="0" w:color="E6E6FA"/>
                    <w:left w:val="single" w:sz="8" w:space="0" w:color="E6E6FA"/>
                    <w:bottom w:val="single" w:sz="8" w:space="0" w:color="E6E6FA"/>
                    <w:right w:val="single" w:sz="8" w:space="0" w:color="E6E6FA"/>
                  </w:tcBorders>
                  <w:shd w:val="clear" w:color="auto" w:fill="FFFFFF"/>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noProof/>
                      <w:color w:val="000000"/>
                      <w:sz w:val="16"/>
                    </w:rPr>
                    <w:drawing>
                      <wp:inline distT="0" distB="0" distL="0" distR="0" wp14:anchorId="35723E28" wp14:editId="7AC74890">
                        <wp:extent cx="205740" cy="2057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r w:rsidR="00830CC4" w:rsidRPr="007B57A3" w:rsidTr="007D49C4">
              <w:tc>
                <w:tcPr>
                  <w:tcW w:w="2627" w:type="dxa"/>
                  <w:tcBorders>
                    <w:top w:val="single" w:sz="8" w:space="0" w:color="E6E6FA"/>
                    <w:left w:val="single" w:sz="8" w:space="0" w:color="E6E6FA"/>
                    <w:bottom w:val="single" w:sz="8" w:space="0" w:color="E6E6FA"/>
                    <w:right w:val="single" w:sz="8" w:space="0" w:color="E6E6FA"/>
                  </w:tcBorders>
                  <w:shd w:val="clear" w:color="auto" w:fill="C0C0C0"/>
                  <w:tcMar>
                    <w:top w:w="40" w:type="dxa"/>
                    <w:left w:w="40" w:type="dxa"/>
                    <w:bottom w:w="40" w:type="dxa"/>
                    <w:right w:w="40" w:type="dxa"/>
                  </w:tcMar>
                  <w:vAlign w:val="center"/>
                </w:tcPr>
                <w:p w:rsidR="00830CC4" w:rsidRPr="007B57A3" w:rsidRDefault="00830CC4" w:rsidP="007D49C4">
                  <w:pPr>
                    <w:rPr>
                      <w:rFonts w:ascii="Arial" w:eastAsia="Verdana" w:hAnsi="Arial" w:cs="Arial"/>
                      <w:color w:val="000000"/>
                      <w:sz w:val="16"/>
                    </w:rPr>
                  </w:pPr>
                  <w:r w:rsidRPr="007B57A3">
                    <w:rPr>
                      <w:rFonts w:ascii="Arial" w:eastAsia="Verdana" w:hAnsi="Arial" w:cs="Arial"/>
                      <w:color w:val="000000"/>
                      <w:sz w:val="16"/>
                    </w:rPr>
                    <w:t>CB13205 - Maternity (Birth) Response rate</w:t>
                  </w:r>
                </w:p>
              </w:tc>
              <w:tc>
                <w:tcPr>
                  <w:tcW w:w="958" w:type="dxa"/>
                  <w:tcBorders>
                    <w:top w:val="single" w:sz="8" w:space="0" w:color="E6E6FA"/>
                    <w:left w:val="single" w:sz="8" w:space="0" w:color="E6E6FA"/>
                    <w:bottom w:val="single" w:sz="8" w:space="0" w:color="E6E6FA"/>
                    <w:right w:val="single" w:sz="8" w:space="0" w:color="E6E6FA"/>
                  </w:tcBorders>
                  <w:shd w:val="clear" w:color="auto" w:fill="FFFFFF"/>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color w:val="000000"/>
                      <w:sz w:val="16"/>
                    </w:rPr>
                    <w:t>23.57%</w:t>
                  </w:r>
                </w:p>
              </w:tc>
              <w:tc>
                <w:tcPr>
                  <w:tcW w:w="992" w:type="dxa"/>
                  <w:tcBorders>
                    <w:top w:val="single" w:sz="8" w:space="0" w:color="E6E6FA"/>
                    <w:left w:val="single" w:sz="8" w:space="0" w:color="E6E6FA"/>
                    <w:bottom w:val="single" w:sz="8" w:space="0" w:color="E6E6FA"/>
                    <w:right w:val="single" w:sz="8" w:space="0" w:color="E6E6FA"/>
                  </w:tcBorders>
                  <w:shd w:val="clear" w:color="auto" w:fill="FFFFFF"/>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color w:val="000000"/>
                      <w:sz w:val="16"/>
                    </w:rPr>
                    <w:t>10.06%</w:t>
                  </w:r>
                </w:p>
              </w:tc>
              <w:tc>
                <w:tcPr>
                  <w:tcW w:w="851" w:type="dxa"/>
                  <w:tcBorders>
                    <w:top w:val="single" w:sz="8" w:space="0" w:color="E6E6FA"/>
                    <w:left w:val="single" w:sz="8" w:space="0" w:color="E6E6FA"/>
                    <w:bottom w:val="single" w:sz="8" w:space="0" w:color="E6E6FA"/>
                    <w:right w:val="single" w:sz="8" w:space="0" w:color="E6E6FA"/>
                  </w:tcBorders>
                  <w:shd w:val="clear" w:color="auto" w:fill="FFFFFF"/>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noProof/>
                      <w:color w:val="000000"/>
                      <w:sz w:val="16"/>
                    </w:rPr>
                    <w:drawing>
                      <wp:inline distT="0" distB="0" distL="0" distR="0" wp14:anchorId="4A37B9D1" wp14:editId="56E06A5B">
                        <wp:extent cx="205740" cy="2057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r w:rsidR="00830CC4" w:rsidRPr="007B57A3" w:rsidTr="007D49C4">
              <w:tc>
                <w:tcPr>
                  <w:tcW w:w="2627" w:type="dxa"/>
                  <w:tcBorders>
                    <w:top w:val="single" w:sz="8" w:space="0" w:color="E6E6FA"/>
                    <w:left w:val="single" w:sz="8" w:space="0" w:color="E6E6FA"/>
                    <w:bottom w:val="single" w:sz="8" w:space="0" w:color="E6E6FA"/>
                    <w:right w:val="single" w:sz="8" w:space="0" w:color="E6E6FA"/>
                  </w:tcBorders>
                  <w:shd w:val="clear" w:color="auto" w:fill="C0C0C0"/>
                  <w:tcMar>
                    <w:top w:w="40" w:type="dxa"/>
                    <w:left w:w="40" w:type="dxa"/>
                    <w:bottom w:w="40" w:type="dxa"/>
                    <w:right w:w="40" w:type="dxa"/>
                  </w:tcMar>
                  <w:vAlign w:val="center"/>
                </w:tcPr>
                <w:p w:rsidR="00830CC4" w:rsidRPr="007B57A3" w:rsidRDefault="00830CC4" w:rsidP="007D49C4">
                  <w:pPr>
                    <w:rPr>
                      <w:rFonts w:ascii="Arial" w:eastAsia="Verdana" w:hAnsi="Arial" w:cs="Arial"/>
                      <w:color w:val="000000"/>
                      <w:sz w:val="16"/>
                    </w:rPr>
                  </w:pPr>
                  <w:r w:rsidRPr="007B57A3">
                    <w:rPr>
                      <w:rFonts w:ascii="Arial" w:eastAsia="Verdana" w:hAnsi="Arial" w:cs="Arial"/>
                      <w:color w:val="000000"/>
                      <w:sz w:val="16"/>
                    </w:rPr>
                    <w:t>CB13002 – Employee ‘recommed care’</w:t>
                  </w:r>
                </w:p>
              </w:tc>
              <w:tc>
                <w:tcPr>
                  <w:tcW w:w="958" w:type="dxa"/>
                  <w:tcBorders>
                    <w:top w:val="single" w:sz="8" w:space="0" w:color="E6E6FA"/>
                    <w:left w:val="single" w:sz="8" w:space="0" w:color="E6E6FA"/>
                    <w:bottom w:val="single" w:sz="8" w:space="0" w:color="E6E6FA"/>
                    <w:right w:val="single" w:sz="8" w:space="0" w:color="E6E6FA"/>
                  </w:tcBorders>
                  <w:shd w:val="clear" w:color="auto" w:fill="FFFFFF"/>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color w:val="000000"/>
                      <w:sz w:val="16"/>
                    </w:rPr>
                    <w:t>76.59%</w:t>
                  </w:r>
                </w:p>
              </w:tc>
              <w:tc>
                <w:tcPr>
                  <w:tcW w:w="992" w:type="dxa"/>
                  <w:tcBorders>
                    <w:top w:val="single" w:sz="8" w:space="0" w:color="E6E6FA"/>
                    <w:left w:val="single" w:sz="8" w:space="0" w:color="E6E6FA"/>
                    <w:bottom w:val="single" w:sz="8" w:space="0" w:color="E6E6FA"/>
                    <w:right w:val="single" w:sz="8" w:space="0" w:color="E6E6FA"/>
                  </w:tcBorders>
                  <w:shd w:val="clear" w:color="auto" w:fill="FFFFFF"/>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color w:val="000000"/>
                      <w:sz w:val="16"/>
                    </w:rPr>
                    <w:t>68.71%</w:t>
                  </w:r>
                </w:p>
              </w:tc>
              <w:tc>
                <w:tcPr>
                  <w:tcW w:w="851" w:type="dxa"/>
                  <w:tcBorders>
                    <w:top w:val="single" w:sz="8" w:space="0" w:color="E6E6FA"/>
                    <w:left w:val="single" w:sz="8" w:space="0" w:color="E6E6FA"/>
                    <w:bottom w:val="single" w:sz="8" w:space="0" w:color="E6E6FA"/>
                    <w:right w:val="single" w:sz="8" w:space="0" w:color="E6E6FA"/>
                  </w:tcBorders>
                  <w:shd w:val="clear" w:color="auto" w:fill="FFFFFF"/>
                  <w:tcMar>
                    <w:top w:w="40" w:type="dxa"/>
                    <w:left w:w="40" w:type="dxa"/>
                    <w:bottom w:w="40" w:type="dxa"/>
                    <w:right w:w="40" w:type="dxa"/>
                  </w:tcMar>
                  <w:vAlign w:val="center"/>
                </w:tcPr>
                <w:p w:rsidR="00830CC4" w:rsidRPr="007B57A3" w:rsidRDefault="00830CC4" w:rsidP="007D49C4">
                  <w:pPr>
                    <w:jc w:val="center"/>
                    <w:rPr>
                      <w:rFonts w:ascii="Arial" w:eastAsia="Verdana" w:hAnsi="Arial" w:cs="Arial"/>
                      <w:color w:val="000000"/>
                      <w:sz w:val="16"/>
                    </w:rPr>
                  </w:pPr>
                  <w:r w:rsidRPr="007B57A3">
                    <w:rPr>
                      <w:rFonts w:ascii="Arial" w:eastAsia="Verdana" w:hAnsi="Arial" w:cs="Arial"/>
                      <w:noProof/>
                      <w:color w:val="000000"/>
                      <w:sz w:val="16"/>
                    </w:rPr>
                    <w:drawing>
                      <wp:inline distT="0" distB="0" distL="0" distR="0" wp14:anchorId="7A5D0051" wp14:editId="5CE22CC5">
                        <wp:extent cx="205740" cy="2057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bl>
          <w:p w:rsidR="00286A2F" w:rsidRPr="007B57A3" w:rsidRDefault="00830CC4" w:rsidP="00830CC4">
            <w:pPr>
              <w:rPr>
                <w:rFonts w:ascii="Arial" w:eastAsia="Verdana" w:hAnsi="Arial" w:cs="Arial"/>
                <w:color w:val="000000"/>
                <w:sz w:val="20"/>
                <w:szCs w:val="20"/>
              </w:rPr>
            </w:pPr>
            <w:r w:rsidRPr="007B57A3">
              <w:rPr>
                <w:rFonts w:ascii="Arial" w:eastAsia="Verdana" w:hAnsi="Arial" w:cs="Arial"/>
                <w:color w:val="000000"/>
                <w:sz w:val="20"/>
                <w:szCs w:val="20"/>
              </w:rPr>
              <w:t xml:space="preserve">The year to date performance shows that at trust level </w:t>
            </w:r>
            <w:r w:rsidR="00286A2F" w:rsidRPr="007B57A3">
              <w:rPr>
                <w:rFonts w:ascii="Arial" w:eastAsia="Verdana" w:hAnsi="Arial" w:cs="Arial"/>
                <w:color w:val="000000"/>
                <w:sz w:val="20"/>
                <w:szCs w:val="20"/>
              </w:rPr>
              <w:t>NLAG</w:t>
            </w:r>
            <w:r w:rsidRPr="007B57A3">
              <w:rPr>
                <w:rFonts w:ascii="Arial" w:eastAsia="Verdana" w:hAnsi="Arial" w:cs="Arial"/>
                <w:color w:val="000000"/>
                <w:sz w:val="20"/>
                <w:szCs w:val="20"/>
              </w:rPr>
              <w:t xml:space="preserve"> are below target for </w:t>
            </w:r>
            <w:r w:rsidR="00286A2F" w:rsidRPr="007B57A3">
              <w:rPr>
                <w:rFonts w:ascii="Arial" w:eastAsia="Verdana" w:hAnsi="Arial" w:cs="Arial"/>
                <w:color w:val="000000"/>
                <w:sz w:val="20"/>
                <w:szCs w:val="20"/>
              </w:rPr>
              <w:t>‘</w:t>
            </w:r>
            <w:r w:rsidRPr="007B57A3">
              <w:rPr>
                <w:rFonts w:ascii="Arial" w:eastAsia="Verdana" w:hAnsi="Arial" w:cs="Arial"/>
                <w:color w:val="000000"/>
                <w:sz w:val="20"/>
                <w:szCs w:val="20"/>
              </w:rPr>
              <w:t>Staff ‘% recommend service’ and A&amp;E</w:t>
            </w:r>
            <w:r w:rsidR="00286A2F" w:rsidRPr="007B57A3">
              <w:rPr>
                <w:rFonts w:ascii="Arial" w:eastAsia="Verdana" w:hAnsi="Arial" w:cs="Arial"/>
                <w:color w:val="000000"/>
                <w:sz w:val="20"/>
                <w:szCs w:val="20"/>
              </w:rPr>
              <w:t>,</w:t>
            </w:r>
            <w:r w:rsidRPr="007B57A3">
              <w:rPr>
                <w:rFonts w:ascii="Arial" w:eastAsia="Verdana" w:hAnsi="Arial" w:cs="Arial"/>
                <w:color w:val="000000"/>
                <w:sz w:val="20"/>
                <w:szCs w:val="20"/>
              </w:rPr>
              <w:t xml:space="preserve"> but above target for both Inpatient and Maternity</w:t>
            </w:r>
            <w:r w:rsidR="00286A2F" w:rsidRPr="007B57A3">
              <w:rPr>
                <w:rFonts w:ascii="Arial" w:eastAsia="Verdana" w:hAnsi="Arial" w:cs="Arial"/>
                <w:color w:val="000000"/>
                <w:sz w:val="20"/>
                <w:szCs w:val="20"/>
              </w:rPr>
              <w:t>.</w:t>
            </w:r>
            <w:r w:rsidR="00040145" w:rsidRPr="007B57A3">
              <w:rPr>
                <w:rFonts w:ascii="Arial" w:eastAsia="Verdana" w:hAnsi="Arial" w:cs="Arial"/>
                <w:color w:val="000000"/>
                <w:sz w:val="20"/>
                <w:szCs w:val="20"/>
              </w:rPr>
              <w:t xml:space="preserve"> The quality concerns arising from these scores are discussed with NLAG, to gain assurance that appropriate actions are in place.</w:t>
            </w:r>
          </w:p>
          <w:p w:rsidR="00286A2F" w:rsidRPr="007B57A3" w:rsidRDefault="00830CC4" w:rsidP="00830CC4">
            <w:pPr>
              <w:rPr>
                <w:rFonts w:ascii="Arial" w:eastAsia="Verdana" w:hAnsi="Arial" w:cs="Arial"/>
                <w:color w:val="000000"/>
                <w:sz w:val="20"/>
                <w:szCs w:val="20"/>
              </w:rPr>
            </w:pPr>
            <w:r w:rsidRPr="007B57A3">
              <w:rPr>
                <w:rFonts w:ascii="Arial" w:eastAsia="Verdana" w:hAnsi="Arial" w:cs="Arial"/>
                <w:color w:val="000000"/>
                <w:sz w:val="20"/>
                <w:szCs w:val="20"/>
              </w:rPr>
              <w:t>In respect of response rate</w:t>
            </w:r>
            <w:r w:rsidR="00286A2F" w:rsidRPr="007B57A3">
              <w:rPr>
                <w:rFonts w:ascii="Arial" w:eastAsia="Verdana" w:hAnsi="Arial" w:cs="Arial"/>
                <w:color w:val="000000"/>
                <w:sz w:val="20"/>
                <w:szCs w:val="20"/>
              </w:rPr>
              <w:t xml:space="preserve">s, the </w:t>
            </w:r>
            <w:r w:rsidRPr="007B57A3">
              <w:rPr>
                <w:rFonts w:ascii="Arial" w:eastAsia="Verdana" w:hAnsi="Arial" w:cs="Arial"/>
                <w:color w:val="000000"/>
                <w:sz w:val="20"/>
                <w:szCs w:val="20"/>
              </w:rPr>
              <w:t xml:space="preserve">year to date </w:t>
            </w:r>
            <w:r w:rsidR="00286A2F" w:rsidRPr="007B57A3">
              <w:rPr>
                <w:rFonts w:ascii="Arial" w:eastAsia="Verdana" w:hAnsi="Arial" w:cs="Arial"/>
                <w:color w:val="000000"/>
                <w:sz w:val="20"/>
                <w:szCs w:val="20"/>
              </w:rPr>
              <w:t xml:space="preserve">position is </w:t>
            </w:r>
            <w:r w:rsidRPr="007B57A3">
              <w:rPr>
                <w:rFonts w:ascii="Arial" w:eastAsia="Verdana" w:hAnsi="Arial" w:cs="Arial"/>
                <w:color w:val="000000"/>
                <w:sz w:val="20"/>
                <w:szCs w:val="20"/>
              </w:rPr>
              <w:t>below target for A&amp;E, Inpatient and Maternity (Birth).</w:t>
            </w:r>
            <w:r w:rsidR="00040145" w:rsidRPr="007B57A3">
              <w:rPr>
                <w:rFonts w:ascii="Arial" w:eastAsia="Verdana" w:hAnsi="Arial" w:cs="Arial"/>
                <w:color w:val="000000"/>
                <w:sz w:val="20"/>
                <w:szCs w:val="20"/>
              </w:rPr>
              <w:t xml:space="preserve"> </w:t>
            </w:r>
            <w:r w:rsidR="00286A2F" w:rsidRPr="007B57A3">
              <w:rPr>
                <w:rFonts w:ascii="Arial" w:eastAsia="Verdana" w:hAnsi="Arial" w:cs="Arial"/>
                <w:color w:val="000000"/>
                <w:sz w:val="20"/>
                <w:szCs w:val="20"/>
              </w:rPr>
              <w:t>The CCG Patient Experience manager is working closely with the hospit</w:t>
            </w:r>
            <w:r w:rsidR="00040145" w:rsidRPr="007B57A3">
              <w:rPr>
                <w:rFonts w:ascii="Arial" w:eastAsia="Verdana" w:hAnsi="Arial" w:cs="Arial"/>
                <w:color w:val="000000"/>
                <w:sz w:val="20"/>
                <w:szCs w:val="20"/>
              </w:rPr>
              <w:t xml:space="preserve">al to seek improvement in the areas with below target response rates. </w:t>
            </w:r>
          </w:p>
          <w:p w:rsidR="00830CC4" w:rsidRPr="007B57A3" w:rsidRDefault="00830CC4" w:rsidP="00830CC4">
            <w:pPr>
              <w:spacing w:after="200" w:line="276" w:lineRule="auto"/>
              <w:jc w:val="both"/>
              <w:rPr>
                <w:rFonts w:ascii="Arial" w:eastAsiaTheme="minorHAnsi" w:hAnsi="Arial" w:cs="Arial"/>
                <w:sz w:val="20"/>
                <w:szCs w:val="20"/>
                <w:lang w:eastAsia="en-US"/>
              </w:rPr>
            </w:pPr>
            <w:r w:rsidRPr="007B57A3">
              <w:rPr>
                <w:rFonts w:ascii="Arial" w:hAnsi="Arial" w:cs="Arial"/>
                <w:sz w:val="20"/>
                <w:szCs w:val="20"/>
              </w:rPr>
              <w:t xml:space="preserve">FFT was implemented within GP Practices on the 1st December 2014. Data for the first quarter has </w:t>
            </w:r>
            <w:r w:rsidR="00286A2F" w:rsidRPr="007B57A3">
              <w:rPr>
                <w:rFonts w:ascii="Arial" w:hAnsi="Arial" w:cs="Arial"/>
                <w:sz w:val="20"/>
                <w:szCs w:val="20"/>
              </w:rPr>
              <w:t>is now available and is currently being analysed</w:t>
            </w:r>
            <w:r w:rsidRPr="007B57A3">
              <w:rPr>
                <w:rFonts w:ascii="Arial" w:hAnsi="Arial" w:cs="Arial"/>
                <w:sz w:val="20"/>
                <w:szCs w:val="20"/>
              </w:rPr>
              <w:t xml:space="preserve"> </w:t>
            </w:r>
            <w:r w:rsidR="00286A2F" w:rsidRPr="007B57A3">
              <w:rPr>
                <w:rFonts w:ascii="Arial" w:hAnsi="Arial" w:cs="Arial"/>
                <w:sz w:val="20"/>
                <w:szCs w:val="20"/>
              </w:rPr>
              <w:t>. This will be routinely included in future reports</w:t>
            </w:r>
            <w:r w:rsidRPr="007B57A3">
              <w:rPr>
                <w:rFonts w:ascii="Arial" w:hAnsi="Arial" w:cs="Arial"/>
                <w:sz w:val="20"/>
                <w:szCs w:val="20"/>
              </w:rPr>
              <w:t xml:space="preserve">. </w:t>
            </w:r>
          </w:p>
          <w:p w:rsidR="00830CC4" w:rsidRPr="007B57A3" w:rsidRDefault="00830CC4" w:rsidP="00830CC4">
            <w:pPr>
              <w:spacing w:after="200" w:line="276" w:lineRule="auto"/>
              <w:jc w:val="both"/>
              <w:rPr>
                <w:rFonts w:ascii="Arial" w:eastAsiaTheme="minorHAnsi" w:hAnsi="Arial" w:cs="Arial"/>
                <w:sz w:val="22"/>
                <w:szCs w:val="22"/>
                <w:lang w:eastAsia="en-US"/>
              </w:rPr>
            </w:pPr>
          </w:p>
          <w:p w:rsidR="00E92F81" w:rsidRPr="007B57A3" w:rsidRDefault="00E92F81" w:rsidP="00830CC4">
            <w:pPr>
              <w:spacing w:after="200" w:line="276" w:lineRule="auto"/>
              <w:jc w:val="both"/>
              <w:rPr>
                <w:rFonts w:ascii="Arial" w:eastAsiaTheme="minorHAnsi" w:hAnsi="Arial" w:cs="Arial"/>
                <w:sz w:val="22"/>
                <w:szCs w:val="22"/>
                <w:lang w:eastAsia="en-US"/>
              </w:rPr>
            </w:pPr>
          </w:p>
        </w:tc>
      </w:tr>
    </w:tbl>
    <w:p w:rsidR="00A03A97" w:rsidRPr="002B4829" w:rsidRDefault="00A03A97" w:rsidP="00DA5437">
      <w:pPr>
        <w:spacing w:line="276" w:lineRule="auto"/>
        <w:jc w:val="both"/>
        <w:rPr>
          <w:rFonts w:ascii="Arial" w:hAnsi="Arial" w:cs="Arial"/>
          <w:b/>
          <w:sz w:val="22"/>
          <w:szCs w:val="22"/>
        </w:rPr>
      </w:pPr>
    </w:p>
    <w:tbl>
      <w:tblPr>
        <w:tblW w:w="9889" w:type="dxa"/>
        <w:tblBorders>
          <w:top w:val="double" w:sz="6" w:space="0" w:color="auto"/>
          <w:left w:val="double" w:sz="6" w:space="0" w:color="auto"/>
          <w:bottom w:val="double" w:sz="6" w:space="0" w:color="auto"/>
          <w:right w:val="double" w:sz="6" w:space="0" w:color="auto"/>
        </w:tblBorders>
        <w:tblLook w:val="01E0" w:firstRow="1" w:lastRow="1" w:firstColumn="1" w:lastColumn="1" w:noHBand="0" w:noVBand="0"/>
      </w:tblPr>
      <w:tblGrid>
        <w:gridCol w:w="658"/>
        <w:gridCol w:w="6820"/>
        <w:gridCol w:w="2411"/>
      </w:tblGrid>
      <w:tr w:rsidR="006A2E19" w:rsidRPr="002B4829" w:rsidTr="00DD7564">
        <w:trPr>
          <w:trHeight w:val="787"/>
        </w:trPr>
        <w:tc>
          <w:tcPr>
            <w:tcW w:w="9889" w:type="dxa"/>
            <w:gridSpan w:val="3"/>
            <w:shd w:val="clear" w:color="auto" w:fill="auto"/>
          </w:tcPr>
          <w:p w:rsidR="006A2E19" w:rsidRPr="002B4829" w:rsidRDefault="006A2E19" w:rsidP="00DA5437">
            <w:pPr>
              <w:spacing w:line="276" w:lineRule="auto"/>
              <w:jc w:val="both"/>
              <w:rPr>
                <w:rFonts w:ascii="Arial" w:hAnsi="Arial" w:cs="Arial"/>
                <w:b/>
                <w:bCs/>
                <w:sz w:val="22"/>
                <w:szCs w:val="22"/>
              </w:rPr>
            </w:pPr>
          </w:p>
          <w:p w:rsidR="006A2E19" w:rsidRPr="002B4829" w:rsidRDefault="006A2E19" w:rsidP="00DA5437">
            <w:pPr>
              <w:spacing w:line="276" w:lineRule="auto"/>
              <w:jc w:val="both"/>
              <w:rPr>
                <w:rFonts w:ascii="Arial" w:hAnsi="Arial" w:cs="Arial"/>
                <w:b/>
                <w:bCs/>
                <w:sz w:val="22"/>
                <w:szCs w:val="22"/>
              </w:rPr>
            </w:pPr>
            <w:r w:rsidRPr="002B4829">
              <w:rPr>
                <w:rFonts w:ascii="Arial" w:hAnsi="Arial" w:cs="Arial"/>
                <w:b/>
                <w:bCs/>
                <w:sz w:val="22"/>
                <w:szCs w:val="22"/>
              </w:rPr>
              <w:t xml:space="preserve">RECOMMENDATIONS (R) AND ACTIONS (A) FOR AGREEMENT </w:t>
            </w:r>
          </w:p>
          <w:p w:rsidR="00AF1211" w:rsidRPr="002B4829" w:rsidRDefault="00AF1211" w:rsidP="00DA5437">
            <w:pPr>
              <w:spacing w:line="276" w:lineRule="auto"/>
              <w:jc w:val="both"/>
              <w:rPr>
                <w:rFonts w:ascii="Arial" w:hAnsi="Arial" w:cs="Arial"/>
                <w:b/>
                <w:bCs/>
                <w:sz w:val="22"/>
                <w:szCs w:val="22"/>
              </w:rPr>
            </w:pPr>
          </w:p>
        </w:tc>
      </w:tr>
      <w:tr w:rsidR="00DD689C" w:rsidRPr="002B4829" w:rsidTr="00DD7564">
        <w:trPr>
          <w:trHeight w:val="370"/>
        </w:trPr>
        <w:tc>
          <w:tcPr>
            <w:tcW w:w="658" w:type="dxa"/>
            <w:shd w:val="clear" w:color="auto" w:fill="auto"/>
          </w:tcPr>
          <w:p w:rsidR="00DD689C" w:rsidRPr="002B4829" w:rsidRDefault="00DD689C" w:rsidP="00DA5437">
            <w:pPr>
              <w:spacing w:line="276" w:lineRule="auto"/>
              <w:jc w:val="both"/>
              <w:rPr>
                <w:rFonts w:ascii="Arial" w:hAnsi="Arial" w:cs="Arial"/>
                <w:bCs/>
                <w:sz w:val="22"/>
                <w:szCs w:val="22"/>
              </w:rPr>
            </w:pPr>
          </w:p>
        </w:tc>
        <w:tc>
          <w:tcPr>
            <w:tcW w:w="6820" w:type="dxa"/>
            <w:shd w:val="clear" w:color="auto" w:fill="auto"/>
          </w:tcPr>
          <w:p w:rsidR="00DD689C" w:rsidRPr="002B4829" w:rsidRDefault="00EA2B4C" w:rsidP="00040145">
            <w:pPr>
              <w:spacing w:line="276" w:lineRule="auto"/>
              <w:jc w:val="both"/>
              <w:rPr>
                <w:rFonts w:ascii="Arial" w:hAnsi="Arial" w:cs="Arial"/>
                <w:bCs/>
                <w:sz w:val="22"/>
                <w:szCs w:val="22"/>
              </w:rPr>
            </w:pPr>
            <w:r w:rsidRPr="002B4829">
              <w:rPr>
                <w:rFonts w:ascii="Arial" w:hAnsi="Arial" w:cs="Arial"/>
                <w:bCs/>
                <w:sz w:val="22"/>
                <w:szCs w:val="22"/>
              </w:rPr>
              <w:t xml:space="preserve">Members of the Board are asked to note the content of the report and </w:t>
            </w:r>
            <w:r w:rsidR="00040145">
              <w:rPr>
                <w:rFonts w:ascii="Arial" w:hAnsi="Arial" w:cs="Arial"/>
                <w:bCs/>
                <w:sz w:val="22"/>
                <w:szCs w:val="22"/>
              </w:rPr>
              <w:t xml:space="preserve">note that the quality committee, assurance and reporting arrangements shall be the subject of a board workshop once the new Director of Quality &amp; Nursing has come into post. </w:t>
            </w:r>
          </w:p>
        </w:tc>
        <w:tc>
          <w:tcPr>
            <w:tcW w:w="2411" w:type="dxa"/>
            <w:shd w:val="clear" w:color="auto" w:fill="auto"/>
          </w:tcPr>
          <w:p w:rsidR="00DD689C" w:rsidRPr="002B4829" w:rsidRDefault="00DD689C" w:rsidP="00DA5437">
            <w:pPr>
              <w:spacing w:line="276" w:lineRule="auto"/>
              <w:jc w:val="both"/>
              <w:rPr>
                <w:rFonts w:ascii="Arial" w:hAnsi="Arial" w:cs="Arial"/>
                <w:bCs/>
                <w:sz w:val="22"/>
                <w:szCs w:val="22"/>
              </w:rPr>
            </w:pPr>
          </w:p>
        </w:tc>
      </w:tr>
    </w:tbl>
    <w:tbl>
      <w:tblPr>
        <w:tblpPr w:leftFromText="180" w:rightFromText="180" w:vertAnchor="text" w:horzAnchor="margin" w:tblpY="165"/>
        <w:tblW w:w="988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720"/>
        <w:gridCol w:w="4917"/>
        <w:gridCol w:w="1134"/>
        <w:gridCol w:w="3118"/>
      </w:tblGrid>
      <w:tr w:rsidR="00434960" w:rsidRPr="002B4829" w:rsidTr="00434960">
        <w:trPr>
          <w:trHeight w:val="822"/>
          <w:tblHeader/>
        </w:trPr>
        <w:tc>
          <w:tcPr>
            <w:tcW w:w="720" w:type="dxa"/>
            <w:shd w:val="clear" w:color="auto" w:fill="C0C0C0"/>
            <w:vAlign w:val="center"/>
          </w:tcPr>
          <w:p w:rsidR="00434960" w:rsidRPr="002B4829" w:rsidRDefault="00434960" w:rsidP="00434960">
            <w:pPr>
              <w:spacing w:before="80" w:after="80"/>
              <w:jc w:val="center"/>
              <w:rPr>
                <w:rFonts w:ascii="Arial" w:hAnsi="Arial" w:cs="Arial"/>
                <w:b/>
                <w:sz w:val="22"/>
                <w:szCs w:val="22"/>
              </w:rPr>
            </w:pPr>
          </w:p>
        </w:tc>
        <w:tc>
          <w:tcPr>
            <w:tcW w:w="4917" w:type="dxa"/>
            <w:shd w:val="clear" w:color="auto" w:fill="C0C0C0"/>
            <w:vAlign w:val="center"/>
          </w:tcPr>
          <w:p w:rsidR="00434960" w:rsidRPr="002B4829" w:rsidRDefault="00434960" w:rsidP="00434960">
            <w:pPr>
              <w:spacing w:before="80" w:after="80"/>
              <w:rPr>
                <w:rFonts w:ascii="Arial" w:hAnsi="Arial" w:cs="Arial"/>
                <w:b/>
                <w:sz w:val="22"/>
                <w:szCs w:val="22"/>
              </w:rPr>
            </w:pPr>
          </w:p>
        </w:tc>
        <w:tc>
          <w:tcPr>
            <w:tcW w:w="1134" w:type="dxa"/>
            <w:shd w:val="clear" w:color="auto" w:fill="C0C0C0"/>
            <w:vAlign w:val="center"/>
          </w:tcPr>
          <w:p w:rsidR="00434960" w:rsidRPr="002B4829" w:rsidRDefault="00434960" w:rsidP="00434960">
            <w:pPr>
              <w:spacing w:before="80" w:after="80"/>
              <w:jc w:val="center"/>
              <w:rPr>
                <w:rFonts w:ascii="Arial" w:hAnsi="Arial" w:cs="Arial"/>
                <w:b/>
                <w:sz w:val="22"/>
                <w:szCs w:val="22"/>
              </w:rPr>
            </w:pPr>
          </w:p>
          <w:p w:rsidR="00434960" w:rsidRPr="002B4829" w:rsidRDefault="00434960" w:rsidP="00434960">
            <w:pPr>
              <w:spacing w:before="80" w:after="80"/>
              <w:jc w:val="center"/>
              <w:rPr>
                <w:rFonts w:ascii="Arial" w:hAnsi="Arial" w:cs="Arial"/>
                <w:b/>
                <w:sz w:val="22"/>
                <w:szCs w:val="22"/>
              </w:rPr>
            </w:pPr>
            <w:r w:rsidRPr="002B4829">
              <w:rPr>
                <w:rFonts w:ascii="Arial" w:hAnsi="Arial" w:cs="Arial"/>
                <w:b/>
                <w:sz w:val="22"/>
                <w:szCs w:val="22"/>
              </w:rPr>
              <w:t>Yes/No</w:t>
            </w:r>
            <w:r w:rsidRPr="002B4829">
              <w:rPr>
                <w:rFonts w:ascii="Arial" w:hAnsi="Arial" w:cs="Arial"/>
                <w:b/>
                <w:sz w:val="22"/>
                <w:szCs w:val="22"/>
              </w:rPr>
              <w:br/>
            </w:r>
          </w:p>
        </w:tc>
        <w:tc>
          <w:tcPr>
            <w:tcW w:w="3118" w:type="dxa"/>
            <w:shd w:val="clear" w:color="auto" w:fill="C0C0C0"/>
            <w:vAlign w:val="center"/>
          </w:tcPr>
          <w:p w:rsidR="00434960" w:rsidRPr="002B4829" w:rsidRDefault="00434960" w:rsidP="00434960">
            <w:pPr>
              <w:spacing w:before="80" w:after="80"/>
              <w:jc w:val="center"/>
              <w:rPr>
                <w:rFonts w:ascii="Arial" w:hAnsi="Arial" w:cs="Arial"/>
                <w:b/>
                <w:sz w:val="22"/>
                <w:szCs w:val="22"/>
              </w:rPr>
            </w:pPr>
            <w:r w:rsidRPr="002B4829">
              <w:rPr>
                <w:rFonts w:ascii="Arial" w:hAnsi="Arial" w:cs="Arial"/>
                <w:b/>
                <w:sz w:val="22"/>
                <w:szCs w:val="22"/>
              </w:rPr>
              <w:t>Comments</w:t>
            </w:r>
          </w:p>
        </w:tc>
      </w:tr>
      <w:tr w:rsidR="00434960" w:rsidRPr="002B4829" w:rsidTr="00434960">
        <w:tc>
          <w:tcPr>
            <w:tcW w:w="720" w:type="dxa"/>
            <w:shd w:val="clear" w:color="auto" w:fill="auto"/>
          </w:tcPr>
          <w:p w:rsidR="00434960" w:rsidRPr="002B4829" w:rsidRDefault="00434960" w:rsidP="00434960">
            <w:pPr>
              <w:spacing w:before="80" w:after="80"/>
              <w:rPr>
                <w:rFonts w:ascii="Arial" w:hAnsi="Arial" w:cs="Arial"/>
                <w:sz w:val="22"/>
                <w:szCs w:val="22"/>
              </w:rPr>
            </w:pPr>
          </w:p>
        </w:tc>
        <w:tc>
          <w:tcPr>
            <w:tcW w:w="4917" w:type="dxa"/>
            <w:shd w:val="clear" w:color="auto" w:fill="auto"/>
          </w:tcPr>
          <w:p w:rsidR="00434960" w:rsidRPr="002B4829" w:rsidRDefault="00434960" w:rsidP="00434960">
            <w:pPr>
              <w:spacing w:before="80" w:after="80"/>
              <w:rPr>
                <w:rFonts w:ascii="Arial" w:hAnsi="Arial" w:cs="Arial"/>
                <w:sz w:val="22"/>
                <w:szCs w:val="22"/>
              </w:rPr>
            </w:pPr>
            <w:r w:rsidRPr="002B4829">
              <w:rPr>
                <w:rFonts w:ascii="Arial" w:hAnsi="Arial" w:cs="Arial"/>
                <w:sz w:val="22"/>
                <w:szCs w:val="22"/>
              </w:rPr>
              <w:t>Does the document take account of and meet the requirements of the following:</w:t>
            </w:r>
          </w:p>
        </w:tc>
        <w:tc>
          <w:tcPr>
            <w:tcW w:w="1134" w:type="dxa"/>
            <w:shd w:val="clear" w:color="auto" w:fill="auto"/>
          </w:tcPr>
          <w:p w:rsidR="00434960" w:rsidRPr="002B4829" w:rsidRDefault="00434960" w:rsidP="00434960">
            <w:pPr>
              <w:spacing w:before="80" w:after="80"/>
              <w:jc w:val="center"/>
              <w:rPr>
                <w:rFonts w:ascii="Arial" w:hAnsi="Arial" w:cs="Arial"/>
                <w:sz w:val="22"/>
                <w:szCs w:val="22"/>
              </w:rPr>
            </w:pPr>
          </w:p>
        </w:tc>
        <w:tc>
          <w:tcPr>
            <w:tcW w:w="3118" w:type="dxa"/>
            <w:shd w:val="clear" w:color="auto" w:fill="auto"/>
          </w:tcPr>
          <w:p w:rsidR="00434960" w:rsidRPr="002B4829" w:rsidRDefault="00434960" w:rsidP="00434960">
            <w:pPr>
              <w:spacing w:before="80" w:after="80"/>
              <w:rPr>
                <w:rFonts w:ascii="Arial" w:hAnsi="Arial" w:cs="Arial"/>
                <w:sz w:val="22"/>
                <w:szCs w:val="22"/>
              </w:rPr>
            </w:pPr>
          </w:p>
        </w:tc>
      </w:tr>
      <w:tr w:rsidR="00434960" w:rsidRPr="002B4829" w:rsidTr="00434960">
        <w:tc>
          <w:tcPr>
            <w:tcW w:w="720" w:type="dxa"/>
            <w:shd w:val="clear" w:color="auto" w:fill="auto"/>
          </w:tcPr>
          <w:p w:rsidR="00434960" w:rsidRPr="002B4829" w:rsidRDefault="00434960" w:rsidP="00434960">
            <w:pPr>
              <w:spacing w:before="80" w:after="80"/>
              <w:rPr>
                <w:rFonts w:ascii="Arial" w:hAnsi="Arial" w:cs="Arial"/>
                <w:sz w:val="22"/>
                <w:szCs w:val="22"/>
              </w:rPr>
            </w:pPr>
            <w:r w:rsidRPr="002B4829">
              <w:rPr>
                <w:rFonts w:ascii="Arial" w:hAnsi="Arial" w:cs="Arial"/>
                <w:sz w:val="22"/>
                <w:szCs w:val="22"/>
              </w:rPr>
              <w:t>i)</w:t>
            </w:r>
          </w:p>
        </w:tc>
        <w:tc>
          <w:tcPr>
            <w:tcW w:w="4917" w:type="dxa"/>
            <w:shd w:val="clear" w:color="auto" w:fill="auto"/>
          </w:tcPr>
          <w:p w:rsidR="00434960" w:rsidRPr="002B4829" w:rsidRDefault="00434960" w:rsidP="00434960">
            <w:pPr>
              <w:spacing w:before="80" w:after="80"/>
              <w:rPr>
                <w:rFonts w:ascii="Arial" w:hAnsi="Arial" w:cs="Arial"/>
                <w:sz w:val="22"/>
                <w:szCs w:val="22"/>
              </w:rPr>
            </w:pPr>
            <w:r w:rsidRPr="002B4829">
              <w:rPr>
                <w:rFonts w:ascii="Arial" w:hAnsi="Arial" w:cs="Arial"/>
                <w:sz w:val="22"/>
                <w:szCs w:val="22"/>
              </w:rPr>
              <w:t>Mental Capacity Act</w:t>
            </w:r>
          </w:p>
        </w:tc>
        <w:tc>
          <w:tcPr>
            <w:tcW w:w="1134" w:type="dxa"/>
            <w:shd w:val="clear" w:color="auto" w:fill="auto"/>
          </w:tcPr>
          <w:p w:rsidR="00434960" w:rsidRPr="002B4829" w:rsidRDefault="00CF242E" w:rsidP="00434960">
            <w:pPr>
              <w:spacing w:before="80" w:after="80"/>
              <w:jc w:val="center"/>
              <w:rPr>
                <w:rFonts w:ascii="Arial" w:hAnsi="Arial" w:cs="Arial"/>
                <w:sz w:val="22"/>
                <w:szCs w:val="22"/>
              </w:rPr>
            </w:pPr>
            <w:r>
              <w:rPr>
                <w:rFonts w:ascii="Arial" w:hAnsi="Arial" w:cs="Arial"/>
                <w:sz w:val="22"/>
                <w:szCs w:val="22"/>
              </w:rPr>
              <w:t>n/a</w:t>
            </w:r>
          </w:p>
        </w:tc>
        <w:tc>
          <w:tcPr>
            <w:tcW w:w="3118" w:type="dxa"/>
            <w:shd w:val="clear" w:color="auto" w:fill="auto"/>
          </w:tcPr>
          <w:p w:rsidR="00434960" w:rsidRPr="002B4829" w:rsidRDefault="00434960" w:rsidP="00434960">
            <w:pPr>
              <w:spacing w:before="80" w:after="80"/>
              <w:rPr>
                <w:rFonts w:ascii="Arial" w:hAnsi="Arial" w:cs="Arial"/>
                <w:sz w:val="22"/>
                <w:szCs w:val="22"/>
              </w:rPr>
            </w:pPr>
          </w:p>
        </w:tc>
      </w:tr>
      <w:tr w:rsidR="00434960" w:rsidRPr="002B4829" w:rsidTr="00434960">
        <w:tc>
          <w:tcPr>
            <w:tcW w:w="720" w:type="dxa"/>
            <w:shd w:val="clear" w:color="auto" w:fill="auto"/>
          </w:tcPr>
          <w:p w:rsidR="00434960" w:rsidRPr="002B4829" w:rsidRDefault="00434960" w:rsidP="00434960">
            <w:pPr>
              <w:spacing w:before="80" w:after="80"/>
              <w:rPr>
                <w:rFonts w:ascii="Arial" w:hAnsi="Arial" w:cs="Arial"/>
                <w:sz w:val="22"/>
                <w:szCs w:val="22"/>
              </w:rPr>
            </w:pPr>
            <w:r w:rsidRPr="002B4829">
              <w:rPr>
                <w:rFonts w:ascii="Arial" w:hAnsi="Arial" w:cs="Arial"/>
                <w:sz w:val="22"/>
                <w:szCs w:val="22"/>
              </w:rPr>
              <w:t>ii)</w:t>
            </w:r>
          </w:p>
        </w:tc>
        <w:tc>
          <w:tcPr>
            <w:tcW w:w="4917" w:type="dxa"/>
            <w:shd w:val="clear" w:color="auto" w:fill="auto"/>
          </w:tcPr>
          <w:p w:rsidR="00434960" w:rsidRPr="002B4829" w:rsidRDefault="00434960" w:rsidP="00434960">
            <w:pPr>
              <w:spacing w:before="80" w:after="80"/>
              <w:rPr>
                <w:rFonts w:ascii="Arial" w:hAnsi="Arial" w:cs="Arial"/>
                <w:sz w:val="22"/>
                <w:szCs w:val="22"/>
              </w:rPr>
            </w:pPr>
            <w:r w:rsidRPr="002B4829">
              <w:rPr>
                <w:rFonts w:ascii="Arial" w:hAnsi="Arial" w:cs="Arial"/>
                <w:sz w:val="22"/>
                <w:szCs w:val="22"/>
              </w:rPr>
              <w:t>CCG  Equality Impact Assessment</w:t>
            </w:r>
          </w:p>
        </w:tc>
        <w:tc>
          <w:tcPr>
            <w:tcW w:w="1134" w:type="dxa"/>
            <w:shd w:val="clear" w:color="auto" w:fill="auto"/>
          </w:tcPr>
          <w:p w:rsidR="00434960" w:rsidRPr="002B4829" w:rsidRDefault="00CF242E" w:rsidP="00434960">
            <w:pPr>
              <w:spacing w:before="80" w:after="80"/>
              <w:jc w:val="center"/>
              <w:rPr>
                <w:rFonts w:ascii="Arial" w:hAnsi="Arial" w:cs="Arial"/>
                <w:sz w:val="22"/>
                <w:szCs w:val="22"/>
              </w:rPr>
            </w:pPr>
            <w:r>
              <w:rPr>
                <w:rFonts w:ascii="Arial" w:hAnsi="Arial" w:cs="Arial"/>
                <w:sz w:val="22"/>
                <w:szCs w:val="22"/>
              </w:rPr>
              <w:t>n/a</w:t>
            </w:r>
          </w:p>
        </w:tc>
        <w:tc>
          <w:tcPr>
            <w:tcW w:w="3118" w:type="dxa"/>
            <w:shd w:val="clear" w:color="auto" w:fill="auto"/>
          </w:tcPr>
          <w:p w:rsidR="00434960" w:rsidRPr="002B4829" w:rsidRDefault="00434960" w:rsidP="00434960">
            <w:pPr>
              <w:spacing w:before="80" w:after="80"/>
              <w:rPr>
                <w:rFonts w:ascii="Arial" w:hAnsi="Arial" w:cs="Arial"/>
                <w:sz w:val="22"/>
                <w:szCs w:val="22"/>
              </w:rPr>
            </w:pPr>
          </w:p>
        </w:tc>
      </w:tr>
      <w:tr w:rsidR="00434960" w:rsidRPr="002B4829" w:rsidTr="00434960">
        <w:tc>
          <w:tcPr>
            <w:tcW w:w="720" w:type="dxa"/>
            <w:shd w:val="clear" w:color="auto" w:fill="auto"/>
          </w:tcPr>
          <w:p w:rsidR="00434960" w:rsidRPr="002B4829" w:rsidRDefault="00434960" w:rsidP="00434960">
            <w:pPr>
              <w:spacing w:before="80" w:after="80"/>
              <w:rPr>
                <w:rFonts w:ascii="Arial" w:hAnsi="Arial" w:cs="Arial"/>
                <w:sz w:val="22"/>
                <w:szCs w:val="22"/>
              </w:rPr>
            </w:pPr>
            <w:r w:rsidRPr="002B4829">
              <w:rPr>
                <w:rFonts w:ascii="Arial" w:hAnsi="Arial" w:cs="Arial"/>
                <w:sz w:val="22"/>
                <w:szCs w:val="22"/>
              </w:rPr>
              <w:t>iii)</w:t>
            </w:r>
          </w:p>
        </w:tc>
        <w:tc>
          <w:tcPr>
            <w:tcW w:w="4917" w:type="dxa"/>
            <w:shd w:val="clear" w:color="auto" w:fill="auto"/>
          </w:tcPr>
          <w:p w:rsidR="00434960" w:rsidRPr="002B4829" w:rsidRDefault="00434960" w:rsidP="00434960">
            <w:pPr>
              <w:spacing w:before="80" w:after="80"/>
              <w:rPr>
                <w:rFonts w:ascii="Arial" w:hAnsi="Arial" w:cs="Arial"/>
                <w:sz w:val="22"/>
                <w:szCs w:val="22"/>
              </w:rPr>
            </w:pPr>
            <w:r w:rsidRPr="002B4829">
              <w:rPr>
                <w:rFonts w:ascii="Arial" w:hAnsi="Arial" w:cs="Arial"/>
                <w:sz w:val="22"/>
                <w:szCs w:val="22"/>
              </w:rPr>
              <w:t>Human Rights Act 1998</w:t>
            </w:r>
          </w:p>
        </w:tc>
        <w:tc>
          <w:tcPr>
            <w:tcW w:w="1134" w:type="dxa"/>
            <w:shd w:val="clear" w:color="auto" w:fill="auto"/>
          </w:tcPr>
          <w:p w:rsidR="00434960" w:rsidRPr="002B4829" w:rsidRDefault="00CF242E" w:rsidP="00434960">
            <w:pPr>
              <w:spacing w:before="80" w:after="80"/>
              <w:jc w:val="center"/>
              <w:rPr>
                <w:rFonts w:ascii="Arial" w:hAnsi="Arial" w:cs="Arial"/>
                <w:sz w:val="22"/>
                <w:szCs w:val="22"/>
              </w:rPr>
            </w:pPr>
            <w:r>
              <w:rPr>
                <w:rFonts w:ascii="Arial" w:hAnsi="Arial" w:cs="Arial"/>
                <w:sz w:val="22"/>
                <w:szCs w:val="22"/>
              </w:rPr>
              <w:t>n/a</w:t>
            </w:r>
          </w:p>
        </w:tc>
        <w:tc>
          <w:tcPr>
            <w:tcW w:w="3118" w:type="dxa"/>
            <w:shd w:val="clear" w:color="auto" w:fill="auto"/>
          </w:tcPr>
          <w:p w:rsidR="00434960" w:rsidRPr="002B4829" w:rsidRDefault="00434960" w:rsidP="00434960">
            <w:pPr>
              <w:spacing w:before="80" w:after="80"/>
              <w:rPr>
                <w:rFonts w:ascii="Arial" w:hAnsi="Arial" w:cs="Arial"/>
                <w:sz w:val="22"/>
                <w:szCs w:val="22"/>
              </w:rPr>
            </w:pPr>
          </w:p>
        </w:tc>
      </w:tr>
      <w:tr w:rsidR="00434960" w:rsidRPr="002B4829" w:rsidTr="00434960">
        <w:tc>
          <w:tcPr>
            <w:tcW w:w="720" w:type="dxa"/>
            <w:shd w:val="clear" w:color="auto" w:fill="auto"/>
          </w:tcPr>
          <w:p w:rsidR="00434960" w:rsidRPr="002B4829" w:rsidRDefault="00434960" w:rsidP="00434960">
            <w:pPr>
              <w:spacing w:before="80" w:after="80"/>
              <w:rPr>
                <w:rFonts w:ascii="Arial" w:hAnsi="Arial" w:cs="Arial"/>
                <w:sz w:val="22"/>
                <w:szCs w:val="22"/>
              </w:rPr>
            </w:pPr>
            <w:r w:rsidRPr="002B4829">
              <w:rPr>
                <w:rFonts w:ascii="Arial" w:hAnsi="Arial" w:cs="Arial"/>
                <w:sz w:val="22"/>
                <w:szCs w:val="22"/>
              </w:rPr>
              <w:t>iv)</w:t>
            </w:r>
          </w:p>
        </w:tc>
        <w:tc>
          <w:tcPr>
            <w:tcW w:w="4917" w:type="dxa"/>
            <w:shd w:val="clear" w:color="auto" w:fill="auto"/>
          </w:tcPr>
          <w:p w:rsidR="00434960" w:rsidRPr="002B4829" w:rsidRDefault="00434960" w:rsidP="00434960">
            <w:pPr>
              <w:spacing w:before="80" w:after="80"/>
              <w:rPr>
                <w:rFonts w:ascii="Arial" w:hAnsi="Arial" w:cs="Arial"/>
                <w:sz w:val="22"/>
                <w:szCs w:val="22"/>
              </w:rPr>
            </w:pPr>
            <w:r w:rsidRPr="002B4829">
              <w:rPr>
                <w:rFonts w:ascii="Arial" w:hAnsi="Arial" w:cs="Arial"/>
                <w:sz w:val="22"/>
                <w:szCs w:val="22"/>
              </w:rPr>
              <w:t>Health and Safety at Work Act 1974</w:t>
            </w:r>
          </w:p>
        </w:tc>
        <w:tc>
          <w:tcPr>
            <w:tcW w:w="1134" w:type="dxa"/>
            <w:shd w:val="clear" w:color="auto" w:fill="auto"/>
          </w:tcPr>
          <w:p w:rsidR="00434960" w:rsidRPr="002B4829" w:rsidRDefault="00CF242E" w:rsidP="00434960">
            <w:pPr>
              <w:spacing w:before="80" w:after="80"/>
              <w:jc w:val="center"/>
              <w:rPr>
                <w:rFonts w:ascii="Arial" w:hAnsi="Arial" w:cs="Arial"/>
                <w:sz w:val="22"/>
                <w:szCs w:val="22"/>
              </w:rPr>
            </w:pPr>
            <w:r>
              <w:rPr>
                <w:rFonts w:ascii="Arial" w:hAnsi="Arial" w:cs="Arial"/>
                <w:sz w:val="22"/>
                <w:szCs w:val="22"/>
              </w:rPr>
              <w:t>n/a</w:t>
            </w:r>
          </w:p>
        </w:tc>
        <w:tc>
          <w:tcPr>
            <w:tcW w:w="3118" w:type="dxa"/>
            <w:shd w:val="clear" w:color="auto" w:fill="auto"/>
          </w:tcPr>
          <w:p w:rsidR="00434960" w:rsidRPr="002B4829" w:rsidRDefault="00434960" w:rsidP="00434960">
            <w:pPr>
              <w:spacing w:before="80" w:after="80"/>
              <w:rPr>
                <w:rFonts w:ascii="Arial" w:hAnsi="Arial" w:cs="Arial"/>
                <w:sz w:val="22"/>
                <w:szCs w:val="22"/>
              </w:rPr>
            </w:pPr>
          </w:p>
        </w:tc>
      </w:tr>
      <w:tr w:rsidR="00434960" w:rsidRPr="002B4829" w:rsidTr="00434960">
        <w:tc>
          <w:tcPr>
            <w:tcW w:w="720" w:type="dxa"/>
            <w:shd w:val="clear" w:color="auto" w:fill="auto"/>
          </w:tcPr>
          <w:p w:rsidR="00434960" w:rsidRPr="002B4829" w:rsidRDefault="00434960" w:rsidP="00434960">
            <w:pPr>
              <w:spacing w:before="80" w:after="80"/>
              <w:rPr>
                <w:rFonts w:ascii="Arial" w:hAnsi="Arial" w:cs="Arial"/>
                <w:sz w:val="22"/>
                <w:szCs w:val="22"/>
              </w:rPr>
            </w:pPr>
            <w:r w:rsidRPr="002B4829">
              <w:rPr>
                <w:rFonts w:ascii="Arial" w:hAnsi="Arial" w:cs="Arial"/>
                <w:sz w:val="22"/>
                <w:szCs w:val="22"/>
              </w:rPr>
              <w:t>v)</w:t>
            </w:r>
          </w:p>
        </w:tc>
        <w:tc>
          <w:tcPr>
            <w:tcW w:w="4917" w:type="dxa"/>
            <w:shd w:val="clear" w:color="auto" w:fill="auto"/>
          </w:tcPr>
          <w:p w:rsidR="00434960" w:rsidRPr="002B4829" w:rsidRDefault="00434960" w:rsidP="00434960">
            <w:pPr>
              <w:spacing w:before="80" w:after="80"/>
              <w:rPr>
                <w:rFonts w:ascii="Arial" w:hAnsi="Arial" w:cs="Arial"/>
                <w:sz w:val="22"/>
                <w:szCs w:val="22"/>
              </w:rPr>
            </w:pPr>
            <w:r w:rsidRPr="002B4829">
              <w:rPr>
                <w:rFonts w:ascii="Arial" w:hAnsi="Arial" w:cs="Arial"/>
                <w:sz w:val="22"/>
                <w:szCs w:val="22"/>
              </w:rPr>
              <w:t>Freedom of Information Act 2000 / Data Protection Act 1998</w:t>
            </w:r>
          </w:p>
        </w:tc>
        <w:tc>
          <w:tcPr>
            <w:tcW w:w="1134" w:type="dxa"/>
            <w:shd w:val="clear" w:color="auto" w:fill="auto"/>
          </w:tcPr>
          <w:p w:rsidR="00434960" w:rsidRPr="002B4829" w:rsidRDefault="00434960" w:rsidP="00434960">
            <w:pPr>
              <w:spacing w:before="80" w:after="80"/>
              <w:jc w:val="center"/>
              <w:rPr>
                <w:rFonts w:ascii="Arial" w:hAnsi="Arial" w:cs="Arial"/>
                <w:sz w:val="22"/>
                <w:szCs w:val="22"/>
              </w:rPr>
            </w:pPr>
            <w:r w:rsidRPr="002B4829">
              <w:rPr>
                <w:rFonts w:ascii="Arial" w:hAnsi="Arial" w:cs="Arial"/>
                <w:sz w:val="22"/>
                <w:szCs w:val="22"/>
              </w:rPr>
              <w:t>Y</w:t>
            </w:r>
          </w:p>
        </w:tc>
        <w:tc>
          <w:tcPr>
            <w:tcW w:w="3118" w:type="dxa"/>
            <w:shd w:val="clear" w:color="auto" w:fill="auto"/>
          </w:tcPr>
          <w:p w:rsidR="00434960" w:rsidRPr="002B4829" w:rsidRDefault="00434960" w:rsidP="00434960">
            <w:pPr>
              <w:spacing w:before="80" w:after="80"/>
              <w:rPr>
                <w:rFonts w:ascii="Arial" w:hAnsi="Arial" w:cs="Arial"/>
                <w:sz w:val="22"/>
                <w:szCs w:val="22"/>
              </w:rPr>
            </w:pPr>
          </w:p>
        </w:tc>
      </w:tr>
      <w:tr w:rsidR="00434960" w:rsidRPr="00752FD6" w:rsidTr="00434960">
        <w:tc>
          <w:tcPr>
            <w:tcW w:w="720" w:type="dxa"/>
            <w:shd w:val="clear" w:color="auto" w:fill="auto"/>
          </w:tcPr>
          <w:p w:rsidR="00434960" w:rsidRPr="002B4829" w:rsidRDefault="00434960" w:rsidP="00434960">
            <w:pPr>
              <w:spacing w:before="80" w:after="80"/>
              <w:rPr>
                <w:rFonts w:ascii="Arial" w:hAnsi="Arial" w:cs="Arial"/>
                <w:sz w:val="22"/>
                <w:szCs w:val="22"/>
              </w:rPr>
            </w:pPr>
            <w:r w:rsidRPr="002B4829">
              <w:rPr>
                <w:rFonts w:ascii="Arial" w:hAnsi="Arial" w:cs="Arial"/>
                <w:sz w:val="22"/>
                <w:szCs w:val="22"/>
              </w:rPr>
              <w:t>iv)</w:t>
            </w:r>
          </w:p>
        </w:tc>
        <w:tc>
          <w:tcPr>
            <w:tcW w:w="4917" w:type="dxa"/>
            <w:shd w:val="clear" w:color="auto" w:fill="auto"/>
          </w:tcPr>
          <w:p w:rsidR="00434960" w:rsidRPr="002B4829" w:rsidRDefault="00434960" w:rsidP="00434960">
            <w:pPr>
              <w:spacing w:before="80" w:after="80"/>
              <w:rPr>
                <w:rFonts w:ascii="Arial" w:hAnsi="Arial" w:cs="Arial"/>
                <w:sz w:val="22"/>
                <w:szCs w:val="22"/>
              </w:rPr>
            </w:pPr>
            <w:r w:rsidRPr="002B4829">
              <w:rPr>
                <w:rFonts w:ascii="Arial" w:hAnsi="Arial" w:cs="Arial"/>
                <w:sz w:val="22"/>
                <w:szCs w:val="22"/>
              </w:rPr>
              <w:t>Does the report have regard of the principles and values of the NHS Constitution?</w:t>
            </w:r>
          </w:p>
          <w:p w:rsidR="00434960" w:rsidRPr="002B4829" w:rsidRDefault="004710E4" w:rsidP="00434960">
            <w:pPr>
              <w:spacing w:before="80" w:after="80"/>
              <w:rPr>
                <w:rFonts w:ascii="Arial" w:hAnsi="Arial" w:cs="Arial"/>
                <w:sz w:val="22"/>
                <w:szCs w:val="22"/>
              </w:rPr>
            </w:pPr>
            <w:hyperlink r:id="rId16" w:history="1">
              <w:r w:rsidR="00434960" w:rsidRPr="002B4829">
                <w:rPr>
                  <w:rStyle w:val="Hyperlink"/>
                  <w:rFonts w:ascii="Arial" w:hAnsi="Arial" w:cs="Arial"/>
                  <w:sz w:val="22"/>
                  <w:szCs w:val="22"/>
                </w:rPr>
                <w:t>www.dh.gov.uk/en/Publicationsandstatistics/Publications/PublicationsPolicyAndGuidance/DH_113613</w:t>
              </w:r>
            </w:hyperlink>
          </w:p>
        </w:tc>
        <w:tc>
          <w:tcPr>
            <w:tcW w:w="1134" w:type="dxa"/>
            <w:shd w:val="clear" w:color="auto" w:fill="auto"/>
          </w:tcPr>
          <w:p w:rsidR="00434960" w:rsidRPr="00752FD6" w:rsidRDefault="00434960" w:rsidP="00434960">
            <w:pPr>
              <w:spacing w:before="80" w:after="80"/>
              <w:jc w:val="center"/>
              <w:rPr>
                <w:rFonts w:ascii="Arial" w:hAnsi="Arial" w:cs="Arial"/>
                <w:sz w:val="22"/>
                <w:szCs w:val="22"/>
              </w:rPr>
            </w:pPr>
            <w:r w:rsidRPr="002B4829">
              <w:rPr>
                <w:rFonts w:ascii="Arial" w:hAnsi="Arial" w:cs="Arial"/>
                <w:sz w:val="22"/>
                <w:szCs w:val="22"/>
              </w:rPr>
              <w:t>Y</w:t>
            </w:r>
          </w:p>
        </w:tc>
        <w:tc>
          <w:tcPr>
            <w:tcW w:w="3118" w:type="dxa"/>
            <w:shd w:val="clear" w:color="auto" w:fill="auto"/>
          </w:tcPr>
          <w:p w:rsidR="00434960" w:rsidRPr="00752FD6" w:rsidRDefault="00434960" w:rsidP="00434960">
            <w:pPr>
              <w:spacing w:before="80" w:after="80"/>
              <w:rPr>
                <w:rFonts w:ascii="Arial" w:hAnsi="Arial" w:cs="Arial"/>
                <w:sz w:val="22"/>
                <w:szCs w:val="22"/>
              </w:rPr>
            </w:pPr>
          </w:p>
        </w:tc>
      </w:tr>
    </w:tbl>
    <w:p w:rsidR="00DC3218" w:rsidRPr="00801DD4" w:rsidRDefault="00DC3218" w:rsidP="00434960">
      <w:pPr>
        <w:rPr>
          <w:rFonts w:ascii="Arial" w:hAnsi="Arial" w:cs="Arial"/>
          <w:b/>
          <w:sz w:val="22"/>
          <w:szCs w:val="22"/>
        </w:rPr>
      </w:pPr>
    </w:p>
    <w:sectPr w:rsidR="00DC3218" w:rsidRPr="00801DD4" w:rsidSect="00DD7564">
      <w:footerReference w:type="default" r:id="rId17"/>
      <w:pgSz w:w="11906" w:h="16838"/>
      <w:pgMar w:top="902" w:right="902" w:bottom="902" w:left="107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945" w:rsidRDefault="009C4945">
      <w:r>
        <w:separator/>
      </w:r>
    </w:p>
  </w:endnote>
  <w:endnote w:type="continuationSeparator" w:id="0">
    <w:p w:rsidR="009C4945" w:rsidRDefault="009C4945">
      <w:r>
        <w:continuationSeparator/>
      </w:r>
    </w:p>
  </w:endnote>
  <w:endnote w:type="continuationNotice" w:id="1">
    <w:p w:rsidR="009C4945" w:rsidRDefault="009C49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237670"/>
      <w:docPartObj>
        <w:docPartGallery w:val="Page Numbers (Bottom of Page)"/>
        <w:docPartUnique/>
      </w:docPartObj>
    </w:sdtPr>
    <w:sdtEndPr>
      <w:rPr>
        <w:noProof/>
      </w:rPr>
    </w:sdtEndPr>
    <w:sdtContent>
      <w:p w:rsidR="008024D1" w:rsidRDefault="008024D1">
        <w:pPr>
          <w:pStyle w:val="Footer"/>
          <w:jc w:val="right"/>
        </w:pPr>
        <w:r>
          <w:fldChar w:fldCharType="begin"/>
        </w:r>
        <w:r>
          <w:instrText xml:space="preserve"> PAGE   \* MERGEFORMAT </w:instrText>
        </w:r>
        <w:r>
          <w:fldChar w:fldCharType="separate"/>
        </w:r>
        <w:r w:rsidR="004710E4">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945" w:rsidRDefault="009C4945">
      <w:r>
        <w:separator/>
      </w:r>
    </w:p>
  </w:footnote>
  <w:footnote w:type="continuationSeparator" w:id="0">
    <w:p w:rsidR="009C4945" w:rsidRDefault="009C4945">
      <w:r>
        <w:continuationSeparator/>
      </w:r>
    </w:p>
  </w:footnote>
  <w:footnote w:type="continuationNotice" w:id="1">
    <w:p w:rsidR="009C4945" w:rsidRDefault="009C494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45CB"/>
    <w:multiLevelType w:val="hybridMultilevel"/>
    <w:tmpl w:val="D63EAF86"/>
    <w:lvl w:ilvl="0" w:tplc="08090001">
      <w:start w:val="1"/>
      <w:numFmt w:val="bullet"/>
      <w:lvlText w:val=""/>
      <w:lvlJc w:val="left"/>
      <w:pPr>
        <w:tabs>
          <w:tab w:val="num" w:pos="720"/>
        </w:tabs>
        <w:ind w:left="720" w:hanging="360"/>
      </w:pPr>
      <w:rPr>
        <w:rFonts w:ascii="Symbol" w:hAnsi="Symbol" w:hint="default"/>
      </w:rPr>
    </w:lvl>
    <w:lvl w:ilvl="1" w:tplc="F6A489B6">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4FD1EE4"/>
    <w:multiLevelType w:val="hybridMultilevel"/>
    <w:tmpl w:val="3E407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78B1F7C"/>
    <w:multiLevelType w:val="hybridMultilevel"/>
    <w:tmpl w:val="1CA8D6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8014460"/>
    <w:multiLevelType w:val="hybridMultilevel"/>
    <w:tmpl w:val="B39C072E"/>
    <w:lvl w:ilvl="0" w:tplc="08090001">
      <w:start w:val="1"/>
      <w:numFmt w:val="bullet"/>
      <w:lvlText w:val=""/>
      <w:lvlJc w:val="left"/>
      <w:pPr>
        <w:tabs>
          <w:tab w:val="num" w:pos="1080"/>
        </w:tabs>
        <w:ind w:left="1080" w:hanging="360"/>
      </w:pPr>
      <w:rPr>
        <w:rFonts w:ascii="Symbol" w:hAnsi="Symbol"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4">
    <w:nsid w:val="0CC93485"/>
    <w:multiLevelType w:val="hybridMultilevel"/>
    <w:tmpl w:val="0FA44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605BDD"/>
    <w:multiLevelType w:val="hybridMultilevel"/>
    <w:tmpl w:val="DDC0B752"/>
    <w:lvl w:ilvl="0" w:tplc="08090001">
      <w:start w:val="1"/>
      <w:numFmt w:val="bullet"/>
      <w:lvlText w:val=""/>
      <w:lvlJc w:val="left"/>
      <w:pPr>
        <w:tabs>
          <w:tab w:val="num" w:pos="1260"/>
        </w:tabs>
        <w:ind w:left="126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nsid w:val="10280EE5"/>
    <w:multiLevelType w:val="multilevel"/>
    <w:tmpl w:val="0EEC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CA1852"/>
    <w:multiLevelType w:val="hybridMultilevel"/>
    <w:tmpl w:val="94D675B2"/>
    <w:lvl w:ilvl="0" w:tplc="D57C805A">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557874"/>
    <w:multiLevelType w:val="hybridMultilevel"/>
    <w:tmpl w:val="B56C8742"/>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9">
    <w:nsid w:val="194B0D30"/>
    <w:multiLevelType w:val="hybridMultilevel"/>
    <w:tmpl w:val="31B8C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4D01B3"/>
    <w:multiLevelType w:val="hybridMultilevel"/>
    <w:tmpl w:val="D88ADAFC"/>
    <w:lvl w:ilvl="0" w:tplc="805CF284">
      <w:start w:val="1"/>
      <w:numFmt w:val="bullet"/>
      <w:lvlText w:val="•"/>
      <w:lvlJc w:val="left"/>
      <w:pPr>
        <w:tabs>
          <w:tab w:val="num" w:pos="720"/>
        </w:tabs>
        <w:ind w:left="720" w:hanging="360"/>
      </w:pPr>
      <w:rPr>
        <w:rFonts w:ascii="Arial" w:hAnsi="Arial" w:hint="default"/>
      </w:rPr>
    </w:lvl>
    <w:lvl w:ilvl="1" w:tplc="5FA832A4" w:tentative="1">
      <w:start w:val="1"/>
      <w:numFmt w:val="bullet"/>
      <w:lvlText w:val="•"/>
      <w:lvlJc w:val="left"/>
      <w:pPr>
        <w:tabs>
          <w:tab w:val="num" w:pos="1440"/>
        </w:tabs>
        <w:ind w:left="1440" w:hanging="360"/>
      </w:pPr>
      <w:rPr>
        <w:rFonts w:ascii="Arial" w:hAnsi="Arial" w:hint="default"/>
      </w:rPr>
    </w:lvl>
    <w:lvl w:ilvl="2" w:tplc="073E5862" w:tentative="1">
      <w:start w:val="1"/>
      <w:numFmt w:val="bullet"/>
      <w:lvlText w:val="•"/>
      <w:lvlJc w:val="left"/>
      <w:pPr>
        <w:tabs>
          <w:tab w:val="num" w:pos="2160"/>
        </w:tabs>
        <w:ind w:left="2160" w:hanging="360"/>
      </w:pPr>
      <w:rPr>
        <w:rFonts w:ascii="Arial" w:hAnsi="Arial" w:hint="default"/>
      </w:rPr>
    </w:lvl>
    <w:lvl w:ilvl="3" w:tplc="33886D60" w:tentative="1">
      <w:start w:val="1"/>
      <w:numFmt w:val="bullet"/>
      <w:lvlText w:val="•"/>
      <w:lvlJc w:val="left"/>
      <w:pPr>
        <w:tabs>
          <w:tab w:val="num" w:pos="2880"/>
        </w:tabs>
        <w:ind w:left="2880" w:hanging="360"/>
      </w:pPr>
      <w:rPr>
        <w:rFonts w:ascii="Arial" w:hAnsi="Arial" w:hint="default"/>
      </w:rPr>
    </w:lvl>
    <w:lvl w:ilvl="4" w:tplc="794015BA" w:tentative="1">
      <w:start w:val="1"/>
      <w:numFmt w:val="bullet"/>
      <w:lvlText w:val="•"/>
      <w:lvlJc w:val="left"/>
      <w:pPr>
        <w:tabs>
          <w:tab w:val="num" w:pos="3600"/>
        </w:tabs>
        <w:ind w:left="3600" w:hanging="360"/>
      </w:pPr>
      <w:rPr>
        <w:rFonts w:ascii="Arial" w:hAnsi="Arial" w:hint="default"/>
      </w:rPr>
    </w:lvl>
    <w:lvl w:ilvl="5" w:tplc="BEE03586" w:tentative="1">
      <w:start w:val="1"/>
      <w:numFmt w:val="bullet"/>
      <w:lvlText w:val="•"/>
      <w:lvlJc w:val="left"/>
      <w:pPr>
        <w:tabs>
          <w:tab w:val="num" w:pos="4320"/>
        </w:tabs>
        <w:ind w:left="4320" w:hanging="360"/>
      </w:pPr>
      <w:rPr>
        <w:rFonts w:ascii="Arial" w:hAnsi="Arial" w:hint="default"/>
      </w:rPr>
    </w:lvl>
    <w:lvl w:ilvl="6" w:tplc="A6CC4BDE" w:tentative="1">
      <w:start w:val="1"/>
      <w:numFmt w:val="bullet"/>
      <w:lvlText w:val="•"/>
      <w:lvlJc w:val="left"/>
      <w:pPr>
        <w:tabs>
          <w:tab w:val="num" w:pos="5040"/>
        </w:tabs>
        <w:ind w:left="5040" w:hanging="360"/>
      </w:pPr>
      <w:rPr>
        <w:rFonts w:ascii="Arial" w:hAnsi="Arial" w:hint="default"/>
      </w:rPr>
    </w:lvl>
    <w:lvl w:ilvl="7" w:tplc="097424E6" w:tentative="1">
      <w:start w:val="1"/>
      <w:numFmt w:val="bullet"/>
      <w:lvlText w:val="•"/>
      <w:lvlJc w:val="left"/>
      <w:pPr>
        <w:tabs>
          <w:tab w:val="num" w:pos="5760"/>
        </w:tabs>
        <w:ind w:left="5760" w:hanging="360"/>
      </w:pPr>
      <w:rPr>
        <w:rFonts w:ascii="Arial" w:hAnsi="Arial" w:hint="default"/>
      </w:rPr>
    </w:lvl>
    <w:lvl w:ilvl="8" w:tplc="D67E3AC2" w:tentative="1">
      <w:start w:val="1"/>
      <w:numFmt w:val="bullet"/>
      <w:lvlText w:val="•"/>
      <w:lvlJc w:val="left"/>
      <w:pPr>
        <w:tabs>
          <w:tab w:val="num" w:pos="6480"/>
        </w:tabs>
        <w:ind w:left="6480" w:hanging="360"/>
      </w:pPr>
      <w:rPr>
        <w:rFonts w:ascii="Arial" w:hAnsi="Arial" w:hint="default"/>
      </w:rPr>
    </w:lvl>
  </w:abstractNum>
  <w:abstractNum w:abstractNumId="11">
    <w:nsid w:val="24E87F53"/>
    <w:multiLevelType w:val="multilevel"/>
    <w:tmpl w:val="590ED6D8"/>
    <w:lvl w:ilvl="0">
      <w:start w:val="4"/>
      <w:numFmt w:val="decimal"/>
      <w:lvlText w:val="%1."/>
      <w:lvlJc w:val="left"/>
      <w:pPr>
        <w:tabs>
          <w:tab w:val="num" w:pos="1080"/>
        </w:tabs>
        <w:ind w:left="1080" w:hanging="72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nsid w:val="2534685A"/>
    <w:multiLevelType w:val="hybridMultilevel"/>
    <w:tmpl w:val="0A907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F74B9F"/>
    <w:multiLevelType w:val="multilevel"/>
    <w:tmpl w:val="9B9C4386"/>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4">
    <w:nsid w:val="314B58F1"/>
    <w:multiLevelType w:val="hybridMultilevel"/>
    <w:tmpl w:val="108C47BC"/>
    <w:lvl w:ilvl="0" w:tplc="269CB1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4A72CB8"/>
    <w:multiLevelType w:val="hybridMultilevel"/>
    <w:tmpl w:val="8456654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5331AFD"/>
    <w:multiLevelType w:val="hybridMultilevel"/>
    <w:tmpl w:val="04C09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1BC7AC4"/>
    <w:multiLevelType w:val="hybridMultilevel"/>
    <w:tmpl w:val="FF1EF0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89129E2"/>
    <w:multiLevelType w:val="hybridMultilevel"/>
    <w:tmpl w:val="0AEC82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8D96AE4"/>
    <w:multiLevelType w:val="hybridMultilevel"/>
    <w:tmpl w:val="E6340838"/>
    <w:lvl w:ilvl="0" w:tplc="549447EE">
      <w:start w:val="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4C327111"/>
    <w:multiLevelType w:val="hybridMultilevel"/>
    <w:tmpl w:val="6B68E2EE"/>
    <w:lvl w:ilvl="0" w:tplc="8B8ABE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CBF71FC"/>
    <w:multiLevelType w:val="singleLevel"/>
    <w:tmpl w:val="7D98AA4A"/>
    <w:lvl w:ilvl="0">
      <w:start w:val="1"/>
      <w:numFmt w:val="bullet"/>
      <w:pStyle w:val="bullet2"/>
      <w:lvlText w:val=""/>
      <w:lvlJc w:val="left"/>
      <w:pPr>
        <w:tabs>
          <w:tab w:val="num" w:pos="1494"/>
        </w:tabs>
        <w:ind w:left="340" w:firstLine="794"/>
      </w:pPr>
      <w:rPr>
        <w:rFonts w:ascii="Symbol" w:hAnsi="Symbol" w:hint="default"/>
        <w:sz w:val="16"/>
      </w:rPr>
    </w:lvl>
  </w:abstractNum>
  <w:abstractNum w:abstractNumId="22">
    <w:nsid w:val="4CE82579"/>
    <w:multiLevelType w:val="hybridMultilevel"/>
    <w:tmpl w:val="2DEAF8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528F7EFB"/>
    <w:multiLevelType w:val="hybridMultilevel"/>
    <w:tmpl w:val="05F86F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2C471A8"/>
    <w:multiLevelType w:val="singleLevel"/>
    <w:tmpl w:val="A2203048"/>
    <w:lvl w:ilvl="0">
      <w:start w:val="1"/>
      <w:numFmt w:val="bullet"/>
      <w:pStyle w:val="bullet3"/>
      <w:lvlText w:val=""/>
      <w:lvlJc w:val="left"/>
      <w:pPr>
        <w:tabs>
          <w:tab w:val="num" w:pos="2203"/>
        </w:tabs>
        <w:ind w:left="1049" w:firstLine="794"/>
      </w:pPr>
      <w:rPr>
        <w:rFonts w:ascii="Symbol" w:hAnsi="Symbol" w:hint="default"/>
        <w:sz w:val="16"/>
      </w:rPr>
    </w:lvl>
  </w:abstractNum>
  <w:abstractNum w:abstractNumId="25">
    <w:nsid w:val="56611DF8"/>
    <w:multiLevelType w:val="hybridMultilevel"/>
    <w:tmpl w:val="D30AD9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5A640049"/>
    <w:multiLevelType w:val="hybridMultilevel"/>
    <w:tmpl w:val="5238C9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D1F4A15"/>
    <w:multiLevelType w:val="multilevel"/>
    <w:tmpl w:val="79983B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F482033"/>
    <w:multiLevelType w:val="hybridMultilevel"/>
    <w:tmpl w:val="AE3CB8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4DA4F39"/>
    <w:multiLevelType w:val="hybridMultilevel"/>
    <w:tmpl w:val="4A40D1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6F51366"/>
    <w:multiLevelType w:val="multilevel"/>
    <w:tmpl w:val="B204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2D1939"/>
    <w:multiLevelType w:val="hybridMultilevel"/>
    <w:tmpl w:val="F912C2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
  </w:num>
  <w:num w:numId="3">
    <w:abstractNumId w:val="0"/>
  </w:num>
  <w:num w:numId="4">
    <w:abstractNumId w:val="31"/>
  </w:num>
  <w:num w:numId="5">
    <w:abstractNumId w:val="22"/>
  </w:num>
  <w:num w:numId="6">
    <w:abstractNumId w:val="28"/>
  </w:num>
  <w:num w:numId="7">
    <w:abstractNumId w:val="3"/>
  </w:num>
  <w:num w:numId="8">
    <w:abstractNumId w:val="21"/>
  </w:num>
  <w:num w:numId="9">
    <w:abstractNumId w:val="24"/>
  </w:num>
  <w:num w:numId="10">
    <w:abstractNumId w:val="5"/>
  </w:num>
  <w:num w:numId="11">
    <w:abstractNumId w:val="11"/>
  </w:num>
  <w:num w:numId="12">
    <w:abstractNumId w:val="27"/>
  </w:num>
  <w:num w:numId="13">
    <w:abstractNumId w:val="17"/>
  </w:num>
  <w:num w:numId="14">
    <w:abstractNumId w:val="1"/>
  </w:num>
  <w:num w:numId="15">
    <w:abstractNumId w:val="19"/>
  </w:num>
  <w:num w:numId="16">
    <w:abstractNumId w:val="12"/>
  </w:num>
  <w:num w:numId="17">
    <w:abstractNumId w:val="23"/>
  </w:num>
  <w:num w:numId="18">
    <w:abstractNumId w:val="18"/>
  </w:num>
  <w:num w:numId="19">
    <w:abstractNumId w:val="29"/>
  </w:num>
  <w:num w:numId="20">
    <w:abstractNumId w:val="10"/>
  </w:num>
  <w:num w:numId="21">
    <w:abstractNumId w:val="9"/>
  </w:num>
  <w:num w:numId="22">
    <w:abstractNumId w:val="16"/>
  </w:num>
  <w:num w:numId="23">
    <w:abstractNumId w:val="4"/>
  </w:num>
  <w:num w:numId="24">
    <w:abstractNumId w:val="8"/>
  </w:num>
  <w:num w:numId="25">
    <w:abstractNumId w:val="14"/>
  </w:num>
  <w:num w:numId="26">
    <w:abstractNumId w:val="20"/>
  </w:num>
  <w:num w:numId="27">
    <w:abstractNumId w:val="13"/>
  </w:num>
  <w:num w:numId="28">
    <w:abstractNumId w:val="30"/>
  </w:num>
  <w:num w:numId="29">
    <w:abstractNumId w:val="6"/>
  </w:num>
  <w:num w:numId="30">
    <w:abstractNumId w:val="25"/>
  </w:num>
  <w:num w:numId="31">
    <w:abstractNumId w:val="7"/>
  </w:num>
  <w:num w:numId="32">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85F"/>
    <w:rsid w:val="000004C8"/>
    <w:rsid w:val="00002EFA"/>
    <w:rsid w:val="00005597"/>
    <w:rsid w:val="00015F2C"/>
    <w:rsid w:val="000165FE"/>
    <w:rsid w:val="00017A77"/>
    <w:rsid w:val="00020184"/>
    <w:rsid w:val="0003526D"/>
    <w:rsid w:val="00037302"/>
    <w:rsid w:val="00040145"/>
    <w:rsid w:val="00050A68"/>
    <w:rsid w:val="00053013"/>
    <w:rsid w:val="000553ED"/>
    <w:rsid w:val="00060BE3"/>
    <w:rsid w:val="00062ABA"/>
    <w:rsid w:val="00067D66"/>
    <w:rsid w:val="000804F5"/>
    <w:rsid w:val="00086901"/>
    <w:rsid w:val="00091E11"/>
    <w:rsid w:val="000920DD"/>
    <w:rsid w:val="00095E6B"/>
    <w:rsid w:val="00095FED"/>
    <w:rsid w:val="000B1D82"/>
    <w:rsid w:val="000B1EEB"/>
    <w:rsid w:val="000B4521"/>
    <w:rsid w:val="000B71BF"/>
    <w:rsid w:val="000C440F"/>
    <w:rsid w:val="000E4269"/>
    <w:rsid w:val="00101E52"/>
    <w:rsid w:val="00105599"/>
    <w:rsid w:val="00105BD8"/>
    <w:rsid w:val="00112B21"/>
    <w:rsid w:val="001154A6"/>
    <w:rsid w:val="00120909"/>
    <w:rsid w:val="001209C1"/>
    <w:rsid w:val="00124B07"/>
    <w:rsid w:val="00132B3D"/>
    <w:rsid w:val="00136A3D"/>
    <w:rsid w:val="00136C3A"/>
    <w:rsid w:val="00146F56"/>
    <w:rsid w:val="0015293E"/>
    <w:rsid w:val="001555E0"/>
    <w:rsid w:val="00157684"/>
    <w:rsid w:val="00157D2B"/>
    <w:rsid w:val="00160342"/>
    <w:rsid w:val="00171A6A"/>
    <w:rsid w:val="00176D4A"/>
    <w:rsid w:val="00180D44"/>
    <w:rsid w:val="00180DA6"/>
    <w:rsid w:val="00185707"/>
    <w:rsid w:val="00187F17"/>
    <w:rsid w:val="00190670"/>
    <w:rsid w:val="00193741"/>
    <w:rsid w:val="00197B68"/>
    <w:rsid w:val="001A4E90"/>
    <w:rsid w:val="001B3A86"/>
    <w:rsid w:val="001B6258"/>
    <w:rsid w:val="001D06EA"/>
    <w:rsid w:val="001D6104"/>
    <w:rsid w:val="001D78A2"/>
    <w:rsid w:val="001E773A"/>
    <w:rsid w:val="001F0095"/>
    <w:rsid w:val="001F21BE"/>
    <w:rsid w:val="001F59F0"/>
    <w:rsid w:val="001F6597"/>
    <w:rsid w:val="00200CED"/>
    <w:rsid w:val="00213BC1"/>
    <w:rsid w:val="002141E5"/>
    <w:rsid w:val="00216C8C"/>
    <w:rsid w:val="00231A40"/>
    <w:rsid w:val="00231D43"/>
    <w:rsid w:val="00235F12"/>
    <w:rsid w:val="00246031"/>
    <w:rsid w:val="00246D3A"/>
    <w:rsid w:val="002510A1"/>
    <w:rsid w:val="0025514C"/>
    <w:rsid w:val="00256406"/>
    <w:rsid w:val="00261AB5"/>
    <w:rsid w:val="002626F4"/>
    <w:rsid w:val="0026660D"/>
    <w:rsid w:val="00266CB0"/>
    <w:rsid w:val="00266FF1"/>
    <w:rsid w:val="002700D2"/>
    <w:rsid w:val="00285B93"/>
    <w:rsid w:val="00285C31"/>
    <w:rsid w:val="00286998"/>
    <w:rsid w:val="00286A2F"/>
    <w:rsid w:val="00292B28"/>
    <w:rsid w:val="00294FCD"/>
    <w:rsid w:val="002A2A33"/>
    <w:rsid w:val="002A3C39"/>
    <w:rsid w:val="002A651D"/>
    <w:rsid w:val="002B4829"/>
    <w:rsid w:val="002B63BC"/>
    <w:rsid w:val="002C17C1"/>
    <w:rsid w:val="002C5522"/>
    <w:rsid w:val="002D417E"/>
    <w:rsid w:val="002E26B9"/>
    <w:rsid w:val="002E7820"/>
    <w:rsid w:val="002F30C8"/>
    <w:rsid w:val="002F445D"/>
    <w:rsid w:val="002F47B6"/>
    <w:rsid w:val="002F5936"/>
    <w:rsid w:val="00301655"/>
    <w:rsid w:val="00303B76"/>
    <w:rsid w:val="00312796"/>
    <w:rsid w:val="003225BA"/>
    <w:rsid w:val="00326AB8"/>
    <w:rsid w:val="00333257"/>
    <w:rsid w:val="0034307E"/>
    <w:rsid w:val="00357080"/>
    <w:rsid w:val="00361929"/>
    <w:rsid w:val="00363C1F"/>
    <w:rsid w:val="0036628F"/>
    <w:rsid w:val="00366F7D"/>
    <w:rsid w:val="00380FCF"/>
    <w:rsid w:val="003813D8"/>
    <w:rsid w:val="00384979"/>
    <w:rsid w:val="00394F30"/>
    <w:rsid w:val="003A0027"/>
    <w:rsid w:val="003A03CB"/>
    <w:rsid w:val="003A65D1"/>
    <w:rsid w:val="003B0A06"/>
    <w:rsid w:val="003B626C"/>
    <w:rsid w:val="003C6569"/>
    <w:rsid w:val="003D2887"/>
    <w:rsid w:val="003D3E08"/>
    <w:rsid w:val="003D3F5E"/>
    <w:rsid w:val="003D489F"/>
    <w:rsid w:val="003E4361"/>
    <w:rsid w:val="003F5E9E"/>
    <w:rsid w:val="003F6D7A"/>
    <w:rsid w:val="003F6DF9"/>
    <w:rsid w:val="00406064"/>
    <w:rsid w:val="00420D54"/>
    <w:rsid w:val="00423F06"/>
    <w:rsid w:val="004337A4"/>
    <w:rsid w:val="00434363"/>
    <w:rsid w:val="00434960"/>
    <w:rsid w:val="0043664F"/>
    <w:rsid w:val="00441951"/>
    <w:rsid w:val="00441E7A"/>
    <w:rsid w:val="00446F94"/>
    <w:rsid w:val="00447394"/>
    <w:rsid w:val="00450490"/>
    <w:rsid w:val="00454EA5"/>
    <w:rsid w:val="00456662"/>
    <w:rsid w:val="00457AAE"/>
    <w:rsid w:val="00460038"/>
    <w:rsid w:val="004623CA"/>
    <w:rsid w:val="00462810"/>
    <w:rsid w:val="00463C23"/>
    <w:rsid w:val="00464A6D"/>
    <w:rsid w:val="00466602"/>
    <w:rsid w:val="00470088"/>
    <w:rsid w:val="00470C33"/>
    <w:rsid w:val="004710E4"/>
    <w:rsid w:val="004756D3"/>
    <w:rsid w:val="004822A5"/>
    <w:rsid w:val="00490D15"/>
    <w:rsid w:val="004A5EE0"/>
    <w:rsid w:val="004A69F6"/>
    <w:rsid w:val="004A75B1"/>
    <w:rsid w:val="004B29A9"/>
    <w:rsid w:val="004B4F56"/>
    <w:rsid w:val="004C0DE3"/>
    <w:rsid w:val="004C5FA2"/>
    <w:rsid w:val="004C677C"/>
    <w:rsid w:val="004C6F5C"/>
    <w:rsid w:val="004D0321"/>
    <w:rsid w:val="004D7118"/>
    <w:rsid w:val="004E7A80"/>
    <w:rsid w:val="004F2E71"/>
    <w:rsid w:val="004F300F"/>
    <w:rsid w:val="004F3209"/>
    <w:rsid w:val="004F64DF"/>
    <w:rsid w:val="005109BE"/>
    <w:rsid w:val="00517C3A"/>
    <w:rsid w:val="0052360E"/>
    <w:rsid w:val="00532C2C"/>
    <w:rsid w:val="00541F74"/>
    <w:rsid w:val="0055649F"/>
    <w:rsid w:val="00562641"/>
    <w:rsid w:val="00562E19"/>
    <w:rsid w:val="00567797"/>
    <w:rsid w:val="0057544B"/>
    <w:rsid w:val="0057654D"/>
    <w:rsid w:val="005847E8"/>
    <w:rsid w:val="00585083"/>
    <w:rsid w:val="0058666A"/>
    <w:rsid w:val="00587A7C"/>
    <w:rsid w:val="00587B25"/>
    <w:rsid w:val="00591E40"/>
    <w:rsid w:val="00593311"/>
    <w:rsid w:val="005973A0"/>
    <w:rsid w:val="005A36F7"/>
    <w:rsid w:val="005A625B"/>
    <w:rsid w:val="005C497F"/>
    <w:rsid w:val="005E01FA"/>
    <w:rsid w:val="005E2E6B"/>
    <w:rsid w:val="005F0C84"/>
    <w:rsid w:val="005F11AA"/>
    <w:rsid w:val="005F195A"/>
    <w:rsid w:val="0060216B"/>
    <w:rsid w:val="00604967"/>
    <w:rsid w:val="00607C7F"/>
    <w:rsid w:val="006203A2"/>
    <w:rsid w:val="006227EF"/>
    <w:rsid w:val="00625124"/>
    <w:rsid w:val="006468ED"/>
    <w:rsid w:val="006558BC"/>
    <w:rsid w:val="006569A3"/>
    <w:rsid w:val="00657CC2"/>
    <w:rsid w:val="00664815"/>
    <w:rsid w:val="006657C5"/>
    <w:rsid w:val="00666DDD"/>
    <w:rsid w:val="0067295A"/>
    <w:rsid w:val="00675C73"/>
    <w:rsid w:val="0068471B"/>
    <w:rsid w:val="0068496F"/>
    <w:rsid w:val="00686660"/>
    <w:rsid w:val="0069645B"/>
    <w:rsid w:val="0069733F"/>
    <w:rsid w:val="006A2E19"/>
    <w:rsid w:val="006A788A"/>
    <w:rsid w:val="006A7D61"/>
    <w:rsid w:val="006B301F"/>
    <w:rsid w:val="006B7C64"/>
    <w:rsid w:val="006C03B7"/>
    <w:rsid w:val="006C1DEF"/>
    <w:rsid w:val="006C2A88"/>
    <w:rsid w:val="006C5536"/>
    <w:rsid w:val="006D2FBF"/>
    <w:rsid w:val="006D535E"/>
    <w:rsid w:val="006E2F1F"/>
    <w:rsid w:val="006E77B2"/>
    <w:rsid w:val="006F1162"/>
    <w:rsid w:val="006F2D41"/>
    <w:rsid w:val="006F45C7"/>
    <w:rsid w:val="006F5C8A"/>
    <w:rsid w:val="006F7B59"/>
    <w:rsid w:val="0070365F"/>
    <w:rsid w:val="00704AA3"/>
    <w:rsid w:val="00710714"/>
    <w:rsid w:val="00716CAF"/>
    <w:rsid w:val="00730C39"/>
    <w:rsid w:val="007315E3"/>
    <w:rsid w:val="0073457C"/>
    <w:rsid w:val="007351D1"/>
    <w:rsid w:val="00736E79"/>
    <w:rsid w:val="00740BB8"/>
    <w:rsid w:val="00752F56"/>
    <w:rsid w:val="00752FD6"/>
    <w:rsid w:val="007542CB"/>
    <w:rsid w:val="007559C0"/>
    <w:rsid w:val="00762B55"/>
    <w:rsid w:val="00765D56"/>
    <w:rsid w:val="007673BA"/>
    <w:rsid w:val="0077428E"/>
    <w:rsid w:val="00775657"/>
    <w:rsid w:val="00775E08"/>
    <w:rsid w:val="00776A1C"/>
    <w:rsid w:val="00777C4C"/>
    <w:rsid w:val="007818CA"/>
    <w:rsid w:val="007927F8"/>
    <w:rsid w:val="007943EA"/>
    <w:rsid w:val="007A1CE6"/>
    <w:rsid w:val="007A356A"/>
    <w:rsid w:val="007A7384"/>
    <w:rsid w:val="007B20A8"/>
    <w:rsid w:val="007B2FB2"/>
    <w:rsid w:val="007B57A3"/>
    <w:rsid w:val="007C1372"/>
    <w:rsid w:val="007C7176"/>
    <w:rsid w:val="007D3224"/>
    <w:rsid w:val="007D373C"/>
    <w:rsid w:val="007D4325"/>
    <w:rsid w:val="007D696B"/>
    <w:rsid w:val="007E2B49"/>
    <w:rsid w:val="007E5418"/>
    <w:rsid w:val="007E6A63"/>
    <w:rsid w:val="007F26DD"/>
    <w:rsid w:val="007F5413"/>
    <w:rsid w:val="00801DD4"/>
    <w:rsid w:val="008024D1"/>
    <w:rsid w:val="008032FA"/>
    <w:rsid w:val="00803AA5"/>
    <w:rsid w:val="008254CA"/>
    <w:rsid w:val="00826DB8"/>
    <w:rsid w:val="00830CC4"/>
    <w:rsid w:val="00831338"/>
    <w:rsid w:val="00840F53"/>
    <w:rsid w:val="00841F6F"/>
    <w:rsid w:val="00845E6F"/>
    <w:rsid w:val="00846C25"/>
    <w:rsid w:val="00852744"/>
    <w:rsid w:val="00852BCF"/>
    <w:rsid w:val="00866065"/>
    <w:rsid w:val="00866EFA"/>
    <w:rsid w:val="00866FF8"/>
    <w:rsid w:val="00876BA5"/>
    <w:rsid w:val="00882C25"/>
    <w:rsid w:val="00891846"/>
    <w:rsid w:val="00891EDC"/>
    <w:rsid w:val="0089366A"/>
    <w:rsid w:val="008A57B4"/>
    <w:rsid w:val="008B3714"/>
    <w:rsid w:val="008C70FB"/>
    <w:rsid w:val="008D12EA"/>
    <w:rsid w:val="008D6A39"/>
    <w:rsid w:val="008E206C"/>
    <w:rsid w:val="008F140F"/>
    <w:rsid w:val="008F200B"/>
    <w:rsid w:val="008F677B"/>
    <w:rsid w:val="00902940"/>
    <w:rsid w:val="00905151"/>
    <w:rsid w:val="00907378"/>
    <w:rsid w:val="009112DF"/>
    <w:rsid w:val="00911859"/>
    <w:rsid w:val="009119AD"/>
    <w:rsid w:val="0091688E"/>
    <w:rsid w:val="00920543"/>
    <w:rsid w:val="00923556"/>
    <w:rsid w:val="009269E7"/>
    <w:rsid w:val="009306C6"/>
    <w:rsid w:val="00936BC2"/>
    <w:rsid w:val="00936C71"/>
    <w:rsid w:val="009377E9"/>
    <w:rsid w:val="0094097A"/>
    <w:rsid w:val="009415CF"/>
    <w:rsid w:val="00946B7B"/>
    <w:rsid w:val="00960460"/>
    <w:rsid w:val="00961032"/>
    <w:rsid w:val="009615DA"/>
    <w:rsid w:val="009646FA"/>
    <w:rsid w:val="00973430"/>
    <w:rsid w:val="00975B74"/>
    <w:rsid w:val="009846C1"/>
    <w:rsid w:val="00995D16"/>
    <w:rsid w:val="009A0C1E"/>
    <w:rsid w:val="009B25F1"/>
    <w:rsid w:val="009B32B5"/>
    <w:rsid w:val="009B3884"/>
    <w:rsid w:val="009C1493"/>
    <w:rsid w:val="009C33D4"/>
    <w:rsid w:val="009C4945"/>
    <w:rsid w:val="009C6E24"/>
    <w:rsid w:val="009D14DD"/>
    <w:rsid w:val="009D4815"/>
    <w:rsid w:val="009E0D79"/>
    <w:rsid w:val="009E7323"/>
    <w:rsid w:val="009F1269"/>
    <w:rsid w:val="00A01B48"/>
    <w:rsid w:val="00A03A97"/>
    <w:rsid w:val="00A07691"/>
    <w:rsid w:val="00A07A07"/>
    <w:rsid w:val="00A1183A"/>
    <w:rsid w:val="00A14275"/>
    <w:rsid w:val="00A17708"/>
    <w:rsid w:val="00A20848"/>
    <w:rsid w:val="00A2612F"/>
    <w:rsid w:val="00A31B98"/>
    <w:rsid w:val="00A33560"/>
    <w:rsid w:val="00A33B01"/>
    <w:rsid w:val="00A35F42"/>
    <w:rsid w:val="00A40291"/>
    <w:rsid w:val="00A45F00"/>
    <w:rsid w:val="00A531CD"/>
    <w:rsid w:val="00A646B0"/>
    <w:rsid w:val="00A66F25"/>
    <w:rsid w:val="00A74848"/>
    <w:rsid w:val="00A773EC"/>
    <w:rsid w:val="00A77DA9"/>
    <w:rsid w:val="00A839E9"/>
    <w:rsid w:val="00A83BD9"/>
    <w:rsid w:val="00A860CA"/>
    <w:rsid w:val="00A862EF"/>
    <w:rsid w:val="00A873BF"/>
    <w:rsid w:val="00A87ACE"/>
    <w:rsid w:val="00A9668F"/>
    <w:rsid w:val="00A96FB0"/>
    <w:rsid w:val="00AB262D"/>
    <w:rsid w:val="00AB2796"/>
    <w:rsid w:val="00AC13A0"/>
    <w:rsid w:val="00AC47AF"/>
    <w:rsid w:val="00AC54D3"/>
    <w:rsid w:val="00AC5C4C"/>
    <w:rsid w:val="00AC7BB2"/>
    <w:rsid w:val="00AD4952"/>
    <w:rsid w:val="00AD4F09"/>
    <w:rsid w:val="00AD584A"/>
    <w:rsid w:val="00AD7635"/>
    <w:rsid w:val="00AE454E"/>
    <w:rsid w:val="00AE485A"/>
    <w:rsid w:val="00AF05A0"/>
    <w:rsid w:val="00AF1211"/>
    <w:rsid w:val="00AF3749"/>
    <w:rsid w:val="00AF3A61"/>
    <w:rsid w:val="00AF47E2"/>
    <w:rsid w:val="00AF5DDB"/>
    <w:rsid w:val="00B02EF5"/>
    <w:rsid w:val="00B170EF"/>
    <w:rsid w:val="00B31017"/>
    <w:rsid w:val="00B349FF"/>
    <w:rsid w:val="00B363A4"/>
    <w:rsid w:val="00B37AF2"/>
    <w:rsid w:val="00B40742"/>
    <w:rsid w:val="00B41D76"/>
    <w:rsid w:val="00B54373"/>
    <w:rsid w:val="00B55AF0"/>
    <w:rsid w:val="00B55E86"/>
    <w:rsid w:val="00B60D87"/>
    <w:rsid w:val="00B66E1A"/>
    <w:rsid w:val="00B70B42"/>
    <w:rsid w:val="00B74845"/>
    <w:rsid w:val="00B76561"/>
    <w:rsid w:val="00B76881"/>
    <w:rsid w:val="00B7767F"/>
    <w:rsid w:val="00B847DA"/>
    <w:rsid w:val="00B8770E"/>
    <w:rsid w:val="00B90280"/>
    <w:rsid w:val="00B9283B"/>
    <w:rsid w:val="00B93457"/>
    <w:rsid w:val="00B961A5"/>
    <w:rsid w:val="00B97B0B"/>
    <w:rsid w:val="00BA763E"/>
    <w:rsid w:val="00BB4739"/>
    <w:rsid w:val="00BB543D"/>
    <w:rsid w:val="00BB5C36"/>
    <w:rsid w:val="00BB7DF9"/>
    <w:rsid w:val="00BC24D2"/>
    <w:rsid w:val="00BC27AF"/>
    <w:rsid w:val="00BC4508"/>
    <w:rsid w:val="00BC5CEC"/>
    <w:rsid w:val="00BC6D92"/>
    <w:rsid w:val="00BE2812"/>
    <w:rsid w:val="00BE6E0D"/>
    <w:rsid w:val="00BE7009"/>
    <w:rsid w:val="00BF4C1F"/>
    <w:rsid w:val="00BF64D8"/>
    <w:rsid w:val="00C053D3"/>
    <w:rsid w:val="00C0569D"/>
    <w:rsid w:val="00C07D8B"/>
    <w:rsid w:val="00C11E56"/>
    <w:rsid w:val="00C12393"/>
    <w:rsid w:val="00C13505"/>
    <w:rsid w:val="00C20949"/>
    <w:rsid w:val="00C523B4"/>
    <w:rsid w:val="00C52D50"/>
    <w:rsid w:val="00C628C9"/>
    <w:rsid w:val="00C703B6"/>
    <w:rsid w:val="00C72CB3"/>
    <w:rsid w:val="00C74EC1"/>
    <w:rsid w:val="00C7588E"/>
    <w:rsid w:val="00C85824"/>
    <w:rsid w:val="00C86CC4"/>
    <w:rsid w:val="00C965C4"/>
    <w:rsid w:val="00CA3315"/>
    <w:rsid w:val="00CA64C1"/>
    <w:rsid w:val="00CA6EC9"/>
    <w:rsid w:val="00CB1B56"/>
    <w:rsid w:val="00CB4EE8"/>
    <w:rsid w:val="00CC6E1E"/>
    <w:rsid w:val="00CD079D"/>
    <w:rsid w:val="00CD2622"/>
    <w:rsid w:val="00CD319C"/>
    <w:rsid w:val="00CD4F1D"/>
    <w:rsid w:val="00CD54A8"/>
    <w:rsid w:val="00CE07E5"/>
    <w:rsid w:val="00CE160D"/>
    <w:rsid w:val="00CF242E"/>
    <w:rsid w:val="00CF258F"/>
    <w:rsid w:val="00CF5F75"/>
    <w:rsid w:val="00D00EFA"/>
    <w:rsid w:val="00D25017"/>
    <w:rsid w:val="00D25A2E"/>
    <w:rsid w:val="00D271AC"/>
    <w:rsid w:val="00D3494B"/>
    <w:rsid w:val="00D35D4A"/>
    <w:rsid w:val="00D41C63"/>
    <w:rsid w:val="00D450C3"/>
    <w:rsid w:val="00D4597C"/>
    <w:rsid w:val="00D52206"/>
    <w:rsid w:val="00D6242A"/>
    <w:rsid w:val="00D655CC"/>
    <w:rsid w:val="00D6660C"/>
    <w:rsid w:val="00D76A89"/>
    <w:rsid w:val="00D803BA"/>
    <w:rsid w:val="00D91037"/>
    <w:rsid w:val="00D921A3"/>
    <w:rsid w:val="00DA5437"/>
    <w:rsid w:val="00DA584B"/>
    <w:rsid w:val="00DA6818"/>
    <w:rsid w:val="00DA7509"/>
    <w:rsid w:val="00DA75DE"/>
    <w:rsid w:val="00DC2203"/>
    <w:rsid w:val="00DC3218"/>
    <w:rsid w:val="00DC46DB"/>
    <w:rsid w:val="00DD1E33"/>
    <w:rsid w:val="00DD27F1"/>
    <w:rsid w:val="00DD3E42"/>
    <w:rsid w:val="00DD689C"/>
    <w:rsid w:val="00DD7564"/>
    <w:rsid w:val="00DE6E0E"/>
    <w:rsid w:val="00DF00F8"/>
    <w:rsid w:val="00DF2F49"/>
    <w:rsid w:val="00DF3185"/>
    <w:rsid w:val="00DF3E42"/>
    <w:rsid w:val="00DF47C7"/>
    <w:rsid w:val="00E056CB"/>
    <w:rsid w:val="00E24870"/>
    <w:rsid w:val="00E2557D"/>
    <w:rsid w:val="00E320A8"/>
    <w:rsid w:val="00E43FD9"/>
    <w:rsid w:val="00E4499A"/>
    <w:rsid w:val="00E46EFA"/>
    <w:rsid w:val="00E47C0B"/>
    <w:rsid w:val="00E50ED4"/>
    <w:rsid w:val="00E5159C"/>
    <w:rsid w:val="00E538AF"/>
    <w:rsid w:val="00E550FE"/>
    <w:rsid w:val="00E617F9"/>
    <w:rsid w:val="00E62B1C"/>
    <w:rsid w:val="00E67668"/>
    <w:rsid w:val="00E7471C"/>
    <w:rsid w:val="00E75A46"/>
    <w:rsid w:val="00E857C3"/>
    <w:rsid w:val="00E921F2"/>
    <w:rsid w:val="00E92F81"/>
    <w:rsid w:val="00E94BFF"/>
    <w:rsid w:val="00E9685C"/>
    <w:rsid w:val="00EA1089"/>
    <w:rsid w:val="00EA285F"/>
    <w:rsid w:val="00EA2B4C"/>
    <w:rsid w:val="00EB6E0A"/>
    <w:rsid w:val="00EC03DC"/>
    <w:rsid w:val="00ED0665"/>
    <w:rsid w:val="00ED2BBB"/>
    <w:rsid w:val="00ED44C9"/>
    <w:rsid w:val="00ED5835"/>
    <w:rsid w:val="00ED6017"/>
    <w:rsid w:val="00EF1A15"/>
    <w:rsid w:val="00EF303F"/>
    <w:rsid w:val="00EF3C43"/>
    <w:rsid w:val="00EF524B"/>
    <w:rsid w:val="00F008CD"/>
    <w:rsid w:val="00F03783"/>
    <w:rsid w:val="00F05335"/>
    <w:rsid w:val="00F12864"/>
    <w:rsid w:val="00F12DB0"/>
    <w:rsid w:val="00F3113F"/>
    <w:rsid w:val="00F32730"/>
    <w:rsid w:val="00F3308A"/>
    <w:rsid w:val="00F333A5"/>
    <w:rsid w:val="00F3716D"/>
    <w:rsid w:val="00F37D18"/>
    <w:rsid w:val="00F40B1F"/>
    <w:rsid w:val="00F45C7E"/>
    <w:rsid w:val="00F51B57"/>
    <w:rsid w:val="00F524C7"/>
    <w:rsid w:val="00F55731"/>
    <w:rsid w:val="00F55EFB"/>
    <w:rsid w:val="00F6631C"/>
    <w:rsid w:val="00F768A3"/>
    <w:rsid w:val="00F85FD3"/>
    <w:rsid w:val="00F906E5"/>
    <w:rsid w:val="00F9086D"/>
    <w:rsid w:val="00F9292B"/>
    <w:rsid w:val="00FA3BC7"/>
    <w:rsid w:val="00FB10F2"/>
    <w:rsid w:val="00FB3252"/>
    <w:rsid w:val="00FB47ED"/>
    <w:rsid w:val="00FB4DB6"/>
    <w:rsid w:val="00FB548E"/>
    <w:rsid w:val="00FB69A8"/>
    <w:rsid w:val="00FB7D2A"/>
    <w:rsid w:val="00FC2818"/>
    <w:rsid w:val="00FC3546"/>
    <w:rsid w:val="00FC4B83"/>
    <w:rsid w:val="00FC6262"/>
    <w:rsid w:val="00FD0CF4"/>
    <w:rsid w:val="00FD11B5"/>
    <w:rsid w:val="00FD44F3"/>
    <w:rsid w:val="00FD5D6D"/>
    <w:rsid w:val="00FD79C1"/>
    <w:rsid w:val="00FE0D3A"/>
    <w:rsid w:val="00FE201C"/>
    <w:rsid w:val="00FE485A"/>
    <w:rsid w:val="00FE4D7B"/>
    <w:rsid w:val="00FE7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4D7B"/>
    <w:rPr>
      <w:sz w:val="24"/>
      <w:szCs w:val="24"/>
    </w:rPr>
  </w:style>
  <w:style w:type="paragraph" w:styleId="Heading1">
    <w:name w:val="heading 1"/>
    <w:basedOn w:val="Normal"/>
    <w:next w:val="Normal"/>
    <w:link w:val="Heading1Char"/>
    <w:qFormat/>
    <w:rsid w:val="00DA54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776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pPr>
      <w:spacing w:before="60" w:after="60"/>
    </w:pPr>
    <w:rPr>
      <w:rFonts w:ascii="Arial" w:hAnsi="Arial"/>
    </w:rPr>
  </w:style>
  <w:style w:type="paragraph" w:customStyle="1" w:styleId="Tableheader">
    <w:name w:val="Table header"/>
    <w:basedOn w:val="Normal"/>
    <w:pPr>
      <w:spacing w:before="120" w:after="120"/>
    </w:pPr>
    <w:rPr>
      <w:rFonts w:ascii="Arial" w:hAnsi="Arial"/>
      <w:b/>
    </w:rPr>
  </w:style>
  <w:style w:type="paragraph" w:customStyle="1" w:styleId="indent1">
    <w:name w:val="indent1"/>
    <w:basedOn w:val="Normal"/>
    <w:rsid w:val="00E5159C"/>
    <w:pPr>
      <w:spacing w:before="120" w:after="60"/>
      <w:ind w:left="432"/>
      <w:jc w:val="both"/>
    </w:pPr>
    <w:rPr>
      <w:rFonts w:ascii="Arial" w:hAnsi="Arial"/>
      <w:szCs w:val="20"/>
      <w:lang w:eastAsia="en-US"/>
    </w:rPr>
  </w:style>
  <w:style w:type="paragraph" w:customStyle="1" w:styleId="indent2">
    <w:name w:val="indent2"/>
    <w:basedOn w:val="Normal"/>
    <w:rsid w:val="008A57B4"/>
    <w:pPr>
      <w:spacing w:before="120" w:after="60"/>
      <w:ind w:left="1138"/>
      <w:jc w:val="both"/>
    </w:pPr>
    <w:rPr>
      <w:rFonts w:ascii="Arial" w:hAnsi="Arial"/>
      <w:szCs w:val="20"/>
      <w:lang w:eastAsia="en-US"/>
    </w:rPr>
  </w:style>
  <w:style w:type="paragraph" w:customStyle="1" w:styleId="bullet2">
    <w:name w:val="bullet2"/>
    <w:basedOn w:val="Normal"/>
    <w:rsid w:val="007A356A"/>
    <w:pPr>
      <w:numPr>
        <w:numId w:val="8"/>
      </w:numPr>
      <w:tabs>
        <w:tab w:val="clear" w:pos="1494"/>
      </w:tabs>
      <w:spacing w:after="60"/>
      <w:ind w:left="1418" w:hanging="284"/>
      <w:jc w:val="both"/>
    </w:pPr>
    <w:rPr>
      <w:rFonts w:ascii="Arial" w:hAnsi="Arial"/>
      <w:szCs w:val="20"/>
      <w:lang w:eastAsia="en-US"/>
    </w:rPr>
  </w:style>
  <w:style w:type="paragraph" w:customStyle="1" w:styleId="bullet3">
    <w:name w:val="bullet3"/>
    <w:basedOn w:val="Normal"/>
    <w:rsid w:val="009E0D79"/>
    <w:pPr>
      <w:numPr>
        <w:numId w:val="9"/>
      </w:numPr>
      <w:spacing w:before="120" w:after="60"/>
      <w:ind w:left="619" w:firstLine="2203"/>
      <w:jc w:val="both"/>
    </w:pPr>
    <w:rPr>
      <w:rFonts w:ascii="Arial" w:hAnsi="Arial"/>
      <w:szCs w:val="20"/>
      <w:lang w:eastAsia="en-US"/>
    </w:rPr>
  </w:style>
  <w:style w:type="paragraph" w:customStyle="1" w:styleId="number">
    <w:name w:val="number"/>
    <w:basedOn w:val="Normal"/>
    <w:rsid w:val="00FB47ED"/>
    <w:pPr>
      <w:tabs>
        <w:tab w:val="num" w:pos="785"/>
      </w:tabs>
      <w:spacing w:after="120"/>
      <w:ind w:left="567" w:hanging="142"/>
      <w:jc w:val="both"/>
    </w:pPr>
    <w:rPr>
      <w:rFonts w:ascii="Arial" w:hAnsi="Arial"/>
      <w:szCs w:val="20"/>
      <w:lang w:eastAsia="en-US"/>
    </w:rPr>
  </w:style>
  <w:style w:type="paragraph" w:styleId="Header">
    <w:name w:val="header"/>
    <w:basedOn w:val="Normal"/>
    <w:link w:val="HeaderChar"/>
    <w:rsid w:val="009646FA"/>
    <w:pPr>
      <w:tabs>
        <w:tab w:val="center" w:pos="4153"/>
        <w:tab w:val="right" w:pos="8306"/>
      </w:tabs>
    </w:pPr>
  </w:style>
  <w:style w:type="paragraph" w:styleId="Footer">
    <w:name w:val="footer"/>
    <w:basedOn w:val="Normal"/>
    <w:link w:val="FooterChar"/>
    <w:uiPriority w:val="99"/>
    <w:rsid w:val="009646FA"/>
    <w:pPr>
      <w:tabs>
        <w:tab w:val="center" w:pos="4153"/>
        <w:tab w:val="right" w:pos="8306"/>
      </w:tabs>
    </w:pPr>
  </w:style>
  <w:style w:type="character" w:styleId="PageNumber">
    <w:name w:val="page number"/>
    <w:basedOn w:val="DefaultParagraphFont"/>
    <w:rsid w:val="009646FA"/>
  </w:style>
  <w:style w:type="character" w:styleId="Hyperlink">
    <w:name w:val="Hyperlink"/>
    <w:unhideWhenUsed/>
    <w:rsid w:val="003E4361"/>
    <w:rPr>
      <w:color w:val="0000FF"/>
      <w:u w:val="single"/>
    </w:rPr>
  </w:style>
  <w:style w:type="paragraph" w:customStyle="1" w:styleId="Default">
    <w:name w:val="Default"/>
    <w:rsid w:val="00464A6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9A0C1E"/>
    <w:rPr>
      <w:rFonts w:ascii="Tahoma" w:hAnsi="Tahoma" w:cs="Tahoma"/>
      <w:sz w:val="16"/>
      <w:szCs w:val="16"/>
    </w:rPr>
  </w:style>
  <w:style w:type="character" w:customStyle="1" w:styleId="BalloonTextChar">
    <w:name w:val="Balloon Text Char"/>
    <w:link w:val="BalloonText"/>
    <w:rsid w:val="009A0C1E"/>
    <w:rPr>
      <w:rFonts w:ascii="Tahoma" w:hAnsi="Tahoma" w:cs="Tahoma"/>
      <w:sz w:val="16"/>
      <w:szCs w:val="16"/>
    </w:rPr>
  </w:style>
  <w:style w:type="character" w:customStyle="1" w:styleId="HeaderChar">
    <w:name w:val="Header Char"/>
    <w:link w:val="Header"/>
    <w:rsid w:val="00BA763E"/>
    <w:rPr>
      <w:sz w:val="24"/>
      <w:szCs w:val="24"/>
    </w:rPr>
  </w:style>
  <w:style w:type="character" w:styleId="FollowedHyperlink">
    <w:name w:val="FollowedHyperlink"/>
    <w:rsid w:val="004C5FA2"/>
    <w:rPr>
      <w:color w:val="800080"/>
      <w:u w:val="single"/>
    </w:rPr>
  </w:style>
  <w:style w:type="paragraph" w:styleId="ListParagraph">
    <w:name w:val="List Paragraph"/>
    <w:basedOn w:val="Normal"/>
    <w:uiPriority w:val="34"/>
    <w:qFormat/>
    <w:rsid w:val="00301655"/>
    <w:pPr>
      <w:ind w:left="720"/>
      <w:contextualSpacing/>
    </w:pPr>
  </w:style>
  <w:style w:type="character" w:customStyle="1" w:styleId="Heading1Char">
    <w:name w:val="Heading 1 Char"/>
    <w:basedOn w:val="DefaultParagraphFont"/>
    <w:link w:val="Heading1"/>
    <w:rsid w:val="00DA5437"/>
    <w:rPr>
      <w:rFonts w:asciiTheme="majorHAnsi" w:eastAsiaTheme="majorEastAsia" w:hAnsiTheme="majorHAnsi" w:cstheme="majorBidi"/>
      <w:b/>
      <w:bCs/>
      <w:color w:val="365F91" w:themeColor="accent1" w:themeShade="BF"/>
      <w:sz w:val="28"/>
      <w:szCs w:val="28"/>
    </w:rPr>
  </w:style>
  <w:style w:type="character" w:customStyle="1" w:styleId="FooterChar">
    <w:name w:val="Footer Char"/>
    <w:basedOn w:val="DefaultParagraphFont"/>
    <w:link w:val="Footer"/>
    <w:uiPriority w:val="99"/>
    <w:rsid w:val="00DA5437"/>
    <w:rPr>
      <w:sz w:val="24"/>
      <w:szCs w:val="24"/>
    </w:rPr>
  </w:style>
  <w:style w:type="paragraph" w:styleId="NormalWeb">
    <w:name w:val="Normal (Web)"/>
    <w:basedOn w:val="Normal"/>
    <w:uiPriority w:val="99"/>
    <w:unhideWhenUsed/>
    <w:rsid w:val="006C2A88"/>
    <w:pPr>
      <w:spacing w:before="100" w:beforeAutospacing="1" w:after="100" w:afterAutospacing="1"/>
    </w:pPr>
  </w:style>
  <w:style w:type="paragraph" w:styleId="NoSpacing">
    <w:name w:val="No Spacing"/>
    <w:uiPriority w:val="1"/>
    <w:qFormat/>
    <w:rsid w:val="00BB543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4D7B"/>
    <w:rPr>
      <w:sz w:val="24"/>
      <w:szCs w:val="24"/>
    </w:rPr>
  </w:style>
  <w:style w:type="paragraph" w:styleId="Heading1">
    <w:name w:val="heading 1"/>
    <w:basedOn w:val="Normal"/>
    <w:next w:val="Normal"/>
    <w:link w:val="Heading1Char"/>
    <w:qFormat/>
    <w:rsid w:val="00DA54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776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pPr>
      <w:spacing w:before="60" w:after="60"/>
    </w:pPr>
    <w:rPr>
      <w:rFonts w:ascii="Arial" w:hAnsi="Arial"/>
    </w:rPr>
  </w:style>
  <w:style w:type="paragraph" w:customStyle="1" w:styleId="Tableheader">
    <w:name w:val="Table header"/>
    <w:basedOn w:val="Normal"/>
    <w:pPr>
      <w:spacing w:before="120" w:after="120"/>
    </w:pPr>
    <w:rPr>
      <w:rFonts w:ascii="Arial" w:hAnsi="Arial"/>
      <w:b/>
    </w:rPr>
  </w:style>
  <w:style w:type="paragraph" w:customStyle="1" w:styleId="indent1">
    <w:name w:val="indent1"/>
    <w:basedOn w:val="Normal"/>
    <w:rsid w:val="00E5159C"/>
    <w:pPr>
      <w:spacing w:before="120" w:after="60"/>
      <w:ind w:left="432"/>
      <w:jc w:val="both"/>
    </w:pPr>
    <w:rPr>
      <w:rFonts w:ascii="Arial" w:hAnsi="Arial"/>
      <w:szCs w:val="20"/>
      <w:lang w:eastAsia="en-US"/>
    </w:rPr>
  </w:style>
  <w:style w:type="paragraph" w:customStyle="1" w:styleId="indent2">
    <w:name w:val="indent2"/>
    <w:basedOn w:val="Normal"/>
    <w:rsid w:val="008A57B4"/>
    <w:pPr>
      <w:spacing w:before="120" w:after="60"/>
      <w:ind w:left="1138"/>
      <w:jc w:val="both"/>
    </w:pPr>
    <w:rPr>
      <w:rFonts w:ascii="Arial" w:hAnsi="Arial"/>
      <w:szCs w:val="20"/>
      <w:lang w:eastAsia="en-US"/>
    </w:rPr>
  </w:style>
  <w:style w:type="paragraph" w:customStyle="1" w:styleId="bullet2">
    <w:name w:val="bullet2"/>
    <w:basedOn w:val="Normal"/>
    <w:rsid w:val="007A356A"/>
    <w:pPr>
      <w:numPr>
        <w:numId w:val="8"/>
      </w:numPr>
      <w:tabs>
        <w:tab w:val="clear" w:pos="1494"/>
      </w:tabs>
      <w:spacing w:after="60"/>
      <w:ind w:left="1418" w:hanging="284"/>
      <w:jc w:val="both"/>
    </w:pPr>
    <w:rPr>
      <w:rFonts w:ascii="Arial" w:hAnsi="Arial"/>
      <w:szCs w:val="20"/>
      <w:lang w:eastAsia="en-US"/>
    </w:rPr>
  </w:style>
  <w:style w:type="paragraph" w:customStyle="1" w:styleId="bullet3">
    <w:name w:val="bullet3"/>
    <w:basedOn w:val="Normal"/>
    <w:rsid w:val="009E0D79"/>
    <w:pPr>
      <w:numPr>
        <w:numId w:val="9"/>
      </w:numPr>
      <w:spacing w:before="120" w:after="60"/>
      <w:ind w:left="619" w:firstLine="2203"/>
      <w:jc w:val="both"/>
    </w:pPr>
    <w:rPr>
      <w:rFonts w:ascii="Arial" w:hAnsi="Arial"/>
      <w:szCs w:val="20"/>
      <w:lang w:eastAsia="en-US"/>
    </w:rPr>
  </w:style>
  <w:style w:type="paragraph" w:customStyle="1" w:styleId="number">
    <w:name w:val="number"/>
    <w:basedOn w:val="Normal"/>
    <w:rsid w:val="00FB47ED"/>
    <w:pPr>
      <w:tabs>
        <w:tab w:val="num" w:pos="785"/>
      </w:tabs>
      <w:spacing w:after="120"/>
      <w:ind w:left="567" w:hanging="142"/>
      <w:jc w:val="both"/>
    </w:pPr>
    <w:rPr>
      <w:rFonts w:ascii="Arial" w:hAnsi="Arial"/>
      <w:szCs w:val="20"/>
      <w:lang w:eastAsia="en-US"/>
    </w:rPr>
  </w:style>
  <w:style w:type="paragraph" w:styleId="Header">
    <w:name w:val="header"/>
    <w:basedOn w:val="Normal"/>
    <w:link w:val="HeaderChar"/>
    <w:rsid w:val="009646FA"/>
    <w:pPr>
      <w:tabs>
        <w:tab w:val="center" w:pos="4153"/>
        <w:tab w:val="right" w:pos="8306"/>
      </w:tabs>
    </w:pPr>
  </w:style>
  <w:style w:type="paragraph" w:styleId="Footer">
    <w:name w:val="footer"/>
    <w:basedOn w:val="Normal"/>
    <w:link w:val="FooterChar"/>
    <w:uiPriority w:val="99"/>
    <w:rsid w:val="009646FA"/>
    <w:pPr>
      <w:tabs>
        <w:tab w:val="center" w:pos="4153"/>
        <w:tab w:val="right" w:pos="8306"/>
      </w:tabs>
    </w:pPr>
  </w:style>
  <w:style w:type="character" w:styleId="PageNumber">
    <w:name w:val="page number"/>
    <w:basedOn w:val="DefaultParagraphFont"/>
    <w:rsid w:val="009646FA"/>
  </w:style>
  <w:style w:type="character" w:styleId="Hyperlink">
    <w:name w:val="Hyperlink"/>
    <w:unhideWhenUsed/>
    <w:rsid w:val="003E4361"/>
    <w:rPr>
      <w:color w:val="0000FF"/>
      <w:u w:val="single"/>
    </w:rPr>
  </w:style>
  <w:style w:type="paragraph" w:customStyle="1" w:styleId="Default">
    <w:name w:val="Default"/>
    <w:rsid w:val="00464A6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9A0C1E"/>
    <w:rPr>
      <w:rFonts w:ascii="Tahoma" w:hAnsi="Tahoma" w:cs="Tahoma"/>
      <w:sz w:val="16"/>
      <w:szCs w:val="16"/>
    </w:rPr>
  </w:style>
  <w:style w:type="character" w:customStyle="1" w:styleId="BalloonTextChar">
    <w:name w:val="Balloon Text Char"/>
    <w:link w:val="BalloonText"/>
    <w:rsid w:val="009A0C1E"/>
    <w:rPr>
      <w:rFonts w:ascii="Tahoma" w:hAnsi="Tahoma" w:cs="Tahoma"/>
      <w:sz w:val="16"/>
      <w:szCs w:val="16"/>
    </w:rPr>
  </w:style>
  <w:style w:type="character" w:customStyle="1" w:styleId="HeaderChar">
    <w:name w:val="Header Char"/>
    <w:link w:val="Header"/>
    <w:rsid w:val="00BA763E"/>
    <w:rPr>
      <w:sz w:val="24"/>
      <w:szCs w:val="24"/>
    </w:rPr>
  </w:style>
  <w:style w:type="character" w:styleId="FollowedHyperlink">
    <w:name w:val="FollowedHyperlink"/>
    <w:rsid w:val="004C5FA2"/>
    <w:rPr>
      <w:color w:val="800080"/>
      <w:u w:val="single"/>
    </w:rPr>
  </w:style>
  <w:style w:type="paragraph" w:styleId="ListParagraph">
    <w:name w:val="List Paragraph"/>
    <w:basedOn w:val="Normal"/>
    <w:uiPriority w:val="34"/>
    <w:qFormat/>
    <w:rsid w:val="00301655"/>
    <w:pPr>
      <w:ind w:left="720"/>
      <w:contextualSpacing/>
    </w:pPr>
  </w:style>
  <w:style w:type="character" w:customStyle="1" w:styleId="Heading1Char">
    <w:name w:val="Heading 1 Char"/>
    <w:basedOn w:val="DefaultParagraphFont"/>
    <w:link w:val="Heading1"/>
    <w:rsid w:val="00DA5437"/>
    <w:rPr>
      <w:rFonts w:asciiTheme="majorHAnsi" w:eastAsiaTheme="majorEastAsia" w:hAnsiTheme="majorHAnsi" w:cstheme="majorBidi"/>
      <w:b/>
      <w:bCs/>
      <w:color w:val="365F91" w:themeColor="accent1" w:themeShade="BF"/>
      <w:sz w:val="28"/>
      <w:szCs w:val="28"/>
    </w:rPr>
  </w:style>
  <w:style w:type="character" w:customStyle="1" w:styleId="FooterChar">
    <w:name w:val="Footer Char"/>
    <w:basedOn w:val="DefaultParagraphFont"/>
    <w:link w:val="Footer"/>
    <w:uiPriority w:val="99"/>
    <w:rsid w:val="00DA5437"/>
    <w:rPr>
      <w:sz w:val="24"/>
      <w:szCs w:val="24"/>
    </w:rPr>
  </w:style>
  <w:style w:type="paragraph" w:styleId="NormalWeb">
    <w:name w:val="Normal (Web)"/>
    <w:basedOn w:val="Normal"/>
    <w:uiPriority w:val="99"/>
    <w:unhideWhenUsed/>
    <w:rsid w:val="006C2A88"/>
    <w:pPr>
      <w:spacing w:before="100" w:beforeAutospacing="1" w:after="100" w:afterAutospacing="1"/>
    </w:pPr>
  </w:style>
  <w:style w:type="paragraph" w:styleId="NoSpacing">
    <w:name w:val="No Spacing"/>
    <w:uiPriority w:val="1"/>
    <w:qFormat/>
    <w:rsid w:val="00BB543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59146">
      <w:bodyDiv w:val="1"/>
      <w:marLeft w:val="0"/>
      <w:marRight w:val="0"/>
      <w:marTop w:val="0"/>
      <w:marBottom w:val="0"/>
      <w:divBdr>
        <w:top w:val="none" w:sz="0" w:space="0" w:color="auto"/>
        <w:left w:val="none" w:sz="0" w:space="0" w:color="auto"/>
        <w:bottom w:val="none" w:sz="0" w:space="0" w:color="auto"/>
        <w:right w:val="none" w:sz="0" w:space="0" w:color="auto"/>
      </w:divBdr>
    </w:div>
    <w:div w:id="583418994">
      <w:bodyDiv w:val="1"/>
      <w:marLeft w:val="0"/>
      <w:marRight w:val="0"/>
      <w:marTop w:val="0"/>
      <w:marBottom w:val="0"/>
      <w:divBdr>
        <w:top w:val="none" w:sz="0" w:space="0" w:color="auto"/>
        <w:left w:val="none" w:sz="0" w:space="0" w:color="auto"/>
        <w:bottom w:val="none" w:sz="0" w:space="0" w:color="auto"/>
        <w:right w:val="none" w:sz="0" w:space="0" w:color="auto"/>
      </w:divBdr>
    </w:div>
    <w:div w:id="718624429">
      <w:bodyDiv w:val="1"/>
      <w:marLeft w:val="0"/>
      <w:marRight w:val="0"/>
      <w:marTop w:val="0"/>
      <w:marBottom w:val="0"/>
      <w:divBdr>
        <w:top w:val="none" w:sz="0" w:space="0" w:color="auto"/>
        <w:left w:val="none" w:sz="0" w:space="0" w:color="auto"/>
        <w:bottom w:val="none" w:sz="0" w:space="0" w:color="auto"/>
        <w:right w:val="none" w:sz="0" w:space="0" w:color="auto"/>
      </w:divBdr>
      <w:divsChild>
        <w:div w:id="495851726">
          <w:marLeft w:val="0"/>
          <w:marRight w:val="0"/>
          <w:marTop w:val="0"/>
          <w:marBottom w:val="0"/>
          <w:divBdr>
            <w:top w:val="none" w:sz="0" w:space="0" w:color="auto"/>
            <w:left w:val="none" w:sz="0" w:space="0" w:color="auto"/>
            <w:bottom w:val="none" w:sz="0" w:space="0" w:color="auto"/>
            <w:right w:val="none" w:sz="0" w:space="0" w:color="auto"/>
          </w:divBdr>
          <w:divsChild>
            <w:div w:id="1349719643">
              <w:marLeft w:val="0"/>
              <w:marRight w:val="0"/>
              <w:marTop w:val="0"/>
              <w:marBottom w:val="0"/>
              <w:divBdr>
                <w:top w:val="none" w:sz="0" w:space="0" w:color="auto"/>
                <w:left w:val="none" w:sz="0" w:space="0" w:color="auto"/>
                <w:bottom w:val="none" w:sz="0" w:space="0" w:color="auto"/>
                <w:right w:val="none" w:sz="0" w:space="0" w:color="auto"/>
              </w:divBdr>
              <w:divsChild>
                <w:div w:id="1584408831">
                  <w:marLeft w:val="0"/>
                  <w:marRight w:val="0"/>
                  <w:marTop w:val="0"/>
                  <w:marBottom w:val="0"/>
                  <w:divBdr>
                    <w:top w:val="none" w:sz="0" w:space="0" w:color="auto"/>
                    <w:left w:val="none" w:sz="0" w:space="0" w:color="auto"/>
                    <w:bottom w:val="none" w:sz="0" w:space="0" w:color="auto"/>
                    <w:right w:val="none" w:sz="0" w:space="0" w:color="auto"/>
                  </w:divBdr>
                  <w:divsChild>
                    <w:div w:id="383800625">
                      <w:marLeft w:val="0"/>
                      <w:marRight w:val="0"/>
                      <w:marTop w:val="0"/>
                      <w:marBottom w:val="0"/>
                      <w:divBdr>
                        <w:top w:val="none" w:sz="0" w:space="0" w:color="auto"/>
                        <w:left w:val="none" w:sz="0" w:space="0" w:color="auto"/>
                        <w:bottom w:val="none" w:sz="0" w:space="0" w:color="auto"/>
                        <w:right w:val="none" w:sz="0" w:space="0" w:color="auto"/>
                      </w:divBdr>
                      <w:divsChild>
                        <w:div w:id="916284587">
                          <w:marLeft w:val="0"/>
                          <w:marRight w:val="0"/>
                          <w:marTop w:val="0"/>
                          <w:marBottom w:val="0"/>
                          <w:divBdr>
                            <w:top w:val="none" w:sz="0" w:space="0" w:color="auto"/>
                            <w:left w:val="none" w:sz="0" w:space="0" w:color="auto"/>
                            <w:bottom w:val="none" w:sz="0" w:space="0" w:color="auto"/>
                            <w:right w:val="none" w:sz="0" w:space="0" w:color="auto"/>
                          </w:divBdr>
                          <w:divsChild>
                            <w:div w:id="1758593386">
                              <w:marLeft w:val="0"/>
                              <w:marRight w:val="0"/>
                              <w:marTop w:val="0"/>
                              <w:marBottom w:val="0"/>
                              <w:divBdr>
                                <w:top w:val="none" w:sz="0" w:space="0" w:color="auto"/>
                                <w:left w:val="none" w:sz="0" w:space="0" w:color="auto"/>
                                <w:bottom w:val="none" w:sz="0" w:space="0" w:color="auto"/>
                                <w:right w:val="none" w:sz="0" w:space="0" w:color="auto"/>
                              </w:divBdr>
                              <w:divsChild>
                                <w:div w:id="1006593270">
                                  <w:marLeft w:val="0"/>
                                  <w:marRight w:val="0"/>
                                  <w:marTop w:val="0"/>
                                  <w:marBottom w:val="0"/>
                                  <w:divBdr>
                                    <w:top w:val="none" w:sz="0" w:space="0" w:color="auto"/>
                                    <w:left w:val="none" w:sz="0" w:space="0" w:color="auto"/>
                                    <w:bottom w:val="none" w:sz="0" w:space="0" w:color="auto"/>
                                    <w:right w:val="none" w:sz="0" w:space="0" w:color="auto"/>
                                  </w:divBdr>
                                  <w:divsChild>
                                    <w:div w:id="91581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676518">
      <w:bodyDiv w:val="1"/>
      <w:marLeft w:val="0"/>
      <w:marRight w:val="0"/>
      <w:marTop w:val="0"/>
      <w:marBottom w:val="0"/>
      <w:divBdr>
        <w:top w:val="none" w:sz="0" w:space="0" w:color="auto"/>
        <w:left w:val="none" w:sz="0" w:space="0" w:color="auto"/>
        <w:bottom w:val="none" w:sz="0" w:space="0" w:color="auto"/>
        <w:right w:val="none" w:sz="0" w:space="0" w:color="auto"/>
      </w:divBdr>
      <w:divsChild>
        <w:div w:id="57943280">
          <w:marLeft w:val="0"/>
          <w:marRight w:val="0"/>
          <w:marTop w:val="0"/>
          <w:marBottom w:val="0"/>
          <w:divBdr>
            <w:top w:val="none" w:sz="0" w:space="0" w:color="auto"/>
            <w:left w:val="none" w:sz="0" w:space="0" w:color="auto"/>
            <w:bottom w:val="none" w:sz="0" w:space="0" w:color="auto"/>
            <w:right w:val="none" w:sz="0" w:space="0" w:color="auto"/>
          </w:divBdr>
          <w:divsChild>
            <w:div w:id="453252111">
              <w:marLeft w:val="0"/>
              <w:marRight w:val="0"/>
              <w:marTop w:val="0"/>
              <w:marBottom w:val="0"/>
              <w:divBdr>
                <w:top w:val="none" w:sz="0" w:space="0" w:color="auto"/>
                <w:left w:val="none" w:sz="0" w:space="0" w:color="auto"/>
                <w:bottom w:val="none" w:sz="0" w:space="0" w:color="auto"/>
                <w:right w:val="none" w:sz="0" w:space="0" w:color="auto"/>
              </w:divBdr>
              <w:divsChild>
                <w:div w:id="226494452">
                  <w:marLeft w:val="0"/>
                  <w:marRight w:val="0"/>
                  <w:marTop w:val="0"/>
                  <w:marBottom w:val="0"/>
                  <w:divBdr>
                    <w:top w:val="none" w:sz="0" w:space="0" w:color="auto"/>
                    <w:left w:val="none" w:sz="0" w:space="0" w:color="auto"/>
                    <w:bottom w:val="none" w:sz="0" w:space="0" w:color="auto"/>
                    <w:right w:val="none" w:sz="0" w:space="0" w:color="auto"/>
                  </w:divBdr>
                  <w:divsChild>
                    <w:div w:id="1175412142">
                      <w:marLeft w:val="0"/>
                      <w:marRight w:val="0"/>
                      <w:marTop w:val="0"/>
                      <w:marBottom w:val="0"/>
                      <w:divBdr>
                        <w:top w:val="none" w:sz="0" w:space="0" w:color="auto"/>
                        <w:left w:val="none" w:sz="0" w:space="0" w:color="auto"/>
                        <w:bottom w:val="none" w:sz="0" w:space="0" w:color="auto"/>
                        <w:right w:val="none" w:sz="0" w:space="0" w:color="auto"/>
                      </w:divBdr>
                      <w:divsChild>
                        <w:div w:id="1212425267">
                          <w:marLeft w:val="0"/>
                          <w:marRight w:val="0"/>
                          <w:marTop w:val="0"/>
                          <w:marBottom w:val="0"/>
                          <w:divBdr>
                            <w:top w:val="none" w:sz="0" w:space="0" w:color="auto"/>
                            <w:left w:val="none" w:sz="0" w:space="0" w:color="auto"/>
                            <w:bottom w:val="none" w:sz="0" w:space="0" w:color="auto"/>
                            <w:right w:val="none" w:sz="0" w:space="0" w:color="auto"/>
                          </w:divBdr>
                          <w:divsChild>
                            <w:div w:id="1344017641">
                              <w:marLeft w:val="0"/>
                              <w:marRight w:val="0"/>
                              <w:marTop w:val="0"/>
                              <w:marBottom w:val="0"/>
                              <w:divBdr>
                                <w:top w:val="none" w:sz="0" w:space="0" w:color="auto"/>
                                <w:left w:val="none" w:sz="0" w:space="0" w:color="auto"/>
                                <w:bottom w:val="none" w:sz="0" w:space="0" w:color="auto"/>
                                <w:right w:val="none" w:sz="0" w:space="0" w:color="auto"/>
                              </w:divBdr>
                              <w:divsChild>
                                <w:div w:id="1465805453">
                                  <w:marLeft w:val="0"/>
                                  <w:marRight w:val="0"/>
                                  <w:marTop w:val="0"/>
                                  <w:marBottom w:val="0"/>
                                  <w:divBdr>
                                    <w:top w:val="none" w:sz="0" w:space="0" w:color="auto"/>
                                    <w:left w:val="none" w:sz="0" w:space="0" w:color="auto"/>
                                    <w:bottom w:val="none" w:sz="0" w:space="0" w:color="auto"/>
                                    <w:right w:val="none" w:sz="0" w:space="0" w:color="auto"/>
                                  </w:divBdr>
                                  <w:divsChild>
                                    <w:div w:id="102309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667117">
      <w:bodyDiv w:val="1"/>
      <w:marLeft w:val="0"/>
      <w:marRight w:val="0"/>
      <w:marTop w:val="0"/>
      <w:marBottom w:val="0"/>
      <w:divBdr>
        <w:top w:val="none" w:sz="0" w:space="0" w:color="auto"/>
        <w:left w:val="none" w:sz="0" w:space="0" w:color="auto"/>
        <w:bottom w:val="none" w:sz="0" w:space="0" w:color="auto"/>
        <w:right w:val="none" w:sz="0" w:space="0" w:color="auto"/>
      </w:divBdr>
    </w:div>
    <w:div w:id="810485934">
      <w:bodyDiv w:val="1"/>
      <w:marLeft w:val="0"/>
      <w:marRight w:val="0"/>
      <w:marTop w:val="0"/>
      <w:marBottom w:val="0"/>
      <w:divBdr>
        <w:top w:val="none" w:sz="0" w:space="0" w:color="auto"/>
        <w:left w:val="none" w:sz="0" w:space="0" w:color="auto"/>
        <w:bottom w:val="none" w:sz="0" w:space="0" w:color="auto"/>
        <w:right w:val="none" w:sz="0" w:space="0" w:color="auto"/>
      </w:divBdr>
    </w:div>
    <w:div w:id="910196440">
      <w:bodyDiv w:val="1"/>
      <w:marLeft w:val="0"/>
      <w:marRight w:val="0"/>
      <w:marTop w:val="0"/>
      <w:marBottom w:val="0"/>
      <w:divBdr>
        <w:top w:val="none" w:sz="0" w:space="0" w:color="auto"/>
        <w:left w:val="none" w:sz="0" w:space="0" w:color="auto"/>
        <w:bottom w:val="none" w:sz="0" w:space="0" w:color="auto"/>
        <w:right w:val="none" w:sz="0" w:space="0" w:color="auto"/>
      </w:divBdr>
    </w:div>
    <w:div w:id="1133013112">
      <w:bodyDiv w:val="1"/>
      <w:marLeft w:val="0"/>
      <w:marRight w:val="0"/>
      <w:marTop w:val="0"/>
      <w:marBottom w:val="0"/>
      <w:divBdr>
        <w:top w:val="none" w:sz="0" w:space="0" w:color="auto"/>
        <w:left w:val="none" w:sz="0" w:space="0" w:color="auto"/>
        <w:bottom w:val="none" w:sz="0" w:space="0" w:color="auto"/>
        <w:right w:val="none" w:sz="0" w:space="0" w:color="auto"/>
      </w:divBdr>
      <w:divsChild>
        <w:div w:id="565728827">
          <w:marLeft w:val="547"/>
          <w:marRight w:val="0"/>
          <w:marTop w:val="115"/>
          <w:marBottom w:val="0"/>
          <w:divBdr>
            <w:top w:val="none" w:sz="0" w:space="0" w:color="auto"/>
            <w:left w:val="none" w:sz="0" w:space="0" w:color="auto"/>
            <w:bottom w:val="none" w:sz="0" w:space="0" w:color="auto"/>
            <w:right w:val="none" w:sz="0" w:space="0" w:color="auto"/>
          </w:divBdr>
        </w:div>
        <w:div w:id="605771667">
          <w:marLeft w:val="547"/>
          <w:marRight w:val="0"/>
          <w:marTop w:val="115"/>
          <w:marBottom w:val="0"/>
          <w:divBdr>
            <w:top w:val="none" w:sz="0" w:space="0" w:color="auto"/>
            <w:left w:val="none" w:sz="0" w:space="0" w:color="auto"/>
            <w:bottom w:val="none" w:sz="0" w:space="0" w:color="auto"/>
            <w:right w:val="none" w:sz="0" w:space="0" w:color="auto"/>
          </w:divBdr>
        </w:div>
        <w:div w:id="1009061785">
          <w:marLeft w:val="547"/>
          <w:marRight w:val="0"/>
          <w:marTop w:val="115"/>
          <w:marBottom w:val="0"/>
          <w:divBdr>
            <w:top w:val="none" w:sz="0" w:space="0" w:color="auto"/>
            <w:left w:val="none" w:sz="0" w:space="0" w:color="auto"/>
            <w:bottom w:val="none" w:sz="0" w:space="0" w:color="auto"/>
            <w:right w:val="none" w:sz="0" w:space="0" w:color="auto"/>
          </w:divBdr>
        </w:div>
        <w:div w:id="1009722624">
          <w:marLeft w:val="547"/>
          <w:marRight w:val="0"/>
          <w:marTop w:val="115"/>
          <w:marBottom w:val="0"/>
          <w:divBdr>
            <w:top w:val="none" w:sz="0" w:space="0" w:color="auto"/>
            <w:left w:val="none" w:sz="0" w:space="0" w:color="auto"/>
            <w:bottom w:val="none" w:sz="0" w:space="0" w:color="auto"/>
            <w:right w:val="none" w:sz="0" w:space="0" w:color="auto"/>
          </w:divBdr>
        </w:div>
        <w:div w:id="1208302013">
          <w:marLeft w:val="547"/>
          <w:marRight w:val="0"/>
          <w:marTop w:val="115"/>
          <w:marBottom w:val="0"/>
          <w:divBdr>
            <w:top w:val="none" w:sz="0" w:space="0" w:color="auto"/>
            <w:left w:val="none" w:sz="0" w:space="0" w:color="auto"/>
            <w:bottom w:val="none" w:sz="0" w:space="0" w:color="auto"/>
            <w:right w:val="none" w:sz="0" w:space="0" w:color="auto"/>
          </w:divBdr>
        </w:div>
        <w:div w:id="1638025657">
          <w:marLeft w:val="547"/>
          <w:marRight w:val="0"/>
          <w:marTop w:val="115"/>
          <w:marBottom w:val="0"/>
          <w:divBdr>
            <w:top w:val="none" w:sz="0" w:space="0" w:color="auto"/>
            <w:left w:val="none" w:sz="0" w:space="0" w:color="auto"/>
            <w:bottom w:val="none" w:sz="0" w:space="0" w:color="auto"/>
            <w:right w:val="none" w:sz="0" w:space="0" w:color="auto"/>
          </w:divBdr>
        </w:div>
        <w:div w:id="1659846860">
          <w:marLeft w:val="547"/>
          <w:marRight w:val="0"/>
          <w:marTop w:val="115"/>
          <w:marBottom w:val="0"/>
          <w:divBdr>
            <w:top w:val="none" w:sz="0" w:space="0" w:color="auto"/>
            <w:left w:val="none" w:sz="0" w:space="0" w:color="auto"/>
            <w:bottom w:val="none" w:sz="0" w:space="0" w:color="auto"/>
            <w:right w:val="none" w:sz="0" w:space="0" w:color="auto"/>
          </w:divBdr>
        </w:div>
        <w:div w:id="1695421027">
          <w:marLeft w:val="547"/>
          <w:marRight w:val="0"/>
          <w:marTop w:val="115"/>
          <w:marBottom w:val="0"/>
          <w:divBdr>
            <w:top w:val="none" w:sz="0" w:space="0" w:color="auto"/>
            <w:left w:val="none" w:sz="0" w:space="0" w:color="auto"/>
            <w:bottom w:val="none" w:sz="0" w:space="0" w:color="auto"/>
            <w:right w:val="none" w:sz="0" w:space="0" w:color="auto"/>
          </w:divBdr>
        </w:div>
      </w:divsChild>
    </w:div>
    <w:div w:id="1244148746">
      <w:bodyDiv w:val="1"/>
      <w:marLeft w:val="0"/>
      <w:marRight w:val="0"/>
      <w:marTop w:val="0"/>
      <w:marBottom w:val="0"/>
      <w:divBdr>
        <w:top w:val="none" w:sz="0" w:space="0" w:color="auto"/>
        <w:left w:val="none" w:sz="0" w:space="0" w:color="auto"/>
        <w:bottom w:val="none" w:sz="0" w:space="0" w:color="auto"/>
        <w:right w:val="none" w:sz="0" w:space="0" w:color="auto"/>
      </w:divBdr>
    </w:div>
    <w:div w:id="1390884301">
      <w:bodyDiv w:val="1"/>
      <w:marLeft w:val="0"/>
      <w:marRight w:val="0"/>
      <w:marTop w:val="0"/>
      <w:marBottom w:val="0"/>
      <w:divBdr>
        <w:top w:val="none" w:sz="0" w:space="0" w:color="auto"/>
        <w:left w:val="none" w:sz="0" w:space="0" w:color="auto"/>
        <w:bottom w:val="none" w:sz="0" w:space="0" w:color="auto"/>
        <w:right w:val="none" w:sz="0" w:space="0" w:color="auto"/>
      </w:divBdr>
    </w:div>
    <w:div w:id="1406413322">
      <w:bodyDiv w:val="1"/>
      <w:marLeft w:val="0"/>
      <w:marRight w:val="0"/>
      <w:marTop w:val="0"/>
      <w:marBottom w:val="0"/>
      <w:divBdr>
        <w:top w:val="none" w:sz="0" w:space="0" w:color="auto"/>
        <w:left w:val="none" w:sz="0" w:space="0" w:color="auto"/>
        <w:bottom w:val="none" w:sz="0" w:space="0" w:color="auto"/>
        <w:right w:val="none" w:sz="0" w:space="0" w:color="auto"/>
      </w:divBdr>
    </w:div>
    <w:div w:id="1506168339">
      <w:bodyDiv w:val="1"/>
      <w:marLeft w:val="0"/>
      <w:marRight w:val="0"/>
      <w:marTop w:val="0"/>
      <w:marBottom w:val="0"/>
      <w:divBdr>
        <w:top w:val="none" w:sz="0" w:space="0" w:color="auto"/>
        <w:left w:val="none" w:sz="0" w:space="0" w:color="auto"/>
        <w:bottom w:val="none" w:sz="0" w:space="0" w:color="auto"/>
        <w:right w:val="none" w:sz="0" w:space="0" w:color="auto"/>
      </w:divBdr>
    </w:div>
    <w:div w:id="1507788691">
      <w:bodyDiv w:val="1"/>
      <w:marLeft w:val="0"/>
      <w:marRight w:val="0"/>
      <w:marTop w:val="0"/>
      <w:marBottom w:val="0"/>
      <w:divBdr>
        <w:top w:val="none" w:sz="0" w:space="0" w:color="auto"/>
        <w:left w:val="none" w:sz="0" w:space="0" w:color="auto"/>
        <w:bottom w:val="none" w:sz="0" w:space="0" w:color="auto"/>
        <w:right w:val="none" w:sz="0" w:space="0" w:color="auto"/>
      </w:divBdr>
      <w:divsChild>
        <w:div w:id="1411197213">
          <w:marLeft w:val="0"/>
          <w:marRight w:val="0"/>
          <w:marTop w:val="0"/>
          <w:marBottom w:val="0"/>
          <w:divBdr>
            <w:top w:val="none" w:sz="0" w:space="0" w:color="auto"/>
            <w:left w:val="none" w:sz="0" w:space="0" w:color="auto"/>
            <w:bottom w:val="none" w:sz="0" w:space="0" w:color="auto"/>
            <w:right w:val="none" w:sz="0" w:space="0" w:color="auto"/>
          </w:divBdr>
          <w:divsChild>
            <w:div w:id="256602759">
              <w:marLeft w:val="0"/>
              <w:marRight w:val="0"/>
              <w:marTop w:val="0"/>
              <w:marBottom w:val="0"/>
              <w:divBdr>
                <w:top w:val="none" w:sz="0" w:space="0" w:color="auto"/>
                <w:left w:val="none" w:sz="0" w:space="0" w:color="auto"/>
                <w:bottom w:val="none" w:sz="0" w:space="0" w:color="auto"/>
                <w:right w:val="none" w:sz="0" w:space="0" w:color="auto"/>
              </w:divBdr>
              <w:divsChild>
                <w:div w:id="912593027">
                  <w:marLeft w:val="0"/>
                  <w:marRight w:val="0"/>
                  <w:marTop w:val="0"/>
                  <w:marBottom w:val="0"/>
                  <w:divBdr>
                    <w:top w:val="none" w:sz="0" w:space="0" w:color="auto"/>
                    <w:left w:val="none" w:sz="0" w:space="0" w:color="auto"/>
                    <w:bottom w:val="none" w:sz="0" w:space="0" w:color="auto"/>
                    <w:right w:val="none" w:sz="0" w:space="0" w:color="auto"/>
                  </w:divBdr>
                  <w:divsChild>
                    <w:div w:id="866483197">
                      <w:marLeft w:val="0"/>
                      <w:marRight w:val="0"/>
                      <w:marTop w:val="0"/>
                      <w:marBottom w:val="0"/>
                      <w:divBdr>
                        <w:top w:val="none" w:sz="0" w:space="0" w:color="auto"/>
                        <w:left w:val="none" w:sz="0" w:space="0" w:color="auto"/>
                        <w:bottom w:val="none" w:sz="0" w:space="0" w:color="auto"/>
                        <w:right w:val="none" w:sz="0" w:space="0" w:color="auto"/>
                      </w:divBdr>
                      <w:divsChild>
                        <w:div w:id="231741460">
                          <w:marLeft w:val="0"/>
                          <w:marRight w:val="0"/>
                          <w:marTop w:val="0"/>
                          <w:marBottom w:val="0"/>
                          <w:divBdr>
                            <w:top w:val="none" w:sz="0" w:space="0" w:color="auto"/>
                            <w:left w:val="none" w:sz="0" w:space="0" w:color="auto"/>
                            <w:bottom w:val="none" w:sz="0" w:space="0" w:color="auto"/>
                            <w:right w:val="none" w:sz="0" w:space="0" w:color="auto"/>
                          </w:divBdr>
                          <w:divsChild>
                            <w:div w:id="384721443">
                              <w:marLeft w:val="0"/>
                              <w:marRight w:val="0"/>
                              <w:marTop w:val="0"/>
                              <w:marBottom w:val="0"/>
                              <w:divBdr>
                                <w:top w:val="none" w:sz="0" w:space="0" w:color="auto"/>
                                <w:left w:val="none" w:sz="0" w:space="0" w:color="auto"/>
                                <w:bottom w:val="none" w:sz="0" w:space="0" w:color="auto"/>
                                <w:right w:val="none" w:sz="0" w:space="0" w:color="auto"/>
                              </w:divBdr>
                              <w:divsChild>
                                <w:div w:id="942960555">
                                  <w:marLeft w:val="0"/>
                                  <w:marRight w:val="0"/>
                                  <w:marTop w:val="0"/>
                                  <w:marBottom w:val="0"/>
                                  <w:divBdr>
                                    <w:top w:val="none" w:sz="0" w:space="0" w:color="auto"/>
                                    <w:left w:val="none" w:sz="0" w:space="0" w:color="auto"/>
                                    <w:bottom w:val="none" w:sz="0" w:space="0" w:color="auto"/>
                                    <w:right w:val="none" w:sz="0" w:space="0" w:color="auto"/>
                                  </w:divBdr>
                                  <w:divsChild>
                                    <w:div w:id="116551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133542">
      <w:bodyDiv w:val="1"/>
      <w:marLeft w:val="0"/>
      <w:marRight w:val="0"/>
      <w:marTop w:val="0"/>
      <w:marBottom w:val="0"/>
      <w:divBdr>
        <w:top w:val="none" w:sz="0" w:space="0" w:color="auto"/>
        <w:left w:val="none" w:sz="0" w:space="0" w:color="auto"/>
        <w:bottom w:val="none" w:sz="0" w:space="0" w:color="auto"/>
        <w:right w:val="none" w:sz="0" w:space="0" w:color="auto"/>
      </w:divBdr>
    </w:div>
    <w:div w:id="1672829931">
      <w:bodyDiv w:val="1"/>
      <w:marLeft w:val="0"/>
      <w:marRight w:val="0"/>
      <w:marTop w:val="0"/>
      <w:marBottom w:val="0"/>
      <w:divBdr>
        <w:top w:val="none" w:sz="0" w:space="0" w:color="auto"/>
        <w:left w:val="none" w:sz="0" w:space="0" w:color="auto"/>
        <w:bottom w:val="none" w:sz="0" w:space="0" w:color="auto"/>
        <w:right w:val="none" w:sz="0" w:space="0" w:color="auto"/>
      </w:divBdr>
    </w:div>
    <w:div w:id="1715353320">
      <w:bodyDiv w:val="1"/>
      <w:marLeft w:val="0"/>
      <w:marRight w:val="0"/>
      <w:marTop w:val="0"/>
      <w:marBottom w:val="0"/>
      <w:divBdr>
        <w:top w:val="none" w:sz="0" w:space="0" w:color="auto"/>
        <w:left w:val="none" w:sz="0" w:space="0" w:color="auto"/>
        <w:bottom w:val="none" w:sz="0" w:space="0" w:color="auto"/>
        <w:right w:val="none" w:sz="0" w:space="0" w:color="auto"/>
      </w:divBdr>
    </w:div>
    <w:div w:id="1791824029">
      <w:bodyDiv w:val="1"/>
      <w:marLeft w:val="0"/>
      <w:marRight w:val="0"/>
      <w:marTop w:val="0"/>
      <w:marBottom w:val="0"/>
      <w:divBdr>
        <w:top w:val="none" w:sz="0" w:space="0" w:color="auto"/>
        <w:left w:val="none" w:sz="0" w:space="0" w:color="auto"/>
        <w:bottom w:val="none" w:sz="0" w:space="0" w:color="auto"/>
        <w:right w:val="none" w:sz="0" w:space="0" w:color="auto"/>
      </w:divBdr>
    </w:div>
    <w:div w:id="1834374242">
      <w:bodyDiv w:val="1"/>
      <w:marLeft w:val="60"/>
      <w:marRight w:val="60"/>
      <w:marTop w:val="60"/>
      <w:marBottom w:val="15"/>
      <w:divBdr>
        <w:top w:val="none" w:sz="0" w:space="0" w:color="auto"/>
        <w:left w:val="none" w:sz="0" w:space="0" w:color="auto"/>
        <w:bottom w:val="none" w:sz="0" w:space="0" w:color="auto"/>
        <w:right w:val="none" w:sz="0" w:space="0" w:color="auto"/>
      </w:divBdr>
    </w:div>
    <w:div w:id="1845391352">
      <w:bodyDiv w:val="1"/>
      <w:marLeft w:val="0"/>
      <w:marRight w:val="0"/>
      <w:marTop w:val="0"/>
      <w:marBottom w:val="0"/>
      <w:divBdr>
        <w:top w:val="none" w:sz="0" w:space="0" w:color="auto"/>
        <w:left w:val="none" w:sz="0" w:space="0" w:color="auto"/>
        <w:bottom w:val="none" w:sz="0" w:space="0" w:color="auto"/>
        <w:right w:val="none" w:sz="0" w:space="0" w:color="auto"/>
      </w:divBdr>
    </w:div>
    <w:div w:id="1922059126">
      <w:bodyDiv w:val="1"/>
      <w:marLeft w:val="0"/>
      <w:marRight w:val="0"/>
      <w:marTop w:val="0"/>
      <w:marBottom w:val="0"/>
      <w:divBdr>
        <w:top w:val="none" w:sz="0" w:space="0" w:color="auto"/>
        <w:left w:val="none" w:sz="0" w:space="0" w:color="auto"/>
        <w:bottom w:val="none" w:sz="0" w:space="0" w:color="auto"/>
        <w:right w:val="none" w:sz="0" w:space="0" w:color="auto"/>
      </w:divBdr>
    </w:div>
    <w:div w:id="193150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dh.gov.uk/en/Publicationsandstatistics/Publications/PublicationsPolicyAndGuidance/DH_1136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80683-38BB-43D1-881C-439050B43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1137</Words>
  <Characters>6372</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THIRD PARTY ASSURANCE – PROCESS</vt:lpstr>
    </vt:vector>
  </TitlesOfParts>
  <Company>HERHIS</Company>
  <LinksUpToDate>false</LinksUpToDate>
  <CharactersWithSpaces>7495</CharactersWithSpaces>
  <SharedDoc>false</SharedDoc>
  <HLinks>
    <vt:vector size="6" baseType="variant">
      <vt:variant>
        <vt:i4>6160421</vt:i4>
      </vt:variant>
      <vt:variant>
        <vt:i4>10</vt:i4>
      </vt:variant>
      <vt:variant>
        <vt:i4>0</vt:i4>
      </vt:variant>
      <vt:variant>
        <vt:i4>5</vt:i4>
      </vt:variant>
      <vt:variant>
        <vt:lpwstr>http://www.dh.gov.uk/en/Publicationsandstatistics/Publications/PublicationsPolicyAndGuidance/DH_113613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THIRD PARTY ASSURANCE – PROCESS</dc:title>
  <dc:creator>Administrator</dc:creator>
  <cp:lastModifiedBy>Helen Askham</cp:lastModifiedBy>
  <cp:revision>2</cp:revision>
  <cp:lastPrinted>2011-06-01T15:50:00Z</cp:lastPrinted>
  <dcterms:created xsi:type="dcterms:W3CDTF">2015-07-03T08:33:00Z</dcterms:created>
  <dcterms:modified xsi:type="dcterms:W3CDTF">2015-07-03T08:33:00Z</dcterms:modified>
</cp:coreProperties>
</file>