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E1" w:rsidRPr="0041468A" w:rsidRDefault="00187F40" w:rsidP="0041468A">
      <w:pPr>
        <w:jc w:val="center"/>
        <w:rPr>
          <w:rFonts w:cstheme="minorHAnsi"/>
          <w:b/>
        </w:rPr>
      </w:pPr>
      <w:r w:rsidRPr="0041468A">
        <w:rPr>
          <w:rFonts w:cstheme="minorHAnsi"/>
          <w:b/>
        </w:rPr>
        <w:t xml:space="preserve">NORTH EAST LINCOLNSHIRE CLINICAL COMMISSIONING GROUP </w:t>
      </w:r>
      <w:r w:rsidR="00EE50E1" w:rsidRPr="0041468A">
        <w:rPr>
          <w:rFonts w:cstheme="minorHAnsi"/>
          <w:b/>
        </w:rPr>
        <w:t>PARTNERSHIP BOARD</w:t>
      </w:r>
    </w:p>
    <w:p w:rsidR="00BF5057" w:rsidRDefault="00187F40" w:rsidP="00187F40">
      <w:pPr>
        <w:jc w:val="center"/>
        <w:rPr>
          <w:rFonts w:cstheme="minorHAnsi"/>
          <w:b/>
        </w:rPr>
      </w:pPr>
      <w:r w:rsidRPr="003E5E4F">
        <w:rPr>
          <w:rFonts w:cstheme="minorHAnsi"/>
          <w:b/>
        </w:rPr>
        <w:t xml:space="preserve">MINUTES OF THE </w:t>
      </w:r>
      <w:r w:rsidR="00A73348">
        <w:rPr>
          <w:rFonts w:cstheme="minorHAnsi"/>
          <w:b/>
        </w:rPr>
        <w:t>PART A</w:t>
      </w:r>
      <w:r w:rsidR="00462C1A">
        <w:rPr>
          <w:rFonts w:cstheme="minorHAnsi"/>
          <w:b/>
        </w:rPr>
        <w:t xml:space="preserve"> </w:t>
      </w:r>
      <w:r w:rsidRPr="003E5E4F">
        <w:rPr>
          <w:rFonts w:cstheme="minorHAnsi"/>
          <w:b/>
        </w:rPr>
        <w:t xml:space="preserve">MEETING HELD ON THURSDAY </w:t>
      </w:r>
      <w:r w:rsidR="00E3374D">
        <w:rPr>
          <w:rFonts w:cstheme="minorHAnsi"/>
          <w:b/>
        </w:rPr>
        <w:t>14</w:t>
      </w:r>
      <w:r w:rsidR="00E3374D" w:rsidRPr="00E3374D">
        <w:rPr>
          <w:rFonts w:cstheme="minorHAnsi"/>
          <w:b/>
          <w:vertAlign w:val="superscript"/>
        </w:rPr>
        <w:t>th</w:t>
      </w:r>
      <w:r w:rsidR="00E3374D">
        <w:rPr>
          <w:rFonts w:cstheme="minorHAnsi"/>
          <w:b/>
        </w:rPr>
        <w:t xml:space="preserve"> JULY</w:t>
      </w:r>
      <w:r w:rsidR="000A6E78">
        <w:rPr>
          <w:rFonts w:cstheme="minorHAnsi"/>
          <w:b/>
        </w:rPr>
        <w:t xml:space="preserve"> </w:t>
      </w:r>
      <w:r w:rsidR="00914FDB">
        <w:rPr>
          <w:rFonts w:cstheme="minorHAnsi"/>
          <w:b/>
        </w:rPr>
        <w:t>201</w:t>
      </w:r>
      <w:r w:rsidR="00E3374D">
        <w:rPr>
          <w:rFonts w:cstheme="minorHAnsi"/>
          <w:b/>
        </w:rPr>
        <w:t>6</w:t>
      </w:r>
      <w:r w:rsidRPr="003E5E4F">
        <w:rPr>
          <w:rFonts w:cstheme="minorHAnsi"/>
          <w:b/>
        </w:rPr>
        <w:t xml:space="preserve"> AT </w:t>
      </w:r>
      <w:r w:rsidR="008B2165">
        <w:rPr>
          <w:rFonts w:cstheme="minorHAnsi"/>
          <w:b/>
        </w:rPr>
        <w:t>2.0</w:t>
      </w:r>
      <w:r w:rsidR="00914FDB">
        <w:rPr>
          <w:rFonts w:cstheme="minorHAnsi"/>
          <w:b/>
        </w:rPr>
        <w:t>0</w:t>
      </w:r>
      <w:r w:rsidR="00D138D9" w:rsidRPr="003E5E4F">
        <w:rPr>
          <w:rFonts w:cstheme="minorHAnsi"/>
          <w:b/>
        </w:rPr>
        <w:t>PM</w:t>
      </w:r>
    </w:p>
    <w:p w:rsidR="00C1323B" w:rsidRPr="003E5E4F" w:rsidRDefault="002C1834" w:rsidP="00187F40">
      <w:pPr>
        <w:jc w:val="center"/>
        <w:rPr>
          <w:rFonts w:cstheme="minorHAnsi"/>
          <w:b/>
        </w:rPr>
      </w:pPr>
      <w:r>
        <w:rPr>
          <w:rFonts w:cstheme="minorHAnsi"/>
          <w:b/>
        </w:rPr>
        <w:t xml:space="preserve">SOCIAL ENTERPRISE CENTRE, 84 WELLINGTON STREET, GRIMSBY, DN37 7DZ </w:t>
      </w:r>
    </w:p>
    <w:p w:rsidR="001A1D16" w:rsidRPr="003E5E4F" w:rsidRDefault="00B15650" w:rsidP="00B15650">
      <w:pPr>
        <w:tabs>
          <w:tab w:val="left" w:pos="4920"/>
        </w:tabs>
        <w:rPr>
          <w:rFonts w:cstheme="minorHAnsi"/>
          <w:b/>
          <w:sz w:val="24"/>
          <w:szCs w:val="24"/>
        </w:rPr>
      </w:pPr>
      <w:r>
        <w:rPr>
          <w:rFonts w:cstheme="minorHAnsi"/>
          <w:b/>
          <w:sz w:val="24"/>
          <w:szCs w:val="24"/>
        </w:rPr>
        <w:tab/>
      </w:r>
    </w:p>
    <w:p w:rsidR="00071225" w:rsidRDefault="00187F40" w:rsidP="00557BAE">
      <w:pPr>
        <w:pStyle w:val="NoSpacing"/>
        <w:rPr>
          <w:b/>
        </w:rPr>
      </w:pPr>
      <w:r w:rsidRPr="00557BAE">
        <w:rPr>
          <w:b/>
        </w:rPr>
        <w:t>PRESENT:</w:t>
      </w:r>
      <w:r w:rsidR="00650F89">
        <w:rPr>
          <w:b/>
        </w:rPr>
        <w:tab/>
      </w:r>
    </w:p>
    <w:p w:rsidR="00B15650" w:rsidRPr="00B15650" w:rsidRDefault="00B15650" w:rsidP="00B15650">
      <w:pPr>
        <w:pStyle w:val="NoSpacing"/>
      </w:pPr>
      <w:r w:rsidRPr="00B15650">
        <w:t xml:space="preserve">Mark Webb </w:t>
      </w:r>
      <w:r w:rsidRPr="00B15650">
        <w:tab/>
      </w:r>
      <w:r w:rsidRPr="00B15650">
        <w:tab/>
      </w:r>
      <w:r w:rsidRPr="00B15650">
        <w:tab/>
      </w:r>
      <w:r w:rsidRPr="00B15650">
        <w:tab/>
      </w:r>
      <w:r w:rsidRPr="00B15650">
        <w:tab/>
      </w:r>
      <w:r w:rsidRPr="00B15650">
        <w:tab/>
      </w:r>
      <w:r w:rsidRPr="00B15650">
        <w:tab/>
        <w:t>NEL CCG Chair</w:t>
      </w:r>
    </w:p>
    <w:p w:rsidR="00B15650" w:rsidRPr="00B15650" w:rsidRDefault="00B15650" w:rsidP="00B15650">
      <w:pPr>
        <w:pStyle w:val="NoSpacing"/>
      </w:pPr>
      <w:r w:rsidRPr="00B15650">
        <w:t>Helen Kenyon</w:t>
      </w:r>
      <w:r w:rsidRPr="00B15650">
        <w:tab/>
      </w:r>
      <w:r w:rsidRPr="00B15650">
        <w:tab/>
      </w:r>
      <w:r w:rsidRPr="00B15650">
        <w:tab/>
      </w:r>
      <w:r w:rsidRPr="00B15650">
        <w:tab/>
      </w:r>
      <w:r w:rsidRPr="00B15650">
        <w:tab/>
      </w:r>
      <w:r w:rsidRPr="00B15650">
        <w:tab/>
      </w:r>
      <w:r w:rsidRPr="00B15650">
        <w:tab/>
        <w:t xml:space="preserve">Deputy Chief Executive </w:t>
      </w:r>
    </w:p>
    <w:p w:rsidR="00E01B41" w:rsidRPr="003E5E4F" w:rsidRDefault="00E01B41" w:rsidP="00071225">
      <w:pPr>
        <w:rPr>
          <w:rFonts w:cstheme="minorHAnsi"/>
        </w:rPr>
      </w:pPr>
      <w:r>
        <w:rPr>
          <w:rFonts w:cstheme="minorHAnsi"/>
        </w:rPr>
        <w:t>Jan Haxby</w:t>
      </w:r>
      <w:r>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t>Director of Quality and Nursing</w:t>
      </w:r>
    </w:p>
    <w:p w:rsidR="00071225" w:rsidRDefault="00071225" w:rsidP="00071225">
      <w:pPr>
        <w:rPr>
          <w:rFonts w:cstheme="minorHAnsi"/>
        </w:rPr>
      </w:pPr>
      <w:r w:rsidRPr="003E5E4F">
        <w:rPr>
          <w:rFonts w:cstheme="minorHAnsi"/>
        </w:rPr>
        <w:t xml:space="preserve">Sue Whitehouse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Lay Member Governance and Audit</w:t>
      </w:r>
    </w:p>
    <w:p w:rsidR="00345CF4" w:rsidRDefault="002220A1" w:rsidP="00187F40">
      <w:pPr>
        <w:rPr>
          <w:rFonts w:cstheme="minorHAnsi"/>
        </w:rPr>
      </w:pPr>
      <w:r w:rsidRPr="002220A1">
        <w:rPr>
          <w:rFonts w:cstheme="minorHAnsi"/>
        </w:rPr>
        <w:t xml:space="preserve">Philip Bond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Lay Member Public Involvement</w:t>
      </w:r>
    </w:p>
    <w:p w:rsidR="00CE4D91" w:rsidRDefault="00CE4D91" w:rsidP="00CE4D91">
      <w:pPr>
        <w:rPr>
          <w:rFonts w:cstheme="minorHAnsi"/>
        </w:rPr>
      </w:pPr>
      <w:r w:rsidRPr="002220A1">
        <w:rPr>
          <w:rFonts w:cstheme="minorHAnsi"/>
        </w:rPr>
        <w:t xml:space="preserve">Dr Peter Melton  </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Chief Clinical Officer</w:t>
      </w:r>
    </w:p>
    <w:p w:rsidR="008A5DBD" w:rsidRDefault="008A5DBD" w:rsidP="008A5DBD">
      <w:r w:rsidRPr="002220A1">
        <w:rPr>
          <w:rFonts w:cstheme="minorHAnsi"/>
        </w:rPr>
        <w:t>Dr Arun Nayyar</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r w:rsidRPr="00F21A5B">
        <w:t xml:space="preserve"> </w:t>
      </w:r>
    </w:p>
    <w:p w:rsidR="00BE2CEA" w:rsidRDefault="00BE2CEA" w:rsidP="00BE2CEA">
      <w:pPr>
        <w:rPr>
          <w:rFonts w:cstheme="minorHAnsi"/>
        </w:rPr>
      </w:pPr>
      <w:r w:rsidRPr="00B15650">
        <w:t>Dr Thomas Maliyil</w:t>
      </w:r>
      <w:r w:rsidRPr="00B15650">
        <w:tab/>
      </w:r>
      <w:r w:rsidRPr="00B15650">
        <w:tab/>
      </w:r>
      <w:r w:rsidRPr="00B15650">
        <w:tab/>
      </w:r>
      <w:r w:rsidRPr="00B15650">
        <w:tab/>
      </w:r>
      <w:r w:rsidRPr="00B15650">
        <w:tab/>
      </w:r>
      <w:r w:rsidRPr="00B15650">
        <w:tab/>
        <w:t>GP Representative/ Chair Council of Members</w:t>
      </w:r>
      <w:r w:rsidRPr="00F21A5B">
        <w:rPr>
          <w:rFonts w:cstheme="minorHAnsi"/>
        </w:rPr>
        <w:t xml:space="preserve"> </w:t>
      </w:r>
    </w:p>
    <w:p w:rsidR="007D4C6B" w:rsidRDefault="007D4C6B" w:rsidP="007D4C6B">
      <w:pPr>
        <w:rPr>
          <w:rFonts w:cstheme="minorHAnsi"/>
        </w:rPr>
      </w:pPr>
      <w:r w:rsidRPr="002220A1">
        <w:rPr>
          <w:rFonts w:cstheme="minorHAnsi"/>
        </w:rPr>
        <w:t>Dr Rakesh Pathak</w:t>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r>
      <w:r w:rsidRPr="002220A1">
        <w:rPr>
          <w:rFonts w:cstheme="minorHAnsi"/>
        </w:rPr>
        <w:tab/>
        <w:t>GP Representative</w:t>
      </w:r>
    </w:p>
    <w:p w:rsidR="007D4C6B" w:rsidRDefault="007D4C6B" w:rsidP="007D4C6B">
      <w:pPr>
        <w:rPr>
          <w:rFonts w:cstheme="minorHAnsi"/>
        </w:rPr>
      </w:pPr>
      <w:r w:rsidRPr="003E5E4F">
        <w:rPr>
          <w:rFonts w:cstheme="minorHAnsi"/>
        </w:rPr>
        <w:t xml:space="preserve">Cathy Kennedy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Chief Financial Officer/Deputy Chief Executive</w:t>
      </w:r>
    </w:p>
    <w:p w:rsidR="007D4C6B" w:rsidRDefault="007D4C6B" w:rsidP="007D4C6B">
      <w:pPr>
        <w:rPr>
          <w:rFonts w:cstheme="minorHAnsi"/>
        </w:rPr>
      </w:pPr>
      <w:r>
        <w:rPr>
          <w:rFonts w:cstheme="minorHAnsi"/>
        </w:rPr>
        <w:t xml:space="preserve">Stephen </w:t>
      </w:r>
      <w:proofErr w:type="spellStart"/>
      <w:r>
        <w:rPr>
          <w:rFonts w:cstheme="minorHAnsi"/>
        </w:rPr>
        <w:t>Pintus</w:t>
      </w:r>
      <w:proofErr w:type="spellEnd"/>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Director of Public Health, NELC</w:t>
      </w:r>
    </w:p>
    <w:p w:rsidR="007D4C6B" w:rsidRPr="00B2792B" w:rsidRDefault="007D4C6B" w:rsidP="007D4C6B">
      <w:pPr>
        <w:rPr>
          <w:rFonts w:cstheme="minorHAnsi"/>
        </w:rPr>
      </w:pPr>
      <w:r w:rsidRPr="00B2792B">
        <w:rPr>
          <w:rFonts w:cstheme="minorHAnsi"/>
        </w:rPr>
        <w:t>Councillor Patrick</w:t>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r>
      <w:r w:rsidRPr="00B2792B">
        <w:rPr>
          <w:rFonts w:cstheme="minorHAnsi"/>
        </w:rPr>
        <w:tab/>
        <w:t>Portfolio Holder for Finance and Resources</w:t>
      </w:r>
    </w:p>
    <w:p w:rsidR="006D648A" w:rsidRDefault="006D648A" w:rsidP="006D648A">
      <w:pPr>
        <w:rPr>
          <w:rFonts w:cstheme="minorHAnsi"/>
        </w:rPr>
      </w:pPr>
      <w:r w:rsidRPr="00B2792B">
        <w:rPr>
          <w:rFonts w:cstheme="minorHAnsi"/>
        </w:rPr>
        <w:t>Councillor Hyldon-King</w:t>
      </w:r>
      <w:r>
        <w:rPr>
          <w:rFonts w:cstheme="minorHAnsi"/>
        </w:rPr>
        <w:tab/>
      </w:r>
      <w:r>
        <w:rPr>
          <w:rFonts w:cstheme="minorHAnsi"/>
        </w:rPr>
        <w:tab/>
      </w:r>
      <w:r>
        <w:rPr>
          <w:rFonts w:cstheme="minorHAnsi"/>
        </w:rPr>
        <w:tab/>
      </w:r>
      <w:r>
        <w:rPr>
          <w:rFonts w:cstheme="minorHAnsi"/>
        </w:rPr>
        <w:tab/>
      </w:r>
      <w:r w:rsidRPr="00B2792B">
        <w:rPr>
          <w:rFonts w:cstheme="minorHAnsi"/>
        </w:rPr>
        <w:tab/>
        <w:t>Deputy Leader and Portfolio Holder for Health, Wellbeing and Adult Social Care</w:t>
      </w:r>
    </w:p>
    <w:p w:rsidR="000A1261" w:rsidRDefault="000A1261" w:rsidP="00940DF0">
      <w:pPr>
        <w:rPr>
          <w:rFonts w:cstheme="minorHAnsi"/>
          <w:b/>
        </w:rPr>
      </w:pPr>
    </w:p>
    <w:p w:rsidR="00BF5057" w:rsidRDefault="00940DF0" w:rsidP="00940DF0">
      <w:pPr>
        <w:rPr>
          <w:rFonts w:cstheme="minorHAnsi"/>
          <w:b/>
        </w:rPr>
      </w:pPr>
      <w:r>
        <w:rPr>
          <w:rFonts w:cstheme="minorHAnsi"/>
          <w:b/>
        </w:rPr>
        <w:t>APOLOGIES:</w:t>
      </w:r>
    </w:p>
    <w:p w:rsidR="007D4C6B" w:rsidRDefault="007D4C6B" w:rsidP="007D4C6B">
      <w:pPr>
        <w:rPr>
          <w:rFonts w:cstheme="minorHAnsi"/>
        </w:rPr>
      </w:pPr>
      <w:r>
        <w:rPr>
          <w:rFonts w:cstheme="minorHAnsi"/>
        </w:rPr>
        <w:t xml:space="preserve">Nicky Hull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Primary Care Professional</w:t>
      </w:r>
    </w:p>
    <w:p w:rsidR="006D648A" w:rsidRDefault="006D648A" w:rsidP="006D648A">
      <w:pPr>
        <w:rPr>
          <w:rFonts w:cstheme="minorHAnsi"/>
        </w:rPr>
      </w:pPr>
      <w:r w:rsidRPr="003E5E4F">
        <w:rPr>
          <w:rFonts w:cstheme="minorHAnsi"/>
        </w:rPr>
        <w:t xml:space="preserve">Joe Warner </w:t>
      </w:r>
      <w:r w:rsidRPr="003E5E4F">
        <w:rPr>
          <w:rFonts w:cstheme="minorHAnsi"/>
        </w:rPr>
        <w:tab/>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r>
      <w:r w:rsidRPr="003E5E4F">
        <w:rPr>
          <w:rFonts w:cstheme="minorHAnsi"/>
        </w:rPr>
        <w:t>Managing Director – Focus independent adult social care work</w:t>
      </w:r>
    </w:p>
    <w:p w:rsidR="006D648A" w:rsidRDefault="006D648A" w:rsidP="006D648A">
      <w:pPr>
        <w:rPr>
          <w:rFonts w:cstheme="minorHAnsi"/>
        </w:rPr>
      </w:pPr>
      <w:r>
        <w:rPr>
          <w:rFonts w:cstheme="minorHAnsi"/>
        </w:rPr>
        <w:t>Dr David James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Secondary Care GP</w:t>
      </w:r>
    </w:p>
    <w:p w:rsidR="006D648A" w:rsidRDefault="006D648A" w:rsidP="006D648A">
      <w:pPr>
        <w:rPr>
          <w:rFonts w:cstheme="minorHAnsi"/>
        </w:rPr>
      </w:pPr>
      <w:r>
        <w:rPr>
          <w:rFonts w:cstheme="minorHAnsi"/>
        </w:rPr>
        <w:t xml:space="preserve">Joanne Hewson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1D040D">
        <w:rPr>
          <w:rFonts w:cstheme="minorHAnsi"/>
        </w:rPr>
        <w:t xml:space="preserve">NELC Deputy Chief Executive (Communities) </w:t>
      </w:r>
    </w:p>
    <w:p w:rsidR="006D648A" w:rsidRDefault="006D648A" w:rsidP="006D648A">
      <w:pPr>
        <w:rPr>
          <w:rFonts w:cstheme="minorHAnsi"/>
        </w:rPr>
      </w:pPr>
      <w:r w:rsidRPr="003E5E4F">
        <w:rPr>
          <w:rFonts w:cstheme="minorHAnsi"/>
        </w:rPr>
        <w:t xml:space="preserve">Juliette Cosgrove </w:t>
      </w:r>
      <w:r w:rsidRPr="003E5E4F">
        <w:rPr>
          <w:rFonts w:cstheme="minorHAnsi"/>
        </w:rPr>
        <w:tab/>
      </w:r>
      <w:r w:rsidRPr="003E5E4F">
        <w:rPr>
          <w:rFonts w:cstheme="minorHAnsi"/>
        </w:rPr>
        <w:tab/>
      </w:r>
      <w:r w:rsidRPr="003E5E4F">
        <w:rPr>
          <w:rFonts w:cstheme="minorHAnsi"/>
        </w:rPr>
        <w:tab/>
      </w:r>
      <w:r w:rsidRPr="003E5E4F">
        <w:rPr>
          <w:rFonts w:cstheme="minorHAnsi"/>
        </w:rPr>
        <w:tab/>
      </w:r>
      <w:r>
        <w:rPr>
          <w:rFonts w:cstheme="minorHAnsi"/>
        </w:rPr>
        <w:tab/>
      </w:r>
      <w:r>
        <w:rPr>
          <w:rFonts w:cstheme="minorHAnsi"/>
        </w:rPr>
        <w:tab/>
        <w:t>Clinical Lay Member</w:t>
      </w:r>
    </w:p>
    <w:p w:rsidR="0026292C" w:rsidRDefault="0026292C" w:rsidP="009E1A9F">
      <w:pPr>
        <w:rPr>
          <w:rFonts w:cstheme="minorHAnsi"/>
          <w:b/>
        </w:rPr>
      </w:pP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E01B41" w:rsidRDefault="00E01B41" w:rsidP="009E1A9F">
      <w:pPr>
        <w:rPr>
          <w:rFonts w:cstheme="minorHAnsi"/>
          <w:b/>
        </w:rPr>
      </w:pPr>
      <w:r>
        <w:rPr>
          <w:rFonts w:cstheme="minorHAnsi"/>
          <w:b/>
        </w:rPr>
        <w:t>IN ATTENDANCE:</w:t>
      </w:r>
    </w:p>
    <w:p w:rsidR="00F21A5B" w:rsidRDefault="00E01B41" w:rsidP="009E1A9F">
      <w:pPr>
        <w:rPr>
          <w:rFonts w:cstheme="minorHAnsi"/>
        </w:rPr>
      </w:pPr>
      <w:r w:rsidRPr="00E01B41">
        <w:rPr>
          <w:rFonts w:cstheme="minorHAnsi"/>
        </w:rPr>
        <w:t>Helen Askham</w:t>
      </w:r>
      <w:r w:rsidRPr="00E01B41">
        <w:rPr>
          <w:rFonts w:cstheme="minorHAnsi"/>
        </w:rPr>
        <w:tab/>
      </w:r>
      <w:r w:rsidR="00F21A5B" w:rsidRPr="00E01B41">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Pr>
          <w:rFonts w:cstheme="minorHAnsi"/>
        </w:rPr>
        <w:tab/>
      </w:r>
      <w:r w:rsidR="00C22E56" w:rsidRPr="003E5E4F">
        <w:rPr>
          <w:rFonts w:cstheme="minorHAnsi"/>
        </w:rPr>
        <w:t>PA to Executive Office (Minutes Secretary)</w:t>
      </w:r>
    </w:p>
    <w:p w:rsidR="0077479D" w:rsidRDefault="0077479D" w:rsidP="009E1A9F">
      <w:pPr>
        <w:rPr>
          <w:rFonts w:cstheme="minorHAnsi"/>
        </w:rPr>
      </w:pPr>
    </w:p>
    <w:p w:rsidR="002C1834" w:rsidRDefault="002C1834" w:rsidP="002220A1">
      <w:pPr>
        <w:pStyle w:val="ListParagraph"/>
        <w:ind w:left="360"/>
        <w:jc w:val="both"/>
        <w:rPr>
          <w:rFonts w:cstheme="minorHAnsi"/>
          <w:b/>
        </w:rPr>
      </w:pPr>
    </w:p>
    <w:p w:rsidR="005935A8" w:rsidRPr="003E5E4F" w:rsidRDefault="005935A8" w:rsidP="00A01BFF">
      <w:pPr>
        <w:pStyle w:val="ListParagraph"/>
        <w:numPr>
          <w:ilvl w:val="0"/>
          <w:numId w:val="1"/>
        </w:numPr>
        <w:jc w:val="both"/>
        <w:rPr>
          <w:rFonts w:cstheme="minorHAnsi"/>
          <w:b/>
        </w:rPr>
      </w:pPr>
      <w:r w:rsidRPr="003E5E4F">
        <w:rPr>
          <w:rFonts w:cstheme="minorHAnsi"/>
          <w:b/>
        </w:rPr>
        <w:t>APOLOGIES</w:t>
      </w:r>
    </w:p>
    <w:p w:rsidR="005935A8" w:rsidRPr="003E5E4F" w:rsidRDefault="005935A8" w:rsidP="005935A8">
      <w:pPr>
        <w:jc w:val="both"/>
        <w:rPr>
          <w:rFonts w:cstheme="minorHAnsi"/>
          <w:b/>
        </w:rPr>
      </w:pPr>
    </w:p>
    <w:p w:rsidR="008D41E1" w:rsidRDefault="005F73A4" w:rsidP="008D41E1">
      <w:pPr>
        <w:rPr>
          <w:b/>
        </w:rPr>
      </w:pPr>
      <w:r w:rsidRPr="003933E3">
        <w:rPr>
          <w:rFonts w:cstheme="minorHAnsi"/>
        </w:rPr>
        <w:t>Apologies</w:t>
      </w:r>
      <w:r w:rsidRPr="003E5E4F">
        <w:rPr>
          <w:rFonts w:cstheme="minorHAnsi"/>
        </w:rPr>
        <w:t xml:space="preserve"> were noted as above</w:t>
      </w:r>
      <w:r w:rsidR="00900DB2">
        <w:rPr>
          <w:rFonts w:cstheme="minorHAnsi"/>
        </w:rPr>
        <w:t>.</w:t>
      </w:r>
      <w:r w:rsidR="008D41E1" w:rsidRPr="008D41E1">
        <w:rPr>
          <w:b/>
        </w:rPr>
        <w:t xml:space="preserve"> </w:t>
      </w:r>
    </w:p>
    <w:p w:rsidR="007D4C6B" w:rsidRDefault="007D4C6B" w:rsidP="008D41E1">
      <w:pPr>
        <w:rPr>
          <w:b/>
        </w:rPr>
      </w:pPr>
    </w:p>
    <w:p w:rsidR="007D4C6B" w:rsidRDefault="007D4C6B" w:rsidP="007D4C6B">
      <w:pPr>
        <w:pStyle w:val="ListParagraph"/>
        <w:numPr>
          <w:ilvl w:val="0"/>
          <w:numId w:val="1"/>
        </w:numPr>
        <w:rPr>
          <w:b/>
        </w:rPr>
      </w:pPr>
      <w:r>
        <w:rPr>
          <w:b/>
        </w:rPr>
        <w:t>CONFLICTS OF INTEREST</w:t>
      </w:r>
    </w:p>
    <w:p w:rsidR="007D4C6B" w:rsidRDefault="007D4C6B" w:rsidP="007D4C6B">
      <w:pPr>
        <w:rPr>
          <w:b/>
        </w:rPr>
      </w:pPr>
    </w:p>
    <w:p w:rsidR="00F00BDE" w:rsidRDefault="00F00BDE" w:rsidP="00F00BDE">
      <w:pPr>
        <w:jc w:val="both"/>
        <w:rPr>
          <w:rFonts w:cs="Arial"/>
        </w:rPr>
      </w:pPr>
      <w:r>
        <w:rPr>
          <w:rFonts w:cs="Arial"/>
        </w:rPr>
        <w:t>There were no declarations of interests from those in attendance. The Chair advised all Board members that new regulations regarding Conflicts of Interest would be circulated to all before the end of July.</w:t>
      </w:r>
    </w:p>
    <w:p w:rsidR="00E3374D" w:rsidRPr="003E5E4F" w:rsidRDefault="00E3374D" w:rsidP="00960E48">
      <w:pPr>
        <w:ind w:left="360"/>
        <w:jc w:val="both"/>
        <w:rPr>
          <w:rFonts w:cstheme="minorHAnsi"/>
          <w:b/>
        </w:rPr>
      </w:pPr>
    </w:p>
    <w:p w:rsidR="008A5DBD" w:rsidRPr="008A5DBD" w:rsidRDefault="00CE4D91" w:rsidP="008A5DBD">
      <w:pPr>
        <w:pStyle w:val="ListParagraph"/>
        <w:numPr>
          <w:ilvl w:val="0"/>
          <w:numId w:val="1"/>
        </w:numPr>
        <w:jc w:val="both"/>
        <w:rPr>
          <w:rFonts w:cstheme="minorHAnsi"/>
          <w:b/>
        </w:rPr>
      </w:pPr>
      <w:r w:rsidRPr="00CE4D91">
        <w:rPr>
          <w:rFonts w:cstheme="minorHAnsi"/>
          <w:b/>
        </w:rPr>
        <w:t xml:space="preserve">APPROVAL OF MINUTES </w:t>
      </w:r>
    </w:p>
    <w:p w:rsidR="00290172" w:rsidRPr="00290172" w:rsidRDefault="00290172" w:rsidP="00290172">
      <w:pPr>
        <w:jc w:val="both"/>
        <w:rPr>
          <w:rFonts w:cstheme="minorHAnsi"/>
        </w:rPr>
      </w:pPr>
    </w:p>
    <w:p w:rsidR="00AF0C23" w:rsidRDefault="00AF0C23" w:rsidP="00960E48">
      <w:pPr>
        <w:jc w:val="both"/>
        <w:rPr>
          <w:rFonts w:cstheme="minorHAnsi"/>
        </w:rPr>
      </w:pPr>
      <w:r>
        <w:rPr>
          <w:rFonts w:cstheme="minorHAnsi"/>
        </w:rPr>
        <w:t xml:space="preserve">The minutes </w:t>
      </w:r>
      <w:r w:rsidR="00F576C0">
        <w:rPr>
          <w:rFonts w:cstheme="minorHAnsi"/>
        </w:rPr>
        <w:t xml:space="preserve">will be amended to reflect that Cllr Hyldon-King was in attendance, the remaining minutes </w:t>
      </w:r>
      <w:r>
        <w:rPr>
          <w:rFonts w:cstheme="minorHAnsi"/>
        </w:rPr>
        <w:t xml:space="preserve">of the Partnership Board meeting held </w:t>
      </w:r>
      <w:r w:rsidR="000B5E93">
        <w:rPr>
          <w:rFonts w:cstheme="minorHAnsi"/>
        </w:rPr>
        <w:t xml:space="preserve">12 </w:t>
      </w:r>
      <w:r w:rsidR="00E3374D">
        <w:rPr>
          <w:rFonts w:cstheme="minorHAnsi"/>
        </w:rPr>
        <w:t>May 2016</w:t>
      </w:r>
      <w:r w:rsidR="007D4C6B">
        <w:rPr>
          <w:rFonts w:cstheme="minorHAnsi"/>
        </w:rPr>
        <w:t xml:space="preserve"> </w:t>
      </w:r>
      <w:r>
        <w:rPr>
          <w:rFonts w:cstheme="minorHAnsi"/>
        </w:rPr>
        <w:t xml:space="preserve">were agreed to be a true and accurate record.  </w:t>
      </w:r>
    </w:p>
    <w:p w:rsidR="003656EA" w:rsidRPr="003E5E4F" w:rsidRDefault="003656EA" w:rsidP="003656EA">
      <w:pPr>
        <w:ind w:left="340"/>
        <w:jc w:val="both"/>
        <w:rPr>
          <w:rFonts w:cstheme="minorHAnsi"/>
        </w:rPr>
      </w:pPr>
    </w:p>
    <w:p w:rsidR="00236D14" w:rsidRPr="00C363F8" w:rsidRDefault="00F94973" w:rsidP="00290172">
      <w:pPr>
        <w:pStyle w:val="ListParagraph"/>
        <w:numPr>
          <w:ilvl w:val="0"/>
          <w:numId w:val="1"/>
        </w:numPr>
        <w:jc w:val="both"/>
      </w:pPr>
      <w:r>
        <w:rPr>
          <w:rFonts w:cstheme="minorHAnsi"/>
          <w:b/>
        </w:rPr>
        <w:t>MATTERS ARISING</w:t>
      </w:r>
    </w:p>
    <w:p w:rsidR="00C363F8" w:rsidRDefault="00C363F8" w:rsidP="00C363F8">
      <w:pPr>
        <w:jc w:val="both"/>
      </w:pPr>
    </w:p>
    <w:p w:rsidR="00C363F8" w:rsidRDefault="00C363F8" w:rsidP="00C363F8">
      <w:pPr>
        <w:jc w:val="both"/>
      </w:pPr>
      <w:r>
        <w:t xml:space="preserve">All matters arising </w:t>
      </w:r>
      <w:r w:rsidR="007A2FB4">
        <w:t xml:space="preserve">were noted. </w:t>
      </w:r>
    </w:p>
    <w:p w:rsidR="00C363F8" w:rsidRDefault="00C363F8" w:rsidP="00C363F8">
      <w:pPr>
        <w:jc w:val="both"/>
      </w:pPr>
    </w:p>
    <w:p w:rsidR="00F576C0" w:rsidRDefault="00F576C0" w:rsidP="00C363F8">
      <w:pPr>
        <w:jc w:val="both"/>
      </w:pPr>
      <w:r>
        <w:t xml:space="preserve">The Board were reminded that if CCG </w:t>
      </w:r>
      <w:proofErr w:type="gramStart"/>
      <w:r>
        <w:t>staff undertake</w:t>
      </w:r>
      <w:proofErr w:type="gramEnd"/>
      <w:r>
        <w:t xml:space="preserve"> exercises that require public engagement, then Accord members are available, with 12 ambassadors that can be called on for assistance. The Chair thanked Accord members. </w:t>
      </w:r>
    </w:p>
    <w:p w:rsidR="00702DD5" w:rsidRDefault="00E3374D" w:rsidP="00702DD5">
      <w:pPr>
        <w:pStyle w:val="ListParagraph"/>
        <w:numPr>
          <w:ilvl w:val="0"/>
          <w:numId w:val="1"/>
        </w:numPr>
        <w:rPr>
          <w:rFonts w:ascii="Calibri" w:hAnsi="Calibri" w:cs="Calibri"/>
          <w:b/>
        </w:rPr>
      </w:pPr>
      <w:r w:rsidRPr="00E3374D">
        <w:rPr>
          <w:rFonts w:ascii="Calibri" w:hAnsi="Calibri" w:cs="Calibri"/>
          <w:b/>
        </w:rPr>
        <w:lastRenderedPageBreak/>
        <w:t xml:space="preserve"> CHAIR’S ACTION OF RATIFICATION IF ANNUAL REPORT / FINAL ACCOUNTS IN JUNE</w:t>
      </w:r>
    </w:p>
    <w:p w:rsidR="00702DD5" w:rsidRDefault="00702DD5" w:rsidP="00702DD5">
      <w:pPr>
        <w:pStyle w:val="ListParagraph"/>
        <w:ind w:left="360"/>
        <w:rPr>
          <w:rFonts w:ascii="Calibri" w:hAnsi="Calibri" w:cs="Calibri"/>
          <w:b/>
        </w:rPr>
      </w:pPr>
    </w:p>
    <w:p w:rsidR="00702DD5" w:rsidRDefault="00702DD5" w:rsidP="0087471E">
      <w:pPr>
        <w:jc w:val="both"/>
      </w:pPr>
      <w:r>
        <w:t>Due to the deadline for the approval of the Annual Reports &amp; Accounts of Friday, 27th May and the requirement, under the CCG’s constitution, for the Partnership Board to ratify them prior to submission, ‘Chairman’s action’ was taken to ratify the Annual Report &amp; Accounts on behalf of the Partnership Board.</w:t>
      </w:r>
    </w:p>
    <w:p w:rsidR="00702DD5" w:rsidRDefault="00702DD5" w:rsidP="00702DD5"/>
    <w:p w:rsidR="00E3374D" w:rsidRPr="00702DD5" w:rsidRDefault="00572E31" w:rsidP="00702DD5">
      <w:pPr>
        <w:rPr>
          <w:b/>
        </w:rPr>
      </w:pPr>
      <w:r w:rsidRPr="00702DD5">
        <w:rPr>
          <w:b/>
        </w:rPr>
        <w:t xml:space="preserve">The Board </w:t>
      </w:r>
      <w:r w:rsidR="00702DD5" w:rsidRPr="00702DD5">
        <w:rPr>
          <w:b/>
        </w:rPr>
        <w:t>agreed with the Chair’s action taken</w:t>
      </w:r>
      <w:r w:rsidRPr="00702DD5">
        <w:rPr>
          <w:b/>
        </w:rPr>
        <w:t xml:space="preserve">. </w:t>
      </w:r>
    </w:p>
    <w:p w:rsidR="00F94973" w:rsidRDefault="00F94973" w:rsidP="00F94973">
      <w:pPr>
        <w:pStyle w:val="ListParagraph"/>
        <w:ind w:left="360"/>
        <w:jc w:val="both"/>
      </w:pPr>
    </w:p>
    <w:p w:rsidR="002A353D" w:rsidRDefault="00E3374D" w:rsidP="002A353D">
      <w:pPr>
        <w:pStyle w:val="ListParagraph"/>
        <w:numPr>
          <w:ilvl w:val="0"/>
          <w:numId w:val="1"/>
        </w:numPr>
        <w:rPr>
          <w:rFonts w:ascii="Calibri" w:hAnsi="Calibri" w:cs="Calibri"/>
          <w:b/>
        </w:rPr>
      </w:pPr>
      <w:r w:rsidRPr="00E3374D">
        <w:rPr>
          <w:rFonts w:ascii="Calibri" w:hAnsi="Calibri" w:cs="Calibri"/>
          <w:b/>
        </w:rPr>
        <w:t xml:space="preserve"> TRIANGLE OBJECTIVES FOR COMING YEAR AND REVIEW OF PREVIOUS YEAR</w:t>
      </w:r>
    </w:p>
    <w:p w:rsidR="002A353D" w:rsidRDefault="002A353D" w:rsidP="002A353D">
      <w:pPr>
        <w:pStyle w:val="ListParagraph"/>
        <w:ind w:left="360"/>
        <w:rPr>
          <w:rFonts w:ascii="Calibri" w:hAnsi="Calibri" w:cs="Calibri"/>
          <w:b/>
        </w:rPr>
      </w:pPr>
    </w:p>
    <w:p w:rsidR="002A353D" w:rsidRPr="000D1B0D" w:rsidRDefault="002A353D" w:rsidP="0087471E">
      <w:pPr>
        <w:pStyle w:val="Default"/>
        <w:jc w:val="both"/>
        <w:rPr>
          <w:rFonts w:ascii="Calibri" w:hAnsi="Calibri" w:cs="Calibri"/>
          <w:sz w:val="20"/>
          <w:szCs w:val="20"/>
        </w:rPr>
      </w:pPr>
      <w:r w:rsidRPr="00E52B05">
        <w:rPr>
          <w:rFonts w:ascii="Calibri" w:hAnsi="Calibri" w:cs="Calibri"/>
          <w:bCs/>
          <w:sz w:val="22"/>
          <w:szCs w:val="22"/>
        </w:rPr>
        <w:t>This report provides an overview against the 201</w:t>
      </w:r>
      <w:r>
        <w:rPr>
          <w:rFonts w:ascii="Calibri" w:hAnsi="Calibri" w:cs="Calibri"/>
          <w:bCs/>
          <w:sz w:val="22"/>
          <w:szCs w:val="22"/>
        </w:rPr>
        <w:t>5</w:t>
      </w:r>
      <w:r w:rsidRPr="00E52B05">
        <w:rPr>
          <w:rFonts w:ascii="Calibri" w:hAnsi="Calibri" w:cs="Calibri"/>
          <w:bCs/>
          <w:sz w:val="22"/>
          <w:szCs w:val="22"/>
        </w:rPr>
        <w:t>/1</w:t>
      </w:r>
      <w:r>
        <w:rPr>
          <w:rFonts w:ascii="Calibri" w:hAnsi="Calibri" w:cs="Calibri"/>
          <w:bCs/>
          <w:sz w:val="22"/>
          <w:szCs w:val="22"/>
        </w:rPr>
        <w:t>6</w:t>
      </w:r>
      <w:r w:rsidRPr="00E52B05">
        <w:rPr>
          <w:rFonts w:ascii="Calibri" w:hAnsi="Calibri" w:cs="Calibri"/>
          <w:bCs/>
          <w:sz w:val="22"/>
          <w:szCs w:val="22"/>
        </w:rPr>
        <w:t xml:space="preserve"> Triangle Objectives and notes the objectives identified for each triangle in 201</w:t>
      </w:r>
      <w:r>
        <w:rPr>
          <w:rFonts w:ascii="Calibri" w:hAnsi="Calibri" w:cs="Calibri"/>
          <w:bCs/>
          <w:sz w:val="22"/>
          <w:szCs w:val="22"/>
        </w:rPr>
        <w:t xml:space="preserve">6/17. </w:t>
      </w:r>
    </w:p>
    <w:p w:rsidR="002A353D" w:rsidRDefault="002A353D" w:rsidP="0087471E">
      <w:pPr>
        <w:jc w:val="both"/>
        <w:rPr>
          <w:rFonts w:cstheme="minorHAnsi"/>
        </w:rPr>
      </w:pPr>
    </w:p>
    <w:p w:rsidR="002A353D" w:rsidRDefault="002A353D" w:rsidP="0087471E">
      <w:pPr>
        <w:jc w:val="both"/>
        <w:rPr>
          <w:rFonts w:cstheme="minorHAnsi"/>
        </w:rPr>
      </w:pPr>
      <w:r>
        <w:rPr>
          <w:rFonts w:cstheme="minorHAnsi"/>
        </w:rPr>
        <w:t>Dr Pathak joined the meeting.</w:t>
      </w:r>
    </w:p>
    <w:p w:rsidR="002A353D" w:rsidRDefault="002A353D" w:rsidP="0087471E">
      <w:pPr>
        <w:jc w:val="both"/>
        <w:rPr>
          <w:rFonts w:cstheme="minorHAnsi"/>
        </w:rPr>
      </w:pPr>
    </w:p>
    <w:p w:rsidR="002A353D" w:rsidRDefault="002A353D" w:rsidP="0087471E">
      <w:pPr>
        <w:jc w:val="both"/>
        <w:rPr>
          <w:rFonts w:ascii="Calibri" w:hAnsi="Calibri" w:cs="Arial"/>
        </w:rPr>
      </w:pPr>
      <w:r w:rsidRPr="0068102A">
        <w:rPr>
          <w:rFonts w:cstheme="minorHAnsi"/>
          <w:i/>
        </w:rPr>
        <w:t>Planned care:</w:t>
      </w:r>
      <w:r>
        <w:rPr>
          <w:rFonts w:cstheme="minorHAnsi"/>
        </w:rPr>
        <w:t xml:space="preserve"> It is important to note successes by the Planned Care Triangle. </w:t>
      </w:r>
      <w:r w:rsidRPr="00593CEF">
        <w:rPr>
          <w:rFonts w:ascii="Calibri" w:hAnsi="Calibri" w:cs="Arial"/>
        </w:rPr>
        <w:t xml:space="preserve">Following </w:t>
      </w:r>
      <w:r w:rsidR="0087471E">
        <w:rPr>
          <w:rFonts w:ascii="Calibri" w:hAnsi="Calibri" w:cs="Arial"/>
        </w:rPr>
        <w:t xml:space="preserve">a </w:t>
      </w:r>
      <w:r w:rsidRPr="00593CEF">
        <w:rPr>
          <w:rFonts w:ascii="Calibri" w:hAnsi="Calibri" w:cs="Arial"/>
        </w:rPr>
        <w:t xml:space="preserve">successful Expression of Interest, </w:t>
      </w:r>
      <w:r w:rsidR="0087471E">
        <w:rPr>
          <w:rFonts w:ascii="Calibri" w:hAnsi="Calibri" w:cs="Arial"/>
        </w:rPr>
        <w:t xml:space="preserve">the CCG is </w:t>
      </w:r>
      <w:r w:rsidRPr="00593CEF">
        <w:rPr>
          <w:rFonts w:ascii="Calibri" w:hAnsi="Calibri" w:cs="Arial"/>
        </w:rPr>
        <w:t xml:space="preserve">now one of 27 areas across the UK to be part of the National Diabetes Prevention Programme and programmes locally are about to commence. </w:t>
      </w:r>
      <w:r w:rsidR="0068102A">
        <w:rPr>
          <w:rFonts w:ascii="Calibri" w:hAnsi="Calibri" w:cs="Arial"/>
        </w:rPr>
        <w:t>A Diabetes l</w:t>
      </w:r>
      <w:r w:rsidRPr="00593CEF">
        <w:rPr>
          <w:rFonts w:ascii="Calibri" w:hAnsi="Calibri" w:cs="Arial"/>
        </w:rPr>
        <w:t xml:space="preserve">ocal support group </w:t>
      </w:r>
      <w:r w:rsidR="0068102A">
        <w:rPr>
          <w:rFonts w:ascii="Calibri" w:hAnsi="Calibri" w:cs="Arial"/>
        </w:rPr>
        <w:t xml:space="preserve">has </w:t>
      </w:r>
      <w:r w:rsidR="00207322">
        <w:rPr>
          <w:rFonts w:ascii="Calibri" w:hAnsi="Calibri" w:cs="Arial"/>
        </w:rPr>
        <w:t xml:space="preserve">also </w:t>
      </w:r>
      <w:r w:rsidR="0068102A">
        <w:rPr>
          <w:rFonts w:ascii="Calibri" w:hAnsi="Calibri" w:cs="Arial"/>
        </w:rPr>
        <w:t xml:space="preserve">been </w:t>
      </w:r>
      <w:r w:rsidRPr="00593CEF">
        <w:rPr>
          <w:rFonts w:ascii="Calibri" w:hAnsi="Calibri" w:cs="Arial"/>
        </w:rPr>
        <w:t xml:space="preserve">established with </w:t>
      </w:r>
      <w:r w:rsidR="0087471E">
        <w:rPr>
          <w:rFonts w:ascii="Calibri" w:hAnsi="Calibri" w:cs="Arial"/>
        </w:rPr>
        <w:t xml:space="preserve">a </w:t>
      </w:r>
      <w:r w:rsidRPr="00593CEF">
        <w:rPr>
          <w:rFonts w:ascii="Calibri" w:hAnsi="Calibri" w:cs="Arial"/>
        </w:rPr>
        <w:t>rolling education programme.</w:t>
      </w:r>
      <w:r w:rsidR="000D0C34">
        <w:rPr>
          <w:rFonts w:ascii="Calibri" w:hAnsi="Calibri" w:cs="Arial"/>
        </w:rPr>
        <w:t xml:space="preserve"> The Chair asked if the two support groups recently established could be contacted to see how they can work together. </w:t>
      </w:r>
    </w:p>
    <w:p w:rsidR="0068102A" w:rsidRPr="00593CEF" w:rsidRDefault="0068102A" w:rsidP="0087471E">
      <w:pPr>
        <w:jc w:val="both"/>
        <w:rPr>
          <w:rFonts w:ascii="Calibri" w:hAnsi="Calibri" w:cs="Arial"/>
        </w:rPr>
      </w:pPr>
    </w:p>
    <w:p w:rsidR="002A353D" w:rsidRDefault="0068102A" w:rsidP="0087471E">
      <w:pPr>
        <w:autoSpaceDE w:val="0"/>
        <w:autoSpaceDN w:val="0"/>
        <w:adjustRightInd w:val="0"/>
        <w:jc w:val="both"/>
        <w:rPr>
          <w:rFonts w:ascii="Calibri" w:hAnsi="Calibri" w:cs="Arial"/>
        </w:rPr>
      </w:pPr>
      <w:r>
        <w:rPr>
          <w:rFonts w:ascii="Calibri" w:hAnsi="Calibri" w:cs="Arial"/>
        </w:rPr>
        <w:t xml:space="preserve">The objectives for 2016/17 were outlined, with many activities planned for the Triangle. Some of the activities will be based on place and local footprint, others will benefit from the larger footprint in order for patients to get the best access to services. </w:t>
      </w:r>
    </w:p>
    <w:p w:rsidR="0068102A" w:rsidRDefault="0068102A" w:rsidP="0087471E">
      <w:pPr>
        <w:autoSpaceDE w:val="0"/>
        <w:autoSpaceDN w:val="0"/>
        <w:adjustRightInd w:val="0"/>
        <w:jc w:val="both"/>
        <w:rPr>
          <w:rFonts w:ascii="Calibri" w:hAnsi="Calibri" w:cs="Arial"/>
        </w:rPr>
      </w:pPr>
    </w:p>
    <w:p w:rsidR="008B4197" w:rsidRDefault="008B4197" w:rsidP="0087471E">
      <w:pPr>
        <w:jc w:val="both"/>
        <w:rPr>
          <w:rFonts w:ascii="Calibri" w:hAnsi="Calibri"/>
        </w:rPr>
      </w:pPr>
      <w:r w:rsidRPr="008B4197">
        <w:rPr>
          <w:rFonts w:ascii="Calibri" w:hAnsi="Calibri"/>
          <w:i/>
        </w:rPr>
        <w:t>Unplanned Care:</w:t>
      </w:r>
      <w:r>
        <w:rPr>
          <w:rFonts w:ascii="Calibri" w:hAnsi="Calibri"/>
        </w:rPr>
        <w:t xml:space="preserve"> </w:t>
      </w:r>
      <w:r w:rsidRPr="00961D5F">
        <w:rPr>
          <w:rFonts w:ascii="Calibri" w:hAnsi="Calibri"/>
        </w:rPr>
        <w:t xml:space="preserve">Key activities were </w:t>
      </w:r>
      <w:r w:rsidR="0087471E">
        <w:rPr>
          <w:rFonts w:ascii="Calibri" w:hAnsi="Calibri"/>
        </w:rPr>
        <w:t xml:space="preserve">noted as </w:t>
      </w:r>
      <w:r w:rsidRPr="00961D5F">
        <w:rPr>
          <w:rFonts w:ascii="Calibri" w:hAnsi="Calibri"/>
        </w:rPr>
        <w:t xml:space="preserve">developing the NEL Urgent Care Plan, developing provider cooperation and plans through the System Resilience Group (SRG), managing extended winter pressures with providers in line with NHSE Assurance procedures and developing the Emergency Planning regime locally in line with national requirements. </w:t>
      </w:r>
    </w:p>
    <w:p w:rsidR="008B4197" w:rsidRDefault="008B4197" w:rsidP="008B4197">
      <w:pPr>
        <w:rPr>
          <w:rFonts w:ascii="Calibri" w:hAnsi="Calibri"/>
        </w:rPr>
      </w:pPr>
    </w:p>
    <w:p w:rsidR="008B4197" w:rsidRPr="00961D5F" w:rsidRDefault="008B4197" w:rsidP="0087471E">
      <w:pPr>
        <w:jc w:val="both"/>
        <w:rPr>
          <w:rFonts w:ascii="Calibri" w:hAnsi="Calibri"/>
        </w:rPr>
      </w:pPr>
      <w:r w:rsidRPr="00961D5F">
        <w:rPr>
          <w:rFonts w:ascii="Calibri" w:hAnsi="Calibri"/>
        </w:rPr>
        <w:t>With the emerging ACP, the priority for 16/17 is to ensure there is an agreed NEL Urgent Care Plan that meets the planning and transformation objections for Urgent Care for the next three years and also ensures that system wide change</w:t>
      </w:r>
      <w:r>
        <w:rPr>
          <w:rFonts w:ascii="Calibri" w:hAnsi="Calibri"/>
        </w:rPr>
        <w:t xml:space="preserve">s are already in place by next </w:t>
      </w:r>
      <w:r w:rsidRPr="00961D5F">
        <w:rPr>
          <w:rFonts w:ascii="Calibri" w:hAnsi="Calibri"/>
        </w:rPr>
        <w:t xml:space="preserve">winter such that the impact of winter pressures is managed in more effective ways and the fundamentals of long term change are established. The Urgent &amp; Emergency Care network is also working on emergency acute care across the broader U&amp;EC Network footprint. </w:t>
      </w:r>
    </w:p>
    <w:p w:rsidR="008B4197" w:rsidRPr="00941B7B" w:rsidRDefault="008B4197" w:rsidP="002A353D">
      <w:pPr>
        <w:autoSpaceDE w:val="0"/>
        <w:autoSpaceDN w:val="0"/>
        <w:adjustRightInd w:val="0"/>
        <w:rPr>
          <w:rFonts w:ascii="Calibri" w:hAnsi="Calibri" w:cs="Arial"/>
        </w:rPr>
      </w:pPr>
    </w:p>
    <w:p w:rsidR="0069204C" w:rsidRPr="009D0186" w:rsidRDefault="0069204C" w:rsidP="0087471E">
      <w:pPr>
        <w:jc w:val="both"/>
        <w:rPr>
          <w:rFonts w:ascii="Calibri" w:eastAsia="Calibri" w:hAnsi="Calibri"/>
        </w:rPr>
      </w:pPr>
      <w:r w:rsidRPr="0069204C">
        <w:rPr>
          <w:rFonts w:ascii="Calibri" w:eastAsia="Calibri" w:hAnsi="Calibri"/>
          <w:i/>
        </w:rPr>
        <w:t>Women and Children’s:</w:t>
      </w:r>
      <w:r>
        <w:rPr>
          <w:rFonts w:ascii="Calibri" w:eastAsia="Calibri" w:hAnsi="Calibri"/>
        </w:rPr>
        <w:t xml:space="preserve"> </w:t>
      </w:r>
      <w:r w:rsidRPr="009D0186">
        <w:rPr>
          <w:rFonts w:ascii="Calibri" w:eastAsia="Calibri" w:hAnsi="Calibri"/>
        </w:rPr>
        <w:t xml:space="preserve">The paediatric assessment unit in A&amp;E has continued to be a success, and the introduction of the community phlebotomy clinics within specific GP Practices has far exceeded expectations. </w:t>
      </w:r>
      <w:r w:rsidR="0087471E">
        <w:rPr>
          <w:rFonts w:ascii="Calibri" w:eastAsia="Calibri" w:hAnsi="Calibri"/>
        </w:rPr>
        <w:t>The</w:t>
      </w:r>
      <w:r w:rsidRPr="009D0186">
        <w:rPr>
          <w:rFonts w:ascii="Calibri" w:eastAsia="Calibri" w:hAnsi="Calibri"/>
        </w:rPr>
        <w:t xml:space="preserve"> childhood immunisation rates continue to be amongst the highest (best) in the country, which is especially significant given our demographic profile. </w:t>
      </w:r>
    </w:p>
    <w:p w:rsidR="0069204C" w:rsidRPr="009D0186" w:rsidRDefault="0069204C" w:rsidP="0069204C">
      <w:pPr>
        <w:rPr>
          <w:rFonts w:ascii="Calibri" w:eastAsia="Calibri" w:hAnsi="Calibri"/>
        </w:rPr>
      </w:pPr>
    </w:p>
    <w:p w:rsidR="0069204C" w:rsidRDefault="0069204C" w:rsidP="0087471E">
      <w:pPr>
        <w:jc w:val="both"/>
        <w:rPr>
          <w:rFonts w:ascii="Calibri" w:eastAsia="Calibri" w:hAnsi="Calibri"/>
        </w:rPr>
      </w:pPr>
      <w:r w:rsidRPr="009D0186">
        <w:rPr>
          <w:rFonts w:ascii="Calibri" w:eastAsia="Calibri" w:hAnsi="Calibri"/>
        </w:rPr>
        <w:t xml:space="preserve">In the last year </w:t>
      </w:r>
      <w:r w:rsidR="0087471E">
        <w:rPr>
          <w:rFonts w:ascii="Calibri" w:eastAsia="Calibri" w:hAnsi="Calibri"/>
        </w:rPr>
        <w:t>the team have</w:t>
      </w:r>
      <w:r w:rsidRPr="009D0186">
        <w:rPr>
          <w:rFonts w:ascii="Calibri" w:eastAsia="Calibri" w:hAnsi="Calibri"/>
        </w:rPr>
        <w:t xml:space="preserve"> concluded a cross patch evaluation of maternity services resulting in a revised service specification. The national ‘Facing the Future for Child Health standards’ was issued in 15/16 and the triangle undertook a self-assessment against the recommendations and this highlighted that the services developed for children’s health in the community meet best</w:t>
      </w:r>
      <w:r>
        <w:rPr>
          <w:rFonts w:ascii="Calibri" w:eastAsia="Calibri" w:hAnsi="Calibri"/>
        </w:rPr>
        <w:t xml:space="preserve"> practice on a national level. </w:t>
      </w:r>
    </w:p>
    <w:p w:rsidR="0069204C" w:rsidRDefault="0069204C" w:rsidP="0069204C">
      <w:pPr>
        <w:rPr>
          <w:rFonts w:ascii="Calibri" w:eastAsia="Calibri" w:hAnsi="Calibri"/>
        </w:rPr>
      </w:pPr>
    </w:p>
    <w:p w:rsidR="0069204C" w:rsidRPr="009D0186" w:rsidRDefault="0069204C" w:rsidP="0087471E">
      <w:pPr>
        <w:jc w:val="both"/>
        <w:rPr>
          <w:rFonts w:ascii="Calibri" w:eastAsia="Calibri" w:hAnsi="Calibri"/>
        </w:rPr>
      </w:pPr>
      <w:r>
        <w:rPr>
          <w:rFonts w:ascii="Calibri" w:eastAsia="Calibri" w:hAnsi="Calibri"/>
        </w:rPr>
        <w:t>T</w:t>
      </w:r>
      <w:r w:rsidRPr="0069204C">
        <w:rPr>
          <w:rFonts w:cstheme="minorHAnsi"/>
        </w:rPr>
        <w:t xml:space="preserve">his year </w:t>
      </w:r>
      <w:r>
        <w:rPr>
          <w:rFonts w:cstheme="minorHAnsi"/>
        </w:rPr>
        <w:t xml:space="preserve">there is planned </w:t>
      </w:r>
      <w:r w:rsidRPr="0069204C">
        <w:rPr>
          <w:rFonts w:cstheme="minorHAnsi"/>
        </w:rPr>
        <w:t>work specific</w:t>
      </w:r>
      <w:r>
        <w:rPr>
          <w:rFonts w:cstheme="minorHAnsi"/>
        </w:rPr>
        <w:t>ally</w:t>
      </w:r>
      <w:r w:rsidRPr="0069204C">
        <w:rPr>
          <w:rFonts w:cstheme="minorHAnsi"/>
        </w:rPr>
        <w:t xml:space="preserve"> </w:t>
      </w:r>
      <w:r>
        <w:rPr>
          <w:rFonts w:cstheme="minorHAnsi"/>
        </w:rPr>
        <w:t xml:space="preserve">focusing on </w:t>
      </w:r>
      <w:r w:rsidRPr="0069204C">
        <w:rPr>
          <w:rFonts w:cstheme="minorHAnsi"/>
        </w:rPr>
        <w:t xml:space="preserve">developing </w:t>
      </w:r>
      <w:r>
        <w:rPr>
          <w:rFonts w:cstheme="minorHAnsi"/>
        </w:rPr>
        <w:t>an Autism S</w:t>
      </w:r>
      <w:r w:rsidRPr="0069204C">
        <w:rPr>
          <w:rFonts w:cstheme="minorHAnsi"/>
        </w:rPr>
        <w:t xml:space="preserve">pectrum </w:t>
      </w:r>
      <w:r>
        <w:rPr>
          <w:rFonts w:cstheme="minorHAnsi"/>
        </w:rPr>
        <w:t>D</w:t>
      </w:r>
      <w:r w:rsidRPr="0069204C">
        <w:rPr>
          <w:rFonts w:cstheme="minorHAnsi"/>
        </w:rPr>
        <w:t xml:space="preserve">isorder pathway, interim service in September.  </w:t>
      </w:r>
      <w:r w:rsidR="00926112">
        <w:rPr>
          <w:rFonts w:cstheme="minorHAnsi"/>
        </w:rPr>
        <w:tab/>
        <w:t>A large piece of work will be undertaken c</w:t>
      </w:r>
      <w:r w:rsidRPr="009D0186">
        <w:rPr>
          <w:rFonts w:ascii="Calibri" w:eastAsia="Calibri" w:hAnsi="Calibri"/>
        </w:rPr>
        <w:t>ollaboratively working across the area to progress the ‘0-19 strategy’ to ensure a focus on Prevention and Early Intervention.</w:t>
      </w:r>
    </w:p>
    <w:p w:rsidR="007E793B" w:rsidRPr="008438A1" w:rsidRDefault="007E793B" w:rsidP="0087471E">
      <w:pPr>
        <w:jc w:val="both"/>
        <w:rPr>
          <w:rFonts w:ascii="Calibri" w:hAnsi="Calibri"/>
        </w:rPr>
      </w:pPr>
      <w:r w:rsidRPr="007E793B">
        <w:rPr>
          <w:rFonts w:ascii="Calibri" w:hAnsi="Calibri"/>
          <w:i/>
        </w:rPr>
        <w:t>Older People:</w:t>
      </w:r>
      <w:r w:rsidR="00B9588A">
        <w:rPr>
          <w:rFonts w:ascii="Calibri" w:hAnsi="Calibri"/>
        </w:rPr>
        <w:t xml:space="preserve"> K</w:t>
      </w:r>
      <w:r w:rsidRPr="008438A1">
        <w:rPr>
          <w:rFonts w:ascii="Calibri" w:hAnsi="Calibri"/>
        </w:rPr>
        <w:t>ey areas covered long term care and reducing admissions to A&amp;E. The Health and Social Care awards generated 146 nominations and a range of worthy winners across the sector.</w:t>
      </w:r>
    </w:p>
    <w:p w:rsidR="007E793B" w:rsidRPr="008438A1" w:rsidRDefault="007E793B" w:rsidP="007E793B">
      <w:pPr>
        <w:rPr>
          <w:rFonts w:ascii="Calibri" w:hAnsi="Calibri"/>
        </w:rPr>
      </w:pPr>
    </w:p>
    <w:p w:rsidR="007E793B" w:rsidRPr="008438A1" w:rsidRDefault="007E793B" w:rsidP="0087471E">
      <w:pPr>
        <w:jc w:val="both"/>
        <w:rPr>
          <w:rFonts w:ascii="Calibri" w:hAnsi="Calibri"/>
        </w:rPr>
      </w:pPr>
      <w:r w:rsidRPr="008438A1">
        <w:rPr>
          <w:rFonts w:ascii="Calibri" w:hAnsi="Calibri"/>
        </w:rPr>
        <w:t>For Carers the key area was the effective delivery of the NEL Carers Strategy</w:t>
      </w:r>
      <w:r>
        <w:rPr>
          <w:rFonts w:ascii="Calibri" w:hAnsi="Calibri"/>
        </w:rPr>
        <w:t xml:space="preserve">. </w:t>
      </w:r>
      <w:r w:rsidRPr="008438A1">
        <w:rPr>
          <w:rFonts w:ascii="Calibri" w:hAnsi="Calibri"/>
        </w:rPr>
        <w:t xml:space="preserve">The Carers strategy group </w:t>
      </w:r>
      <w:r w:rsidR="0087471E">
        <w:rPr>
          <w:rFonts w:ascii="Calibri" w:hAnsi="Calibri"/>
        </w:rPr>
        <w:t>is</w:t>
      </w:r>
      <w:r w:rsidRPr="008438A1">
        <w:rPr>
          <w:rFonts w:ascii="Calibri" w:hAnsi="Calibri"/>
        </w:rPr>
        <w:t xml:space="preserve"> working towards meeting its objectives of supporting carers including understand their rights, having access to appropriate advice and information, having access to universal carers support service &amp; making informed decisions about their needs via a </w:t>
      </w:r>
      <w:proofErr w:type="gramStart"/>
      <w:r w:rsidRPr="008438A1">
        <w:rPr>
          <w:rFonts w:ascii="Calibri" w:hAnsi="Calibri"/>
        </w:rPr>
        <w:t>carers</w:t>
      </w:r>
      <w:proofErr w:type="gramEnd"/>
      <w:r w:rsidRPr="008438A1">
        <w:rPr>
          <w:rFonts w:ascii="Calibri" w:hAnsi="Calibri"/>
        </w:rPr>
        <w:t xml:space="preserve"> assessment. </w:t>
      </w:r>
    </w:p>
    <w:p w:rsidR="007E793B" w:rsidRPr="008438A1" w:rsidRDefault="007E793B" w:rsidP="007E793B">
      <w:pPr>
        <w:rPr>
          <w:rFonts w:ascii="Calibri" w:hAnsi="Calibri"/>
        </w:rPr>
      </w:pPr>
    </w:p>
    <w:p w:rsidR="00B9588A" w:rsidRDefault="007E793B" w:rsidP="0087471E">
      <w:pPr>
        <w:jc w:val="both"/>
        <w:rPr>
          <w:rFonts w:ascii="Calibri" w:hAnsi="Calibri"/>
        </w:rPr>
      </w:pPr>
      <w:r w:rsidRPr="009D0186">
        <w:rPr>
          <w:rFonts w:ascii="Calibri" w:eastAsia="Calibri" w:hAnsi="Calibri"/>
        </w:rPr>
        <w:t>In the forthcoming year</w:t>
      </w:r>
      <w:r w:rsidRPr="00AD5BFF">
        <w:rPr>
          <w:rFonts w:ascii="Calibri" w:hAnsi="Calibri"/>
        </w:rPr>
        <w:t xml:space="preserve"> the support to the care home sector will be consolidated into the support to care homes programme</w:t>
      </w:r>
      <w:r>
        <w:rPr>
          <w:rFonts w:ascii="Calibri" w:hAnsi="Calibri"/>
        </w:rPr>
        <w:t xml:space="preserve">. </w:t>
      </w:r>
      <w:r w:rsidRPr="00AD5BFF">
        <w:rPr>
          <w:rFonts w:ascii="Calibri" w:hAnsi="Calibri"/>
        </w:rPr>
        <w:t>Key deliverables will include profiling of needs for care home residents, establishment of MDT’s for each care home and the rationalising of teams and workers who support each care home, to minimise duplication and maximise impact</w:t>
      </w:r>
      <w:r>
        <w:rPr>
          <w:rFonts w:ascii="Calibri" w:hAnsi="Calibri"/>
        </w:rPr>
        <w:t>.</w:t>
      </w:r>
    </w:p>
    <w:p w:rsidR="00B9588A" w:rsidRDefault="00B9588A" w:rsidP="00B9588A">
      <w:pPr>
        <w:rPr>
          <w:rFonts w:ascii="Calibri" w:hAnsi="Calibri"/>
        </w:rPr>
      </w:pPr>
    </w:p>
    <w:p w:rsidR="007E793B" w:rsidRPr="00AD5BFF" w:rsidRDefault="00DA764A" w:rsidP="0087471E">
      <w:pPr>
        <w:jc w:val="both"/>
        <w:rPr>
          <w:rFonts w:ascii="Calibri" w:hAnsi="Calibri"/>
        </w:rPr>
      </w:pPr>
      <w:r>
        <w:rPr>
          <w:rFonts w:ascii="Calibri" w:hAnsi="Calibri"/>
        </w:rPr>
        <w:t xml:space="preserve">Dr Melton declared an interest in raising </w:t>
      </w:r>
      <w:r w:rsidR="0087471E">
        <w:rPr>
          <w:rFonts w:ascii="Calibri" w:hAnsi="Calibri"/>
        </w:rPr>
        <w:t>a</w:t>
      </w:r>
      <w:r>
        <w:rPr>
          <w:rFonts w:ascii="Calibri" w:hAnsi="Calibri"/>
        </w:rPr>
        <w:t xml:space="preserve"> topic as his practice is located in Immingham, but asked if one of the extended housing schemes was to be located in Immingham. The Board were updated that several options, through discussions with NELC, are being identified, but that Immingham was </w:t>
      </w:r>
      <w:r w:rsidR="0087471E">
        <w:rPr>
          <w:rFonts w:ascii="Calibri" w:hAnsi="Calibri"/>
        </w:rPr>
        <w:t xml:space="preserve">not </w:t>
      </w:r>
      <w:r>
        <w:rPr>
          <w:rFonts w:ascii="Calibri" w:hAnsi="Calibri"/>
        </w:rPr>
        <w:t>thought to be an economically viable location.</w:t>
      </w:r>
    </w:p>
    <w:p w:rsidR="001114B0" w:rsidRDefault="001114B0" w:rsidP="002220A1">
      <w:pPr>
        <w:jc w:val="both"/>
        <w:rPr>
          <w:rFonts w:cstheme="minorHAnsi"/>
        </w:rPr>
      </w:pPr>
    </w:p>
    <w:p w:rsidR="001114B0" w:rsidRPr="007F6058" w:rsidRDefault="001114B0" w:rsidP="002220A1">
      <w:pPr>
        <w:jc w:val="both"/>
        <w:rPr>
          <w:rFonts w:cstheme="minorHAnsi"/>
        </w:rPr>
      </w:pPr>
      <w:r w:rsidRPr="007F6058">
        <w:rPr>
          <w:rFonts w:cstheme="minorHAnsi"/>
          <w:i/>
        </w:rPr>
        <w:t>Dr T</w:t>
      </w:r>
      <w:r w:rsidR="007F6058" w:rsidRPr="007F6058">
        <w:rPr>
          <w:rFonts w:cstheme="minorHAnsi"/>
          <w:i/>
        </w:rPr>
        <w:t>homas</w:t>
      </w:r>
      <w:r w:rsidRPr="007F6058">
        <w:rPr>
          <w:rFonts w:cstheme="minorHAnsi"/>
          <w:i/>
        </w:rPr>
        <w:t xml:space="preserve"> joined the meeting</w:t>
      </w:r>
      <w:r w:rsidR="007F6058">
        <w:rPr>
          <w:rFonts w:cstheme="minorHAnsi"/>
        </w:rPr>
        <w:t>.</w:t>
      </w:r>
      <w:r w:rsidRPr="007F6058">
        <w:rPr>
          <w:rFonts w:cstheme="minorHAnsi"/>
        </w:rPr>
        <w:t xml:space="preserve"> </w:t>
      </w:r>
    </w:p>
    <w:p w:rsidR="001114B0" w:rsidRDefault="001114B0" w:rsidP="002220A1">
      <w:pPr>
        <w:jc w:val="both"/>
        <w:rPr>
          <w:rFonts w:cstheme="minorHAnsi"/>
        </w:rPr>
      </w:pPr>
    </w:p>
    <w:p w:rsidR="007F6058" w:rsidRPr="00364564" w:rsidRDefault="007F6058" w:rsidP="007F6058">
      <w:pPr>
        <w:jc w:val="both"/>
        <w:rPr>
          <w:rFonts w:cstheme="minorHAnsi"/>
        </w:rPr>
      </w:pPr>
      <w:r w:rsidRPr="007F6058">
        <w:rPr>
          <w:rFonts w:cstheme="minorHAnsi"/>
          <w:i/>
        </w:rPr>
        <w:t xml:space="preserve">Prescribing and Medicines: </w:t>
      </w:r>
      <w:r w:rsidR="00364564">
        <w:rPr>
          <w:rFonts w:cstheme="minorHAnsi"/>
        </w:rPr>
        <w:t xml:space="preserve">The Board were updated on last year’s activity. The Chair commented that he had recently attended </w:t>
      </w:r>
      <w:r w:rsidR="00F44838">
        <w:rPr>
          <w:rFonts w:cstheme="minorHAnsi"/>
        </w:rPr>
        <w:t>the</w:t>
      </w:r>
      <w:r w:rsidR="00364564">
        <w:rPr>
          <w:rFonts w:cstheme="minorHAnsi"/>
        </w:rPr>
        <w:t xml:space="preserve"> Triangle’s monthly meeting, and he had noted </w:t>
      </w:r>
      <w:r w:rsidR="0087471E">
        <w:rPr>
          <w:rFonts w:cstheme="minorHAnsi"/>
        </w:rPr>
        <w:t>a £1.6m spend</w:t>
      </w:r>
      <w:r w:rsidR="00364564">
        <w:rPr>
          <w:rFonts w:cstheme="minorHAnsi"/>
        </w:rPr>
        <w:t xml:space="preserve"> on </w:t>
      </w:r>
      <w:proofErr w:type="spellStart"/>
      <w:r w:rsidR="00364564">
        <w:rPr>
          <w:rFonts w:cstheme="minorHAnsi"/>
        </w:rPr>
        <w:t>Paracetomol</w:t>
      </w:r>
      <w:proofErr w:type="spellEnd"/>
      <w:r w:rsidR="00364564">
        <w:rPr>
          <w:rFonts w:cstheme="minorHAnsi"/>
        </w:rPr>
        <w:t xml:space="preserve"> in </w:t>
      </w:r>
      <w:r w:rsidR="00146DC2">
        <w:rPr>
          <w:rFonts w:cstheme="minorHAnsi"/>
        </w:rPr>
        <w:t>NEL and a neighbouring authority</w:t>
      </w:r>
      <w:r w:rsidR="00364564">
        <w:rPr>
          <w:rFonts w:cstheme="minorHAnsi"/>
        </w:rPr>
        <w:t xml:space="preserve">, and asked if it was possible to reduce this expenditure. The GP’s responded they recommend to patients to buy their own, but that </w:t>
      </w:r>
      <w:r w:rsidR="00F44838">
        <w:rPr>
          <w:rFonts w:cstheme="minorHAnsi"/>
        </w:rPr>
        <w:t xml:space="preserve">the </w:t>
      </w:r>
      <w:r w:rsidR="00364564">
        <w:rPr>
          <w:rFonts w:cstheme="minorHAnsi"/>
        </w:rPr>
        <w:t xml:space="preserve">Children’s </w:t>
      </w:r>
      <w:proofErr w:type="spellStart"/>
      <w:r w:rsidR="00364564">
        <w:rPr>
          <w:rFonts w:cstheme="minorHAnsi"/>
        </w:rPr>
        <w:t>paracetomol</w:t>
      </w:r>
      <w:proofErr w:type="spellEnd"/>
      <w:r w:rsidR="00364564">
        <w:rPr>
          <w:rFonts w:cstheme="minorHAnsi"/>
        </w:rPr>
        <w:t xml:space="preserve"> </w:t>
      </w:r>
      <w:r w:rsidR="0087471E">
        <w:rPr>
          <w:rFonts w:cstheme="minorHAnsi"/>
        </w:rPr>
        <w:t xml:space="preserve">to </w:t>
      </w:r>
      <w:r w:rsidR="00364564">
        <w:rPr>
          <w:rFonts w:cstheme="minorHAnsi"/>
        </w:rPr>
        <w:t>prescribe costs approximately £8</w:t>
      </w:r>
      <w:r w:rsidR="0087471E">
        <w:rPr>
          <w:rFonts w:cstheme="minorHAnsi"/>
        </w:rPr>
        <w:t xml:space="preserve"> pp</w:t>
      </w:r>
      <w:r w:rsidR="00364564">
        <w:rPr>
          <w:rFonts w:cstheme="minorHAnsi"/>
        </w:rPr>
        <w:t xml:space="preserve">. </w:t>
      </w:r>
      <w:r w:rsidR="00F44838">
        <w:rPr>
          <w:rFonts w:cstheme="minorHAnsi"/>
        </w:rPr>
        <w:t xml:space="preserve">The Chair asked for the breakdown of costs involved in prescribing </w:t>
      </w:r>
      <w:proofErr w:type="spellStart"/>
      <w:r w:rsidR="00F44838">
        <w:rPr>
          <w:rFonts w:cstheme="minorHAnsi"/>
        </w:rPr>
        <w:t>paracetomols</w:t>
      </w:r>
      <w:proofErr w:type="spellEnd"/>
      <w:r w:rsidR="00F44838">
        <w:rPr>
          <w:rFonts w:cstheme="minorHAnsi"/>
        </w:rPr>
        <w:t xml:space="preserve">, </w:t>
      </w:r>
      <w:r w:rsidR="00C27FC8">
        <w:rPr>
          <w:rFonts w:cstheme="minorHAnsi"/>
        </w:rPr>
        <w:t>to underst</w:t>
      </w:r>
      <w:bookmarkStart w:id="0" w:name="_GoBack"/>
      <w:bookmarkEnd w:id="0"/>
      <w:r w:rsidR="00C27FC8">
        <w:rPr>
          <w:rFonts w:cstheme="minorHAnsi"/>
        </w:rPr>
        <w:t xml:space="preserve">and suspensions and non-paying prescription patients. </w:t>
      </w:r>
    </w:p>
    <w:p w:rsidR="007F6058" w:rsidRDefault="007F6058" w:rsidP="002220A1">
      <w:pPr>
        <w:jc w:val="both"/>
        <w:rPr>
          <w:rFonts w:cstheme="minorHAnsi"/>
        </w:rPr>
      </w:pPr>
    </w:p>
    <w:p w:rsidR="00AC73C8" w:rsidRDefault="001114B0" w:rsidP="002220A1">
      <w:pPr>
        <w:jc w:val="both"/>
        <w:rPr>
          <w:rFonts w:cstheme="minorHAnsi"/>
        </w:rPr>
      </w:pPr>
      <w:r w:rsidRPr="00C27FC8">
        <w:rPr>
          <w:rFonts w:cstheme="minorHAnsi"/>
          <w:i/>
        </w:rPr>
        <w:t>Mental health</w:t>
      </w:r>
      <w:r w:rsidR="00AC73C8">
        <w:rPr>
          <w:rFonts w:cstheme="minorHAnsi"/>
        </w:rPr>
        <w:t xml:space="preserve">; The Board were updated on last year’s activity, with continued support to develop a culture promoting independence, the re-commissioning of LTC for dementia, contributing to savings that were required. </w:t>
      </w:r>
    </w:p>
    <w:p w:rsidR="00AC73C8" w:rsidRDefault="00AC73C8" w:rsidP="002220A1">
      <w:pPr>
        <w:jc w:val="both"/>
        <w:rPr>
          <w:rFonts w:cstheme="minorHAnsi"/>
        </w:rPr>
      </w:pPr>
    </w:p>
    <w:p w:rsidR="00AC73C8" w:rsidRPr="00593CEF" w:rsidRDefault="00AC73C8" w:rsidP="00C30F6B">
      <w:pPr>
        <w:jc w:val="both"/>
        <w:rPr>
          <w:rFonts w:ascii="Calibri" w:hAnsi="Calibri" w:cs="Calibri"/>
        </w:rPr>
      </w:pPr>
      <w:r>
        <w:rPr>
          <w:rFonts w:cstheme="minorHAnsi"/>
        </w:rPr>
        <w:t>The objectives for 2016/17 are to manage transforming care for people across the transformational footprint</w:t>
      </w:r>
      <w:r w:rsidR="00C30F6B">
        <w:rPr>
          <w:rFonts w:cstheme="minorHAnsi"/>
        </w:rPr>
        <w:t>, as well as use and develop local services</w:t>
      </w:r>
      <w:r>
        <w:rPr>
          <w:rFonts w:cstheme="minorHAnsi"/>
        </w:rPr>
        <w:t xml:space="preserve">. </w:t>
      </w:r>
      <w:r w:rsidR="00C30F6B">
        <w:rPr>
          <w:rFonts w:cstheme="minorHAnsi"/>
        </w:rPr>
        <w:t>The Harrison House site requires better utilisation, and we will look at how to provide support to people living at home. The team will look to</w:t>
      </w:r>
      <w:r w:rsidRPr="00593CEF">
        <w:rPr>
          <w:rFonts w:ascii="Calibri" w:hAnsi="Calibri"/>
        </w:rPr>
        <w:t xml:space="preserve"> deliver a quality Mental Health service in NEL through working with providers to ensure delivery of the Mental Health 5 year forward view.  </w:t>
      </w:r>
    </w:p>
    <w:p w:rsidR="00554377" w:rsidRDefault="00554377" w:rsidP="002220A1">
      <w:pPr>
        <w:jc w:val="both"/>
        <w:rPr>
          <w:rFonts w:cstheme="minorHAnsi"/>
        </w:rPr>
      </w:pPr>
    </w:p>
    <w:p w:rsidR="003D4FAE" w:rsidRDefault="00C30F6B" w:rsidP="002220A1">
      <w:pPr>
        <w:jc w:val="both"/>
        <w:rPr>
          <w:rFonts w:ascii="Calibri" w:hAnsi="Calibri"/>
        </w:rPr>
      </w:pPr>
      <w:r w:rsidRPr="00C30F6B">
        <w:rPr>
          <w:rFonts w:cstheme="minorHAnsi"/>
          <w:i/>
        </w:rPr>
        <w:t>Community C</w:t>
      </w:r>
      <w:r w:rsidR="00554377" w:rsidRPr="00C30F6B">
        <w:rPr>
          <w:rFonts w:cstheme="minorHAnsi"/>
          <w:i/>
        </w:rPr>
        <w:t>are</w:t>
      </w:r>
      <w:r w:rsidR="007F62EC">
        <w:rPr>
          <w:rFonts w:cstheme="minorHAnsi"/>
        </w:rPr>
        <w:t xml:space="preserve"> – The major achievement of the o</w:t>
      </w:r>
      <w:r w:rsidR="007F62EC" w:rsidRPr="00961D5F">
        <w:rPr>
          <w:rFonts w:ascii="Calibri" w:hAnsi="Calibri"/>
        </w:rPr>
        <w:t>pening and full occupancy of the first ECH scheme in September 2015 with an onsite restaurant and activities</w:t>
      </w:r>
      <w:r w:rsidR="007F62EC">
        <w:rPr>
          <w:rFonts w:ascii="Calibri" w:hAnsi="Calibri"/>
        </w:rPr>
        <w:t xml:space="preserve"> was noted. The Triangle continues to evaluate home care support and how to make it work effectively in other units. A report will be published in the coming weeks, which the Board welcomed.</w:t>
      </w:r>
    </w:p>
    <w:p w:rsidR="007F62EC" w:rsidRDefault="007F62EC" w:rsidP="002220A1">
      <w:pPr>
        <w:jc w:val="both"/>
        <w:rPr>
          <w:rFonts w:cstheme="minorHAnsi"/>
        </w:rPr>
      </w:pPr>
    </w:p>
    <w:p w:rsidR="003D4FAE" w:rsidRPr="00961D5F" w:rsidRDefault="007F62EC" w:rsidP="007F62EC">
      <w:r>
        <w:rPr>
          <w:rFonts w:ascii="Calibri" w:hAnsi="Calibri"/>
        </w:rPr>
        <w:t>The objectives for 2016/17 are to continue</w:t>
      </w:r>
      <w:r w:rsidR="003D4FAE" w:rsidRPr="00961D5F">
        <w:rPr>
          <w:rFonts w:ascii="Calibri" w:hAnsi="Calibri"/>
        </w:rPr>
        <w:t xml:space="preserve"> to work with Safeguarding teams to develop an understanding of processes including </w:t>
      </w:r>
      <w:proofErr w:type="spellStart"/>
      <w:r w:rsidR="003D4FAE" w:rsidRPr="00961D5F">
        <w:rPr>
          <w:rFonts w:ascii="Calibri" w:hAnsi="Calibri"/>
        </w:rPr>
        <w:t>DoLS</w:t>
      </w:r>
      <w:proofErr w:type="spellEnd"/>
      <w:r w:rsidR="003D4FAE" w:rsidRPr="00961D5F">
        <w:rPr>
          <w:rFonts w:ascii="Calibri" w:hAnsi="Calibri"/>
        </w:rPr>
        <w:t xml:space="preserve"> and MCA. </w:t>
      </w:r>
      <w:r>
        <w:rPr>
          <w:rFonts w:ascii="Calibri" w:hAnsi="Calibri"/>
        </w:rPr>
        <w:t>Continue ca</w:t>
      </w:r>
      <w:r w:rsidR="003D4FAE" w:rsidRPr="00961D5F">
        <w:t>re home support - looking at how we can bring the care homes i</w:t>
      </w:r>
      <w:r>
        <w:t xml:space="preserve">nto being part of the community. </w:t>
      </w:r>
      <w:proofErr w:type="gramStart"/>
      <w:r>
        <w:t>l</w:t>
      </w:r>
      <w:r w:rsidR="003D4FAE" w:rsidRPr="00961D5F">
        <w:t>ooking</w:t>
      </w:r>
      <w:proofErr w:type="gramEnd"/>
      <w:r w:rsidR="003D4FAE" w:rsidRPr="00961D5F">
        <w:t xml:space="preserve"> at activities and social events.</w:t>
      </w:r>
      <w:r>
        <w:t xml:space="preserve"> As well as ECH delivery, the</w:t>
      </w:r>
      <w:r w:rsidR="003D4FAE" w:rsidRPr="00961D5F">
        <w:t xml:space="preserve"> development of next schemes </w:t>
      </w:r>
    </w:p>
    <w:p w:rsidR="00B901A4" w:rsidRDefault="00B901A4" w:rsidP="002220A1">
      <w:pPr>
        <w:jc w:val="both"/>
        <w:rPr>
          <w:rFonts w:cstheme="minorHAnsi"/>
        </w:rPr>
      </w:pPr>
    </w:p>
    <w:p w:rsidR="007F62EC" w:rsidRDefault="007F62EC" w:rsidP="002220A1">
      <w:pPr>
        <w:jc w:val="both"/>
        <w:rPr>
          <w:rFonts w:cstheme="minorHAnsi"/>
        </w:rPr>
      </w:pPr>
      <w:r>
        <w:rPr>
          <w:rFonts w:cstheme="minorHAnsi"/>
        </w:rPr>
        <w:t xml:space="preserve">The Chair informed the Board that he is currently attending a monthly meeting of all the Triangles, and would look to report back his comments at a future Board meeting. </w:t>
      </w:r>
    </w:p>
    <w:p w:rsidR="007F62EC" w:rsidRDefault="007F62EC" w:rsidP="002220A1">
      <w:pPr>
        <w:jc w:val="both"/>
        <w:rPr>
          <w:rFonts w:cstheme="minorHAnsi"/>
        </w:rPr>
      </w:pPr>
    </w:p>
    <w:p w:rsidR="00207322" w:rsidRDefault="00207322" w:rsidP="00207322">
      <w:pPr>
        <w:jc w:val="right"/>
        <w:rPr>
          <w:rFonts w:ascii="Calibri" w:hAnsi="Calibri" w:cs="Arial"/>
          <w:b/>
        </w:rPr>
      </w:pPr>
      <w:r w:rsidRPr="00207322">
        <w:rPr>
          <w:rFonts w:cstheme="minorHAnsi"/>
          <w:b/>
        </w:rPr>
        <w:t xml:space="preserve">Action: Planned Care - </w:t>
      </w:r>
      <w:r w:rsidRPr="00207322">
        <w:rPr>
          <w:rFonts w:ascii="Calibri" w:hAnsi="Calibri" w:cs="Arial"/>
          <w:b/>
        </w:rPr>
        <w:t xml:space="preserve">The Chair asked if </w:t>
      </w:r>
      <w:r w:rsidR="00FB395C">
        <w:rPr>
          <w:rFonts w:ascii="Calibri" w:hAnsi="Calibri" w:cs="Arial"/>
          <w:b/>
        </w:rPr>
        <w:t xml:space="preserve">PB could contact </w:t>
      </w:r>
      <w:r w:rsidRPr="00207322">
        <w:rPr>
          <w:rFonts w:ascii="Calibri" w:hAnsi="Calibri" w:cs="Arial"/>
          <w:b/>
        </w:rPr>
        <w:t>the two support groups recently established to see how they can work together</w:t>
      </w:r>
      <w:r w:rsidR="00FB395C">
        <w:rPr>
          <w:rFonts w:ascii="Calibri" w:hAnsi="Calibri" w:cs="Arial"/>
          <w:b/>
        </w:rPr>
        <w:t xml:space="preserve"> </w:t>
      </w:r>
    </w:p>
    <w:p w:rsidR="00C27FC8" w:rsidRDefault="00C27FC8" w:rsidP="00207322">
      <w:pPr>
        <w:jc w:val="right"/>
        <w:rPr>
          <w:rFonts w:cstheme="minorHAnsi"/>
          <w:b/>
        </w:rPr>
      </w:pPr>
      <w:r w:rsidRPr="00C27FC8">
        <w:rPr>
          <w:rFonts w:cstheme="minorHAnsi"/>
          <w:b/>
        </w:rPr>
        <w:t xml:space="preserve">Action: The Chair asked </w:t>
      </w:r>
      <w:r w:rsidR="00FB395C">
        <w:rPr>
          <w:rFonts w:cstheme="minorHAnsi"/>
          <w:b/>
        </w:rPr>
        <w:t xml:space="preserve">RS </w:t>
      </w:r>
      <w:r w:rsidRPr="00C27FC8">
        <w:rPr>
          <w:rFonts w:cstheme="minorHAnsi"/>
          <w:b/>
        </w:rPr>
        <w:t xml:space="preserve">for the breakdown of costs involved in prescribing </w:t>
      </w:r>
      <w:proofErr w:type="spellStart"/>
      <w:r w:rsidRPr="00C27FC8">
        <w:rPr>
          <w:rFonts w:cstheme="minorHAnsi"/>
          <w:b/>
        </w:rPr>
        <w:t>paracetomols</w:t>
      </w:r>
      <w:proofErr w:type="spellEnd"/>
      <w:r w:rsidRPr="00C27FC8">
        <w:rPr>
          <w:rFonts w:cstheme="minorHAnsi"/>
          <w:b/>
        </w:rPr>
        <w:t>, to understand suspensions and non-paying prescription patients</w:t>
      </w:r>
    </w:p>
    <w:p w:rsidR="007F62EC" w:rsidRPr="00C27FC8" w:rsidRDefault="007F62EC" w:rsidP="00207322">
      <w:pPr>
        <w:jc w:val="right"/>
        <w:rPr>
          <w:rFonts w:cstheme="minorHAnsi"/>
          <w:b/>
        </w:rPr>
      </w:pPr>
      <w:r>
        <w:rPr>
          <w:rFonts w:cstheme="minorHAnsi"/>
          <w:b/>
        </w:rPr>
        <w:t xml:space="preserve">Action: The Chair to report to the Board his comments following his attendance at the </w:t>
      </w:r>
      <w:r w:rsidR="00B75612">
        <w:rPr>
          <w:rFonts w:cstheme="minorHAnsi"/>
          <w:b/>
        </w:rPr>
        <w:t xml:space="preserve">monthly </w:t>
      </w:r>
      <w:r>
        <w:rPr>
          <w:rFonts w:cstheme="minorHAnsi"/>
          <w:b/>
        </w:rPr>
        <w:t>Triangles</w:t>
      </w:r>
      <w:r w:rsidR="00B75612">
        <w:rPr>
          <w:rFonts w:cstheme="minorHAnsi"/>
          <w:b/>
        </w:rPr>
        <w:t xml:space="preserve"> meetings</w:t>
      </w:r>
    </w:p>
    <w:p w:rsidR="00E3374D" w:rsidRDefault="00E3374D" w:rsidP="002220A1">
      <w:pPr>
        <w:jc w:val="both"/>
        <w:rPr>
          <w:rFonts w:cstheme="minorHAnsi"/>
          <w:b/>
        </w:rPr>
      </w:pPr>
    </w:p>
    <w:p w:rsidR="00F94973" w:rsidRPr="00F94973" w:rsidRDefault="00E3374D" w:rsidP="00F94973">
      <w:pPr>
        <w:pStyle w:val="ListParagraph"/>
        <w:numPr>
          <w:ilvl w:val="0"/>
          <w:numId w:val="1"/>
        </w:numPr>
        <w:jc w:val="both"/>
        <w:rPr>
          <w:rFonts w:cstheme="minorHAnsi"/>
        </w:rPr>
      </w:pPr>
      <w:r>
        <w:rPr>
          <w:rFonts w:cstheme="minorHAnsi"/>
          <w:b/>
        </w:rPr>
        <w:t xml:space="preserve">INTEGRATED ASSURANCE AND </w:t>
      </w:r>
      <w:r w:rsidR="00F94973">
        <w:rPr>
          <w:rFonts w:cstheme="minorHAnsi"/>
          <w:b/>
        </w:rPr>
        <w:t>QUALITY REPORT</w:t>
      </w:r>
    </w:p>
    <w:p w:rsidR="000C7619" w:rsidRDefault="000C7619" w:rsidP="00A73348">
      <w:pPr>
        <w:jc w:val="both"/>
        <w:rPr>
          <w:rFonts w:cstheme="minorHAnsi"/>
        </w:rPr>
      </w:pPr>
    </w:p>
    <w:p w:rsidR="00E103B4" w:rsidRPr="00EA2734" w:rsidRDefault="00E103B4" w:rsidP="00F13573">
      <w:pPr>
        <w:jc w:val="both"/>
        <w:rPr>
          <w:rFonts w:ascii="Calibri" w:hAnsi="Calibri" w:cs="Calibri"/>
          <w:bCs/>
        </w:rPr>
      </w:pPr>
      <w:r w:rsidRPr="00EA2734">
        <w:rPr>
          <w:rFonts w:ascii="Calibri" w:hAnsi="Calibri" w:cs="Calibri"/>
          <w:bCs/>
        </w:rPr>
        <w:t xml:space="preserve">The </w:t>
      </w:r>
      <w:r>
        <w:rPr>
          <w:rFonts w:ascii="Calibri" w:hAnsi="Calibri" w:cs="Calibri"/>
          <w:bCs/>
        </w:rPr>
        <w:t xml:space="preserve">newly developed Integrated Assurance and Quality Report </w:t>
      </w:r>
      <w:proofErr w:type="gramStart"/>
      <w:r>
        <w:rPr>
          <w:rFonts w:ascii="Calibri" w:hAnsi="Calibri" w:cs="Calibri"/>
          <w:bCs/>
        </w:rPr>
        <w:t>was</w:t>
      </w:r>
      <w:proofErr w:type="gramEnd"/>
      <w:r>
        <w:rPr>
          <w:rFonts w:ascii="Calibri" w:hAnsi="Calibri" w:cs="Calibri"/>
          <w:bCs/>
        </w:rPr>
        <w:t xml:space="preserve"> presented to the Board. This </w:t>
      </w:r>
      <w:r w:rsidRPr="00EA2734">
        <w:rPr>
          <w:rFonts w:ascii="Calibri" w:hAnsi="Calibri" w:cs="Calibri"/>
          <w:bCs/>
        </w:rPr>
        <w:t>report advises the Partnership Board of how NELCCG are performing against;</w:t>
      </w:r>
    </w:p>
    <w:p w:rsidR="00E103B4" w:rsidRPr="00EA2734" w:rsidRDefault="00E103B4" w:rsidP="00F13573">
      <w:pPr>
        <w:numPr>
          <w:ilvl w:val="0"/>
          <w:numId w:val="48"/>
        </w:numPr>
        <w:jc w:val="both"/>
        <w:rPr>
          <w:rFonts w:ascii="Calibri" w:hAnsi="Calibri" w:cs="Calibri"/>
          <w:bCs/>
        </w:rPr>
      </w:pPr>
      <w:r w:rsidRPr="00EA2734">
        <w:rPr>
          <w:rFonts w:ascii="Calibri" w:hAnsi="Calibri" w:cs="Calibri"/>
          <w:bCs/>
        </w:rPr>
        <w:t>six domains developed for the performance dashboard;</w:t>
      </w:r>
    </w:p>
    <w:p w:rsidR="00E103B4" w:rsidRPr="00EA2734" w:rsidRDefault="00E103B4" w:rsidP="00F13573">
      <w:pPr>
        <w:numPr>
          <w:ilvl w:val="0"/>
          <w:numId w:val="48"/>
        </w:numPr>
        <w:jc w:val="both"/>
        <w:rPr>
          <w:rFonts w:ascii="Calibri" w:hAnsi="Calibri" w:cs="Calibri"/>
          <w:bCs/>
        </w:rPr>
      </w:pPr>
      <w:r w:rsidRPr="00EA2734">
        <w:rPr>
          <w:rFonts w:ascii="Calibri" w:hAnsi="Calibri" w:cs="Calibri"/>
          <w:bCs/>
        </w:rPr>
        <w:t>three domains developed for quality dashboard and;</w:t>
      </w:r>
    </w:p>
    <w:p w:rsidR="00E103B4" w:rsidRPr="00EA2734" w:rsidRDefault="00E103B4" w:rsidP="00F13573">
      <w:pPr>
        <w:numPr>
          <w:ilvl w:val="0"/>
          <w:numId w:val="48"/>
        </w:numPr>
        <w:jc w:val="both"/>
        <w:rPr>
          <w:rFonts w:ascii="Calibri" w:hAnsi="Calibri" w:cs="Calibri"/>
          <w:bCs/>
        </w:rPr>
      </w:pPr>
      <w:proofErr w:type="gramStart"/>
      <w:r w:rsidRPr="00EA2734">
        <w:rPr>
          <w:rFonts w:ascii="Calibri" w:hAnsi="Calibri" w:cs="Calibri"/>
          <w:bCs/>
        </w:rPr>
        <w:t>six</w:t>
      </w:r>
      <w:proofErr w:type="gramEnd"/>
      <w:r w:rsidRPr="00EA2734">
        <w:rPr>
          <w:rFonts w:ascii="Calibri" w:hAnsi="Calibri" w:cs="Calibri"/>
          <w:bCs/>
        </w:rPr>
        <w:t xml:space="preserve"> domains for risk.</w:t>
      </w:r>
    </w:p>
    <w:p w:rsidR="00E103B4" w:rsidRPr="00EA2734" w:rsidRDefault="00E103B4" w:rsidP="00F13573">
      <w:pPr>
        <w:jc w:val="both"/>
        <w:rPr>
          <w:rFonts w:ascii="Calibri" w:hAnsi="Calibri" w:cs="Calibri"/>
          <w:bCs/>
        </w:rPr>
      </w:pPr>
    </w:p>
    <w:p w:rsidR="00E103B4" w:rsidRPr="00EA2734" w:rsidRDefault="00E103B4" w:rsidP="00F13573">
      <w:pPr>
        <w:jc w:val="both"/>
        <w:rPr>
          <w:rFonts w:ascii="Calibri" w:hAnsi="Calibri" w:cs="Calibri"/>
          <w:bCs/>
        </w:rPr>
      </w:pPr>
      <w:r w:rsidRPr="00EA2734">
        <w:rPr>
          <w:rFonts w:ascii="Calibri" w:hAnsi="Calibri" w:cs="Calibri"/>
          <w:bCs/>
        </w:rPr>
        <w:t xml:space="preserve">The dashboards are managed via the Delivery Assurance Committee, the Quality Committee and the Integrated Governance and Audit Committee. </w:t>
      </w:r>
      <w:r>
        <w:rPr>
          <w:rFonts w:ascii="Calibri" w:hAnsi="Calibri" w:cs="Calibri"/>
          <w:bCs/>
        </w:rPr>
        <w:t>The report was taken as read with the following areas highlighted.</w:t>
      </w:r>
    </w:p>
    <w:p w:rsidR="00E3374D" w:rsidRDefault="00E3374D" w:rsidP="00F13573">
      <w:pPr>
        <w:jc w:val="both"/>
        <w:rPr>
          <w:rFonts w:cstheme="minorHAnsi"/>
        </w:rPr>
      </w:pPr>
    </w:p>
    <w:p w:rsidR="00E103B4" w:rsidRDefault="00E103B4" w:rsidP="00F13573">
      <w:pPr>
        <w:jc w:val="both"/>
        <w:rPr>
          <w:rFonts w:cstheme="minorHAnsi"/>
        </w:rPr>
      </w:pPr>
      <w:r>
        <w:rPr>
          <w:rFonts w:cstheme="minorHAnsi"/>
        </w:rPr>
        <w:t xml:space="preserve">The area of </w:t>
      </w:r>
      <w:r w:rsidR="00F13573">
        <w:rPr>
          <w:rFonts w:cstheme="minorHAnsi"/>
        </w:rPr>
        <w:t>“</w:t>
      </w:r>
      <w:r>
        <w:rPr>
          <w:rFonts w:cstheme="minorHAnsi"/>
        </w:rPr>
        <w:t>Preventing people from dying prematurely</w:t>
      </w:r>
      <w:r w:rsidR="00F13573">
        <w:rPr>
          <w:rFonts w:cstheme="minorHAnsi"/>
        </w:rPr>
        <w:t>”</w:t>
      </w:r>
      <w:r>
        <w:rPr>
          <w:rFonts w:cstheme="minorHAnsi"/>
        </w:rPr>
        <w:t xml:space="preserve"> </w:t>
      </w:r>
      <w:r w:rsidR="00731586">
        <w:rPr>
          <w:rFonts w:cstheme="minorHAnsi"/>
        </w:rPr>
        <w:t xml:space="preserve">has improved, which the CCG believe is due to the improvements in the ambulance service. The quality team are looking in to the issue of </w:t>
      </w:r>
      <w:r w:rsidR="00F13573">
        <w:rPr>
          <w:rFonts w:cstheme="minorHAnsi"/>
        </w:rPr>
        <w:t>“P</w:t>
      </w:r>
      <w:r w:rsidR="00731586">
        <w:rPr>
          <w:rFonts w:cstheme="minorHAnsi"/>
        </w:rPr>
        <w:t>atient experience</w:t>
      </w:r>
      <w:r w:rsidR="00F13573">
        <w:rPr>
          <w:rFonts w:cstheme="minorHAnsi"/>
        </w:rPr>
        <w:t>”</w:t>
      </w:r>
      <w:r w:rsidR="00731586">
        <w:rPr>
          <w:rFonts w:cstheme="minorHAnsi"/>
        </w:rPr>
        <w:t xml:space="preserve"> due to the concerns in this area.</w:t>
      </w:r>
    </w:p>
    <w:p w:rsidR="00E103B4" w:rsidRDefault="00E103B4" w:rsidP="00F13573">
      <w:pPr>
        <w:jc w:val="both"/>
        <w:rPr>
          <w:rFonts w:cstheme="minorHAnsi"/>
        </w:rPr>
      </w:pPr>
    </w:p>
    <w:p w:rsidR="00731586" w:rsidRPr="00ED542C" w:rsidRDefault="00F13573" w:rsidP="00F13573">
      <w:pPr>
        <w:pStyle w:val="ListParagraph"/>
        <w:ind w:left="0"/>
        <w:jc w:val="both"/>
        <w:rPr>
          <w:rFonts w:cs="Calibri"/>
        </w:rPr>
      </w:pPr>
      <w:r>
        <w:rPr>
          <w:rFonts w:cs="Calibri"/>
        </w:rPr>
        <w:t>NEL CCG</w:t>
      </w:r>
      <w:r w:rsidR="00731586" w:rsidRPr="00ED542C">
        <w:rPr>
          <w:rFonts w:cs="Calibri"/>
        </w:rPr>
        <w:t xml:space="preserve"> was subject to its annual review of the CCG Assurance Framework by NHS England in April 2016. The overall assurance rating </w:t>
      </w:r>
      <w:r w:rsidR="00731586">
        <w:rPr>
          <w:rFonts w:cs="Calibri"/>
        </w:rPr>
        <w:t xml:space="preserve">given to NEL CCG </w:t>
      </w:r>
      <w:r w:rsidR="00731586" w:rsidRPr="00ED542C">
        <w:rPr>
          <w:rFonts w:cs="Calibri"/>
        </w:rPr>
        <w:t xml:space="preserve">for 2015/16 </w:t>
      </w:r>
      <w:r>
        <w:rPr>
          <w:rFonts w:cs="Calibri"/>
        </w:rPr>
        <w:t>is</w:t>
      </w:r>
      <w:r w:rsidR="00731586" w:rsidRPr="00ED542C">
        <w:rPr>
          <w:rFonts w:cs="Calibri"/>
        </w:rPr>
        <w:t xml:space="preserve"> ‘Limited’, though this is</w:t>
      </w:r>
      <w:r w:rsidR="00731586">
        <w:rPr>
          <w:rFonts w:cs="Calibri"/>
        </w:rPr>
        <w:t xml:space="preserve"> still</w:t>
      </w:r>
      <w:r w:rsidR="00731586" w:rsidRPr="00ED542C">
        <w:rPr>
          <w:rFonts w:cs="Calibri"/>
        </w:rPr>
        <w:t xml:space="preserve"> subject to national confirmation.</w:t>
      </w:r>
      <w:r w:rsidR="00731586">
        <w:rPr>
          <w:rFonts w:cs="Calibri"/>
        </w:rPr>
        <w:t xml:space="preserve">  </w:t>
      </w:r>
    </w:p>
    <w:p w:rsidR="00E103B4" w:rsidRDefault="00E103B4" w:rsidP="00F13573">
      <w:pPr>
        <w:jc w:val="both"/>
        <w:rPr>
          <w:rFonts w:cstheme="minorHAnsi"/>
        </w:rPr>
      </w:pPr>
    </w:p>
    <w:p w:rsidR="00731586" w:rsidRPr="00E82AD8" w:rsidRDefault="00731586" w:rsidP="00F13573">
      <w:pPr>
        <w:jc w:val="both"/>
        <w:rPr>
          <w:rFonts w:ascii="Calibri" w:eastAsia="Calibri" w:hAnsi="Calibri"/>
        </w:rPr>
      </w:pPr>
      <w:r w:rsidRPr="00E82AD8">
        <w:rPr>
          <w:rFonts w:ascii="Calibri" w:eastAsia="Calibri" w:hAnsi="Calibri"/>
        </w:rPr>
        <w:t>NELCCG received an indicative assurance rating of ‘</w:t>
      </w:r>
      <w:r>
        <w:rPr>
          <w:rFonts w:ascii="Calibri" w:eastAsia="Calibri" w:hAnsi="Calibri"/>
        </w:rPr>
        <w:t>l</w:t>
      </w:r>
      <w:r w:rsidRPr="00E82AD8">
        <w:rPr>
          <w:rFonts w:ascii="Calibri" w:eastAsia="Calibri" w:hAnsi="Calibri"/>
        </w:rPr>
        <w:t>imited’ in terms of planning. This domain has a number of elements to it, only one of which was found to be less than ‘good</w:t>
      </w:r>
      <w:r>
        <w:rPr>
          <w:rFonts w:ascii="Calibri" w:eastAsia="Calibri" w:hAnsi="Calibri"/>
        </w:rPr>
        <w:t>’</w:t>
      </w:r>
      <w:r w:rsidRPr="00E82AD8">
        <w:rPr>
          <w:rFonts w:ascii="Calibri" w:eastAsia="Calibri" w:hAnsi="Calibri"/>
        </w:rPr>
        <w:t>. This rating was therefore solely due to our progress on the Healthy Lives Healthy Futures Programme, and the fact that full solutions to the financial and service chal</w:t>
      </w:r>
      <w:r>
        <w:rPr>
          <w:rFonts w:ascii="Calibri" w:eastAsia="Calibri" w:hAnsi="Calibri"/>
        </w:rPr>
        <w:t>lenges had yet to be identified</w:t>
      </w:r>
      <w:r w:rsidRPr="00E82AD8">
        <w:rPr>
          <w:rFonts w:ascii="Calibri" w:eastAsia="Calibri" w:hAnsi="Calibri"/>
        </w:rPr>
        <w:t xml:space="preserve">. However it should be noted that this was our position in April 2016 and since then progress has been made to address this, with the agreement of new system arrangements and Accountable Care approaches. </w:t>
      </w:r>
    </w:p>
    <w:p w:rsidR="00731586" w:rsidRPr="00E82AD8" w:rsidRDefault="00731586" w:rsidP="00F13573">
      <w:pPr>
        <w:jc w:val="both"/>
        <w:rPr>
          <w:rFonts w:ascii="Calibri" w:eastAsia="Calibri" w:hAnsi="Calibri"/>
        </w:rPr>
      </w:pPr>
    </w:p>
    <w:p w:rsidR="00731586" w:rsidRDefault="00731586" w:rsidP="00F13573">
      <w:pPr>
        <w:jc w:val="both"/>
        <w:rPr>
          <w:rFonts w:ascii="Calibri" w:eastAsia="Calibri" w:hAnsi="Calibri"/>
        </w:rPr>
      </w:pPr>
      <w:r w:rsidRPr="00E82AD8">
        <w:rPr>
          <w:rFonts w:ascii="Calibri" w:eastAsia="Calibri" w:hAnsi="Calibri"/>
        </w:rPr>
        <w:t>It should be noted as a positive that NELCCG received an indicative assurance rating of ‘Good’ across 4 of the 5 domains, however the headline assessment shows as ‘</w:t>
      </w:r>
      <w:r>
        <w:rPr>
          <w:rFonts w:ascii="Calibri" w:eastAsia="Calibri" w:hAnsi="Calibri"/>
        </w:rPr>
        <w:t>l</w:t>
      </w:r>
      <w:r w:rsidRPr="00E82AD8">
        <w:rPr>
          <w:rFonts w:ascii="Calibri" w:eastAsia="Calibri" w:hAnsi="Calibri"/>
        </w:rPr>
        <w:t>imited’.  NELCCG understands that the majority of other CCG’s will have the same ‘Headline Assessment’ assurance rating as ourselves.</w:t>
      </w:r>
      <w:r w:rsidR="00794C94">
        <w:rPr>
          <w:rFonts w:ascii="Calibri" w:eastAsia="Calibri" w:hAnsi="Calibri"/>
        </w:rPr>
        <w:t xml:space="preserve"> A standing item of progress on Assurance Framework will be added to the agenda. </w:t>
      </w:r>
    </w:p>
    <w:p w:rsidR="000E201A" w:rsidRDefault="000E201A" w:rsidP="00A73348">
      <w:pPr>
        <w:jc w:val="both"/>
        <w:rPr>
          <w:rFonts w:cstheme="minorHAnsi"/>
        </w:rPr>
      </w:pPr>
    </w:p>
    <w:p w:rsidR="006A6BF6" w:rsidRDefault="006A6BF6" w:rsidP="00F13573">
      <w:pPr>
        <w:jc w:val="both"/>
        <w:rPr>
          <w:rFonts w:cstheme="minorHAnsi"/>
        </w:rPr>
      </w:pPr>
      <w:r>
        <w:rPr>
          <w:rFonts w:cstheme="minorHAnsi"/>
        </w:rPr>
        <w:t>The Board were provided with an update regarding Quality; safety, effectiveness and experience, noting concerns and escalations. The following items were highlighted to the Board.</w:t>
      </w:r>
    </w:p>
    <w:p w:rsidR="006A6BF6" w:rsidRDefault="006A6BF6" w:rsidP="00F13573">
      <w:pPr>
        <w:jc w:val="both"/>
        <w:rPr>
          <w:rFonts w:cstheme="minorHAnsi"/>
        </w:rPr>
      </w:pPr>
    </w:p>
    <w:p w:rsidR="006A6BF6" w:rsidRDefault="006A6BF6" w:rsidP="00F13573">
      <w:pPr>
        <w:jc w:val="both"/>
        <w:rPr>
          <w:rFonts w:cstheme="minorHAnsi"/>
        </w:rPr>
      </w:pPr>
      <w:r w:rsidRPr="006A6BF6">
        <w:rPr>
          <w:rFonts w:cstheme="minorHAnsi"/>
        </w:rPr>
        <w:t xml:space="preserve">The Trust’s current official SHMI position is reducing (Oct 14 - Sep 15) is 107.6, the HED SHMI (Dec 14 - Nov 15) using provisional data is 106.9. The out of hospital HED SHMI in North East Lincolnshire is gradually increasing. </w:t>
      </w:r>
      <w:r w:rsidR="003F6799">
        <w:rPr>
          <w:rFonts w:cstheme="minorHAnsi"/>
        </w:rPr>
        <w:t xml:space="preserve"> The Quality team are reviewing patient cases and analysing themes and trends, although it is too early to make assumptions, a significant number are patients who have been admitted who could have received out of hospital services. </w:t>
      </w:r>
    </w:p>
    <w:p w:rsidR="00CF3CAB" w:rsidRDefault="00CF3CAB" w:rsidP="00F13573">
      <w:pPr>
        <w:jc w:val="both"/>
        <w:rPr>
          <w:rFonts w:cstheme="minorHAnsi"/>
        </w:rPr>
      </w:pPr>
    </w:p>
    <w:p w:rsidR="00CF3CAB" w:rsidRPr="00CF3CAB" w:rsidRDefault="00CF3CAB" w:rsidP="00F13573">
      <w:pPr>
        <w:jc w:val="both"/>
        <w:rPr>
          <w:rFonts w:cstheme="minorHAnsi"/>
        </w:rPr>
      </w:pPr>
      <w:r>
        <w:rPr>
          <w:rFonts w:cstheme="minorHAnsi"/>
        </w:rPr>
        <w:t>The CCG</w:t>
      </w:r>
      <w:r w:rsidRPr="00CF3CAB">
        <w:rPr>
          <w:rFonts w:cstheme="minorHAnsi"/>
        </w:rPr>
        <w:t xml:space="preserve"> have been able to attribute an increase in HED SHMI with a change in local protocol of the Haven (palliative/end of life) team when they started working directly at hospital ward level prioritising getting patients discharged within 24/48 </w:t>
      </w:r>
      <w:proofErr w:type="spellStart"/>
      <w:r w:rsidRPr="00CF3CAB">
        <w:rPr>
          <w:rFonts w:cstheme="minorHAnsi"/>
        </w:rPr>
        <w:t>hrs</w:t>
      </w:r>
      <w:proofErr w:type="spellEnd"/>
      <w:r w:rsidRPr="00CF3CAB">
        <w:rPr>
          <w:rFonts w:cstheme="minorHAnsi"/>
        </w:rPr>
        <w:t xml:space="preserve"> notification. This correlates with a sharp increase in HED SHMI from October to December 2015. In addition there has been work undertaken to better understand the coding of patients which determines if patients are included in HED SHMI.</w:t>
      </w:r>
      <w:r w:rsidR="00794C94">
        <w:rPr>
          <w:rFonts w:cstheme="minorHAnsi"/>
        </w:rPr>
        <w:t xml:space="preserve"> It was agreed that the issue of, and the joint work being undertaken regarding SHMI will be the subject of a Board Workshop at the October meeting. A representative of NLAG will be asked to join the meeting, </w:t>
      </w:r>
    </w:p>
    <w:p w:rsidR="006A6BF6" w:rsidRDefault="006A6BF6" w:rsidP="00A73348">
      <w:pPr>
        <w:jc w:val="both"/>
        <w:rPr>
          <w:rFonts w:cstheme="minorHAnsi"/>
        </w:rPr>
      </w:pPr>
    </w:p>
    <w:p w:rsidR="00CF3CAB" w:rsidRPr="00CF3CAB" w:rsidRDefault="00CF3CAB" w:rsidP="00F13573">
      <w:pPr>
        <w:jc w:val="both"/>
        <w:rPr>
          <w:rFonts w:cstheme="minorHAnsi"/>
        </w:rPr>
      </w:pPr>
      <w:r w:rsidRPr="00CF3CAB">
        <w:rPr>
          <w:rFonts w:cstheme="minorHAnsi"/>
        </w:rPr>
        <w:t xml:space="preserve">The Board is asked to note a delay in the process of managing an SI attempted homicide on May 19th 2016. The delay is because NHS England have their own 72hr report for attempted/ homicide which </w:t>
      </w:r>
      <w:proofErr w:type="spellStart"/>
      <w:r w:rsidRPr="00CF3CAB">
        <w:rPr>
          <w:rFonts w:cstheme="minorHAnsi"/>
        </w:rPr>
        <w:t>NAViGO</w:t>
      </w:r>
      <w:proofErr w:type="spellEnd"/>
      <w:r w:rsidRPr="00CF3CAB">
        <w:rPr>
          <w:rFonts w:cstheme="minorHAnsi"/>
        </w:rPr>
        <w:t xml:space="preserve"> has completed and returned. However NHS England are not able to make a decision around who would lead on this investigation (NHSE or </w:t>
      </w:r>
      <w:proofErr w:type="spellStart"/>
      <w:r w:rsidRPr="00CF3CAB">
        <w:rPr>
          <w:rFonts w:cstheme="minorHAnsi"/>
        </w:rPr>
        <w:t>NAViGO</w:t>
      </w:r>
      <w:proofErr w:type="spellEnd"/>
      <w:r w:rsidRPr="00CF3CAB">
        <w:rPr>
          <w:rFonts w:cstheme="minorHAnsi"/>
        </w:rPr>
        <w:t xml:space="preserve">) as the SI has to be discussed by the IIP (independent investigation panel who makes the decision regarding homicide SIs) and who do not next meet until 11 July. The CCG have concerns that the IIP will have had the NHS England Homicide 72hr report from </w:t>
      </w:r>
      <w:proofErr w:type="spellStart"/>
      <w:r w:rsidRPr="00CF3CAB">
        <w:rPr>
          <w:rFonts w:cstheme="minorHAnsi"/>
        </w:rPr>
        <w:t>NAViGO</w:t>
      </w:r>
      <w:proofErr w:type="spellEnd"/>
      <w:r w:rsidRPr="00CF3CAB">
        <w:rPr>
          <w:rFonts w:cstheme="minorHAnsi"/>
        </w:rPr>
        <w:t xml:space="preserve"> for some 5 weeks before a decision can be made as to whether an independent team will take over the investigation or </w:t>
      </w:r>
      <w:proofErr w:type="spellStart"/>
      <w:r w:rsidRPr="00CF3CAB">
        <w:rPr>
          <w:rFonts w:cstheme="minorHAnsi"/>
        </w:rPr>
        <w:t>NAViGO</w:t>
      </w:r>
      <w:proofErr w:type="spellEnd"/>
      <w:r w:rsidRPr="00CF3CAB">
        <w:rPr>
          <w:rFonts w:cstheme="minorHAnsi"/>
        </w:rPr>
        <w:t xml:space="preserve"> can carry on with it. We are escalating our concerns re the delay within NHSE.</w:t>
      </w:r>
    </w:p>
    <w:p w:rsidR="006A6BF6" w:rsidRDefault="006A6BF6" w:rsidP="00F13573">
      <w:pPr>
        <w:jc w:val="both"/>
        <w:rPr>
          <w:rFonts w:cstheme="minorHAnsi"/>
        </w:rPr>
      </w:pPr>
    </w:p>
    <w:p w:rsidR="00CF3CAB" w:rsidRPr="00CF3CAB" w:rsidRDefault="00CF3CAB" w:rsidP="00F13573">
      <w:pPr>
        <w:jc w:val="both"/>
        <w:rPr>
          <w:rFonts w:cstheme="minorHAnsi"/>
        </w:rPr>
      </w:pPr>
      <w:r w:rsidRPr="00CF3CAB">
        <w:rPr>
          <w:rFonts w:cstheme="minorHAnsi"/>
        </w:rPr>
        <w:t xml:space="preserve">The CCG needs to do further work to identify measures of quality effectiveness and actions required by the CCG. These will be reflected in the Quality Dashboard. This work will make improvements to our systems and processes for ensuring that the whole commissioning process is supported by clinically effective information and evidence based monitoring. </w:t>
      </w:r>
    </w:p>
    <w:p w:rsidR="006A6BF6" w:rsidRDefault="006A6BF6" w:rsidP="00F13573">
      <w:pPr>
        <w:jc w:val="both"/>
        <w:rPr>
          <w:rFonts w:cstheme="minorHAnsi"/>
        </w:rPr>
      </w:pPr>
    </w:p>
    <w:p w:rsidR="006B4A58" w:rsidRDefault="006B4A58" w:rsidP="00F13573">
      <w:pPr>
        <w:jc w:val="both"/>
        <w:rPr>
          <w:rFonts w:cstheme="minorHAnsi"/>
        </w:rPr>
      </w:pPr>
      <w:r>
        <w:rPr>
          <w:rFonts w:cstheme="minorHAnsi"/>
        </w:rPr>
        <w:t xml:space="preserve">There is poor uptake of the Friends and Family Test with regards to patients and staff experience. The CCG are asking providers what they are doing about this, </w:t>
      </w:r>
    </w:p>
    <w:p w:rsidR="006B4A58" w:rsidRDefault="006B4A58" w:rsidP="00F13573">
      <w:pPr>
        <w:jc w:val="both"/>
        <w:rPr>
          <w:rFonts w:cstheme="minorHAnsi"/>
        </w:rPr>
      </w:pPr>
    </w:p>
    <w:p w:rsidR="006B4A58" w:rsidRPr="006B4A58" w:rsidRDefault="006B4A58" w:rsidP="00F13573">
      <w:pPr>
        <w:jc w:val="both"/>
        <w:rPr>
          <w:rFonts w:cstheme="minorHAnsi"/>
        </w:rPr>
      </w:pPr>
      <w:r>
        <w:rPr>
          <w:rFonts w:cstheme="minorHAnsi"/>
        </w:rPr>
        <w:t>Board m</w:t>
      </w:r>
      <w:r w:rsidRPr="006B4A58">
        <w:rPr>
          <w:rFonts w:cstheme="minorHAnsi"/>
        </w:rPr>
        <w:t xml:space="preserve">embers </w:t>
      </w:r>
      <w:r>
        <w:rPr>
          <w:rFonts w:cstheme="minorHAnsi"/>
        </w:rPr>
        <w:t>were</w:t>
      </w:r>
      <w:r w:rsidRPr="006B4A58">
        <w:rPr>
          <w:rFonts w:cstheme="minorHAnsi"/>
        </w:rPr>
        <w:t xml:space="preserve"> asked to note that the quality indicators in the CCG’s quality dashboard has been revised, this is to ensure that the CCG remains in line with national and local best practice (including statutory and mandatory requirements) and this also reflects the new NELCCG quality model. As a result of this update, some of the CCG’s providers do not currently report/publish this data; this is reflected as ‘data currently unavailable’ in the report. The Quality Team is working with each provider to ensure that this data is provided going forward; this is being managed via the contract management process. </w:t>
      </w:r>
      <w:r w:rsidR="00794C94">
        <w:rPr>
          <w:rFonts w:cstheme="minorHAnsi"/>
        </w:rPr>
        <w:t>It was requested that a dashboard for Primary Care be reviewed, produced and taken to the Quality Committee for consideration.</w:t>
      </w:r>
    </w:p>
    <w:p w:rsidR="006B4A58" w:rsidRPr="006B4A58" w:rsidRDefault="006B4A58" w:rsidP="00F13573">
      <w:pPr>
        <w:jc w:val="both"/>
        <w:rPr>
          <w:rFonts w:cstheme="minorHAnsi"/>
        </w:rPr>
      </w:pPr>
    </w:p>
    <w:p w:rsidR="006B4A58" w:rsidRPr="006B4A58" w:rsidRDefault="006B4A58" w:rsidP="00F13573">
      <w:pPr>
        <w:jc w:val="both"/>
        <w:rPr>
          <w:rFonts w:cstheme="minorHAnsi"/>
        </w:rPr>
      </w:pPr>
      <w:r w:rsidRPr="006B4A58">
        <w:rPr>
          <w:rFonts w:cstheme="minorHAnsi"/>
        </w:rPr>
        <w:t>Members are also asked to note that the RAG g</w:t>
      </w:r>
      <w:r>
        <w:rPr>
          <w:rFonts w:cstheme="minorHAnsi"/>
        </w:rPr>
        <w:t>rading process has been revised</w:t>
      </w:r>
      <w:r w:rsidRPr="006B4A58">
        <w:rPr>
          <w:rFonts w:cstheme="minorHAnsi"/>
        </w:rPr>
        <w:t xml:space="preserve">. The RAG rating is based on a national definition that the CCG is seeking to adopt and which forms part of the new NELCCG Quality Strategy. </w:t>
      </w:r>
    </w:p>
    <w:p w:rsidR="00CF3CAB" w:rsidRDefault="00CF3CAB" w:rsidP="00A73348">
      <w:pPr>
        <w:jc w:val="both"/>
        <w:rPr>
          <w:rFonts w:cstheme="minorHAnsi"/>
        </w:rPr>
      </w:pPr>
    </w:p>
    <w:p w:rsidR="006B4A58" w:rsidRDefault="00AE102E" w:rsidP="00A73348">
      <w:pPr>
        <w:jc w:val="both"/>
        <w:rPr>
          <w:rFonts w:cstheme="minorHAnsi"/>
        </w:rPr>
      </w:pPr>
      <w:r>
        <w:rPr>
          <w:rFonts w:cstheme="minorHAnsi"/>
        </w:rPr>
        <w:t>The Chair asked if future reports can be narrowed down slightly to focus on exceptions that the Board need to be informed of.</w:t>
      </w:r>
    </w:p>
    <w:p w:rsidR="00AE102E" w:rsidRDefault="00AE102E" w:rsidP="00A73348">
      <w:pPr>
        <w:jc w:val="both"/>
        <w:rPr>
          <w:rFonts w:cstheme="minorHAnsi"/>
        </w:rPr>
      </w:pPr>
    </w:p>
    <w:p w:rsidR="00794C94" w:rsidRDefault="00794C94" w:rsidP="00794C94">
      <w:pPr>
        <w:jc w:val="right"/>
        <w:rPr>
          <w:rFonts w:ascii="Calibri" w:eastAsia="Calibri" w:hAnsi="Calibri"/>
          <w:b/>
        </w:rPr>
      </w:pPr>
      <w:r w:rsidRPr="00794C94">
        <w:rPr>
          <w:rFonts w:cstheme="minorHAnsi"/>
          <w:b/>
        </w:rPr>
        <w:t xml:space="preserve">Action: </w:t>
      </w:r>
      <w:r w:rsidRPr="00794C94">
        <w:rPr>
          <w:rFonts w:ascii="Calibri" w:eastAsia="Calibri" w:hAnsi="Calibri"/>
          <w:b/>
        </w:rPr>
        <w:t>A standing item of progress on Assurance Framework will be added to the agenda</w:t>
      </w:r>
      <w:r w:rsidR="00FB395C">
        <w:rPr>
          <w:rFonts w:ascii="Calibri" w:eastAsia="Calibri" w:hAnsi="Calibri"/>
          <w:b/>
        </w:rPr>
        <w:t xml:space="preserve"> - LW</w:t>
      </w:r>
      <w:r w:rsidRPr="00794C94">
        <w:rPr>
          <w:rFonts w:ascii="Calibri" w:eastAsia="Calibri" w:hAnsi="Calibri"/>
          <w:b/>
        </w:rPr>
        <w:t xml:space="preserve">. </w:t>
      </w:r>
    </w:p>
    <w:p w:rsidR="00794C94" w:rsidRDefault="00794C94" w:rsidP="00794C94">
      <w:pPr>
        <w:jc w:val="right"/>
        <w:rPr>
          <w:rFonts w:cstheme="minorHAnsi"/>
          <w:b/>
        </w:rPr>
      </w:pPr>
      <w:r w:rsidRPr="00794C94">
        <w:rPr>
          <w:rFonts w:cstheme="minorHAnsi"/>
          <w:b/>
        </w:rPr>
        <w:t>Action: It was agreed that the issue of, and the joint work being undertaken regarding SHMI will be the subject of a Board Workshop at the October meeting. A representative of NLAG wi</w:t>
      </w:r>
      <w:r>
        <w:rPr>
          <w:rFonts w:cstheme="minorHAnsi"/>
          <w:b/>
        </w:rPr>
        <w:t>ll be asked to join the meeting</w:t>
      </w:r>
      <w:r w:rsidR="00FB395C">
        <w:rPr>
          <w:rFonts w:cstheme="minorHAnsi"/>
          <w:b/>
        </w:rPr>
        <w:t xml:space="preserve"> - JH</w:t>
      </w:r>
    </w:p>
    <w:p w:rsidR="00794C94" w:rsidRPr="00794C94" w:rsidRDefault="00794C94" w:rsidP="00794C94">
      <w:pPr>
        <w:jc w:val="right"/>
        <w:rPr>
          <w:rFonts w:ascii="Calibri" w:eastAsia="Calibri" w:hAnsi="Calibri"/>
          <w:b/>
        </w:rPr>
      </w:pPr>
      <w:r w:rsidRPr="00794C94">
        <w:rPr>
          <w:rFonts w:cstheme="minorHAnsi"/>
          <w:b/>
        </w:rPr>
        <w:t>Action: It was requested that a dashboard for Primary Care be reviewed, produced and taken to the Quality Committee for consideration</w:t>
      </w:r>
      <w:r w:rsidR="00FB395C">
        <w:rPr>
          <w:rFonts w:cstheme="minorHAnsi"/>
          <w:b/>
        </w:rPr>
        <w:t xml:space="preserve"> - JH</w:t>
      </w:r>
      <w:r w:rsidRPr="00794C94">
        <w:rPr>
          <w:rFonts w:cstheme="minorHAnsi"/>
          <w:b/>
        </w:rPr>
        <w:t>.</w:t>
      </w:r>
    </w:p>
    <w:p w:rsidR="00794C94" w:rsidRDefault="00794C94" w:rsidP="00A73348">
      <w:pPr>
        <w:jc w:val="both"/>
        <w:rPr>
          <w:rFonts w:cstheme="minorHAnsi"/>
        </w:rPr>
      </w:pPr>
    </w:p>
    <w:p w:rsidR="00AE102E" w:rsidRPr="00AE102E" w:rsidRDefault="00AE102E" w:rsidP="00AE102E">
      <w:pPr>
        <w:jc w:val="both"/>
        <w:rPr>
          <w:rFonts w:ascii="Calibri" w:hAnsi="Calibri" w:cs="Calibri"/>
          <w:b/>
          <w:bCs/>
        </w:rPr>
      </w:pPr>
      <w:r w:rsidRPr="00AE102E">
        <w:rPr>
          <w:rFonts w:ascii="Calibri" w:hAnsi="Calibri" w:cs="Calibri"/>
          <w:b/>
          <w:bCs/>
        </w:rPr>
        <w:t>The Partnership Board noted:</w:t>
      </w:r>
    </w:p>
    <w:p w:rsidR="00AE102E" w:rsidRPr="00AE102E" w:rsidRDefault="00AE102E" w:rsidP="00AE102E">
      <w:pPr>
        <w:numPr>
          <w:ilvl w:val="0"/>
          <w:numId w:val="31"/>
        </w:numPr>
        <w:jc w:val="both"/>
        <w:rPr>
          <w:rFonts w:ascii="Calibri" w:hAnsi="Calibri" w:cs="Calibri"/>
          <w:b/>
          <w:bCs/>
        </w:rPr>
      </w:pPr>
      <w:r w:rsidRPr="00AE102E">
        <w:rPr>
          <w:rFonts w:ascii="Calibri" w:hAnsi="Calibri" w:cs="Calibri"/>
          <w:b/>
          <w:bCs/>
        </w:rPr>
        <w:t>judgements made against the domains of the dashboards</w:t>
      </w:r>
    </w:p>
    <w:p w:rsidR="00AE102E" w:rsidRPr="00AE102E" w:rsidRDefault="00AE102E" w:rsidP="00AE102E">
      <w:pPr>
        <w:numPr>
          <w:ilvl w:val="0"/>
          <w:numId w:val="31"/>
        </w:numPr>
        <w:jc w:val="both"/>
        <w:rPr>
          <w:rFonts w:ascii="Calibri" w:hAnsi="Calibri" w:cs="Calibri"/>
          <w:b/>
          <w:bCs/>
        </w:rPr>
      </w:pPr>
      <w:r w:rsidRPr="00AE102E">
        <w:rPr>
          <w:rFonts w:ascii="Calibri" w:hAnsi="Calibri" w:cs="Calibri"/>
          <w:b/>
          <w:bCs/>
        </w:rPr>
        <w:t>the information on future performance, quality and risk challenges</w:t>
      </w:r>
    </w:p>
    <w:p w:rsidR="00AE102E" w:rsidRPr="00AE102E" w:rsidRDefault="00AE102E" w:rsidP="00AE102E">
      <w:pPr>
        <w:numPr>
          <w:ilvl w:val="0"/>
          <w:numId w:val="31"/>
        </w:numPr>
        <w:jc w:val="both"/>
        <w:rPr>
          <w:rFonts w:cstheme="minorHAnsi"/>
          <w:b/>
        </w:rPr>
      </w:pPr>
      <w:r w:rsidRPr="00AE102E">
        <w:rPr>
          <w:rFonts w:ascii="Calibri" w:hAnsi="Calibri" w:cs="Calibri"/>
          <w:b/>
          <w:bCs/>
        </w:rPr>
        <w:t>information on assessment rating of CCG Assurance Framework</w:t>
      </w:r>
    </w:p>
    <w:p w:rsidR="00AE102E" w:rsidRPr="00AE102E" w:rsidRDefault="00AE102E" w:rsidP="00AE102E">
      <w:pPr>
        <w:numPr>
          <w:ilvl w:val="0"/>
          <w:numId w:val="31"/>
        </w:numPr>
        <w:jc w:val="both"/>
        <w:rPr>
          <w:rFonts w:cstheme="minorHAnsi"/>
          <w:b/>
        </w:rPr>
      </w:pPr>
      <w:r w:rsidRPr="00AE102E">
        <w:rPr>
          <w:rFonts w:ascii="Calibri" w:hAnsi="Calibri" w:cs="Calibri"/>
          <w:b/>
          <w:bCs/>
        </w:rPr>
        <w:t>further feedback on ways to improve the report</w:t>
      </w:r>
    </w:p>
    <w:p w:rsidR="00AE102E" w:rsidRDefault="00AE102E" w:rsidP="00A73348">
      <w:pPr>
        <w:jc w:val="both"/>
        <w:rPr>
          <w:rFonts w:cstheme="minorHAnsi"/>
        </w:rPr>
      </w:pPr>
    </w:p>
    <w:p w:rsidR="002E3902" w:rsidRDefault="00A73348" w:rsidP="002E3902">
      <w:pPr>
        <w:pStyle w:val="ListParagraph"/>
        <w:numPr>
          <w:ilvl w:val="0"/>
          <w:numId w:val="1"/>
        </w:numPr>
        <w:jc w:val="both"/>
        <w:rPr>
          <w:rFonts w:cstheme="minorHAnsi"/>
          <w:b/>
        </w:rPr>
      </w:pPr>
      <w:r w:rsidRPr="00A73348">
        <w:rPr>
          <w:rFonts w:cstheme="minorHAnsi"/>
          <w:b/>
        </w:rPr>
        <w:t>FINANCE REPORT</w:t>
      </w:r>
    </w:p>
    <w:p w:rsidR="002E3902" w:rsidRDefault="002E3902" w:rsidP="002E3902">
      <w:pPr>
        <w:jc w:val="both"/>
        <w:rPr>
          <w:rFonts w:cstheme="minorHAnsi"/>
          <w:b/>
        </w:rPr>
      </w:pPr>
    </w:p>
    <w:p w:rsidR="005B6114" w:rsidRDefault="005B6114" w:rsidP="005B6114">
      <w:pPr>
        <w:pStyle w:val="Default"/>
        <w:jc w:val="both"/>
        <w:rPr>
          <w:rFonts w:ascii="Calibri" w:hAnsi="Calibri"/>
          <w:sz w:val="22"/>
          <w:szCs w:val="22"/>
        </w:rPr>
      </w:pPr>
      <w:r>
        <w:rPr>
          <w:rFonts w:ascii="Calibri" w:hAnsi="Calibri"/>
          <w:sz w:val="22"/>
          <w:szCs w:val="22"/>
        </w:rPr>
        <w:t xml:space="preserve">The Board were provided with an update on the CCGs financial position as at May 2016 and the financial risks that need to be managed in the remainder of the year. </w:t>
      </w:r>
    </w:p>
    <w:p w:rsidR="005B6114" w:rsidRDefault="005B6114" w:rsidP="005B6114">
      <w:pPr>
        <w:pStyle w:val="Default"/>
        <w:jc w:val="both"/>
        <w:rPr>
          <w:rFonts w:ascii="Calibri" w:hAnsi="Calibri"/>
          <w:sz w:val="22"/>
          <w:szCs w:val="22"/>
        </w:rPr>
      </w:pPr>
    </w:p>
    <w:p w:rsidR="005B6114" w:rsidRDefault="005B6114" w:rsidP="005B6114">
      <w:pPr>
        <w:pStyle w:val="Default"/>
        <w:jc w:val="both"/>
        <w:rPr>
          <w:rFonts w:ascii="Calibri" w:hAnsi="Calibri"/>
          <w:sz w:val="22"/>
          <w:szCs w:val="22"/>
        </w:rPr>
      </w:pPr>
      <w:r>
        <w:rPr>
          <w:rFonts w:ascii="Calibri" w:hAnsi="Calibri"/>
          <w:sz w:val="22"/>
          <w:szCs w:val="22"/>
        </w:rPr>
        <w:t xml:space="preserve">At this early stage in the year the CCG is on track to achieve both its planned operating position (Health £nil (break-even) + ASC £nil (break-even)) and its NHSE Mandated </w:t>
      </w:r>
      <w:proofErr w:type="gramStart"/>
      <w:r>
        <w:rPr>
          <w:rFonts w:ascii="Calibri" w:hAnsi="Calibri"/>
          <w:sz w:val="22"/>
          <w:szCs w:val="22"/>
        </w:rPr>
        <w:t>Surplus(</w:t>
      </w:r>
      <w:proofErr w:type="gramEnd"/>
      <w:r>
        <w:rPr>
          <w:rFonts w:ascii="Calibri" w:hAnsi="Calibri"/>
          <w:sz w:val="22"/>
          <w:szCs w:val="22"/>
        </w:rPr>
        <w:t xml:space="preserve">£4.53m), however the following were highlighted to the Board.                        </w:t>
      </w:r>
    </w:p>
    <w:p w:rsidR="005B6114" w:rsidRPr="005B6114" w:rsidRDefault="005B6114" w:rsidP="005B6114">
      <w:pPr>
        <w:pStyle w:val="Default"/>
        <w:jc w:val="both"/>
        <w:rPr>
          <w:rFonts w:ascii="Calibri" w:hAnsi="Calibri"/>
          <w:color w:val="auto"/>
          <w:sz w:val="22"/>
          <w:szCs w:val="22"/>
        </w:rPr>
      </w:pPr>
    </w:p>
    <w:p w:rsidR="005B6114" w:rsidRPr="005B6114" w:rsidRDefault="005B6114" w:rsidP="005B6114">
      <w:pPr>
        <w:pStyle w:val="Default"/>
        <w:jc w:val="both"/>
        <w:rPr>
          <w:rFonts w:ascii="Calibri" w:hAnsi="Calibri"/>
          <w:color w:val="auto"/>
          <w:sz w:val="22"/>
          <w:szCs w:val="22"/>
        </w:rPr>
      </w:pPr>
      <w:r w:rsidRPr="005B6114">
        <w:rPr>
          <w:rFonts w:ascii="Calibri" w:hAnsi="Calibri"/>
          <w:color w:val="auto"/>
          <w:sz w:val="22"/>
          <w:szCs w:val="22"/>
        </w:rPr>
        <w:t xml:space="preserve">The CCG has a higher level of risk to manage than has been seen in previous years. The main areas of risk being activity levels being higher than </w:t>
      </w:r>
      <w:proofErr w:type="gramStart"/>
      <w:r w:rsidRPr="005B6114">
        <w:rPr>
          <w:rFonts w:ascii="Calibri" w:hAnsi="Calibri"/>
          <w:color w:val="auto"/>
          <w:sz w:val="22"/>
          <w:szCs w:val="22"/>
        </w:rPr>
        <w:t>planned,</w:t>
      </w:r>
      <w:proofErr w:type="gramEnd"/>
      <w:r w:rsidRPr="005B6114">
        <w:rPr>
          <w:rFonts w:ascii="Calibri" w:hAnsi="Calibri"/>
          <w:color w:val="auto"/>
          <w:sz w:val="22"/>
          <w:szCs w:val="22"/>
        </w:rPr>
        <w:t xml:space="preserve"> planned savings not being achieved and community / wider system pressures. The level of risk currently being £2.9m greater than the CCGs contingency funding &amp; earmarked reserves funding, work is on-going to identify further mitigations so the Board should see an improved position at the next meeting. </w:t>
      </w:r>
    </w:p>
    <w:p w:rsidR="005B6114" w:rsidRPr="005B6114" w:rsidRDefault="005B6114" w:rsidP="005B6114">
      <w:pPr>
        <w:pStyle w:val="Default"/>
        <w:jc w:val="both"/>
        <w:rPr>
          <w:rFonts w:ascii="Calibri" w:hAnsi="Calibri"/>
          <w:color w:val="auto"/>
          <w:sz w:val="22"/>
          <w:szCs w:val="22"/>
        </w:rPr>
      </w:pPr>
      <w:r w:rsidRPr="005B6114">
        <w:rPr>
          <w:rFonts w:ascii="Calibri" w:hAnsi="Calibri"/>
          <w:color w:val="auto"/>
          <w:sz w:val="22"/>
          <w:szCs w:val="22"/>
        </w:rPr>
        <w:t xml:space="preserve">                                             </w:t>
      </w:r>
    </w:p>
    <w:p w:rsidR="005B6114" w:rsidRPr="005B6114" w:rsidRDefault="005B6114" w:rsidP="005B6114">
      <w:pPr>
        <w:pStyle w:val="Default"/>
        <w:jc w:val="both"/>
        <w:rPr>
          <w:rFonts w:ascii="Calibri" w:hAnsi="Calibri"/>
          <w:i/>
          <w:iCs/>
          <w:color w:val="auto"/>
          <w:sz w:val="22"/>
          <w:szCs w:val="22"/>
        </w:rPr>
      </w:pPr>
      <w:r w:rsidRPr="005B6114">
        <w:rPr>
          <w:rFonts w:ascii="Calibri" w:hAnsi="Calibri"/>
          <w:i/>
          <w:iCs/>
          <w:color w:val="auto"/>
          <w:sz w:val="22"/>
          <w:szCs w:val="22"/>
        </w:rPr>
        <w:t>Dr Nayyar left the meeting.</w:t>
      </w:r>
    </w:p>
    <w:p w:rsidR="005B6114" w:rsidRPr="005B6114" w:rsidRDefault="005B6114" w:rsidP="005B6114">
      <w:pPr>
        <w:pStyle w:val="Default"/>
        <w:jc w:val="both"/>
        <w:rPr>
          <w:rFonts w:ascii="Calibri" w:hAnsi="Calibri"/>
          <w:color w:val="auto"/>
          <w:sz w:val="22"/>
          <w:szCs w:val="22"/>
        </w:rPr>
      </w:pPr>
    </w:p>
    <w:p w:rsidR="005B6114" w:rsidRPr="005B6114" w:rsidRDefault="005B6114" w:rsidP="005B6114">
      <w:pPr>
        <w:pStyle w:val="Default"/>
        <w:jc w:val="both"/>
        <w:rPr>
          <w:rFonts w:ascii="Calibri" w:hAnsi="Calibri"/>
          <w:color w:val="auto"/>
          <w:sz w:val="22"/>
          <w:szCs w:val="22"/>
        </w:rPr>
      </w:pPr>
      <w:r w:rsidRPr="005B6114">
        <w:rPr>
          <w:rFonts w:ascii="Calibri" w:hAnsi="Calibri"/>
          <w:color w:val="auto"/>
          <w:sz w:val="22"/>
          <w:szCs w:val="22"/>
        </w:rPr>
        <w:t>NHS England (NHSE) have assessed the CCG’s financial plan as 1b (Assured and meets business rules but increased or higher risk), against a scale of 1a (Assured and meets business rules) to 3 (Not assured and plan not capable of being supported without further improvement). The 1b assessment reflects the unmitigated risk that we have identified in the CCG’s plan and means that we will be subject to closer support and contact from NHSE in year.</w:t>
      </w:r>
    </w:p>
    <w:p w:rsidR="005B6114" w:rsidRPr="005B6114" w:rsidRDefault="005B6114" w:rsidP="005B6114">
      <w:pPr>
        <w:jc w:val="both"/>
        <w:rPr>
          <w:rFonts w:ascii="Calibri" w:hAnsi="Calibri"/>
          <w:b/>
          <w:bCs/>
        </w:rPr>
      </w:pPr>
    </w:p>
    <w:p w:rsidR="005B6114" w:rsidRPr="005B6114" w:rsidRDefault="005B6114" w:rsidP="005B6114">
      <w:pPr>
        <w:jc w:val="both"/>
        <w:rPr>
          <w:i/>
          <w:iCs/>
        </w:rPr>
      </w:pPr>
      <w:r w:rsidRPr="005B6114">
        <w:rPr>
          <w:i/>
          <w:iCs/>
        </w:rPr>
        <w:t>Dr Nayyar re-joined the meeting.</w:t>
      </w:r>
    </w:p>
    <w:p w:rsidR="005B6114" w:rsidRPr="005B6114" w:rsidRDefault="005B6114" w:rsidP="005B6114">
      <w:pPr>
        <w:jc w:val="both"/>
        <w:rPr>
          <w:i/>
          <w:iCs/>
        </w:rPr>
      </w:pPr>
    </w:p>
    <w:p w:rsidR="005B6114" w:rsidRDefault="005B6114" w:rsidP="005B6114">
      <w:pPr>
        <w:jc w:val="both"/>
      </w:pPr>
      <w:r w:rsidRPr="005B6114">
        <w:t xml:space="preserve">It was noted that 73% of health saving plans are in </w:t>
      </w:r>
      <w:proofErr w:type="gramStart"/>
      <w:r w:rsidRPr="005B6114">
        <w:t>place,</w:t>
      </w:r>
      <w:proofErr w:type="gramEnd"/>
      <w:r w:rsidRPr="005B6114">
        <w:t xml:space="preserve"> with 27% detailed plans are due to be completed in the next few weeks</w:t>
      </w:r>
      <w:r>
        <w:t>.</w:t>
      </w:r>
    </w:p>
    <w:p w:rsidR="005B6114" w:rsidRDefault="005B6114" w:rsidP="005B6114">
      <w:pPr>
        <w:jc w:val="both"/>
      </w:pPr>
    </w:p>
    <w:p w:rsidR="005B6114" w:rsidRDefault="005B6114" w:rsidP="005B6114">
      <w:pPr>
        <w:pStyle w:val="Default"/>
        <w:jc w:val="both"/>
        <w:rPr>
          <w:rFonts w:ascii="Calibri" w:hAnsi="Calibri"/>
          <w:b/>
          <w:bCs/>
          <w:sz w:val="22"/>
          <w:szCs w:val="22"/>
        </w:rPr>
      </w:pPr>
      <w:r>
        <w:rPr>
          <w:rFonts w:ascii="Calibri" w:hAnsi="Calibri"/>
          <w:b/>
          <w:bCs/>
          <w:sz w:val="22"/>
          <w:szCs w:val="22"/>
        </w:rPr>
        <w:t>The Partnership Board noted:</w:t>
      </w:r>
    </w:p>
    <w:p w:rsidR="005B6114" w:rsidRDefault="005B6114" w:rsidP="005B6114">
      <w:pPr>
        <w:pStyle w:val="Default"/>
        <w:numPr>
          <w:ilvl w:val="0"/>
          <w:numId w:val="47"/>
        </w:numPr>
        <w:adjustRightInd/>
        <w:jc w:val="both"/>
        <w:rPr>
          <w:rFonts w:ascii="Calibri" w:hAnsi="Calibri"/>
          <w:b/>
          <w:bCs/>
          <w:sz w:val="22"/>
          <w:szCs w:val="22"/>
        </w:rPr>
      </w:pPr>
      <w:r>
        <w:rPr>
          <w:rFonts w:ascii="Calibri" w:hAnsi="Calibri"/>
          <w:b/>
          <w:bCs/>
          <w:sz w:val="22"/>
          <w:szCs w:val="22"/>
        </w:rPr>
        <w:t>the financial position as at May 2016</w:t>
      </w:r>
    </w:p>
    <w:p w:rsidR="005B6114" w:rsidRDefault="005B6114" w:rsidP="005B6114">
      <w:pPr>
        <w:pStyle w:val="Default"/>
        <w:numPr>
          <w:ilvl w:val="0"/>
          <w:numId w:val="47"/>
        </w:numPr>
        <w:adjustRightInd/>
        <w:jc w:val="both"/>
        <w:rPr>
          <w:rFonts w:ascii="Calibri" w:hAnsi="Calibri"/>
          <w:b/>
          <w:bCs/>
          <w:sz w:val="22"/>
          <w:szCs w:val="22"/>
        </w:rPr>
      </w:pPr>
      <w:r>
        <w:rPr>
          <w:rFonts w:ascii="Calibri" w:hAnsi="Calibri"/>
          <w:b/>
          <w:bCs/>
          <w:sz w:val="22"/>
          <w:szCs w:val="22"/>
        </w:rPr>
        <w:t>the risks that need to be managed in the reminder of the year and the actions being taken to do this</w:t>
      </w:r>
    </w:p>
    <w:p w:rsidR="00A73348" w:rsidRPr="00CD023D" w:rsidRDefault="00A73348" w:rsidP="00CD023D">
      <w:pPr>
        <w:jc w:val="both"/>
        <w:rPr>
          <w:rFonts w:cstheme="minorHAnsi"/>
          <w:i/>
        </w:rPr>
      </w:pPr>
      <w:r>
        <w:rPr>
          <w:rFonts w:cstheme="minorHAnsi"/>
          <w:b/>
        </w:rPr>
        <w:t xml:space="preserve">                   </w:t>
      </w:r>
    </w:p>
    <w:p w:rsidR="00A73348" w:rsidRPr="00A73348" w:rsidRDefault="00A73348" w:rsidP="00A73348">
      <w:pPr>
        <w:pStyle w:val="ListParagraph"/>
        <w:numPr>
          <w:ilvl w:val="0"/>
          <w:numId w:val="1"/>
        </w:numPr>
        <w:jc w:val="both"/>
        <w:rPr>
          <w:rFonts w:cstheme="minorHAnsi"/>
        </w:rPr>
      </w:pPr>
      <w:r>
        <w:rPr>
          <w:rFonts w:cstheme="minorHAnsi"/>
          <w:b/>
        </w:rPr>
        <w:t>COMMISSIONING AND CONTRACTING REPORT</w:t>
      </w:r>
    </w:p>
    <w:p w:rsidR="00A73348" w:rsidRPr="00D6097E" w:rsidRDefault="00A73348" w:rsidP="00A73348">
      <w:pPr>
        <w:rPr>
          <w:rFonts w:cs="Arial"/>
          <w:bCs/>
        </w:rPr>
      </w:pPr>
    </w:p>
    <w:p w:rsidR="00D366CB" w:rsidRPr="00D366CB" w:rsidRDefault="00D366CB" w:rsidP="00D366CB">
      <w:pPr>
        <w:rPr>
          <w:rFonts w:cs="Arial"/>
          <w:bCs/>
        </w:rPr>
      </w:pPr>
      <w:r w:rsidRPr="00D366CB">
        <w:rPr>
          <w:rFonts w:cs="Arial"/>
          <w:bCs/>
        </w:rPr>
        <w:t xml:space="preserve">To keep the board up to date on key pieces of work undertaken by the CCG in relation to Commissioning and contracting activities. The report was taken as read and the following issues highlighted. </w:t>
      </w:r>
    </w:p>
    <w:p w:rsidR="00D366CB" w:rsidRPr="00D366CB" w:rsidRDefault="00D366CB" w:rsidP="00D366CB">
      <w:pPr>
        <w:rPr>
          <w:rFonts w:cs="Arial"/>
          <w:bCs/>
        </w:rPr>
      </w:pPr>
    </w:p>
    <w:p w:rsidR="00D366CB" w:rsidRPr="00D366CB" w:rsidRDefault="00D366CB" w:rsidP="00A73526">
      <w:pPr>
        <w:jc w:val="both"/>
        <w:rPr>
          <w:rFonts w:cs="Arial"/>
          <w:bCs/>
        </w:rPr>
      </w:pPr>
      <w:r w:rsidRPr="00D366CB">
        <w:rPr>
          <w:rFonts w:cs="Arial"/>
          <w:bCs/>
        </w:rPr>
        <w:t>The Board were updated with the latest information regarding the procurement for the Dermatology Service. North and North East Lincolnshire CCG’s will be communicating to potential providers under a “request for information” process, with a formal procurement process starting on the 2</w:t>
      </w:r>
      <w:r w:rsidRPr="00D366CB">
        <w:rPr>
          <w:rFonts w:cs="Arial"/>
          <w:bCs/>
          <w:vertAlign w:val="superscript"/>
        </w:rPr>
        <w:t>nd</w:t>
      </w:r>
      <w:r w:rsidRPr="00D366CB">
        <w:rPr>
          <w:rFonts w:cs="Arial"/>
          <w:bCs/>
        </w:rPr>
        <w:t xml:space="preserve"> August. The two CCG’s on the North bank, East Riding and Hull, will also be part of the request for information process, whilst they continue to work to review their service specification, with the intent of being part of the procurement process if they can have finalised their requirements by the required deadline.  Hull and East Riding CCGs will then use our procurement to build their own procurement and market assessment. It was noted that this is helpful in working to encourage providers as more CCG’s become involved further down the line.</w:t>
      </w:r>
    </w:p>
    <w:p w:rsidR="00D366CB" w:rsidRPr="00D366CB" w:rsidRDefault="00D366CB" w:rsidP="00D366CB">
      <w:pPr>
        <w:rPr>
          <w:rFonts w:cs="Arial"/>
          <w:bCs/>
        </w:rPr>
      </w:pPr>
    </w:p>
    <w:p w:rsidR="00D366CB" w:rsidRPr="00D366CB" w:rsidRDefault="00D366CB" w:rsidP="00D366CB">
      <w:pPr>
        <w:jc w:val="both"/>
        <w:rPr>
          <w:rFonts w:cstheme="minorHAnsi"/>
        </w:rPr>
      </w:pPr>
      <w:r w:rsidRPr="00D366CB">
        <w:rPr>
          <w:rFonts w:cstheme="minorHAnsi"/>
        </w:rPr>
        <w:t>All Clinical Leads expressed a conflict of interest, as they may but they have no influence in the contract.</w:t>
      </w:r>
    </w:p>
    <w:p w:rsidR="00D366CB" w:rsidRPr="00D366CB" w:rsidRDefault="00D366CB" w:rsidP="00D366CB">
      <w:pPr>
        <w:jc w:val="both"/>
        <w:rPr>
          <w:rFonts w:cstheme="minorHAnsi"/>
        </w:rPr>
      </w:pPr>
    </w:p>
    <w:p w:rsidR="001925E7" w:rsidRPr="001925E7" w:rsidRDefault="00D366CB" w:rsidP="001925E7">
      <w:pPr>
        <w:jc w:val="both"/>
        <w:rPr>
          <w:rFonts w:cstheme="minorHAnsi"/>
        </w:rPr>
      </w:pPr>
      <w:r w:rsidRPr="00D366CB">
        <w:rPr>
          <w:rFonts w:cs="Arial"/>
          <w:bCs/>
        </w:rPr>
        <w:t xml:space="preserve">The CCG has an agreed contract position with all of its providers now with the exception of </w:t>
      </w:r>
      <w:proofErr w:type="spellStart"/>
      <w:r w:rsidRPr="00D366CB">
        <w:rPr>
          <w:rFonts w:cs="Arial"/>
          <w:bCs/>
        </w:rPr>
        <w:t>Navigo</w:t>
      </w:r>
      <w:proofErr w:type="spellEnd"/>
      <w:r w:rsidR="002176A0">
        <w:rPr>
          <w:rFonts w:cs="Arial"/>
          <w:bCs/>
        </w:rPr>
        <w:t xml:space="preserve">. The CCG remain positive that a resolution will be </w:t>
      </w:r>
      <w:r w:rsidR="001925E7">
        <w:rPr>
          <w:rFonts w:cs="Arial"/>
          <w:bCs/>
        </w:rPr>
        <w:t xml:space="preserve">reached, and noted that </w:t>
      </w:r>
      <w:proofErr w:type="spellStart"/>
      <w:r w:rsidR="001925E7">
        <w:rPr>
          <w:rFonts w:cs="Arial"/>
          <w:bCs/>
        </w:rPr>
        <w:t>Navigo</w:t>
      </w:r>
      <w:proofErr w:type="spellEnd"/>
      <w:r w:rsidR="001925E7">
        <w:rPr>
          <w:rFonts w:cs="Arial"/>
          <w:bCs/>
        </w:rPr>
        <w:t xml:space="preserve"> and the CCG are working together to achieve this</w:t>
      </w:r>
      <w:r w:rsidR="002176A0">
        <w:rPr>
          <w:rFonts w:cs="Arial"/>
          <w:bCs/>
        </w:rPr>
        <w:t xml:space="preserve">. </w:t>
      </w:r>
      <w:r w:rsidR="001925E7">
        <w:rPr>
          <w:rFonts w:cs="Arial"/>
          <w:bCs/>
        </w:rPr>
        <w:t xml:space="preserve">The </w:t>
      </w:r>
      <w:r w:rsidR="001925E7" w:rsidRPr="001925E7">
        <w:rPr>
          <w:rFonts w:cs="Arial"/>
          <w:bCs/>
        </w:rPr>
        <w:t>Board recognised the hard work being undertaken by Angie Dyson and her team.</w:t>
      </w:r>
      <w:r w:rsidR="002176A0" w:rsidRPr="001925E7">
        <w:rPr>
          <w:rFonts w:cs="Arial"/>
          <w:bCs/>
        </w:rPr>
        <w:t xml:space="preserve"> </w:t>
      </w:r>
    </w:p>
    <w:p w:rsidR="001925E7" w:rsidRPr="001925E7" w:rsidRDefault="001925E7" w:rsidP="001925E7">
      <w:pPr>
        <w:jc w:val="both"/>
        <w:rPr>
          <w:rFonts w:cstheme="minorHAnsi"/>
        </w:rPr>
      </w:pPr>
    </w:p>
    <w:p w:rsidR="001925E7" w:rsidRDefault="001925E7" w:rsidP="001925E7">
      <w:pPr>
        <w:jc w:val="both"/>
        <w:rPr>
          <w:rFonts w:cs="Arial"/>
          <w:bCs/>
        </w:rPr>
      </w:pPr>
      <w:r w:rsidRPr="001925E7">
        <w:rPr>
          <w:rFonts w:cs="Arial"/>
          <w:bCs/>
        </w:rPr>
        <w:t>The 1</w:t>
      </w:r>
      <w:r w:rsidRPr="001925E7">
        <w:rPr>
          <w:rFonts w:cs="Arial"/>
          <w:bCs/>
          <w:vertAlign w:val="superscript"/>
        </w:rPr>
        <w:t>st</w:t>
      </w:r>
      <w:r w:rsidRPr="001925E7">
        <w:rPr>
          <w:rFonts w:cs="Arial"/>
          <w:bCs/>
        </w:rPr>
        <w:t xml:space="preserve"> submission of the Humber Coast and Vale Sustainability and Transformation Plan 2016 to 2021, was made on 30</w:t>
      </w:r>
      <w:r w:rsidRPr="001925E7">
        <w:rPr>
          <w:rFonts w:cs="Arial"/>
          <w:bCs/>
          <w:vertAlign w:val="superscript"/>
        </w:rPr>
        <w:t>th</w:t>
      </w:r>
      <w:r w:rsidRPr="001925E7">
        <w:rPr>
          <w:rFonts w:cs="Arial"/>
          <w:bCs/>
        </w:rPr>
        <w:t xml:space="preserve"> June. The Plan builds on work undertaken through HLHF. </w:t>
      </w:r>
    </w:p>
    <w:p w:rsidR="001925E7" w:rsidRPr="001925E7" w:rsidRDefault="001925E7" w:rsidP="001925E7">
      <w:pPr>
        <w:jc w:val="both"/>
        <w:rPr>
          <w:rFonts w:cs="Arial"/>
          <w:bCs/>
        </w:rPr>
      </w:pPr>
    </w:p>
    <w:p w:rsidR="001925E7" w:rsidRPr="001925E7" w:rsidRDefault="001925E7" w:rsidP="001925E7">
      <w:pPr>
        <w:jc w:val="both"/>
        <w:rPr>
          <w:rFonts w:cs="Arial"/>
          <w:bCs/>
        </w:rPr>
      </w:pPr>
      <w:r w:rsidRPr="001925E7">
        <w:rPr>
          <w:rFonts w:cs="Arial"/>
          <w:bCs/>
        </w:rPr>
        <w:t>Work continues to be undertaken following agreement in principle in May by all 6 CCGs in the Humber coast and Vale to establish a joint Commissioning Committee. Initial Terms of Reference for the committee were shared at the recent CCG Collaborative meeting and a number of comments were made on them.</w:t>
      </w:r>
      <w:r>
        <w:rPr>
          <w:rFonts w:cs="Arial"/>
          <w:bCs/>
        </w:rPr>
        <w:t xml:space="preserve"> The wording to amend </w:t>
      </w:r>
      <w:r w:rsidRPr="001925E7">
        <w:rPr>
          <w:rFonts w:cs="Arial"/>
          <w:bCs/>
        </w:rPr>
        <w:t xml:space="preserve">each </w:t>
      </w:r>
      <w:proofErr w:type="gramStart"/>
      <w:r w:rsidRPr="001925E7">
        <w:rPr>
          <w:rFonts w:cs="Arial"/>
          <w:bCs/>
        </w:rPr>
        <w:t>CCGs</w:t>
      </w:r>
      <w:proofErr w:type="gramEnd"/>
      <w:r w:rsidRPr="001925E7">
        <w:rPr>
          <w:rFonts w:cs="Arial"/>
          <w:bCs/>
        </w:rPr>
        <w:t xml:space="preserve"> constitutions will continue to be worked on over the summer with the intention of all three being brought back to the collaborative meeting in September, prior to formal submission to each CCG for agreement by </w:t>
      </w:r>
      <w:r>
        <w:rPr>
          <w:rFonts w:cs="Arial"/>
          <w:bCs/>
        </w:rPr>
        <w:t xml:space="preserve">the Board, by </w:t>
      </w:r>
      <w:r w:rsidRPr="001925E7">
        <w:rPr>
          <w:rFonts w:cs="Arial"/>
          <w:bCs/>
        </w:rPr>
        <w:t xml:space="preserve">the end of October. </w:t>
      </w:r>
    </w:p>
    <w:p w:rsidR="001925E7" w:rsidRPr="001925E7" w:rsidRDefault="001925E7" w:rsidP="001925E7">
      <w:pPr>
        <w:rPr>
          <w:rFonts w:cs="Arial"/>
          <w:bCs/>
        </w:rPr>
      </w:pPr>
    </w:p>
    <w:p w:rsidR="004D66BC" w:rsidRPr="00D366CB" w:rsidRDefault="00D366CB" w:rsidP="00D54A50">
      <w:pPr>
        <w:jc w:val="both"/>
        <w:rPr>
          <w:rFonts w:cstheme="minorHAnsi"/>
          <w:b/>
        </w:rPr>
      </w:pPr>
      <w:r w:rsidRPr="00D366CB">
        <w:rPr>
          <w:rFonts w:cstheme="minorHAnsi"/>
          <w:b/>
        </w:rPr>
        <w:t xml:space="preserve">The Board noted the </w:t>
      </w:r>
      <w:r>
        <w:rPr>
          <w:rFonts w:cstheme="minorHAnsi"/>
          <w:b/>
        </w:rPr>
        <w:t xml:space="preserve">information about the </w:t>
      </w:r>
      <w:r w:rsidRPr="00D366CB">
        <w:rPr>
          <w:rFonts w:cstheme="minorHAnsi"/>
          <w:b/>
        </w:rPr>
        <w:t xml:space="preserve">issues </w:t>
      </w:r>
      <w:r>
        <w:rPr>
          <w:rFonts w:cstheme="minorHAnsi"/>
          <w:b/>
        </w:rPr>
        <w:t>raised</w:t>
      </w:r>
      <w:r w:rsidRPr="00D366CB">
        <w:rPr>
          <w:rFonts w:cstheme="minorHAnsi"/>
          <w:b/>
        </w:rPr>
        <w:t xml:space="preserve"> in the report.</w:t>
      </w:r>
    </w:p>
    <w:p w:rsidR="00D366CB" w:rsidRPr="00D54A50" w:rsidRDefault="00D366CB" w:rsidP="00D54A50">
      <w:pPr>
        <w:jc w:val="both"/>
        <w:rPr>
          <w:rFonts w:cstheme="minorHAnsi"/>
        </w:rPr>
      </w:pPr>
    </w:p>
    <w:p w:rsidR="00A73348" w:rsidRPr="00A73348" w:rsidRDefault="00A73348" w:rsidP="00A73348">
      <w:pPr>
        <w:pStyle w:val="ListParagraph"/>
        <w:numPr>
          <w:ilvl w:val="0"/>
          <w:numId w:val="1"/>
        </w:numPr>
        <w:jc w:val="both"/>
        <w:rPr>
          <w:rFonts w:cstheme="minorHAnsi"/>
        </w:rPr>
      </w:pPr>
      <w:r>
        <w:rPr>
          <w:rFonts w:cstheme="minorHAnsi"/>
          <w:b/>
        </w:rPr>
        <w:t>UPDATES:</w:t>
      </w:r>
    </w:p>
    <w:p w:rsidR="00A73348" w:rsidRDefault="00A73348" w:rsidP="00A73348">
      <w:pPr>
        <w:pStyle w:val="ListParagraph"/>
        <w:ind w:left="360"/>
        <w:jc w:val="both"/>
        <w:rPr>
          <w:rFonts w:cstheme="minorHAnsi"/>
          <w:b/>
        </w:rPr>
      </w:pPr>
      <w:r>
        <w:rPr>
          <w:rFonts w:cstheme="minorHAnsi"/>
          <w:b/>
        </w:rPr>
        <w:t>COMMUNITY FORUM</w:t>
      </w:r>
    </w:p>
    <w:p w:rsidR="00A52E93" w:rsidRDefault="00A52E93" w:rsidP="008743E6">
      <w:pPr>
        <w:jc w:val="both"/>
        <w:rPr>
          <w:rFonts w:cstheme="minorHAnsi"/>
        </w:rPr>
      </w:pPr>
    </w:p>
    <w:p w:rsidR="003D4FAE" w:rsidRDefault="003D4FAE" w:rsidP="008743E6">
      <w:pPr>
        <w:jc w:val="both"/>
        <w:rPr>
          <w:rFonts w:cstheme="minorHAnsi"/>
        </w:rPr>
      </w:pPr>
      <w:r>
        <w:rPr>
          <w:rFonts w:cstheme="minorHAnsi"/>
        </w:rPr>
        <w:t>The Community Forum update informed the Board that the 8</w:t>
      </w:r>
      <w:r w:rsidRPr="003D4FAE">
        <w:rPr>
          <w:rFonts w:cstheme="minorHAnsi"/>
          <w:vertAlign w:val="superscript"/>
        </w:rPr>
        <w:t>th</w:t>
      </w:r>
      <w:r w:rsidR="003A0B04">
        <w:rPr>
          <w:rFonts w:cstheme="minorHAnsi"/>
        </w:rPr>
        <w:t xml:space="preserve"> September Accord AGM would once again be held at the Humber Royal Hotel, with the timings being altered to allow for more time for discussion amongst members. The Forum had recently been updated </w:t>
      </w:r>
      <w:r w:rsidR="00EC1D55">
        <w:rPr>
          <w:rFonts w:cstheme="minorHAnsi"/>
        </w:rPr>
        <w:t>with regards to</w:t>
      </w:r>
      <w:r w:rsidR="003A0B04">
        <w:rPr>
          <w:rFonts w:cstheme="minorHAnsi"/>
        </w:rPr>
        <w:t xml:space="preserve"> Accountable Care. Th</w:t>
      </w:r>
      <w:r w:rsidR="00EC1D55">
        <w:rPr>
          <w:rFonts w:cstheme="minorHAnsi"/>
        </w:rPr>
        <w:t xml:space="preserve">e forum also acknowledged the immensely </w:t>
      </w:r>
      <w:r w:rsidR="005D0CF7">
        <w:rPr>
          <w:rFonts w:cstheme="minorHAnsi"/>
        </w:rPr>
        <w:t>valuable</w:t>
      </w:r>
      <w:r w:rsidR="00EC1D55">
        <w:rPr>
          <w:rFonts w:cstheme="minorHAnsi"/>
        </w:rPr>
        <w:t xml:space="preserve"> work undertaken by the 12 ambassadors.</w:t>
      </w:r>
    </w:p>
    <w:p w:rsidR="003A0B04" w:rsidRDefault="003A0B04" w:rsidP="008743E6">
      <w:pPr>
        <w:jc w:val="both"/>
        <w:rPr>
          <w:rFonts w:cstheme="minorHAnsi"/>
        </w:rPr>
      </w:pPr>
    </w:p>
    <w:p w:rsidR="00A73348" w:rsidRDefault="00A73348" w:rsidP="004447F3">
      <w:pPr>
        <w:pStyle w:val="ListParagraph"/>
        <w:ind w:left="360"/>
        <w:jc w:val="both"/>
        <w:rPr>
          <w:rFonts w:cstheme="minorHAnsi"/>
          <w:b/>
        </w:rPr>
      </w:pPr>
      <w:r>
        <w:rPr>
          <w:rFonts w:cstheme="minorHAnsi"/>
          <w:b/>
        </w:rPr>
        <w:t>COUNCIL OF MEMBERS</w:t>
      </w:r>
    </w:p>
    <w:p w:rsidR="00A52E93" w:rsidRDefault="00A52E93" w:rsidP="004447F3">
      <w:pPr>
        <w:jc w:val="both"/>
        <w:rPr>
          <w:rFonts w:cstheme="minorHAnsi"/>
        </w:rPr>
      </w:pPr>
    </w:p>
    <w:p w:rsidR="005F4A6C" w:rsidRDefault="005F4A6C" w:rsidP="004447F3">
      <w:pPr>
        <w:jc w:val="both"/>
        <w:rPr>
          <w:rFonts w:cstheme="minorHAnsi"/>
        </w:rPr>
      </w:pPr>
      <w:r>
        <w:rPr>
          <w:rFonts w:cstheme="minorHAnsi"/>
        </w:rPr>
        <w:t xml:space="preserve">Constitutional changes were recently discussed at </w:t>
      </w:r>
      <w:proofErr w:type="spellStart"/>
      <w:r>
        <w:rPr>
          <w:rFonts w:cstheme="minorHAnsi"/>
        </w:rPr>
        <w:t>CoM</w:t>
      </w:r>
      <w:proofErr w:type="spellEnd"/>
      <w:r>
        <w:rPr>
          <w:rFonts w:cstheme="minorHAnsi"/>
        </w:rPr>
        <w:t xml:space="preserve">, no concerns or issues were raised. A discussion was held regarding GP’s who are no longer practising, and their involvement with the CCG. It was agreed that this would be allowed up to a year after practising medicine had ceased. </w:t>
      </w:r>
    </w:p>
    <w:p w:rsidR="005F4A6C" w:rsidRDefault="005F4A6C" w:rsidP="004447F3">
      <w:pPr>
        <w:jc w:val="both"/>
        <w:rPr>
          <w:rFonts w:cstheme="minorHAnsi"/>
        </w:rPr>
      </w:pPr>
    </w:p>
    <w:p w:rsidR="005D0CF7" w:rsidRDefault="005F4A6C" w:rsidP="004447F3">
      <w:pPr>
        <w:jc w:val="both"/>
        <w:rPr>
          <w:rFonts w:cstheme="minorHAnsi"/>
        </w:rPr>
      </w:pPr>
      <w:r>
        <w:rPr>
          <w:rFonts w:cstheme="minorHAnsi"/>
        </w:rPr>
        <w:t xml:space="preserve">A new pathway for the diagnosis of dementia was approved unanimously. This allows GP’s being able to diagnose and initiate health care, rather than patients being referred to the dementia team which has resulted in a strain on services.    </w:t>
      </w:r>
    </w:p>
    <w:p w:rsidR="005F4A6C" w:rsidRDefault="005F4A6C" w:rsidP="004447F3">
      <w:pPr>
        <w:jc w:val="both"/>
        <w:rPr>
          <w:rFonts w:cstheme="minorHAnsi"/>
        </w:rPr>
      </w:pPr>
    </w:p>
    <w:p w:rsidR="005F4A6C" w:rsidRDefault="005F4A6C" w:rsidP="004447F3">
      <w:pPr>
        <w:jc w:val="both"/>
        <w:rPr>
          <w:rFonts w:cstheme="minorHAnsi"/>
        </w:rPr>
      </w:pPr>
      <w:r>
        <w:rPr>
          <w:rFonts w:cstheme="minorHAnsi"/>
        </w:rPr>
        <w:t>The Chair then took the opportunity to say thank you to Sue Whitehouse who is resigning from her role at the CCG. The Chair commented that Sue would be greatly missed at the CCG, and thanked her for hard work, and the time and commitment that she has put into her role over her many years of service. Sue has the professionalism and assertiveness that is required of her role, and has challenged</w:t>
      </w:r>
      <w:r w:rsidR="00B43D2B">
        <w:rPr>
          <w:rFonts w:cstheme="minorHAnsi"/>
        </w:rPr>
        <w:t xml:space="preserve"> the team, along with providing professional assurance. Sue will be greatly missed. </w:t>
      </w:r>
    </w:p>
    <w:p w:rsidR="00B43D2B" w:rsidRDefault="00B43D2B" w:rsidP="004447F3">
      <w:pPr>
        <w:jc w:val="both"/>
        <w:rPr>
          <w:rFonts w:cstheme="minorHAnsi"/>
        </w:rPr>
      </w:pPr>
    </w:p>
    <w:p w:rsidR="00B43D2B" w:rsidRDefault="00B43D2B" w:rsidP="004447F3">
      <w:pPr>
        <w:jc w:val="both"/>
        <w:rPr>
          <w:rFonts w:cstheme="minorHAnsi"/>
        </w:rPr>
      </w:pPr>
      <w:r>
        <w:rPr>
          <w:rFonts w:cstheme="minorHAnsi"/>
        </w:rPr>
        <w:t>The Board were introduced to Tim Render, who is taking over Sue’s role from August. Tim is also the Audit Chair for NELC.</w:t>
      </w:r>
    </w:p>
    <w:p w:rsidR="009C6E7C" w:rsidRDefault="009C6E7C" w:rsidP="004447F3">
      <w:pPr>
        <w:jc w:val="both"/>
        <w:rPr>
          <w:rFonts w:cstheme="minorHAnsi"/>
        </w:rPr>
      </w:pPr>
    </w:p>
    <w:p w:rsidR="00A73348" w:rsidRPr="001E63AA" w:rsidRDefault="00A73348" w:rsidP="00A73348">
      <w:pPr>
        <w:pStyle w:val="ListParagraph"/>
        <w:numPr>
          <w:ilvl w:val="0"/>
          <w:numId w:val="1"/>
        </w:numPr>
        <w:jc w:val="both"/>
        <w:rPr>
          <w:rFonts w:cstheme="minorHAnsi"/>
        </w:rPr>
      </w:pPr>
      <w:r>
        <w:rPr>
          <w:rFonts w:cstheme="minorHAnsi"/>
          <w:b/>
        </w:rPr>
        <w:t>ITEMS FOR INFORMATION</w:t>
      </w:r>
    </w:p>
    <w:p w:rsidR="00364F8B" w:rsidRPr="003E5E4F" w:rsidRDefault="00364F8B" w:rsidP="001E63AA">
      <w:pPr>
        <w:jc w:val="both"/>
        <w:rPr>
          <w:rFonts w:cstheme="minorHAnsi"/>
        </w:rPr>
      </w:pPr>
    </w:p>
    <w:p w:rsidR="001E63AA" w:rsidRPr="005C1B00" w:rsidRDefault="001E63AA" w:rsidP="001E63AA">
      <w:pPr>
        <w:jc w:val="both"/>
        <w:rPr>
          <w:rFonts w:cstheme="minorHAnsi"/>
          <w:u w:val="single"/>
        </w:rPr>
      </w:pPr>
      <w:r w:rsidRPr="005C1B00">
        <w:rPr>
          <w:rFonts w:cstheme="minorHAnsi"/>
          <w:u w:val="single"/>
        </w:rPr>
        <w:t xml:space="preserve">a)  </w:t>
      </w:r>
      <w:r w:rsidR="00364F8B">
        <w:rPr>
          <w:rFonts w:cstheme="minorHAnsi"/>
          <w:u w:val="single"/>
        </w:rPr>
        <w:t>Quality</w:t>
      </w:r>
      <w:r w:rsidRPr="005C1B00">
        <w:rPr>
          <w:rFonts w:cstheme="minorHAnsi"/>
          <w:u w:val="single"/>
        </w:rPr>
        <w:t xml:space="preserve"> Committee Meeting minutes – </w:t>
      </w:r>
      <w:r w:rsidR="00364F8B">
        <w:rPr>
          <w:rFonts w:cstheme="minorHAnsi"/>
          <w:u w:val="single"/>
        </w:rPr>
        <w:t>14 Apr 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w:t>
      </w:r>
      <w:r w:rsidR="00364F8B">
        <w:rPr>
          <w:rFonts w:cstheme="minorHAnsi"/>
        </w:rPr>
        <w:t>Quality</w:t>
      </w:r>
      <w:r>
        <w:rPr>
          <w:rFonts w:cstheme="minorHAnsi"/>
        </w:rPr>
        <w:t xml:space="preserve"> Committee Meeting held on </w:t>
      </w:r>
      <w:r w:rsidR="00364F8B">
        <w:rPr>
          <w:rFonts w:cstheme="minorHAnsi"/>
        </w:rPr>
        <w:t>14 Apr</w:t>
      </w:r>
      <w:r>
        <w:rPr>
          <w:rFonts w:cstheme="minorHAnsi"/>
        </w:rPr>
        <w:t xml:space="preserve"> 2016 were noted. </w:t>
      </w:r>
    </w:p>
    <w:p w:rsidR="001E63AA" w:rsidRDefault="001E63AA" w:rsidP="001E63AA">
      <w:pPr>
        <w:jc w:val="both"/>
        <w:rPr>
          <w:rFonts w:cstheme="minorHAnsi"/>
          <w:u w:val="single"/>
        </w:rPr>
      </w:pPr>
    </w:p>
    <w:p w:rsidR="001E63AA" w:rsidRPr="005C1B00" w:rsidRDefault="00364F8B" w:rsidP="001E63AA">
      <w:pPr>
        <w:jc w:val="both"/>
        <w:rPr>
          <w:rFonts w:cstheme="minorHAnsi"/>
          <w:u w:val="single"/>
        </w:rPr>
      </w:pPr>
      <w:proofErr w:type="gramStart"/>
      <w:r>
        <w:rPr>
          <w:rFonts w:cstheme="minorHAnsi"/>
          <w:u w:val="single"/>
        </w:rPr>
        <w:t>b</w:t>
      </w:r>
      <w:proofErr w:type="gramEnd"/>
      <w:r w:rsidR="001E63AA" w:rsidRPr="005C1B00">
        <w:rPr>
          <w:rFonts w:cstheme="minorHAnsi"/>
          <w:u w:val="single"/>
        </w:rPr>
        <w:t xml:space="preserve">)  </w:t>
      </w:r>
      <w:r w:rsidR="001E63AA">
        <w:rPr>
          <w:rFonts w:cstheme="minorHAnsi"/>
          <w:u w:val="single"/>
        </w:rPr>
        <w:t>IG&amp;A</w:t>
      </w:r>
      <w:r w:rsidR="001E63AA" w:rsidRPr="005C1B00">
        <w:rPr>
          <w:rFonts w:cstheme="minorHAnsi"/>
          <w:u w:val="single"/>
        </w:rPr>
        <w:t xml:space="preserve"> Committee Meeting minutes – </w:t>
      </w:r>
      <w:r>
        <w:rPr>
          <w:rFonts w:cstheme="minorHAnsi"/>
          <w:u w:val="single"/>
        </w:rPr>
        <w:t>31 Mar 2016</w:t>
      </w:r>
    </w:p>
    <w:p w:rsidR="001E63AA" w:rsidRDefault="001E63AA" w:rsidP="001E63AA">
      <w:pPr>
        <w:jc w:val="both"/>
        <w:rPr>
          <w:rFonts w:cstheme="minorHAnsi"/>
        </w:rPr>
      </w:pPr>
    </w:p>
    <w:p w:rsidR="001E63AA" w:rsidRDefault="001E63AA" w:rsidP="001E63AA">
      <w:pPr>
        <w:jc w:val="both"/>
        <w:rPr>
          <w:rFonts w:cstheme="minorHAnsi"/>
        </w:rPr>
      </w:pPr>
      <w:r>
        <w:rPr>
          <w:rFonts w:cstheme="minorHAnsi"/>
        </w:rPr>
        <w:t xml:space="preserve">The minutes of the </w:t>
      </w:r>
      <w:proofErr w:type="gramStart"/>
      <w:r>
        <w:rPr>
          <w:rFonts w:cstheme="minorHAnsi"/>
        </w:rPr>
        <w:t>IG&amp;A</w:t>
      </w:r>
      <w:proofErr w:type="gramEnd"/>
      <w:r>
        <w:rPr>
          <w:rFonts w:cstheme="minorHAnsi"/>
        </w:rPr>
        <w:t xml:space="preserve"> Committee Meeting held on </w:t>
      </w:r>
      <w:r w:rsidR="00364F8B">
        <w:rPr>
          <w:rFonts w:cstheme="minorHAnsi"/>
        </w:rPr>
        <w:t>31 Mar 2016</w:t>
      </w:r>
      <w:r>
        <w:rPr>
          <w:rFonts w:cstheme="minorHAnsi"/>
        </w:rPr>
        <w:t xml:space="preserve"> were noted. </w:t>
      </w:r>
    </w:p>
    <w:p w:rsidR="001E63AA" w:rsidRDefault="001E63AA" w:rsidP="001E63AA">
      <w:pPr>
        <w:jc w:val="both"/>
        <w:rPr>
          <w:rFonts w:cstheme="minorHAnsi"/>
        </w:rPr>
      </w:pPr>
    </w:p>
    <w:p w:rsidR="001E63AA" w:rsidRPr="005C1B00" w:rsidRDefault="001E63AA" w:rsidP="001E63AA">
      <w:pPr>
        <w:jc w:val="both"/>
        <w:rPr>
          <w:rFonts w:cstheme="minorHAnsi"/>
          <w:u w:val="single"/>
        </w:rPr>
      </w:pPr>
      <w:r>
        <w:rPr>
          <w:rFonts w:cstheme="minorHAnsi"/>
          <w:u w:val="single"/>
        </w:rPr>
        <w:t>d</w:t>
      </w:r>
      <w:r w:rsidRPr="005C1B00">
        <w:rPr>
          <w:rFonts w:cstheme="minorHAnsi"/>
          <w:u w:val="single"/>
        </w:rPr>
        <w:t xml:space="preserve">)  </w:t>
      </w:r>
      <w:r>
        <w:rPr>
          <w:rFonts w:cstheme="minorHAnsi"/>
          <w:u w:val="single"/>
        </w:rPr>
        <w:t>Care Contracting Committee</w:t>
      </w:r>
      <w:r w:rsidRPr="005C1B00">
        <w:rPr>
          <w:rFonts w:cstheme="minorHAnsi"/>
          <w:u w:val="single"/>
        </w:rPr>
        <w:t xml:space="preserve"> Meeting minutes – </w:t>
      </w:r>
      <w:r w:rsidR="00364F8B">
        <w:rPr>
          <w:rFonts w:cstheme="minorHAnsi"/>
          <w:u w:val="single"/>
        </w:rPr>
        <w:t>9 Mar</w:t>
      </w:r>
      <w:r>
        <w:rPr>
          <w:rFonts w:cstheme="minorHAnsi"/>
          <w:u w:val="single"/>
        </w:rPr>
        <w:t xml:space="preserve"> 2016</w:t>
      </w:r>
    </w:p>
    <w:p w:rsidR="001E63AA" w:rsidRDefault="001E63AA" w:rsidP="001E63AA">
      <w:pPr>
        <w:jc w:val="both"/>
        <w:rPr>
          <w:rFonts w:cstheme="minorHAnsi"/>
        </w:rPr>
      </w:pPr>
    </w:p>
    <w:p w:rsidR="001E63AA" w:rsidRPr="001E63AA" w:rsidRDefault="001E63AA" w:rsidP="001E63AA">
      <w:pPr>
        <w:jc w:val="both"/>
        <w:rPr>
          <w:rFonts w:cstheme="minorHAnsi"/>
        </w:rPr>
      </w:pPr>
      <w:r w:rsidRPr="001E63AA">
        <w:rPr>
          <w:rFonts w:cstheme="minorHAnsi"/>
        </w:rPr>
        <w:t xml:space="preserve">The minutes of the Care Contracting Committee Meeting held on </w:t>
      </w:r>
      <w:r w:rsidR="00364F8B">
        <w:rPr>
          <w:rFonts w:cstheme="minorHAnsi"/>
        </w:rPr>
        <w:t>9 Mar</w:t>
      </w:r>
      <w:r w:rsidRPr="001E63AA">
        <w:rPr>
          <w:rFonts w:cstheme="minorHAnsi"/>
        </w:rPr>
        <w:t xml:space="preserve"> 2016 were noted. </w:t>
      </w:r>
    </w:p>
    <w:p w:rsidR="00364F8B" w:rsidRPr="001E63AA" w:rsidRDefault="00364F8B" w:rsidP="001E63AA">
      <w:pPr>
        <w:jc w:val="both"/>
        <w:rPr>
          <w:rFonts w:cstheme="minorHAnsi"/>
        </w:rPr>
      </w:pPr>
    </w:p>
    <w:p w:rsidR="00A73348" w:rsidRPr="00A73348" w:rsidRDefault="00A73348" w:rsidP="00A73348">
      <w:pPr>
        <w:pStyle w:val="ListParagraph"/>
        <w:numPr>
          <w:ilvl w:val="0"/>
          <w:numId w:val="1"/>
        </w:numPr>
        <w:jc w:val="both"/>
        <w:rPr>
          <w:rFonts w:cstheme="minorHAnsi"/>
        </w:rPr>
      </w:pPr>
      <w:r>
        <w:rPr>
          <w:rFonts w:cstheme="minorHAnsi"/>
          <w:b/>
        </w:rPr>
        <w:t>QUESTIONS FROM THE PUBLIC</w:t>
      </w:r>
    </w:p>
    <w:p w:rsidR="00A73348" w:rsidRDefault="00A73348" w:rsidP="004447F3">
      <w:pPr>
        <w:rPr>
          <w:rFonts w:cstheme="minorHAnsi"/>
          <w:b/>
        </w:rPr>
      </w:pPr>
    </w:p>
    <w:p w:rsidR="005F4A6C" w:rsidRPr="00702DD5" w:rsidRDefault="00702DD5" w:rsidP="004447F3">
      <w:pPr>
        <w:rPr>
          <w:rFonts w:cstheme="minorHAnsi"/>
        </w:rPr>
      </w:pPr>
      <w:r w:rsidRPr="00702DD5">
        <w:rPr>
          <w:rFonts w:cstheme="minorHAnsi"/>
        </w:rPr>
        <w:t>No questions were taken from the public.</w:t>
      </w:r>
    </w:p>
    <w:p w:rsidR="00066644" w:rsidRPr="00A73348" w:rsidRDefault="002220A1" w:rsidP="00A73348">
      <w:pPr>
        <w:jc w:val="both"/>
        <w:rPr>
          <w:rFonts w:cstheme="minorHAnsi"/>
        </w:rPr>
      </w:pPr>
      <w:r w:rsidRPr="00A73348">
        <w:rPr>
          <w:rFonts w:cstheme="minorHAnsi"/>
          <w:b/>
        </w:rPr>
        <w:t xml:space="preserve">                                                                        </w:t>
      </w:r>
    </w:p>
    <w:p w:rsidR="001967C6" w:rsidRDefault="00751466" w:rsidP="001967C6">
      <w:pPr>
        <w:pStyle w:val="ListParagraph"/>
        <w:numPr>
          <w:ilvl w:val="0"/>
          <w:numId w:val="1"/>
        </w:numPr>
        <w:jc w:val="both"/>
        <w:rPr>
          <w:rFonts w:cstheme="minorHAnsi"/>
          <w:b/>
        </w:rPr>
      </w:pPr>
      <w:r w:rsidRPr="001967C6">
        <w:rPr>
          <w:rFonts w:cstheme="minorHAnsi"/>
          <w:b/>
        </w:rPr>
        <w:t>DATE AND TIME OF NEXT MEETING</w:t>
      </w:r>
    </w:p>
    <w:p w:rsidR="009B4FB4" w:rsidRDefault="009B4FB4" w:rsidP="009B4FB4">
      <w:pPr>
        <w:pStyle w:val="ListParagraph"/>
        <w:ind w:left="360"/>
        <w:jc w:val="both"/>
        <w:rPr>
          <w:rFonts w:cstheme="minorHAnsi"/>
          <w:b/>
        </w:rPr>
      </w:pPr>
    </w:p>
    <w:p w:rsidR="009B4FB4" w:rsidRPr="009B4FB4" w:rsidRDefault="009B4FB4" w:rsidP="009B4FB4">
      <w:pPr>
        <w:pStyle w:val="ListParagraph"/>
        <w:ind w:left="360"/>
        <w:jc w:val="both"/>
        <w:rPr>
          <w:rFonts w:cstheme="minorHAnsi"/>
        </w:rPr>
      </w:pPr>
      <w:r w:rsidRPr="009B4FB4">
        <w:rPr>
          <w:rFonts w:cstheme="minorHAnsi"/>
        </w:rPr>
        <w:t xml:space="preserve">Thursday </w:t>
      </w:r>
      <w:r w:rsidR="00E3374D">
        <w:rPr>
          <w:rFonts w:cstheme="minorHAnsi"/>
        </w:rPr>
        <w:t>8</w:t>
      </w:r>
      <w:r w:rsidR="00E3374D" w:rsidRPr="00E3374D">
        <w:rPr>
          <w:rFonts w:cstheme="minorHAnsi"/>
          <w:vertAlign w:val="superscript"/>
        </w:rPr>
        <w:t>TH</w:t>
      </w:r>
      <w:r w:rsidR="00E3374D">
        <w:rPr>
          <w:rFonts w:cstheme="minorHAnsi"/>
        </w:rPr>
        <w:t xml:space="preserve"> September</w:t>
      </w:r>
      <w:r w:rsidR="009C6E7C">
        <w:rPr>
          <w:rFonts w:cstheme="minorHAnsi"/>
        </w:rPr>
        <w:t>, Humber Royal Hotel, Grimsby</w:t>
      </w:r>
    </w:p>
    <w:p w:rsidR="00CE4D91" w:rsidRDefault="00CE4D91" w:rsidP="00751466">
      <w:pPr>
        <w:jc w:val="both"/>
        <w:rPr>
          <w:rFonts w:cstheme="minorHAnsi"/>
        </w:rPr>
      </w:pPr>
    </w:p>
    <w:p w:rsidR="00A52E93" w:rsidRDefault="00A52E93">
      <w:pPr>
        <w:rPr>
          <w:rFonts w:cstheme="minorHAnsi"/>
        </w:rPr>
      </w:pPr>
    </w:p>
    <w:sectPr w:rsidR="00A52E93" w:rsidSect="007A14C1">
      <w:headerReference w:type="default" r:id="rId9"/>
      <w:footerReference w:type="default" r:id="rId10"/>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E1" w:rsidRDefault="001D1DE1" w:rsidP="00187F40">
      <w:r>
        <w:separator/>
      </w:r>
    </w:p>
  </w:endnote>
  <w:endnote w:type="continuationSeparator" w:id="0">
    <w:p w:rsidR="001D1DE1" w:rsidRDefault="001D1DE1"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6A6BF6" w:rsidRDefault="006A6BF6">
        <w:pPr>
          <w:pStyle w:val="Footer"/>
          <w:jc w:val="right"/>
        </w:pPr>
        <w:r>
          <w:fldChar w:fldCharType="begin"/>
        </w:r>
        <w:r>
          <w:instrText xml:space="preserve"> PAGE   \* MERGEFORMAT </w:instrText>
        </w:r>
        <w:r>
          <w:fldChar w:fldCharType="separate"/>
        </w:r>
        <w:r w:rsidR="00146DC2">
          <w:rPr>
            <w:noProof/>
          </w:rPr>
          <w:t>7</w:t>
        </w:r>
        <w:r>
          <w:rPr>
            <w:noProof/>
          </w:rPr>
          <w:fldChar w:fldCharType="end"/>
        </w:r>
      </w:p>
    </w:sdtContent>
  </w:sdt>
  <w:p w:rsidR="006A6BF6" w:rsidRDefault="006A6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E1" w:rsidRDefault="001D1DE1" w:rsidP="00187F40">
      <w:r>
        <w:separator/>
      </w:r>
    </w:p>
  </w:footnote>
  <w:footnote w:type="continuationSeparator" w:id="0">
    <w:p w:rsidR="001D1DE1" w:rsidRDefault="001D1DE1"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F6" w:rsidRDefault="006A6BF6" w:rsidP="00613F86">
    <w:r>
      <w:t>Please note:    These minutes remain in draft form until the next meeting of the North East Lincolnshire Clinical Commissioning Group Partnership Board on 8</w:t>
    </w:r>
    <w:r w:rsidRPr="00E3374D">
      <w:rPr>
        <w:vertAlign w:val="superscript"/>
      </w:rPr>
      <w:t>th</w:t>
    </w:r>
    <w:r>
      <w:t xml:space="preserve"> September 2016</w:t>
    </w:r>
  </w:p>
  <w:p w:rsidR="006A6BF6" w:rsidRDefault="006A6BF6" w:rsidP="00613F86"/>
  <w:p w:rsidR="006A6BF6" w:rsidRDefault="006A6BF6" w:rsidP="00690CAB"/>
  <w:p w:rsidR="006A6BF6" w:rsidRDefault="006A6BF6" w:rsidP="00690CA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75DB0"/>
    <w:multiLevelType w:val="hybridMultilevel"/>
    <w:tmpl w:val="046ACF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C12987"/>
    <w:multiLevelType w:val="hybridMultilevel"/>
    <w:tmpl w:val="BD54ED0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B67CC9"/>
    <w:multiLevelType w:val="hybridMultilevel"/>
    <w:tmpl w:val="E7E498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599731B"/>
    <w:multiLevelType w:val="hybridMultilevel"/>
    <w:tmpl w:val="A01A731A"/>
    <w:lvl w:ilvl="0" w:tplc="4F7CBC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36EF2"/>
    <w:multiLevelType w:val="hybridMultilevel"/>
    <w:tmpl w:val="164E3670"/>
    <w:lvl w:ilvl="0" w:tplc="BC3E3D0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807AFA"/>
    <w:multiLevelType w:val="hybridMultilevel"/>
    <w:tmpl w:val="5A9EDF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0E603ED"/>
    <w:multiLevelType w:val="hybridMultilevel"/>
    <w:tmpl w:val="99B08C08"/>
    <w:lvl w:ilvl="0" w:tplc="B4D84488">
      <w:start w:val="1"/>
      <w:numFmt w:val="lowerLetter"/>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369518E"/>
    <w:multiLevelType w:val="hybridMultilevel"/>
    <w:tmpl w:val="FEDE41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DC22A7"/>
    <w:multiLevelType w:val="hybridMultilevel"/>
    <w:tmpl w:val="40EC2F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9101D63"/>
    <w:multiLevelType w:val="hybridMultilevel"/>
    <w:tmpl w:val="0B144D7C"/>
    <w:lvl w:ilvl="0" w:tplc="67CC5DC0">
      <w:start w:val="3"/>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D23C06"/>
    <w:multiLevelType w:val="hybridMultilevel"/>
    <w:tmpl w:val="CAA23D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1ED63BE5"/>
    <w:multiLevelType w:val="hybridMultilevel"/>
    <w:tmpl w:val="575A7410"/>
    <w:lvl w:ilvl="0" w:tplc="1C6E23D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F11652"/>
    <w:multiLevelType w:val="hybridMultilevel"/>
    <w:tmpl w:val="1974F1AE"/>
    <w:lvl w:ilvl="0" w:tplc="5B460402">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422EE3"/>
    <w:multiLevelType w:val="hybridMultilevel"/>
    <w:tmpl w:val="2A0A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C601B2"/>
    <w:multiLevelType w:val="hybridMultilevel"/>
    <w:tmpl w:val="96C80FC8"/>
    <w:lvl w:ilvl="0" w:tplc="C2CA5300">
      <w:start w:val="1"/>
      <w:numFmt w:val="bullet"/>
      <w:lvlText w:val="•"/>
      <w:lvlJc w:val="left"/>
      <w:pPr>
        <w:tabs>
          <w:tab w:val="num" w:pos="720"/>
        </w:tabs>
        <w:ind w:left="720" w:hanging="360"/>
      </w:pPr>
      <w:rPr>
        <w:rFonts w:ascii="Arial" w:hAnsi="Arial" w:hint="default"/>
      </w:rPr>
    </w:lvl>
    <w:lvl w:ilvl="1" w:tplc="838864EE" w:tentative="1">
      <w:start w:val="1"/>
      <w:numFmt w:val="bullet"/>
      <w:lvlText w:val="•"/>
      <w:lvlJc w:val="left"/>
      <w:pPr>
        <w:tabs>
          <w:tab w:val="num" w:pos="1440"/>
        </w:tabs>
        <w:ind w:left="1440" w:hanging="360"/>
      </w:pPr>
      <w:rPr>
        <w:rFonts w:ascii="Arial" w:hAnsi="Arial" w:hint="default"/>
      </w:rPr>
    </w:lvl>
    <w:lvl w:ilvl="2" w:tplc="58701548" w:tentative="1">
      <w:start w:val="1"/>
      <w:numFmt w:val="bullet"/>
      <w:lvlText w:val="•"/>
      <w:lvlJc w:val="left"/>
      <w:pPr>
        <w:tabs>
          <w:tab w:val="num" w:pos="2160"/>
        </w:tabs>
        <w:ind w:left="2160" w:hanging="360"/>
      </w:pPr>
      <w:rPr>
        <w:rFonts w:ascii="Arial" w:hAnsi="Arial" w:hint="default"/>
      </w:rPr>
    </w:lvl>
    <w:lvl w:ilvl="3" w:tplc="AD401264" w:tentative="1">
      <w:start w:val="1"/>
      <w:numFmt w:val="bullet"/>
      <w:lvlText w:val="•"/>
      <w:lvlJc w:val="left"/>
      <w:pPr>
        <w:tabs>
          <w:tab w:val="num" w:pos="2880"/>
        </w:tabs>
        <w:ind w:left="2880" w:hanging="360"/>
      </w:pPr>
      <w:rPr>
        <w:rFonts w:ascii="Arial" w:hAnsi="Arial" w:hint="default"/>
      </w:rPr>
    </w:lvl>
    <w:lvl w:ilvl="4" w:tplc="E50EE2BC" w:tentative="1">
      <w:start w:val="1"/>
      <w:numFmt w:val="bullet"/>
      <w:lvlText w:val="•"/>
      <w:lvlJc w:val="left"/>
      <w:pPr>
        <w:tabs>
          <w:tab w:val="num" w:pos="3600"/>
        </w:tabs>
        <w:ind w:left="3600" w:hanging="360"/>
      </w:pPr>
      <w:rPr>
        <w:rFonts w:ascii="Arial" w:hAnsi="Arial" w:hint="default"/>
      </w:rPr>
    </w:lvl>
    <w:lvl w:ilvl="5" w:tplc="00609DE2" w:tentative="1">
      <w:start w:val="1"/>
      <w:numFmt w:val="bullet"/>
      <w:lvlText w:val="•"/>
      <w:lvlJc w:val="left"/>
      <w:pPr>
        <w:tabs>
          <w:tab w:val="num" w:pos="4320"/>
        </w:tabs>
        <w:ind w:left="4320" w:hanging="360"/>
      </w:pPr>
      <w:rPr>
        <w:rFonts w:ascii="Arial" w:hAnsi="Arial" w:hint="default"/>
      </w:rPr>
    </w:lvl>
    <w:lvl w:ilvl="6" w:tplc="915605A8" w:tentative="1">
      <w:start w:val="1"/>
      <w:numFmt w:val="bullet"/>
      <w:lvlText w:val="•"/>
      <w:lvlJc w:val="left"/>
      <w:pPr>
        <w:tabs>
          <w:tab w:val="num" w:pos="5040"/>
        </w:tabs>
        <w:ind w:left="5040" w:hanging="360"/>
      </w:pPr>
      <w:rPr>
        <w:rFonts w:ascii="Arial" w:hAnsi="Arial" w:hint="default"/>
      </w:rPr>
    </w:lvl>
    <w:lvl w:ilvl="7" w:tplc="69CAC238" w:tentative="1">
      <w:start w:val="1"/>
      <w:numFmt w:val="bullet"/>
      <w:lvlText w:val="•"/>
      <w:lvlJc w:val="left"/>
      <w:pPr>
        <w:tabs>
          <w:tab w:val="num" w:pos="5760"/>
        </w:tabs>
        <w:ind w:left="5760" w:hanging="360"/>
      </w:pPr>
      <w:rPr>
        <w:rFonts w:ascii="Arial" w:hAnsi="Arial" w:hint="default"/>
      </w:rPr>
    </w:lvl>
    <w:lvl w:ilvl="8" w:tplc="55201496" w:tentative="1">
      <w:start w:val="1"/>
      <w:numFmt w:val="bullet"/>
      <w:lvlText w:val="•"/>
      <w:lvlJc w:val="left"/>
      <w:pPr>
        <w:tabs>
          <w:tab w:val="num" w:pos="6480"/>
        </w:tabs>
        <w:ind w:left="6480" w:hanging="360"/>
      </w:pPr>
      <w:rPr>
        <w:rFonts w:ascii="Arial" w:hAnsi="Arial" w:hint="default"/>
      </w:rPr>
    </w:lvl>
  </w:abstractNum>
  <w:abstractNum w:abstractNumId="16">
    <w:nsid w:val="22B65C91"/>
    <w:multiLevelType w:val="hybridMultilevel"/>
    <w:tmpl w:val="EFA2BCD4"/>
    <w:lvl w:ilvl="0" w:tplc="B4EE8B4C">
      <w:start w:val="1"/>
      <w:numFmt w:val="bullet"/>
      <w:lvlText w:val="•"/>
      <w:lvlJc w:val="left"/>
      <w:pPr>
        <w:tabs>
          <w:tab w:val="num" w:pos="720"/>
        </w:tabs>
        <w:ind w:left="720" w:hanging="360"/>
      </w:pPr>
      <w:rPr>
        <w:rFonts w:ascii="Arial" w:hAnsi="Arial" w:hint="default"/>
      </w:rPr>
    </w:lvl>
    <w:lvl w:ilvl="1" w:tplc="7358697A" w:tentative="1">
      <w:start w:val="1"/>
      <w:numFmt w:val="bullet"/>
      <w:lvlText w:val="•"/>
      <w:lvlJc w:val="left"/>
      <w:pPr>
        <w:tabs>
          <w:tab w:val="num" w:pos="1440"/>
        </w:tabs>
        <w:ind w:left="1440" w:hanging="360"/>
      </w:pPr>
      <w:rPr>
        <w:rFonts w:ascii="Arial" w:hAnsi="Arial" w:hint="default"/>
      </w:rPr>
    </w:lvl>
    <w:lvl w:ilvl="2" w:tplc="C86A3470" w:tentative="1">
      <w:start w:val="1"/>
      <w:numFmt w:val="bullet"/>
      <w:lvlText w:val="•"/>
      <w:lvlJc w:val="left"/>
      <w:pPr>
        <w:tabs>
          <w:tab w:val="num" w:pos="2160"/>
        </w:tabs>
        <w:ind w:left="2160" w:hanging="360"/>
      </w:pPr>
      <w:rPr>
        <w:rFonts w:ascii="Arial" w:hAnsi="Arial" w:hint="default"/>
      </w:rPr>
    </w:lvl>
    <w:lvl w:ilvl="3" w:tplc="1624D0E0" w:tentative="1">
      <w:start w:val="1"/>
      <w:numFmt w:val="bullet"/>
      <w:lvlText w:val="•"/>
      <w:lvlJc w:val="left"/>
      <w:pPr>
        <w:tabs>
          <w:tab w:val="num" w:pos="2880"/>
        </w:tabs>
        <w:ind w:left="2880" w:hanging="360"/>
      </w:pPr>
      <w:rPr>
        <w:rFonts w:ascii="Arial" w:hAnsi="Arial" w:hint="default"/>
      </w:rPr>
    </w:lvl>
    <w:lvl w:ilvl="4" w:tplc="C2500A4A" w:tentative="1">
      <w:start w:val="1"/>
      <w:numFmt w:val="bullet"/>
      <w:lvlText w:val="•"/>
      <w:lvlJc w:val="left"/>
      <w:pPr>
        <w:tabs>
          <w:tab w:val="num" w:pos="3600"/>
        </w:tabs>
        <w:ind w:left="3600" w:hanging="360"/>
      </w:pPr>
      <w:rPr>
        <w:rFonts w:ascii="Arial" w:hAnsi="Arial" w:hint="default"/>
      </w:rPr>
    </w:lvl>
    <w:lvl w:ilvl="5" w:tplc="049E885E" w:tentative="1">
      <w:start w:val="1"/>
      <w:numFmt w:val="bullet"/>
      <w:lvlText w:val="•"/>
      <w:lvlJc w:val="left"/>
      <w:pPr>
        <w:tabs>
          <w:tab w:val="num" w:pos="4320"/>
        </w:tabs>
        <w:ind w:left="4320" w:hanging="360"/>
      </w:pPr>
      <w:rPr>
        <w:rFonts w:ascii="Arial" w:hAnsi="Arial" w:hint="default"/>
      </w:rPr>
    </w:lvl>
    <w:lvl w:ilvl="6" w:tplc="EC702422" w:tentative="1">
      <w:start w:val="1"/>
      <w:numFmt w:val="bullet"/>
      <w:lvlText w:val="•"/>
      <w:lvlJc w:val="left"/>
      <w:pPr>
        <w:tabs>
          <w:tab w:val="num" w:pos="5040"/>
        </w:tabs>
        <w:ind w:left="5040" w:hanging="360"/>
      </w:pPr>
      <w:rPr>
        <w:rFonts w:ascii="Arial" w:hAnsi="Arial" w:hint="default"/>
      </w:rPr>
    </w:lvl>
    <w:lvl w:ilvl="7" w:tplc="73AE7C12" w:tentative="1">
      <w:start w:val="1"/>
      <w:numFmt w:val="bullet"/>
      <w:lvlText w:val="•"/>
      <w:lvlJc w:val="left"/>
      <w:pPr>
        <w:tabs>
          <w:tab w:val="num" w:pos="5760"/>
        </w:tabs>
        <w:ind w:left="5760" w:hanging="360"/>
      </w:pPr>
      <w:rPr>
        <w:rFonts w:ascii="Arial" w:hAnsi="Arial" w:hint="default"/>
      </w:rPr>
    </w:lvl>
    <w:lvl w:ilvl="8" w:tplc="5DAAD696" w:tentative="1">
      <w:start w:val="1"/>
      <w:numFmt w:val="bullet"/>
      <w:lvlText w:val="•"/>
      <w:lvlJc w:val="left"/>
      <w:pPr>
        <w:tabs>
          <w:tab w:val="num" w:pos="6480"/>
        </w:tabs>
        <w:ind w:left="6480" w:hanging="360"/>
      </w:pPr>
      <w:rPr>
        <w:rFonts w:ascii="Arial" w:hAnsi="Arial" w:hint="default"/>
      </w:rPr>
    </w:lvl>
  </w:abstractNum>
  <w:abstractNum w:abstractNumId="17">
    <w:nsid w:val="27BD3B0E"/>
    <w:multiLevelType w:val="hybridMultilevel"/>
    <w:tmpl w:val="88C096FC"/>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96070DC"/>
    <w:multiLevelType w:val="hybridMultilevel"/>
    <w:tmpl w:val="DE5ACB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AF77192"/>
    <w:multiLevelType w:val="hybridMultilevel"/>
    <w:tmpl w:val="61E85D16"/>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C690548"/>
    <w:multiLevelType w:val="hybridMultilevel"/>
    <w:tmpl w:val="82F678D8"/>
    <w:lvl w:ilvl="0" w:tplc="08090001">
      <w:start w:val="1"/>
      <w:numFmt w:val="bullet"/>
      <w:lvlText w:val=""/>
      <w:lvlJc w:val="left"/>
      <w:pPr>
        <w:ind w:left="1065" w:hanging="705"/>
      </w:pPr>
      <w:rPr>
        <w:rFonts w:ascii="Symbol" w:hAnsi="Symbol" w:hint="default"/>
      </w:rPr>
    </w:lvl>
    <w:lvl w:ilvl="1" w:tplc="67CC5DC0">
      <w:start w:val="3"/>
      <w:numFmt w:val="bullet"/>
      <w:lvlText w:val="-"/>
      <w:lvlJc w:val="left"/>
      <w:pPr>
        <w:ind w:left="1785" w:hanging="705"/>
      </w:pPr>
      <w:rPr>
        <w:rFonts w:ascii="Calibri" w:eastAsia="MS Mincho"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F784B17"/>
    <w:multiLevelType w:val="multilevel"/>
    <w:tmpl w:val="CA92D030"/>
    <w:lvl w:ilvl="0">
      <w:start w:val="6"/>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30322FBF"/>
    <w:multiLevelType w:val="hybridMultilevel"/>
    <w:tmpl w:val="F676BC8A"/>
    <w:lvl w:ilvl="0" w:tplc="BC3E3D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7C635B"/>
    <w:multiLevelType w:val="hybridMultilevel"/>
    <w:tmpl w:val="DDF22B28"/>
    <w:lvl w:ilvl="0" w:tplc="28221550">
      <w:start w:val="1"/>
      <w:numFmt w:val="bullet"/>
      <w:lvlText w:val="•"/>
      <w:lvlJc w:val="left"/>
      <w:pPr>
        <w:tabs>
          <w:tab w:val="num" w:pos="720"/>
        </w:tabs>
        <w:ind w:left="720" w:hanging="360"/>
      </w:pPr>
      <w:rPr>
        <w:rFonts w:ascii="Arial" w:hAnsi="Arial" w:hint="default"/>
      </w:rPr>
    </w:lvl>
    <w:lvl w:ilvl="1" w:tplc="00ECC39A" w:tentative="1">
      <w:start w:val="1"/>
      <w:numFmt w:val="bullet"/>
      <w:lvlText w:val="•"/>
      <w:lvlJc w:val="left"/>
      <w:pPr>
        <w:tabs>
          <w:tab w:val="num" w:pos="1440"/>
        </w:tabs>
        <w:ind w:left="1440" w:hanging="360"/>
      </w:pPr>
      <w:rPr>
        <w:rFonts w:ascii="Arial" w:hAnsi="Arial" w:hint="default"/>
      </w:rPr>
    </w:lvl>
    <w:lvl w:ilvl="2" w:tplc="5F4664C2" w:tentative="1">
      <w:start w:val="1"/>
      <w:numFmt w:val="bullet"/>
      <w:lvlText w:val="•"/>
      <w:lvlJc w:val="left"/>
      <w:pPr>
        <w:tabs>
          <w:tab w:val="num" w:pos="2160"/>
        </w:tabs>
        <w:ind w:left="2160" w:hanging="360"/>
      </w:pPr>
      <w:rPr>
        <w:rFonts w:ascii="Arial" w:hAnsi="Arial" w:hint="default"/>
      </w:rPr>
    </w:lvl>
    <w:lvl w:ilvl="3" w:tplc="01765F0E" w:tentative="1">
      <w:start w:val="1"/>
      <w:numFmt w:val="bullet"/>
      <w:lvlText w:val="•"/>
      <w:lvlJc w:val="left"/>
      <w:pPr>
        <w:tabs>
          <w:tab w:val="num" w:pos="2880"/>
        </w:tabs>
        <w:ind w:left="2880" w:hanging="360"/>
      </w:pPr>
      <w:rPr>
        <w:rFonts w:ascii="Arial" w:hAnsi="Arial" w:hint="default"/>
      </w:rPr>
    </w:lvl>
    <w:lvl w:ilvl="4" w:tplc="FCD6357E" w:tentative="1">
      <w:start w:val="1"/>
      <w:numFmt w:val="bullet"/>
      <w:lvlText w:val="•"/>
      <w:lvlJc w:val="left"/>
      <w:pPr>
        <w:tabs>
          <w:tab w:val="num" w:pos="3600"/>
        </w:tabs>
        <w:ind w:left="3600" w:hanging="360"/>
      </w:pPr>
      <w:rPr>
        <w:rFonts w:ascii="Arial" w:hAnsi="Arial" w:hint="default"/>
      </w:rPr>
    </w:lvl>
    <w:lvl w:ilvl="5" w:tplc="75D879EA" w:tentative="1">
      <w:start w:val="1"/>
      <w:numFmt w:val="bullet"/>
      <w:lvlText w:val="•"/>
      <w:lvlJc w:val="left"/>
      <w:pPr>
        <w:tabs>
          <w:tab w:val="num" w:pos="4320"/>
        </w:tabs>
        <w:ind w:left="4320" w:hanging="360"/>
      </w:pPr>
      <w:rPr>
        <w:rFonts w:ascii="Arial" w:hAnsi="Arial" w:hint="default"/>
      </w:rPr>
    </w:lvl>
    <w:lvl w:ilvl="6" w:tplc="7E76D608" w:tentative="1">
      <w:start w:val="1"/>
      <w:numFmt w:val="bullet"/>
      <w:lvlText w:val="•"/>
      <w:lvlJc w:val="left"/>
      <w:pPr>
        <w:tabs>
          <w:tab w:val="num" w:pos="5040"/>
        </w:tabs>
        <w:ind w:left="5040" w:hanging="360"/>
      </w:pPr>
      <w:rPr>
        <w:rFonts w:ascii="Arial" w:hAnsi="Arial" w:hint="default"/>
      </w:rPr>
    </w:lvl>
    <w:lvl w:ilvl="7" w:tplc="74F0A1BA" w:tentative="1">
      <w:start w:val="1"/>
      <w:numFmt w:val="bullet"/>
      <w:lvlText w:val="•"/>
      <w:lvlJc w:val="left"/>
      <w:pPr>
        <w:tabs>
          <w:tab w:val="num" w:pos="5760"/>
        </w:tabs>
        <w:ind w:left="5760" w:hanging="360"/>
      </w:pPr>
      <w:rPr>
        <w:rFonts w:ascii="Arial" w:hAnsi="Arial" w:hint="default"/>
      </w:rPr>
    </w:lvl>
    <w:lvl w:ilvl="8" w:tplc="DF6844F0" w:tentative="1">
      <w:start w:val="1"/>
      <w:numFmt w:val="bullet"/>
      <w:lvlText w:val="•"/>
      <w:lvlJc w:val="left"/>
      <w:pPr>
        <w:tabs>
          <w:tab w:val="num" w:pos="6480"/>
        </w:tabs>
        <w:ind w:left="6480" w:hanging="360"/>
      </w:pPr>
      <w:rPr>
        <w:rFonts w:ascii="Arial" w:hAnsi="Arial" w:hint="default"/>
      </w:rPr>
    </w:lvl>
  </w:abstractNum>
  <w:abstractNum w:abstractNumId="24">
    <w:nsid w:val="33BF569B"/>
    <w:multiLevelType w:val="hybridMultilevel"/>
    <w:tmpl w:val="8F58BFE8"/>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53D21D7"/>
    <w:multiLevelType w:val="hybridMultilevel"/>
    <w:tmpl w:val="DB1429C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36E65411"/>
    <w:multiLevelType w:val="hybridMultilevel"/>
    <w:tmpl w:val="E06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81A0A6E"/>
    <w:multiLevelType w:val="hybridMultilevel"/>
    <w:tmpl w:val="A7840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385556B1"/>
    <w:multiLevelType w:val="hybridMultilevel"/>
    <w:tmpl w:val="4D10B1B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E6740B8"/>
    <w:multiLevelType w:val="hybridMultilevel"/>
    <w:tmpl w:val="3A38E58C"/>
    <w:lvl w:ilvl="0" w:tplc="2B18A9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6612F57"/>
    <w:multiLevelType w:val="hybridMultilevel"/>
    <w:tmpl w:val="A76C5CEE"/>
    <w:lvl w:ilvl="0" w:tplc="BC3E3D0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C5490F"/>
    <w:multiLevelType w:val="hybridMultilevel"/>
    <w:tmpl w:val="0C7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105E05"/>
    <w:multiLevelType w:val="hybridMultilevel"/>
    <w:tmpl w:val="569AB1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9B37187"/>
    <w:multiLevelType w:val="hybridMultilevel"/>
    <w:tmpl w:val="4920D20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4">
    <w:nsid w:val="59E87574"/>
    <w:multiLevelType w:val="hybridMultilevel"/>
    <w:tmpl w:val="64F6CC86"/>
    <w:lvl w:ilvl="0" w:tplc="58AE98F0">
      <w:numFmt w:val="bullet"/>
      <w:lvlText w:val="-"/>
      <w:lvlJc w:val="left"/>
      <w:pPr>
        <w:ind w:left="1720" w:hanging="360"/>
      </w:pPr>
      <w:rPr>
        <w:rFonts w:ascii="Calibri" w:eastAsiaTheme="minorHAnsi" w:hAnsi="Calibri" w:cs="Calibri"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35">
    <w:nsid w:val="5F9C1FF7"/>
    <w:multiLevelType w:val="hybridMultilevel"/>
    <w:tmpl w:val="151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1F15F7"/>
    <w:multiLevelType w:val="hybridMultilevel"/>
    <w:tmpl w:val="BDD296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70504EC"/>
    <w:multiLevelType w:val="hybridMultilevel"/>
    <w:tmpl w:val="22D21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9">
    <w:nsid w:val="71034E77"/>
    <w:multiLevelType w:val="hybridMultilevel"/>
    <w:tmpl w:val="F55442EE"/>
    <w:lvl w:ilvl="0" w:tplc="67CC5DC0">
      <w:start w:val="3"/>
      <w:numFmt w:val="bullet"/>
      <w:lvlText w:val="-"/>
      <w:lvlJc w:val="left"/>
      <w:pPr>
        <w:ind w:left="1203" w:hanging="360"/>
      </w:pPr>
      <w:rPr>
        <w:rFonts w:ascii="Calibri" w:eastAsia="MS Mincho" w:hAnsi="Calibri" w:cs="Calibri" w:hint="default"/>
      </w:rPr>
    </w:lvl>
    <w:lvl w:ilvl="1" w:tplc="08090003" w:tentative="1">
      <w:start w:val="1"/>
      <w:numFmt w:val="bullet"/>
      <w:lvlText w:val="o"/>
      <w:lvlJc w:val="left"/>
      <w:pPr>
        <w:ind w:left="1923" w:hanging="360"/>
      </w:pPr>
      <w:rPr>
        <w:rFonts w:ascii="Courier New" w:hAnsi="Courier New" w:cs="Courier New" w:hint="default"/>
      </w:rPr>
    </w:lvl>
    <w:lvl w:ilvl="2" w:tplc="08090005" w:tentative="1">
      <w:start w:val="1"/>
      <w:numFmt w:val="bullet"/>
      <w:lvlText w:val=""/>
      <w:lvlJc w:val="left"/>
      <w:pPr>
        <w:ind w:left="2643" w:hanging="360"/>
      </w:pPr>
      <w:rPr>
        <w:rFonts w:ascii="Wingdings" w:hAnsi="Wingdings" w:hint="default"/>
      </w:rPr>
    </w:lvl>
    <w:lvl w:ilvl="3" w:tplc="08090001" w:tentative="1">
      <w:start w:val="1"/>
      <w:numFmt w:val="bullet"/>
      <w:lvlText w:val=""/>
      <w:lvlJc w:val="left"/>
      <w:pPr>
        <w:ind w:left="3363" w:hanging="360"/>
      </w:pPr>
      <w:rPr>
        <w:rFonts w:ascii="Symbol" w:hAnsi="Symbol" w:hint="default"/>
      </w:rPr>
    </w:lvl>
    <w:lvl w:ilvl="4" w:tplc="08090003" w:tentative="1">
      <w:start w:val="1"/>
      <w:numFmt w:val="bullet"/>
      <w:lvlText w:val="o"/>
      <w:lvlJc w:val="left"/>
      <w:pPr>
        <w:ind w:left="4083" w:hanging="360"/>
      </w:pPr>
      <w:rPr>
        <w:rFonts w:ascii="Courier New" w:hAnsi="Courier New" w:cs="Courier New" w:hint="default"/>
      </w:rPr>
    </w:lvl>
    <w:lvl w:ilvl="5" w:tplc="08090005" w:tentative="1">
      <w:start w:val="1"/>
      <w:numFmt w:val="bullet"/>
      <w:lvlText w:val=""/>
      <w:lvlJc w:val="left"/>
      <w:pPr>
        <w:ind w:left="4803" w:hanging="360"/>
      </w:pPr>
      <w:rPr>
        <w:rFonts w:ascii="Wingdings" w:hAnsi="Wingdings" w:hint="default"/>
      </w:rPr>
    </w:lvl>
    <w:lvl w:ilvl="6" w:tplc="08090001" w:tentative="1">
      <w:start w:val="1"/>
      <w:numFmt w:val="bullet"/>
      <w:lvlText w:val=""/>
      <w:lvlJc w:val="left"/>
      <w:pPr>
        <w:ind w:left="5523" w:hanging="360"/>
      </w:pPr>
      <w:rPr>
        <w:rFonts w:ascii="Symbol" w:hAnsi="Symbol" w:hint="default"/>
      </w:rPr>
    </w:lvl>
    <w:lvl w:ilvl="7" w:tplc="08090003" w:tentative="1">
      <w:start w:val="1"/>
      <w:numFmt w:val="bullet"/>
      <w:lvlText w:val="o"/>
      <w:lvlJc w:val="left"/>
      <w:pPr>
        <w:ind w:left="6243" w:hanging="360"/>
      </w:pPr>
      <w:rPr>
        <w:rFonts w:ascii="Courier New" w:hAnsi="Courier New" w:cs="Courier New" w:hint="default"/>
      </w:rPr>
    </w:lvl>
    <w:lvl w:ilvl="8" w:tplc="08090005" w:tentative="1">
      <w:start w:val="1"/>
      <w:numFmt w:val="bullet"/>
      <w:lvlText w:val=""/>
      <w:lvlJc w:val="left"/>
      <w:pPr>
        <w:ind w:left="6963" w:hanging="360"/>
      </w:pPr>
      <w:rPr>
        <w:rFonts w:ascii="Wingdings" w:hAnsi="Wingdings" w:hint="default"/>
      </w:rPr>
    </w:lvl>
  </w:abstractNum>
  <w:abstractNum w:abstractNumId="40">
    <w:nsid w:val="710A5339"/>
    <w:multiLevelType w:val="hybridMultilevel"/>
    <w:tmpl w:val="FB4ACF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372026"/>
    <w:multiLevelType w:val="hybridMultilevel"/>
    <w:tmpl w:val="1644727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2">
    <w:nsid w:val="7B204A4D"/>
    <w:multiLevelType w:val="hybridMultilevel"/>
    <w:tmpl w:val="5B5AE178"/>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43">
    <w:nsid w:val="7C580AA1"/>
    <w:multiLevelType w:val="hybridMultilevel"/>
    <w:tmpl w:val="468A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ED31B0"/>
    <w:multiLevelType w:val="hybridMultilevel"/>
    <w:tmpl w:val="F1DE7E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7E1E0B52"/>
    <w:multiLevelType w:val="hybridMultilevel"/>
    <w:tmpl w:val="00EC9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8"/>
  </w:num>
  <w:num w:numId="2">
    <w:abstractNumId w:val="25"/>
  </w:num>
  <w:num w:numId="3">
    <w:abstractNumId w:val="2"/>
  </w:num>
  <w:num w:numId="4">
    <w:abstractNumId w:val="24"/>
  </w:num>
  <w:num w:numId="5">
    <w:abstractNumId w:val="29"/>
  </w:num>
  <w:num w:numId="6">
    <w:abstractNumId w:val="25"/>
  </w:num>
  <w:num w:numId="7">
    <w:abstractNumId w:val="0"/>
  </w:num>
  <w:num w:numId="8">
    <w:abstractNumId w:val="5"/>
  </w:num>
  <w:num w:numId="9">
    <w:abstractNumId w:val="22"/>
  </w:num>
  <w:num w:numId="10">
    <w:abstractNumId w:val="5"/>
  </w:num>
  <w:num w:numId="11">
    <w:abstractNumId w:val="19"/>
  </w:num>
  <w:num w:numId="12">
    <w:abstractNumId w:val="17"/>
  </w:num>
  <w:num w:numId="13">
    <w:abstractNumId w:val="30"/>
  </w:num>
  <w:num w:numId="14">
    <w:abstractNumId w:val="32"/>
  </w:num>
  <w:num w:numId="15">
    <w:abstractNumId w:val="9"/>
  </w:num>
  <w:num w:numId="16">
    <w:abstractNumId w:val="8"/>
  </w:num>
  <w:num w:numId="17">
    <w:abstractNumId w:val="36"/>
  </w:num>
  <w:num w:numId="18">
    <w:abstractNumId w:val="3"/>
  </w:num>
  <w:num w:numId="19">
    <w:abstractNumId w:val="44"/>
  </w:num>
  <w:num w:numId="20">
    <w:abstractNumId w:val="37"/>
  </w:num>
  <w:num w:numId="21">
    <w:abstractNumId w:val="18"/>
  </w:num>
  <w:num w:numId="22">
    <w:abstractNumId w:val="40"/>
  </w:num>
  <w:num w:numId="23">
    <w:abstractNumId w:val="21"/>
  </w:num>
  <w:num w:numId="24">
    <w:abstractNumId w:val="33"/>
  </w:num>
  <w:num w:numId="25">
    <w:abstractNumId w:val="41"/>
  </w:num>
  <w:num w:numId="26">
    <w:abstractNumId w:val="42"/>
  </w:num>
  <w:num w:numId="27">
    <w:abstractNumId w:val="34"/>
  </w:num>
  <w:num w:numId="28">
    <w:abstractNumId w:val="26"/>
  </w:num>
  <w:num w:numId="29">
    <w:abstractNumId w:val="7"/>
  </w:num>
  <w:num w:numId="30">
    <w:abstractNumId w:val="23"/>
  </w:num>
  <w:num w:numId="31">
    <w:abstractNumId w:val="31"/>
  </w:num>
  <w:num w:numId="32">
    <w:abstractNumId w:val="14"/>
  </w:num>
  <w:num w:numId="33">
    <w:abstractNumId w:val="35"/>
  </w:num>
  <w:num w:numId="34">
    <w:abstractNumId w:val="13"/>
  </w:num>
  <w:num w:numId="35">
    <w:abstractNumId w:val="12"/>
  </w:num>
  <w:num w:numId="36">
    <w:abstractNumId w:val="16"/>
  </w:num>
  <w:num w:numId="37">
    <w:abstractNumId w:val="15"/>
  </w:num>
  <w:num w:numId="38">
    <w:abstractNumId w:val="35"/>
  </w:num>
  <w:num w:numId="39">
    <w:abstractNumId w:val="28"/>
  </w:num>
  <w:num w:numId="40">
    <w:abstractNumId w:val="6"/>
  </w:num>
  <w:num w:numId="41">
    <w:abstractNumId w:val="27"/>
  </w:num>
  <w:num w:numId="42">
    <w:abstractNumId w:val="45"/>
  </w:num>
  <w:num w:numId="43">
    <w:abstractNumId w:val="11"/>
  </w:num>
  <w:num w:numId="44">
    <w:abstractNumId w:val="20"/>
  </w:num>
  <w:num w:numId="45">
    <w:abstractNumId w:val="39"/>
  </w:num>
  <w:num w:numId="46">
    <w:abstractNumId w:val="10"/>
  </w:num>
  <w:num w:numId="47">
    <w:abstractNumId w:val="10"/>
  </w:num>
  <w:num w:numId="48">
    <w:abstractNumId w:val="4"/>
  </w:num>
  <w:num w:numId="49">
    <w:abstractNumId w:val="1"/>
  </w:num>
  <w:num w:numId="50">
    <w:abstractNumId w:val="4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3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0349"/>
    <w:rsid w:val="0000129B"/>
    <w:rsid w:val="00001E64"/>
    <w:rsid w:val="0000271A"/>
    <w:rsid w:val="000027E5"/>
    <w:rsid w:val="00002EDD"/>
    <w:rsid w:val="00003008"/>
    <w:rsid w:val="000034EB"/>
    <w:rsid w:val="00003F9D"/>
    <w:rsid w:val="00004539"/>
    <w:rsid w:val="000058CF"/>
    <w:rsid w:val="00005A3C"/>
    <w:rsid w:val="000073AE"/>
    <w:rsid w:val="00007878"/>
    <w:rsid w:val="00007D5E"/>
    <w:rsid w:val="00007E57"/>
    <w:rsid w:val="00007EF0"/>
    <w:rsid w:val="000101FB"/>
    <w:rsid w:val="00010FB1"/>
    <w:rsid w:val="000125C0"/>
    <w:rsid w:val="00012A41"/>
    <w:rsid w:val="00012DF0"/>
    <w:rsid w:val="00012EA9"/>
    <w:rsid w:val="00013B9E"/>
    <w:rsid w:val="000142B8"/>
    <w:rsid w:val="000143E0"/>
    <w:rsid w:val="00014551"/>
    <w:rsid w:val="00014D8F"/>
    <w:rsid w:val="00015BFC"/>
    <w:rsid w:val="00015C24"/>
    <w:rsid w:val="00015CD2"/>
    <w:rsid w:val="00015DB5"/>
    <w:rsid w:val="000166D1"/>
    <w:rsid w:val="00017340"/>
    <w:rsid w:val="00017822"/>
    <w:rsid w:val="00017F5D"/>
    <w:rsid w:val="00017FDD"/>
    <w:rsid w:val="00020A07"/>
    <w:rsid w:val="00020CB2"/>
    <w:rsid w:val="0002111F"/>
    <w:rsid w:val="00022705"/>
    <w:rsid w:val="00023BF0"/>
    <w:rsid w:val="000242C2"/>
    <w:rsid w:val="0002546A"/>
    <w:rsid w:val="00025731"/>
    <w:rsid w:val="00025A1C"/>
    <w:rsid w:val="00025F5D"/>
    <w:rsid w:val="00026304"/>
    <w:rsid w:val="000271E1"/>
    <w:rsid w:val="00027DCD"/>
    <w:rsid w:val="00030350"/>
    <w:rsid w:val="0003045D"/>
    <w:rsid w:val="00030CDC"/>
    <w:rsid w:val="00031169"/>
    <w:rsid w:val="00031634"/>
    <w:rsid w:val="00031B1F"/>
    <w:rsid w:val="0003212F"/>
    <w:rsid w:val="0003271E"/>
    <w:rsid w:val="00032919"/>
    <w:rsid w:val="00032BF3"/>
    <w:rsid w:val="000332A2"/>
    <w:rsid w:val="00034124"/>
    <w:rsid w:val="00034965"/>
    <w:rsid w:val="00034AE1"/>
    <w:rsid w:val="00034CE4"/>
    <w:rsid w:val="00035585"/>
    <w:rsid w:val="00035A0F"/>
    <w:rsid w:val="00036264"/>
    <w:rsid w:val="00036878"/>
    <w:rsid w:val="000370B4"/>
    <w:rsid w:val="0003779F"/>
    <w:rsid w:val="000377C7"/>
    <w:rsid w:val="000378AC"/>
    <w:rsid w:val="00037D21"/>
    <w:rsid w:val="00037DE7"/>
    <w:rsid w:val="000402DD"/>
    <w:rsid w:val="000404B0"/>
    <w:rsid w:val="00040ED0"/>
    <w:rsid w:val="0004102C"/>
    <w:rsid w:val="000411A7"/>
    <w:rsid w:val="00041464"/>
    <w:rsid w:val="000417DE"/>
    <w:rsid w:val="00041AB4"/>
    <w:rsid w:val="00041BB5"/>
    <w:rsid w:val="00041F38"/>
    <w:rsid w:val="00042891"/>
    <w:rsid w:val="00042C28"/>
    <w:rsid w:val="00042ED6"/>
    <w:rsid w:val="00042F7A"/>
    <w:rsid w:val="000430AF"/>
    <w:rsid w:val="00043B01"/>
    <w:rsid w:val="00044E70"/>
    <w:rsid w:val="00044E76"/>
    <w:rsid w:val="00044FA0"/>
    <w:rsid w:val="000458E1"/>
    <w:rsid w:val="00045C03"/>
    <w:rsid w:val="00046A06"/>
    <w:rsid w:val="00046C96"/>
    <w:rsid w:val="0005009D"/>
    <w:rsid w:val="00050AF9"/>
    <w:rsid w:val="00050F48"/>
    <w:rsid w:val="000514AC"/>
    <w:rsid w:val="000525B3"/>
    <w:rsid w:val="00052729"/>
    <w:rsid w:val="00052834"/>
    <w:rsid w:val="00052BC5"/>
    <w:rsid w:val="00052FA4"/>
    <w:rsid w:val="00053040"/>
    <w:rsid w:val="000534E3"/>
    <w:rsid w:val="0005426A"/>
    <w:rsid w:val="00054880"/>
    <w:rsid w:val="00055C1B"/>
    <w:rsid w:val="00056611"/>
    <w:rsid w:val="00056B1F"/>
    <w:rsid w:val="00056C12"/>
    <w:rsid w:val="00056EB4"/>
    <w:rsid w:val="000578E6"/>
    <w:rsid w:val="0006012E"/>
    <w:rsid w:val="00061044"/>
    <w:rsid w:val="00061797"/>
    <w:rsid w:val="00061D3D"/>
    <w:rsid w:val="00062504"/>
    <w:rsid w:val="00062BCE"/>
    <w:rsid w:val="000637F1"/>
    <w:rsid w:val="00063C6A"/>
    <w:rsid w:val="00063DE9"/>
    <w:rsid w:val="000640C3"/>
    <w:rsid w:val="0006508A"/>
    <w:rsid w:val="000659D0"/>
    <w:rsid w:val="00066644"/>
    <w:rsid w:val="00066B04"/>
    <w:rsid w:val="00066C32"/>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232"/>
    <w:rsid w:val="0007643B"/>
    <w:rsid w:val="000765B1"/>
    <w:rsid w:val="000765D4"/>
    <w:rsid w:val="00077447"/>
    <w:rsid w:val="0007765A"/>
    <w:rsid w:val="000777C3"/>
    <w:rsid w:val="00077BE9"/>
    <w:rsid w:val="00080F3F"/>
    <w:rsid w:val="000810D8"/>
    <w:rsid w:val="0008184C"/>
    <w:rsid w:val="000836FD"/>
    <w:rsid w:val="00083A79"/>
    <w:rsid w:val="00083DC9"/>
    <w:rsid w:val="00084DC7"/>
    <w:rsid w:val="00085823"/>
    <w:rsid w:val="00085943"/>
    <w:rsid w:val="0008613A"/>
    <w:rsid w:val="00086B3E"/>
    <w:rsid w:val="00086B87"/>
    <w:rsid w:val="00086EEA"/>
    <w:rsid w:val="00087123"/>
    <w:rsid w:val="00087E73"/>
    <w:rsid w:val="00087FFA"/>
    <w:rsid w:val="00090A6F"/>
    <w:rsid w:val="0009134F"/>
    <w:rsid w:val="00091940"/>
    <w:rsid w:val="0009300E"/>
    <w:rsid w:val="0009350C"/>
    <w:rsid w:val="000935E5"/>
    <w:rsid w:val="00094421"/>
    <w:rsid w:val="0009472B"/>
    <w:rsid w:val="00094918"/>
    <w:rsid w:val="00094CEF"/>
    <w:rsid w:val="00096F64"/>
    <w:rsid w:val="00097113"/>
    <w:rsid w:val="0009775F"/>
    <w:rsid w:val="000A026F"/>
    <w:rsid w:val="000A0B2A"/>
    <w:rsid w:val="000A0D51"/>
    <w:rsid w:val="000A0DEB"/>
    <w:rsid w:val="000A1261"/>
    <w:rsid w:val="000A2A51"/>
    <w:rsid w:val="000A2C65"/>
    <w:rsid w:val="000A3EA4"/>
    <w:rsid w:val="000A52CA"/>
    <w:rsid w:val="000A53F6"/>
    <w:rsid w:val="000A57DA"/>
    <w:rsid w:val="000A5C20"/>
    <w:rsid w:val="000A5E0D"/>
    <w:rsid w:val="000A6378"/>
    <w:rsid w:val="000A6593"/>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7BE4"/>
    <w:rsid w:val="000C017A"/>
    <w:rsid w:val="000C0BD4"/>
    <w:rsid w:val="000C0F94"/>
    <w:rsid w:val="000C1EB0"/>
    <w:rsid w:val="000C1FAB"/>
    <w:rsid w:val="000C2131"/>
    <w:rsid w:val="000C22E8"/>
    <w:rsid w:val="000C2E2F"/>
    <w:rsid w:val="000C399E"/>
    <w:rsid w:val="000C3A39"/>
    <w:rsid w:val="000C3ABD"/>
    <w:rsid w:val="000C3BD7"/>
    <w:rsid w:val="000C401C"/>
    <w:rsid w:val="000C49D7"/>
    <w:rsid w:val="000C4DEF"/>
    <w:rsid w:val="000C4F60"/>
    <w:rsid w:val="000C5217"/>
    <w:rsid w:val="000C5448"/>
    <w:rsid w:val="000C60BF"/>
    <w:rsid w:val="000C6CD4"/>
    <w:rsid w:val="000C7619"/>
    <w:rsid w:val="000C7A1E"/>
    <w:rsid w:val="000D0150"/>
    <w:rsid w:val="000D0750"/>
    <w:rsid w:val="000D0C34"/>
    <w:rsid w:val="000D0CE1"/>
    <w:rsid w:val="000D1D56"/>
    <w:rsid w:val="000D2353"/>
    <w:rsid w:val="000D344E"/>
    <w:rsid w:val="000D38FE"/>
    <w:rsid w:val="000D3BA5"/>
    <w:rsid w:val="000D4D82"/>
    <w:rsid w:val="000D5252"/>
    <w:rsid w:val="000D52C1"/>
    <w:rsid w:val="000D53EA"/>
    <w:rsid w:val="000D553E"/>
    <w:rsid w:val="000D64A5"/>
    <w:rsid w:val="000D67FC"/>
    <w:rsid w:val="000D721D"/>
    <w:rsid w:val="000D7369"/>
    <w:rsid w:val="000D7E24"/>
    <w:rsid w:val="000E00AB"/>
    <w:rsid w:val="000E028A"/>
    <w:rsid w:val="000E037E"/>
    <w:rsid w:val="000E0CD0"/>
    <w:rsid w:val="000E0EDC"/>
    <w:rsid w:val="000E1427"/>
    <w:rsid w:val="000E1751"/>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BAB"/>
    <w:rsid w:val="000E51EF"/>
    <w:rsid w:val="000E6402"/>
    <w:rsid w:val="000E6A8F"/>
    <w:rsid w:val="000E6B95"/>
    <w:rsid w:val="000E719F"/>
    <w:rsid w:val="000F1C1F"/>
    <w:rsid w:val="000F1D1C"/>
    <w:rsid w:val="000F20B7"/>
    <w:rsid w:val="000F21EE"/>
    <w:rsid w:val="000F2B81"/>
    <w:rsid w:val="000F304F"/>
    <w:rsid w:val="000F364F"/>
    <w:rsid w:val="000F3B54"/>
    <w:rsid w:val="000F5593"/>
    <w:rsid w:val="000F5D03"/>
    <w:rsid w:val="000F650A"/>
    <w:rsid w:val="000F6E13"/>
    <w:rsid w:val="000F7654"/>
    <w:rsid w:val="000F78B0"/>
    <w:rsid w:val="0010065A"/>
    <w:rsid w:val="0010156A"/>
    <w:rsid w:val="001019CD"/>
    <w:rsid w:val="00101D15"/>
    <w:rsid w:val="00104E05"/>
    <w:rsid w:val="00105131"/>
    <w:rsid w:val="00105287"/>
    <w:rsid w:val="001052BC"/>
    <w:rsid w:val="00106319"/>
    <w:rsid w:val="00107EE3"/>
    <w:rsid w:val="001106CE"/>
    <w:rsid w:val="00110C8C"/>
    <w:rsid w:val="001114B0"/>
    <w:rsid w:val="001115BF"/>
    <w:rsid w:val="00111DDF"/>
    <w:rsid w:val="00111EE1"/>
    <w:rsid w:val="00111EED"/>
    <w:rsid w:val="00112797"/>
    <w:rsid w:val="00112C81"/>
    <w:rsid w:val="00112FA6"/>
    <w:rsid w:val="00113845"/>
    <w:rsid w:val="00115076"/>
    <w:rsid w:val="00116201"/>
    <w:rsid w:val="0011626B"/>
    <w:rsid w:val="00116590"/>
    <w:rsid w:val="0011693E"/>
    <w:rsid w:val="0011702C"/>
    <w:rsid w:val="0011758C"/>
    <w:rsid w:val="00117816"/>
    <w:rsid w:val="00117D11"/>
    <w:rsid w:val="00120A91"/>
    <w:rsid w:val="00121AC1"/>
    <w:rsid w:val="00121E1B"/>
    <w:rsid w:val="001223D4"/>
    <w:rsid w:val="001227A6"/>
    <w:rsid w:val="00123E70"/>
    <w:rsid w:val="00124089"/>
    <w:rsid w:val="00124160"/>
    <w:rsid w:val="0012433A"/>
    <w:rsid w:val="00124C44"/>
    <w:rsid w:val="00124D9A"/>
    <w:rsid w:val="00125158"/>
    <w:rsid w:val="00126001"/>
    <w:rsid w:val="00126677"/>
    <w:rsid w:val="001266C8"/>
    <w:rsid w:val="00126738"/>
    <w:rsid w:val="00126C99"/>
    <w:rsid w:val="00126EF9"/>
    <w:rsid w:val="001273B1"/>
    <w:rsid w:val="00127945"/>
    <w:rsid w:val="00130357"/>
    <w:rsid w:val="00131070"/>
    <w:rsid w:val="0013179E"/>
    <w:rsid w:val="00132169"/>
    <w:rsid w:val="00132552"/>
    <w:rsid w:val="00132750"/>
    <w:rsid w:val="00133393"/>
    <w:rsid w:val="001335E5"/>
    <w:rsid w:val="001336E9"/>
    <w:rsid w:val="0013386D"/>
    <w:rsid w:val="001338EC"/>
    <w:rsid w:val="00133A3C"/>
    <w:rsid w:val="00133FFE"/>
    <w:rsid w:val="00134E67"/>
    <w:rsid w:val="001352C4"/>
    <w:rsid w:val="00135EFD"/>
    <w:rsid w:val="00136383"/>
    <w:rsid w:val="00136F68"/>
    <w:rsid w:val="00137076"/>
    <w:rsid w:val="0013709D"/>
    <w:rsid w:val="00140D39"/>
    <w:rsid w:val="00140E34"/>
    <w:rsid w:val="00141D71"/>
    <w:rsid w:val="0014254A"/>
    <w:rsid w:val="001425C1"/>
    <w:rsid w:val="00142D0D"/>
    <w:rsid w:val="0014301B"/>
    <w:rsid w:val="001430F9"/>
    <w:rsid w:val="00144020"/>
    <w:rsid w:val="0014428D"/>
    <w:rsid w:val="00144C8A"/>
    <w:rsid w:val="00145B3F"/>
    <w:rsid w:val="00145F6D"/>
    <w:rsid w:val="0014603E"/>
    <w:rsid w:val="00146D5F"/>
    <w:rsid w:val="00146DC2"/>
    <w:rsid w:val="00147478"/>
    <w:rsid w:val="001474DF"/>
    <w:rsid w:val="00150FE5"/>
    <w:rsid w:val="00151F9E"/>
    <w:rsid w:val="00152664"/>
    <w:rsid w:val="00152A5B"/>
    <w:rsid w:val="001536E3"/>
    <w:rsid w:val="00153D38"/>
    <w:rsid w:val="00154145"/>
    <w:rsid w:val="001542D7"/>
    <w:rsid w:val="00154616"/>
    <w:rsid w:val="00155643"/>
    <w:rsid w:val="00156407"/>
    <w:rsid w:val="0015678A"/>
    <w:rsid w:val="00156C6B"/>
    <w:rsid w:val="001570C4"/>
    <w:rsid w:val="001600CE"/>
    <w:rsid w:val="00160616"/>
    <w:rsid w:val="00160B1F"/>
    <w:rsid w:val="00161029"/>
    <w:rsid w:val="00161A45"/>
    <w:rsid w:val="00161E00"/>
    <w:rsid w:val="00162329"/>
    <w:rsid w:val="00162666"/>
    <w:rsid w:val="001627E4"/>
    <w:rsid w:val="001628E2"/>
    <w:rsid w:val="00162BD5"/>
    <w:rsid w:val="00162FCA"/>
    <w:rsid w:val="00163496"/>
    <w:rsid w:val="00163EB0"/>
    <w:rsid w:val="00164532"/>
    <w:rsid w:val="00164D24"/>
    <w:rsid w:val="00165E6A"/>
    <w:rsid w:val="00166A61"/>
    <w:rsid w:val="00166B6E"/>
    <w:rsid w:val="00167B8D"/>
    <w:rsid w:val="001706FC"/>
    <w:rsid w:val="001707AE"/>
    <w:rsid w:val="001714A9"/>
    <w:rsid w:val="001717EB"/>
    <w:rsid w:val="00171816"/>
    <w:rsid w:val="00171CDC"/>
    <w:rsid w:val="001722EA"/>
    <w:rsid w:val="0017278F"/>
    <w:rsid w:val="001731C6"/>
    <w:rsid w:val="00173AED"/>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2032"/>
    <w:rsid w:val="0018206B"/>
    <w:rsid w:val="00183575"/>
    <w:rsid w:val="00183C91"/>
    <w:rsid w:val="00184735"/>
    <w:rsid w:val="0018487D"/>
    <w:rsid w:val="00184DA3"/>
    <w:rsid w:val="0018514B"/>
    <w:rsid w:val="00185641"/>
    <w:rsid w:val="00185943"/>
    <w:rsid w:val="00185BEE"/>
    <w:rsid w:val="00185D93"/>
    <w:rsid w:val="00185D9B"/>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94A"/>
    <w:rsid w:val="00193184"/>
    <w:rsid w:val="00193F67"/>
    <w:rsid w:val="001949D9"/>
    <w:rsid w:val="00194CA6"/>
    <w:rsid w:val="00194D87"/>
    <w:rsid w:val="00195F45"/>
    <w:rsid w:val="0019611E"/>
    <w:rsid w:val="00196456"/>
    <w:rsid w:val="0019672F"/>
    <w:rsid w:val="001967C6"/>
    <w:rsid w:val="00197239"/>
    <w:rsid w:val="001977C3"/>
    <w:rsid w:val="001A0470"/>
    <w:rsid w:val="001A0978"/>
    <w:rsid w:val="001A1D16"/>
    <w:rsid w:val="001A2AAA"/>
    <w:rsid w:val="001A2D03"/>
    <w:rsid w:val="001A2DB6"/>
    <w:rsid w:val="001A412A"/>
    <w:rsid w:val="001A461E"/>
    <w:rsid w:val="001A4918"/>
    <w:rsid w:val="001A5FA4"/>
    <w:rsid w:val="001A603A"/>
    <w:rsid w:val="001A69C9"/>
    <w:rsid w:val="001A6CD5"/>
    <w:rsid w:val="001B06CC"/>
    <w:rsid w:val="001B0A87"/>
    <w:rsid w:val="001B0E0E"/>
    <w:rsid w:val="001B1298"/>
    <w:rsid w:val="001B175D"/>
    <w:rsid w:val="001B1A39"/>
    <w:rsid w:val="001B201F"/>
    <w:rsid w:val="001B3429"/>
    <w:rsid w:val="001B41D0"/>
    <w:rsid w:val="001B43BC"/>
    <w:rsid w:val="001B4CB1"/>
    <w:rsid w:val="001B5007"/>
    <w:rsid w:val="001B51FE"/>
    <w:rsid w:val="001B5985"/>
    <w:rsid w:val="001B6165"/>
    <w:rsid w:val="001B65FF"/>
    <w:rsid w:val="001B6A53"/>
    <w:rsid w:val="001B76EE"/>
    <w:rsid w:val="001B7FA4"/>
    <w:rsid w:val="001C0360"/>
    <w:rsid w:val="001C0661"/>
    <w:rsid w:val="001C0829"/>
    <w:rsid w:val="001C09E7"/>
    <w:rsid w:val="001C0D52"/>
    <w:rsid w:val="001C130E"/>
    <w:rsid w:val="001C16FF"/>
    <w:rsid w:val="001C174E"/>
    <w:rsid w:val="001C3193"/>
    <w:rsid w:val="001C3425"/>
    <w:rsid w:val="001C3767"/>
    <w:rsid w:val="001C3A0A"/>
    <w:rsid w:val="001C3D84"/>
    <w:rsid w:val="001C40E6"/>
    <w:rsid w:val="001C4CE7"/>
    <w:rsid w:val="001C508A"/>
    <w:rsid w:val="001C5A5E"/>
    <w:rsid w:val="001C5B35"/>
    <w:rsid w:val="001C5FB9"/>
    <w:rsid w:val="001C6A14"/>
    <w:rsid w:val="001C779A"/>
    <w:rsid w:val="001D0861"/>
    <w:rsid w:val="001D0A82"/>
    <w:rsid w:val="001D1161"/>
    <w:rsid w:val="001D1DE1"/>
    <w:rsid w:val="001D2ADF"/>
    <w:rsid w:val="001D3704"/>
    <w:rsid w:val="001D39E4"/>
    <w:rsid w:val="001D3DED"/>
    <w:rsid w:val="001D407A"/>
    <w:rsid w:val="001D42FA"/>
    <w:rsid w:val="001D4451"/>
    <w:rsid w:val="001D4482"/>
    <w:rsid w:val="001D454A"/>
    <w:rsid w:val="001D4764"/>
    <w:rsid w:val="001D4C9C"/>
    <w:rsid w:val="001D51B1"/>
    <w:rsid w:val="001D5788"/>
    <w:rsid w:val="001D57EA"/>
    <w:rsid w:val="001D5B5F"/>
    <w:rsid w:val="001D623D"/>
    <w:rsid w:val="001D6AE2"/>
    <w:rsid w:val="001D6F52"/>
    <w:rsid w:val="001D7977"/>
    <w:rsid w:val="001D7DCA"/>
    <w:rsid w:val="001D7E32"/>
    <w:rsid w:val="001E022E"/>
    <w:rsid w:val="001E041B"/>
    <w:rsid w:val="001E283C"/>
    <w:rsid w:val="001E45AC"/>
    <w:rsid w:val="001E4607"/>
    <w:rsid w:val="001E498C"/>
    <w:rsid w:val="001E4EBD"/>
    <w:rsid w:val="001E5063"/>
    <w:rsid w:val="001E5338"/>
    <w:rsid w:val="001E55DF"/>
    <w:rsid w:val="001E5B61"/>
    <w:rsid w:val="001E5FEE"/>
    <w:rsid w:val="001E63AA"/>
    <w:rsid w:val="001E7011"/>
    <w:rsid w:val="001E71E7"/>
    <w:rsid w:val="001E7510"/>
    <w:rsid w:val="001E7FFC"/>
    <w:rsid w:val="001F1241"/>
    <w:rsid w:val="001F1444"/>
    <w:rsid w:val="001F1461"/>
    <w:rsid w:val="001F18F9"/>
    <w:rsid w:val="001F1912"/>
    <w:rsid w:val="001F1B48"/>
    <w:rsid w:val="001F24D1"/>
    <w:rsid w:val="001F2C21"/>
    <w:rsid w:val="001F2D99"/>
    <w:rsid w:val="001F2EE8"/>
    <w:rsid w:val="001F2FA0"/>
    <w:rsid w:val="001F324B"/>
    <w:rsid w:val="001F37B6"/>
    <w:rsid w:val="001F3B51"/>
    <w:rsid w:val="001F4508"/>
    <w:rsid w:val="001F4BCB"/>
    <w:rsid w:val="001F4F66"/>
    <w:rsid w:val="001F690B"/>
    <w:rsid w:val="001F6C33"/>
    <w:rsid w:val="001F7FCB"/>
    <w:rsid w:val="00200F8A"/>
    <w:rsid w:val="00201895"/>
    <w:rsid w:val="002031F6"/>
    <w:rsid w:val="0020321B"/>
    <w:rsid w:val="00203F07"/>
    <w:rsid w:val="00205AC4"/>
    <w:rsid w:val="00207322"/>
    <w:rsid w:val="00207430"/>
    <w:rsid w:val="002101A5"/>
    <w:rsid w:val="00210644"/>
    <w:rsid w:val="00210926"/>
    <w:rsid w:val="002109FF"/>
    <w:rsid w:val="00211122"/>
    <w:rsid w:val="00211B28"/>
    <w:rsid w:val="00211C6D"/>
    <w:rsid w:val="00211D4A"/>
    <w:rsid w:val="002120C4"/>
    <w:rsid w:val="002136E2"/>
    <w:rsid w:val="00213E8D"/>
    <w:rsid w:val="00214145"/>
    <w:rsid w:val="00214B1A"/>
    <w:rsid w:val="0021505E"/>
    <w:rsid w:val="0021521C"/>
    <w:rsid w:val="0021593A"/>
    <w:rsid w:val="002176A0"/>
    <w:rsid w:val="002176E4"/>
    <w:rsid w:val="0021789A"/>
    <w:rsid w:val="00217B55"/>
    <w:rsid w:val="0022021A"/>
    <w:rsid w:val="002205A4"/>
    <w:rsid w:val="00220BB1"/>
    <w:rsid w:val="00220BE4"/>
    <w:rsid w:val="00220E51"/>
    <w:rsid w:val="00221748"/>
    <w:rsid w:val="002219B0"/>
    <w:rsid w:val="002220A1"/>
    <w:rsid w:val="0022225D"/>
    <w:rsid w:val="0022276B"/>
    <w:rsid w:val="00223C29"/>
    <w:rsid w:val="00223FB0"/>
    <w:rsid w:val="0022409B"/>
    <w:rsid w:val="002243D5"/>
    <w:rsid w:val="002248E3"/>
    <w:rsid w:val="0022558E"/>
    <w:rsid w:val="00225A1D"/>
    <w:rsid w:val="00226B5A"/>
    <w:rsid w:val="002277AC"/>
    <w:rsid w:val="00227F16"/>
    <w:rsid w:val="00231696"/>
    <w:rsid w:val="00231DE7"/>
    <w:rsid w:val="00231E4B"/>
    <w:rsid w:val="00232060"/>
    <w:rsid w:val="00232769"/>
    <w:rsid w:val="00232B90"/>
    <w:rsid w:val="00233505"/>
    <w:rsid w:val="00233D63"/>
    <w:rsid w:val="002340C9"/>
    <w:rsid w:val="002344D4"/>
    <w:rsid w:val="002346C5"/>
    <w:rsid w:val="00234965"/>
    <w:rsid w:val="00235125"/>
    <w:rsid w:val="00235191"/>
    <w:rsid w:val="00236D14"/>
    <w:rsid w:val="00236D90"/>
    <w:rsid w:val="00240A81"/>
    <w:rsid w:val="00241B04"/>
    <w:rsid w:val="002427E7"/>
    <w:rsid w:val="002435BF"/>
    <w:rsid w:val="00243B25"/>
    <w:rsid w:val="0024539D"/>
    <w:rsid w:val="00245582"/>
    <w:rsid w:val="002459D7"/>
    <w:rsid w:val="002462FA"/>
    <w:rsid w:val="00246352"/>
    <w:rsid w:val="00246913"/>
    <w:rsid w:val="00246F3C"/>
    <w:rsid w:val="00247B30"/>
    <w:rsid w:val="00247EF4"/>
    <w:rsid w:val="00250936"/>
    <w:rsid w:val="002515E2"/>
    <w:rsid w:val="00251A70"/>
    <w:rsid w:val="002525D2"/>
    <w:rsid w:val="00252681"/>
    <w:rsid w:val="00253062"/>
    <w:rsid w:val="00254544"/>
    <w:rsid w:val="00254B18"/>
    <w:rsid w:val="0025598D"/>
    <w:rsid w:val="00255B1D"/>
    <w:rsid w:val="00255B52"/>
    <w:rsid w:val="00256111"/>
    <w:rsid w:val="00256BC8"/>
    <w:rsid w:val="002574D4"/>
    <w:rsid w:val="00257A05"/>
    <w:rsid w:val="002602C2"/>
    <w:rsid w:val="002605EB"/>
    <w:rsid w:val="002616A5"/>
    <w:rsid w:val="00262067"/>
    <w:rsid w:val="00262138"/>
    <w:rsid w:val="0026292C"/>
    <w:rsid w:val="00262DF4"/>
    <w:rsid w:val="002631C0"/>
    <w:rsid w:val="00263D26"/>
    <w:rsid w:val="00263F8B"/>
    <w:rsid w:val="00263FFC"/>
    <w:rsid w:val="00264ABB"/>
    <w:rsid w:val="00264B30"/>
    <w:rsid w:val="00264C1D"/>
    <w:rsid w:val="00264D9D"/>
    <w:rsid w:val="002655A0"/>
    <w:rsid w:val="00265BDF"/>
    <w:rsid w:val="00266921"/>
    <w:rsid w:val="00266BC9"/>
    <w:rsid w:val="00266F89"/>
    <w:rsid w:val="002671DF"/>
    <w:rsid w:val="00267D16"/>
    <w:rsid w:val="00267EEB"/>
    <w:rsid w:val="002704AF"/>
    <w:rsid w:val="00270AED"/>
    <w:rsid w:val="00270C39"/>
    <w:rsid w:val="00271071"/>
    <w:rsid w:val="00271120"/>
    <w:rsid w:val="00271C4B"/>
    <w:rsid w:val="00271E5E"/>
    <w:rsid w:val="00272A02"/>
    <w:rsid w:val="00272A61"/>
    <w:rsid w:val="00272D66"/>
    <w:rsid w:val="0027417C"/>
    <w:rsid w:val="00274589"/>
    <w:rsid w:val="00274960"/>
    <w:rsid w:val="00275DC5"/>
    <w:rsid w:val="00275F14"/>
    <w:rsid w:val="00276702"/>
    <w:rsid w:val="002800C0"/>
    <w:rsid w:val="00280255"/>
    <w:rsid w:val="0028039B"/>
    <w:rsid w:val="00281295"/>
    <w:rsid w:val="0028174B"/>
    <w:rsid w:val="0028182B"/>
    <w:rsid w:val="002819D5"/>
    <w:rsid w:val="00281EAD"/>
    <w:rsid w:val="00281FD9"/>
    <w:rsid w:val="00282542"/>
    <w:rsid w:val="00282C5C"/>
    <w:rsid w:val="002830A8"/>
    <w:rsid w:val="0028424E"/>
    <w:rsid w:val="0028462F"/>
    <w:rsid w:val="00284EC3"/>
    <w:rsid w:val="002850CA"/>
    <w:rsid w:val="0028538B"/>
    <w:rsid w:val="00286609"/>
    <w:rsid w:val="002867BA"/>
    <w:rsid w:val="00286DC3"/>
    <w:rsid w:val="00287346"/>
    <w:rsid w:val="0028742C"/>
    <w:rsid w:val="002874F0"/>
    <w:rsid w:val="00290172"/>
    <w:rsid w:val="002905B3"/>
    <w:rsid w:val="00290C0B"/>
    <w:rsid w:val="00290F20"/>
    <w:rsid w:val="0029168C"/>
    <w:rsid w:val="00291813"/>
    <w:rsid w:val="00292875"/>
    <w:rsid w:val="00292CDD"/>
    <w:rsid w:val="0029331B"/>
    <w:rsid w:val="00293AA9"/>
    <w:rsid w:val="00293C1B"/>
    <w:rsid w:val="00294240"/>
    <w:rsid w:val="00294995"/>
    <w:rsid w:val="00295501"/>
    <w:rsid w:val="002960E1"/>
    <w:rsid w:val="002960F7"/>
    <w:rsid w:val="0029631A"/>
    <w:rsid w:val="002969B4"/>
    <w:rsid w:val="00296BF9"/>
    <w:rsid w:val="00296C3D"/>
    <w:rsid w:val="00297DB7"/>
    <w:rsid w:val="002A1C6E"/>
    <w:rsid w:val="002A1D64"/>
    <w:rsid w:val="002A2343"/>
    <w:rsid w:val="002A2651"/>
    <w:rsid w:val="002A296E"/>
    <w:rsid w:val="002A2FC5"/>
    <w:rsid w:val="002A2FC9"/>
    <w:rsid w:val="002A33C4"/>
    <w:rsid w:val="002A353D"/>
    <w:rsid w:val="002A3918"/>
    <w:rsid w:val="002A5A48"/>
    <w:rsid w:val="002A5A82"/>
    <w:rsid w:val="002A5DA4"/>
    <w:rsid w:val="002A5FE1"/>
    <w:rsid w:val="002A66EC"/>
    <w:rsid w:val="002A68E9"/>
    <w:rsid w:val="002A79EC"/>
    <w:rsid w:val="002B00C2"/>
    <w:rsid w:val="002B04BC"/>
    <w:rsid w:val="002B0C46"/>
    <w:rsid w:val="002B24F0"/>
    <w:rsid w:val="002B40CC"/>
    <w:rsid w:val="002B4526"/>
    <w:rsid w:val="002B489D"/>
    <w:rsid w:val="002B4B90"/>
    <w:rsid w:val="002B4DD0"/>
    <w:rsid w:val="002B4E69"/>
    <w:rsid w:val="002B57B3"/>
    <w:rsid w:val="002B58E9"/>
    <w:rsid w:val="002B5EEF"/>
    <w:rsid w:val="002B77F9"/>
    <w:rsid w:val="002B7F09"/>
    <w:rsid w:val="002C0B9B"/>
    <w:rsid w:val="002C0E67"/>
    <w:rsid w:val="002C1665"/>
    <w:rsid w:val="002C1834"/>
    <w:rsid w:val="002C1DD5"/>
    <w:rsid w:val="002C2338"/>
    <w:rsid w:val="002C2CC0"/>
    <w:rsid w:val="002C40C8"/>
    <w:rsid w:val="002C4660"/>
    <w:rsid w:val="002C6B45"/>
    <w:rsid w:val="002C6D19"/>
    <w:rsid w:val="002D00C3"/>
    <w:rsid w:val="002D1BC6"/>
    <w:rsid w:val="002D1F0E"/>
    <w:rsid w:val="002D22B1"/>
    <w:rsid w:val="002D22F9"/>
    <w:rsid w:val="002D25AE"/>
    <w:rsid w:val="002D321B"/>
    <w:rsid w:val="002D4200"/>
    <w:rsid w:val="002D4581"/>
    <w:rsid w:val="002D46FF"/>
    <w:rsid w:val="002D5487"/>
    <w:rsid w:val="002D55A7"/>
    <w:rsid w:val="002D5792"/>
    <w:rsid w:val="002D5C92"/>
    <w:rsid w:val="002D610A"/>
    <w:rsid w:val="002D685F"/>
    <w:rsid w:val="002D698C"/>
    <w:rsid w:val="002D7C33"/>
    <w:rsid w:val="002E0D0C"/>
    <w:rsid w:val="002E20AC"/>
    <w:rsid w:val="002E23B5"/>
    <w:rsid w:val="002E258A"/>
    <w:rsid w:val="002E2BE5"/>
    <w:rsid w:val="002E2C15"/>
    <w:rsid w:val="002E318F"/>
    <w:rsid w:val="002E33D9"/>
    <w:rsid w:val="002E3902"/>
    <w:rsid w:val="002E39B9"/>
    <w:rsid w:val="002E3C12"/>
    <w:rsid w:val="002E42E2"/>
    <w:rsid w:val="002E4B87"/>
    <w:rsid w:val="002E6144"/>
    <w:rsid w:val="002E6333"/>
    <w:rsid w:val="002E6976"/>
    <w:rsid w:val="002E754B"/>
    <w:rsid w:val="002E7B0A"/>
    <w:rsid w:val="002F202E"/>
    <w:rsid w:val="002F2148"/>
    <w:rsid w:val="002F22C7"/>
    <w:rsid w:val="002F29C7"/>
    <w:rsid w:val="002F3921"/>
    <w:rsid w:val="002F4901"/>
    <w:rsid w:val="002F49A7"/>
    <w:rsid w:val="002F4C3A"/>
    <w:rsid w:val="002F4E6F"/>
    <w:rsid w:val="002F4ECE"/>
    <w:rsid w:val="002F6B3D"/>
    <w:rsid w:val="002F711B"/>
    <w:rsid w:val="002F7261"/>
    <w:rsid w:val="002F7EF3"/>
    <w:rsid w:val="00300207"/>
    <w:rsid w:val="003004EA"/>
    <w:rsid w:val="00300C4E"/>
    <w:rsid w:val="0030116D"/>
    <w:rsid w:val="00301431"/>
    <w:rsid w:val="003016B8"/>
    <w:rsid w:val="00301704"/>
    <w:rsid w:val="00301C2B"/>
    <w:rsid w:val="0030220B"/>
    <w:rsid w:val="00303425"/>
    <w:rsid w:val="00303520"/>
    <w:rsid w:val="00303C10"/>
    <w:rsid w:val="0030434D"/>
    <w:rsid w:val="0030466F"/>
    <w:rsid w:val="00304F01"/>
    <w:rsid w:val="00304F2F"/>
    <w:rsid w:val="003067D2"/>
    <w:rsid w:val="00306C6F"/>
    <w:rsid w:val="00310439"/>
    <w:rsid w:val="00310ADD"/>
    <w:rsid w:val="003114E9"/>
    <w:rsid w:val="0031234E"/>
    <w:rsid w:val="00312A4B"/>
    <w:rsid w:val="00313247"/>
    <w:rsid w:val="00313415"/>
    <w:rsid w:val="003135A0"/>
    <w:rsid w:val="00313E04"/>
    <w:rsid w:val="00313EF9"/>
    <w:rsid w:val="00314D07"/>
    <w:rsid w:val="003156E0"/>
    <w:rsid w:val="003170A2"/>
    <w:rsid w:val="003172AF"/>
    <w:rsid w:val="003172EF"/>
    <w:rsid w:val="0031768D"/>
    <w:rsid w:val="00317B4A"/>
    <w:rsid w:val="00317C48"/>
    <w:rsid w:val="00317FC3"/>
    <w:rsid w:val="00320290"/>
    <w:rsid w:val="0032081B"/>
    <w:rsid w:val="00320C15"/>
    <w:rsid w:val="00321AB2"/>
    <w:rsid w:val="00321D0F"/>
    <w:rsid w:val="00322071"/>
    <w:rsid w:val="00322714"/>
    <w:rsid w:val="00322772"/>
    <w:rsid w:val="00322DD3"/>
    <w:rsid w:val="00323874"/>
    <w:rsid w:val="00323AD0"/>
    <w:rsid w:val="00324CC7"/>
    <w:rsid w:val="0032537B"/>
    <w:rsid w:val="00325C86"/>
    <w:rsid w:val="00327545"/>
    <w:rsid w:val="003302E2"/>
    <w:rsid w:val="00330EDE"/>
    <w:rsid w:val="0033169B"/>
    <w:rsid w:val="00331F5E"/>
    <w:rsid w:val="0033231E"/>
    <w:rsid w:val="003323AD"/>
    <w:rsid w:val="003328E7"/>
    <w:rsid w:val="00333485"/>
    <w:rsid w:val="00333B95"/>
    <w:rsid w:val="0033435D"/>
    <w:rsid w:val="0033439E"/>
    <w:rsid w:val="00334AB4"/>
    <w:rsid w:val="00334F42"/>
    <w:rsid w:val="00334F5E"/>
    <w:rsid w:val="003357E7"/>
    <w:rsid w:val="00335A98"/>
    <w:rsid w:val="00335C52"/>
    <w:rsid w:val="00335F40"/>
    <w:rsid w:val="003377A0"/>
    <w:rsid w:val="00337E56"/>
    <w:rsid w:val="00337F96"/>
    <w:rsid w:val="00341006"/>
    <w:rsid w:val="00341550"/>
    <w:rsid w:val="00342084"/>
    <w:rsid w:val="00342479"/>
    <w:rsid w:val="00342A41"/>
    <w:rsid w:val="00342DFD"/>
    <w:rsid w:val="003430E4"/>
    <w:rsid w:val="00343AD4"/>
    <w:rsid w:val="00344448"/>
    <w:rsid w:val="00344EFB"/>
    <w:rsid w:val="00345684"/>
    <w:rsid w:val="00345CF4"/>
    <w:rsid w:val="00346905"/>
    <w:rsid w:val="00346D84"/>
    <w:rsid w:val="0034719D"/>
    <w:rsid w:val="0034799A"/>
    <w:rsid w:val="00347C58"/>
    <w:rsid w:val="00347FC4"/>
    <w:rsid w:val="00350914"/>
    <w:rsid w:val="00351F04"/>
    <w:rsid w:val="00352024"/>
    <w:rsid w:val="0035250E"/>
    <w:rsid w:val="00352BF4"/>
    <w:rsid w:val="00352EA6"/>
    <w:rsid w:val="0035451E"/>
    <w:rsid w:val="003545E8"/>
    <w:rsid w:val="00354D78"/>
    <w:rsid w:val="00355DF2"/>
    <w:rsid w:val="00355EF6"/>
    <w:rsid w:val="00357081"/>
    <w:rsid w:val="00357804"/>
    <w:rsid w:val="00357F01"/>
    <w:rsid w:val="003605ED"/>
    <w:rsid w:val="00360F1C"/>
    <w:rsid w:val="00362959"/>
    <w:rsid w:val="00362F65"/>
    <w:rsid w:val="00362FCE"/>
    <w:rsid w:val="0036337A"/>
    <w:rsid w:val="00363A53"/>
    <w:rsid w:val="00364510"/>
    <w:rsid w:val="00364564"/>
    <w:rsid w:val="00364A82"/>
    <w:rsid w:val="00364F8B"/>
    <w:rsid w:val="0036541A"/>
    <w:rsid w:val="00365531"/>
    <w:rsid w:val="003656EA"/>
    <w:rsid w:val="00365B2A"/>
    <w:rsid w:val="00366D49"/>
    <w:rsid w:val="00367124"/>
    <w:rsid w:val="00367C33"/>
    <w:rsid w:val="00367DD3"/>
    <w:rsid w:val="00370026"/>
    <w:rsid w:val="003700D9"/>
    <w:rsid w:val="00370F2E"/>
    <w:rsid w:val="00371AD0"/>
    <w:rsid w:val="00371CB0"/>
    <w:rsid w:val="00372612"/>
    <w:rsid w:val="00375197"/>
    <w:rsid w:val="00375678"/>
    <w:rsid w:val="00375B77"/>
    <w:rsid w:val="003760BB"/>
    <w:rsid w:val="0037630F"/>
    <w:rsid w:val="00376390"/>
    <w:rsid w:val="003764FC"/>
    <w:rsid w:val="003774DF"/>
    <w:rsid w:val="0038076B"/>
    <w:rsid w:val="00381120"/>
    <w:rsid w:val="003814F1"/>
    <w:rsid w:val="00381B38"/>
    <w:rsid w:val="00382712"/>
    <w:rsid w:val="00382748"/>
    <w:rsid w:val="00382E76"/>
    <w:rsid w:val="00383ACE"/>
    <w:rsid w:val="00384172"/>
    <w:rsid w:val="003845EA"/>
    <w:rsid w:val="00384BED"/>
    <w:rsid w:val="00385215"/>
    <w:rsid w:val="00385372"/>
    <w:rsid w:val="00385955"/>
    <w:rsid w:val="00385BAD"/>
    <w:rsid w:val="003864B7"/>
    <w:rsid w:val="00386698"/>
    <w:rsid w:val="003867C7"/>
    <w:rsid w:val="003868B6"/>
    <w:rsid w:val="00386FAE"/>
    <w:rsid w:val="003875F3"/>
    <w:rsid w:val="003876DD"/>
    <w:rsid w:val="00390199"/>
    <w:rsid w:val="003923B3"/>
    <w:rsid w:val="00392B42"/>
    <w:rsid w:val="003933E3"/>
    <w:rsid w:val="003935D6"/>
    <w:rsid w:val="00393939"/>
    <w:rsid w:val="00393AA6"/>
    <w:rsid w:val="003940D8"/>
    <w:rsid w:val="003945FB"/>
    <w:rsid w:val="00394EC2"/>
    <w:rsid w:val="0039547B"/>
    <w:rsid w:val="003958E0"/>
    <w:rsid w:val="00396288"/>
    <w:rsid w:val="003966FF"/>
    <w:rsid w:val="003967DE"/>
    <w:rsid w:val="00396BCB"/>
    <w:rsid w:val="00397B6E"/>
    <w:rsid w:val="003A00F8"/>
    <w:rsid w:val="003A060B"/>
    <w:rsid w:val="003A066D"/>
    <w:rsid w:val="003A0859"/>
    <w:rsid w:val="003A0B04"/>
    <w:rsid w:val="003A15FE"/>
    <w:rsid w:val="003A2BEC"/>
    <w:rsid w:val="003A36E0"/>
    <w:rsid w:val="003A395D"/>
    <w:rsid w:val="003A3A02"/>
    <w:rsid w:val="003A3A82"/>
    <w:rsid w:val="003A3AB9"/>
    <w:rsid w:val="003A3DE0"/>
    <w:rsid w:val="003A45D5"/>
    <w:rsid w:val="003A4681"/>
    <w:rsid w:val="003A476B"/>
    <w:rsid w:val="003A4FFC"/>
    <w:rsid w:val="003A5882"/>
    <w:rsid w:val="003A71FF"/>
    <w:rsid w:val="003A7D50"/>
    <w:rsid w:val="003B0B1C"/>
    <w:rsid w:val="003B14EC"/>
    <w:rsid w:val="003B155B"/>
    <w:rsid w:val="003B357E"/>
    <w:rsid w:val="003B3643"/>
    <w:rsid w:val="003B3C90"/>
    <w:rsid w:val="003B470B"/>
    <w:rsid w:val="003B5DC4"/>
    <w:rsid w:val="003B6544"/>
    <w:rsid w:val="003B6BFE"/>
    <w:rsid w:val="003B6E53"/>
    <w:rsid w:val="003B741E"/>
    <w:rsid w:val="003B7984"/>
    <w:rsid w:val="003B7D9D"/>
    <w:rsid w:val="003C0753"/>
    <w:rsid w:val="003C1A03"/>
    <w:rsid w:val="003C2A1F"/>
    <w:rsid w:val="003C39FD"/>
    <w:rsid w:val="003C3BDE"/>
    <w:rsid w:val="003C3C41"/>
    <w:rsid w:val="003C42BF"/>
    <w:rsid w:val="003C4AAB"/>
    <w:rsid w:val="003C5BF8"/>
    <w:rsid w:val="003C6725"/>
    <w:rsid w:val="003C7C89"/>
    <w:rsid w:val="003C7CDA"/>
    <w:rsid w:val="003D0638"/>
    <w:rsid w:val="003D134C"/>
    <w:rsid w:val="003D1681"/>
    <w:rsid w:val="003D227C"/>
    <w:rsid w:val="003D4B8E"/>
    <w:rsid w:val="003D4FAE"/>
    <w:rsid w:val="003D517D"/>
    <w:rsid w:val="003D64FE"/>
    <w:rsid w:val="003D6A32"/>
    <w:rsid w:val="003D6B9B"/>
    <w:rsid w:val="003D6EBB"/>
    <w:rsid w:val="003D71D0"/>
    <w:rsid w:val="003E0373"/>
    <w:rsid w:val="003E0685"/>
    <w:rsid w:val="003E0F12"/>
    <w:rsid w:val="003E1936"/>
    <w:rsid w:val="003E20AC"/>
    <w:rsid w:val="003E2F5E"/>
    <w:rsid w:val="003E3703"/>
    <w:rsid w:val="003E38A7"/>
    <w:rsid w:val="003E4431"/>
    <w:rsid w:val="003E4C12"/>
    <w:rsid w:val="003E531D"/>
    <w:rsid w:val="003E53B3"/>
    <w:rsid w:val="003E5475"/>
    <w:rsid w:val="003E5BCF"/>
    <w:rsid w:val="003E5D4A"/>
    <w:rsid w:val="003E5E4F"/>
    <w:rsid w:val="003E6128"/>
    <w:rsid w:val="003E6712"/>
    <w:rsid w:val="003E6D30"/>
    <w:rsid w:val="003E6E78"/>
    <w:rsid w:val="003F04E2"/>
    <w:rsid w:val="003F0574"/>
    <w:rsid w:val="003F0729"/>
    <w:rsid w:val="003F0E55"/>
    <w:rsid w:val="003F12D0"/>
    <w:rsid w:val="003F1564"/>
    <w:rsid w:val="003F1BCE"/>
    <w:rsid w:val="003F2CAB"/>
    <w:rsid w:val="003F4A8D"/>
    <w:rsid w:val="003F4E8B"/>
    <w:rsid w:val="003F674C"/>
    <w:rsid w:val="003F6799"/>
    <w:rsid w:val="003F6FB6"/>
    <w:rsid w:val="003F732E"/>
    <w:rsid w:val="003F768B"/>
    <w:rsid w:val="003F7939"/>
    <w:rsid w:val="0040064C"/>
    <w:rsid w:val="0040087E"/>
    <w:rsid w:val="004009A3"/>
    <w:rsid w:val="004012B3"/>
    <w:rsid w:val="00401565"/>
    <w:rsid w:val="00401C6D"/>
    <w:rsid w:val="00401C7B"/>
    <w:rsid w:val="00401F01"/>
    <w:rsid w:val="0040448D"/>
    <w:rsid w:val="00405C5D"/>
    <w:rsid w:val="004064E9"/>
    <w:rsid w:val="00406A07"/>
    <w:rsid w:val="00406B11"/>
    <w:rsid w:val="0040723B"/>
    <w:rsid w:val="004078E7"/>
    <w:rsid w:val="004104CE"/>
    <w:rsid w:val="004104FE"/>
    <w:rsid w:val="00410810"/>
    <w:rsid w:val="00410DD2"/>
    <w:rsid w:val="0041140A"/>
    <w:rsid w:val="00411CFF"/>
    <w:rsid w:val="00411D67"/>
    <w:rsid w:val="00412C46"/>
    <w:rsid w:val="00412D83"/>
    <w:rsid w:val="0041394D"/>
    <w:rsid w:val="004139C3"/>
    <w:rsid w:val="0041427E"/>
    <w:rsid w:val="0041468A"/>
    <w:rsid w:val="00414952"/>
    <w:rsid w:val="00414AE6"/>
    <w:rsid w:val="00414F7E"/>
    <w:rsid w:val="0041570F"/>
    <w:rsid w:val="0041601B"/>
    <w:rsid w:val="0041661F"/>
    <w:rsid w:val="00417144"/>
    <w:rsid w:val="004173A5"/>
    <w:rsid w:val="004202A7"/>
    <w:rsid w:val="0042249C"/>
    <w:rsid w:val="004224A6"/>
    <w:rsid w:val="00422BA8"/>
    <w:rsid w:val="004234D5"/>
    <w:rsid w:val="00423719"/>
    <w:rsid w:val="004237C8"/>
    <w:rsid w:val="00423F89"/>
    <w:rsid w:val="004246B9"/>
    <w:rsid w:val="004253D0"/>
    <w:rsid w:val="00425AA4"/>
    <w:rsid w:val="0042609D"/>
    <w:rsid w:val="0042680B"/>
    <w:rsid w:val="00426887"/>
    <w:rsid w:val="00426EEB"/>
    <w:rsid w:val="00426F5C"/>
    <w:rsid w:val="004270F0"/>
    <w:rsid w:val="00427811"/>
    <w:rsid w:val="00427995"/>
    <w:rsid w:val="00430363"/>
    <w:rsid w:val="00430E71"/>
    <w:rsid w:val="00430F35"/>
    <w:rsid w:val="0043127E"/>
    <w:rsid w:val="00431C46"/>
    <w:rsid w:val="00432C17"/>
    <w:rsid w:val="004331A7"/>
    <w:rsid w:val="004331E7"/>
    <w:rsid w:val="004341E8"/>
    <w:rsid w:val="00435A4B"/>
    <w:rsid w:val="00435B9E"/>
    <w:rsid w:val="00436940"/>
    <w:rsid w:val="00436D10"/>
    <w:rsid w:val="0043775F"/>
    <w:rsid w:val="00437926"/>
    <w:rsid w:val="00437D45"/>
    <w:rsid w:val="00437E0A"/>
    <w:rsid w:val="004404B9"/>
    <w:rsid w:val="0044092A"/>
    <w:rsid w:val="00440FAA"/>
    <w:rsid w:val="00441A77"/>
    <w:rsid w:val="00441DA1"/>
    <w:rsid w:val="004421A0"/>
    <w:rsid w:val="004422F8"/>
    <w:rsid w:val="004434AB"/>
    <w:rsid w:val="00443655"/>
    <w:rsid w:val="00443A10"/>
    <w:rsid w:val="00443DB1"/>
    <w:rsid w:val="00443DBA"/>
    <w:rsid w:val="00443EBF"/>
    <w:rsid w:val="004446D2"/>
    <w:rsid w:val="004447F3"/>
    <w:rsid w:val="00444A34"/>
    <w:rsid w:val="00444E15"/>
    <w:rsid w:val="00446469"/>
    <w:rsid w:val="00446DCB"/>
    <w:rsid w:val="00446FF5"/>
    <w:rsid w:val="004474C4"/>
    <w:rsid w:val="00447658"/>
    <w:rsid w:val="00450FA6"/>
    <w:rsid w:val="0045163A"/>
    <w:rsid w:val="00451E45"/>
    <w:rsid w:val="004538B7"/>
    <w:rsid w:val="00453B01"/>
    <w:rsid w:val="004551B0"/>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40DD"/>
    <w:rsid w:val="0046475C"/>
    <w:rsid w:val="00464F2F"/>
    <w:rsid w:val="00465D29"/>
    <w:rsid w:val="0046624A"/>
    <w:rsid w:val="00466286"/>
    <w:rsid w:val="0046703C"/>
    <w:rsid w:val="00467051"/>
    <w:rsid w:val="0046712C"/>
    <w:rsid w:val="00470B52"/>
    <w:rsid w:val="00471C9F"/>
    <w:rsid w:val="00471F66"/>
    <w:rsid w:val="00472199"/>
    <w:rsid w:val="00472AFF"/>
    <w:rsid w:val="00472E40"/>
    <w:rsid w:val="00472F62"/>
    <w:rsid w:val="00473416"/>
    <w:rsid w:val="00473FAB"/>
    <w:rsid w:val="00475831"/>
    <w:rsid w:val="00475875"/>
    <w:rsid w:val="00475D55"/>
    <w:rsid w:val="0047633B"/>
    <w:rsid w:val="00476ACF"/>
    <w:rsid w:val="004773BC"/>
    <w:rsid w:val="00480508"/>
    <w:rsid w:val="004811AF"/>
    <w:rsid w:val="004817E1"/>
    <w:rsid w:val="00481B9A"/>
    <w:rsid w:val="00482DA5"/>
    <w:rsid w:val="00482EA7"/>
    <w:rsid w:val="004836F5"/>
    <w:rsid w:val="00484957"/>
    <w:rsid w:val="00484C0D"/>
    <w:rsid w:val="00484C3E"/>
    <w:rsid w:val="00485DAF"/>
    <w:rsid w:val="00486286"/>
    <w:rsid w:val="00487A39"/>
    <w:rsid w:val="00487BF9"/>
    <w:rsid w:val="0049058A"/>
    <w:rsid w:val="00491982"/>
    <w:rsid w:val="00491EFE"/>
    <w:rsid w:val="00492415"/>
    <w:rsid w:val="0049263A"/>
    <w:rsid w:val="00493DA0"/>
    <w:rsid w:val="0049446B"/>
    <w:rsid w:val="00494734"/>
    <w:rsid w:val="00494C8C"/>
    <w:rsid w:val="00495063"/>
    <w:rsid w:val="00495D20"/>
    <w:rsid w:val="00495E28"/>
    <w:rsid w:val="00496090"/>
    <w:rsid w:val="004961DE"/>
    <w:rsid w:val="004968D6"/>
    <w:rsid w:val="00496A23"/>
    <w:rsid w:val="00496FC6"/>
    <w:rsid w:val="0049780C"/>
    <w:rsid w:val="004A0944"/>
    <w:rsid w:val="004A1A5E"/>
    <w:rsid w:val="004A1E45"/>
    <w:rsid w:val="004A3E83"/>
    <w:rsid w:val="004A47B3"/>
    <w:rsid w:val="004A4879"/>
    <w:rsid w:val="004A500A"/>
    <w:rsid w:val="004A579D"/>
    <w:rsid w:val="004A61E2"/>
    <w:rsid w:val="004A6ACA"/>
    <w:rsid w:val="004A6F61"/>
    <w:rsid w:val="004A7773"/>
    <w:rsid w:val="004A7859"/>
    <w:rsid w:val="004B03C8"/>
    <w:rsid w:val="004B07D9"/>
    <w:rsid w:val="004B0B9D"/>
    <w:rsid w:val="004B169E"/>
    <w:rsid w:val="004B1B5E"/>
    <w:rsid w:val="004B2700"/>
    <w:rsid w:val="004B390E"/>
    <w:rsid w:val="004B4B51"/>
    <w:rsid w:val="004B5816"/>
    <w:rsid w:val="004B5A5B"/>
    <w:rsid w:val="004B6BA6"/>
    <w:rsid w:val="004B7076"/>
    <w:rsid w:val="004B752A"/>
    <w:rsid w:val="004B7867"/>
    <w:rsid w:val="004B7A6E"/>
    <w:rsid w:val="004B7FE3"/>
    <w:rsid w:val="004C01A9"/>
    <w:rsid w:val="004C064D"/>
    <w:rsid w:val="004C0E8C"/>
    <w:rsid w:val="004C1086"/>
    <w:rsid w:val="004C1986"/>
    <w:rsid w:val="004C1A44"/>
    <w:rsid w:val="004C2AA3"/>
    <w:rsid w:val="004C32DC"/>
    <w:rsid w:val="004C35E2"/>
    <w:rsid w:val="004C49C9"/>
    <w:rsid w:val="004C4F7B"/>
    <w:rsid w:val="004C6932"/>
    <w:rsid w:val="004C73F6"/>
    <w:rsid w:val="004C7512"/>
    <w:rsid w:val="004C760E"/>
    <w:rsid w:val="004C76D2"/>
    <w:rsid w:val="004C78E9"/>
    <w:rsid w:val="004D011B"/>
    <w:rsid w:val="004D0123"/>
    <w:rsid w:val="004D022A"/>
    <w:rsid w:val="004D0C31"/>
    <w:rsid w:val="004D28E2"/>
    <w:rsid w:val="004D2DA5"/>
    <w:rsid w:val="004D34D2"/>
    <w:rsid w:val="004D3581"/>
    <w:rsid w:val="004D35A7"/>
    <w:rsid w:val="004D37F6"/>
    <w:rsid w:val="004D3879"/>
    <w:rsid w:val="004D396D"/>
    <w:rsid w:val="004D39C8"/>
    <w:rsid w:val="004D46BB"/>
    <w:rsid w:val="004D47BC"/>
    <w:rsid w:val="004D4F88"/>
    <w:rsid w:val="004D500D"/>
    <w:rsid w:val="004D6037"/>
    <w:rsid w:val="004D61E4"/>
    <w:rsid w:val="004D66BC"/>
    <w:rsid w:val="004D66E6"/>
    <w:rsid w:val="004D690E"/>
    <w:rsid w:val="004D6C09"/>
    <w:rsid w:val="004D7916"/>
    <w:rsid w:val="004D7C5B"/>
    <w:rsid w:val="004E02F7"/>
    <w:rsid w:val="004E0637"/>
    <w:rsid w:val="004E06B1"/>
    <w:rsid w:val="004E0716"/>
    <w:rsid w:val="004E0D19"/>
    <w:rsid w:val="004E100E"/>
    <w:rsid w:val="004E1589"/>
    <w:rsid w:val="004E1734"/>
    <w:rsid w:val="004E2284"/>
    <w:rsid w:val="004E25A8"/>
    <w:rsid w:val="004E2C6C"/>
    <w:rsid w:val="004E2E56"/>
    <w:rsid w:val="004E397A"/>
    <w:rsid w:val="004E3C33"/>
    <w:rsid w:val="004E4F8B"/>
    <w:rsid w:val="004E636E"/>
    <w:rsid w:val="004E6414"/>
    <w:rsid w:val="004E655D"/>
    <w:rsid w:val="004E6605"/>
    <w:rsid w:val="004E6B66"/>
    <w:rsid w:val="004E6B8B"/>
    <w:rsid w:val="004E6EA7"/>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564B"/>
    <w:rsid w:val="004F5EC7"/>
    <w:rsid w:val="004F60C0"/>
    <w:rsid w:val="004F6CB4"/>
    <w:rsid w:val="004F75AD"/>
    <w:rsid w:val="005012B1"/>
    <w:rsid w:val="005015F4"/>
    <w:rsid w:val="005017E1"/>
    <w:rsid w:val="00501813"/>
    <w:rsid w:val="00501CA5"/>
    <w:rsid w:val="005020B3"/>
    <w:rsid w:val="00502217"/>
    <w:rsid w:val="005025B3"/>
    <w:rsid w:val="00502927"/>
    <w:rsid w:val="00502B99"/>
    <w:rsid w:val="00502EE2"/>
    <w:rsid w:val="00502F4D"/>
    <w:rsid w:val="005031FA"/>
    <w:rsid w:val="00503353"/>
    <w:rsid w:val="0050626B"/>
    <w:rsid w:val="00506590"/>
    <w:rsid w:val="005068CE"/>
    <w:rsid w:val="005069C3"/>
    <w:rsid w:val="00506BE6"/>
    <w:rsid w:val="005072FB"/>
    <w:rsid w:val="0050777B"/>
    <w:rsid w:val="005101B9"/>
    <w:rsid w:val="00510A5A"/>
    <w:rsid w:val="005114B8"/>
    <w:rsid w:val="00511B90"/>
    <w:rsid w:val="00511D2B"/>
    <w:rsid w:val="00511D4E"/>
    <w:rsid w:val="00511ED8"/>
    <w:rsid w:val="00511EDE"/>
    <w:rsid w:val="00512321"/>
    <w:rsid w:val="00512A95"/>
    <w:rsid w:val="00513104"/>
    <w:rsid w:val="00513116"/>
    <w:rsid w:val="005137D5"/>
    <w:rsid w:val="005138A6"/>
    <w:rsid w:val="0051428B"/>
    <w:rsid w:val="0051486C"/>
    <w:rsid w:val="00514B55"/>
    <w:rsid w:val="00514F82"/>
    <w:rsid w:val="005151D6"/>
    <w:rsid w:val="00515447"/>
    <w:rsid w:val="00515725"/>
    <w:rsid w:val="00515A0C"/>
    <w:rsid w:val="005177C4"/>
    <w:rsid w:val="00517966"/>
    <w:rsid w:val="00517B21"/>
    <w:rsid w:val="00520050"/>
    <w:rsid w:val="005200D0"/>
    <w:rsid w:val="00520D27"/>
    <w:rsid w:val="00523491"/>
    <w:rsid w:val="00523A42"/>
    <w:rsid w:val="00523A49"/>
    <w:rsid w:val="00523B31"/>
    <w:rsid w:val="00523FAB"/>
    <w:rsid w:val="00524405"/>
    <w:rsid w:val="00524CB8"/>
    <w:rsid w:val="00524DC2"/>
    <w:rsid w:val="00525055"/>
    <w:rsid w:val="0052626B"/>
    <w:rsid w:val="0052666E"/>
    <w:rsid w:val="00526B7D"/>
    <w:rsid w:val="00526F04"/>
    <w:rsid w:val="005271A8"/>
    <w:rsid w:val="00527AE2"/>
    <w:rsid w:val="00527FFD"/>
    <w:rsid w:val="005303C8"/>
    <w:rsid w:val="00530465"/>
    <w:rsid w:val="00531742"/>
    <w:rsid w:val="00531A1B"/>
    <w:rsid w:val="00532D8D"/>
    <w:rsid w:val="00532F89"/>
    <w:rsid w:val="00534B6A"/>
    <w:rsid w:val="0053534C"/>
    <w:rsid w:val="005359CF"/>
    <w:rsid w:val="005360E7"/>
    <w:rsid w:val="00536726"/>
    <w:rsid w:val="00537141"/>
    <w:rsid w:val="00537A9A"/>
    <w:rsid w:val="00537C26"/>
    <w:rsid w:val="005416E6"/>
    <w:rsid w:val="005418E2"/>
    <w:rsid w:val="0054266B"/>
    <w:rsid w:val="005426BA"/>
    <w:rsid w:val="005427CE"/>
    <w:rsid w:val="00542883"/>
    <w:rsid w:val="00542B53"/>
    <w:rsid w:val="00543C83"/>
    <w:rsid w:val="00544668"/>
    <w:rsid w:val="00545072"/>
    <w:rsid w:val="00545D2C"/>
    <w:rsid w:val="00546278"/>
    <w:rsid w:val="00546D10"/>
    <w:rsid w:val="00547DBF"/>
    <w:rsid w:val="005501CA"/>
    <w:rsid w:val="0055020C"/>
    <w:rsid w:val="0055123A"/>
    <w:rsid w:val="0055243B"/>
    <w:rsid w:val="00552B59"/>
    <w:rsid w:val="0055351D"/>
    <w:rsid w:val="00553B1D"/>
    <w:rsid w:val="00553F45"/>
    <w:rsid w:val="00554377"/>
    <w:rsid w:val="0055440D"/>
    <w:rsid w:val="00555688"/>
    <w:rsid w:val="005558A6"/>
    <w:rsid w:val="00556245"/>
    <w:rsid w:val="00556277"/>
    <w:rsid w:val="00557BAE"/>
    <w:rsid w:val="00557FA1"/>
    <w:rsid w:val="00560110"/>
    <w:rsid w:val="005605EF"/>
    <w:rsid w:val="0056182E"/>
    <w:rsid w:val="00561E3F"/>
    <w:rsid w:val="00561EE1"/>
    <w:rsid w:val="0056336C"/>
    <w:rsid w:val="00563559"/>
    <w:rsid w:val="00563863"/>
    <w:rsid w:val="00563A92"/>
    <w:rsid w:val="005640D4"/>
    <w:rsid w:val="00564254"/>
    <w:rsid w:val="00564C7D"/>
    <w:rsid w:val="00564E93"/>
    <w:rsid w:val="00565413"/>
    <w:rsid w:val="00566C05"/>
    <w:rsid w:val="00567232"/>
    <w:rsid w:val="00567973"/>
    <w:rsid w:val="00567A8D"/>
    <w:rsid w:val="00567BB8"/>
    <w:rsid w:val="0057026D"/>
    <w:rsid w:val="0057065A"/>
    <w:rsid w:val="00570D5C"/>
    <w:rsid w:val="005713B5"/>
    <w:rsid w:val="00572238"/>
    <w:rsid w:val="005723CD"/>
    <w:rsid w:val="005728F8"/>
    <w:rsid w:val="00572B9B"/>
    <w:rsid w:val="00572D48"/>
    <w:rsid w:val="00572E31"/>
    <w:rsid w:val="00572F64"/>
    <w:rsid w:val="0057309D"/>
    <w:rsid w:val="0057362E"/>
    <w:rsid w:val="0057381A"/>
    <w:rsid w:val="00573A3B"/>
    <w:rsid w:val="00574C36"/>
    <w:rsid w:val="0057555E"/>
    <w:rsid w:val="00575DFD"/>
    <w:rsid w:val="005760E4"/>
    <w:rsid w:val="0057671E"/>
    <w:rsid w:val="00576B6E"/>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53A"/>
    <w:rsid w:val="00583D53"/>
    <w:rsid w:val="0058450A"/>
    <w:rsid w:val="00584655"/>
    <w:rsid w:val="005855DD"/>
    <w:rsid w:val="00585A5D"/>
    <w:rsid w:val="00586288"/>
    <w:rsid w:val="00586ABA"/>
    <w:rsid w:val="00587001"/>
    <w:rsid w:val="005873FD"/>
    <w:rsid w:val="005877B2"/>
    <w:rsid w:val="00587BE6"/>
    <w:rsid w:val="00587FF1"/>
    <w:rsid w:val="005902EF"/>
    <w:rsid w:val="0059042B"/>
    <w:rsid w:val="005908BA"/>
    <w:rsid w:val="00590C0E"/>
    <w:rsid w:val="00591C68"/>
    <w:rsid w:val="00591C9E"/>
    <w:rsid w:val="00592382"/>
    <w:rsid w:val="00592D5B"/>
    <w:rsid w:val="005935A8"/>
    <w:rsid w:val="00593B84"/>
    <w:rsid w:val="005941FE"/>
    <w:rsid w:val="005943E6"/>
    <w:rsid w:val="00594C09"/>
    <w:rsid w:val="00595FBA"/>
    <w:rsid w:val="00596F2C"/>
    <w:rsid w:val="0059712E"/>
    <w:rsid w:val="0059790A"/>
    <w:rsid w:val="005A0C69"/>
    <w:rsid w:val="005A1F93"/>
    <w:rsid w:val="005A22A1"/>
    <w:rsid w:val="005A26FC"/>
    <w:rsid w:val="005A2933"/>
    <w:rsid w:val="005A2A2B"/>
    <w:rsid w:val="005A2F18"/>
    <w:rsid w:val="005A36E0"/>
    <w:rsid w:val="005A3AD6"/>
    <w:rsid w:val="005A3BD7"/>
    <w:rsid w:val="005A3E4C"/>
    <w:rsid w:val="005A4472"/>
    <w:rsid w:val="005A5451"/>
    <w:rsid w:val="005A568F"/>
    <w:rsid w:val="005A5B69"/>
    <w:rsid w:val="005A61FA"/>
    <w:rsid w:val="005A62C7"/>
    <w:rsid w:val="005A793D"/>
    <w:rsid w:val="005B00A3"/>
    <w:rsid w:val="005B1787"/>
    <w:rsid w:val="005B1D7C"/>
    <w:rsid w:val="005B1DBA"/>
    <w:rsid w:val="005B274C"/>
    <w:rsid w:val="005B3465"/>
    <w:rsid w:val="005B34D9"/>
    <w:rsid w:val="005B3CF9"/>
    <w:rsid w:val="005B406B"/>
    <w:rsid w:val="005B48EC"/>
    <w:rsid w:val="005B4D22"/>
    <w:rsid w:val="005B549E"/>
    <w:rsid w:val="005B5981"/>
    <w:rsid w:val="005B5B21"/>
    <w:rsid w:val="005B6114"/>
    <w:rsid w:val="005B68A4"/>
    <w:rsid w:val="005C02AF"/>
    <w:rsid w:val="005C0E9B"/>
    <w:rsid w:val="005C1580"/>
    <w:rsid w:val="005C17AE"/>
    <w:rsid w:val="005C20A1"/>
    <w:rsid w:val="005C2677"/>
    <w:rsid w:val="005C2E1B"/>
    <w:rsid w:val="005C4A99"/>
    <w:rsid w:val="005C4B32"/>
    <w:rsid w:val="005C4DE8"/>
    <w:rsid w:val="005C4E05"/>
    <w:rsid w:val="005C5189"/>
    <w:rsid w:val="005C5E7B"/>
    <w:rsid w:val="005C64CB"/>
    <w:rsid w:val="005C698D"/>
    <w:rsid w:val="005C69F2"/>
    <w:rsid w:val="005C7E28"/>
    <w:rsid w:val="005D0512"/>
    <w:rsid w:val="005D06F3"/>
    <w:rsid w:val="005D0CF7"/>
    <w:rsid w:val="005D16DC"/>
    <w:rsid w:val="005D1A9E"/>
    <w:rsid w:val="005D223A"/>
    <w:rsid w:val="005D23D0"/>
    <w:rsid w:val="005D4657"/>
    <w:rsid w:val="005D4F53"/>
    <w:rsid w:val="005D5CAF"/>
    <w:rsid w:val="005D5EBF"/>
    <w:rsid w:val="005D6348"/>
    <w:rsid w:val="005D6F1D"/>
    <w:rsid w:val="005D71BA"/>
    <w:rsid w:val="005D76AB"/>
    <w:rsid w:val="005D7E4F"/>
    <w:rsid w:val="005E00A5"/>
    <w:rsid w:val="005E040D"/>
    <w:rsid w:val="005E0C9C"/>
    <w:rsid w:val="005E0E57"/>
    <w:rsid w:val="005E101A"/>
    <w:rsid w:val="005E1A07"/>
    <w:rsid w:val="005E1E3A"/>
    <w:rsid w:val="005E215D"/>
    <w:rsid w:val="005E2E24"/>
    <w:rsid w:val="005E342B"/>
    <w:rsid w:val="005E4018"/>
    <w:rsid w:val="005E4E10"/>
    <w:rsid w:val="005E543E"/>
    <w:rsid w:val="005E57D1"/>
    <w:rsid w:val="005E5864"/>
    <w:rsid w:val="005E5C91"/>
    <w:rsid w:val="005E6BF6"/>
    <w:rsid w:val="005E6D9E"/>
    <w:rsid w:val="005E6FA0"/>
    <w:rsid w:val="005E73FF"/>
    <w:rsid w:val="005E7CB2"/>
    <w:rsid w:val="005F030C"/>
    <w:rsid w:val="005F1D5A"/>
    <w:rsid w:val="005F2193"/>
    <w:rsid w:val="005F2296"/>
    <w:rsid w:val="005F2C08"/>
    <w:rsid w:val="005F2C7F"/>
    <w:rsid w:val="005F2D7C"/>
    <w:rsid w:val="005F463C"/>
    <w:rsid w:val="005F472F"/>
    <w:rsid w:val="005F4A6C"/>
    <w:rsid w:val="005F4A86"/>
    <w:rsid w:val="005F5455"/>
    <w:rsid w:val="005F62A2"/>
    <w:rsid w:val="005F65AA"/>
    <w:rsid w:val="005F7134"/>
    <w:rsid w:val="005F73A4"/>
    <w:rsid w:val="00600BEE"/>
    <w:rsid w:val="006011BB"/>
    <w:rsid w:val="00601A6C"/>
    <w:rsid w:val="00602051"/>
    <w:rsid w:val="00602126"/>
    <w:rsid w:val="006026E3"/>
    <w:rsid w:val="006026F0"/>
    <w:rsid w:val="00602A1B"/>
    <w:rsid w:val="006030C3"/>
    <w:rsid w:val="00604DFB"/>
    <w:rsid w:val="00604FB7"/>
    <w:rsid w:val="00605715"/>
    <w:rsid w:val="00605E45"/>
    <w:rsid w:val="00605EEF"/>
    <w:rsid w:val="00605EF0"/>
    <w:rsid w:val="00605FD9"/>
    <w:rsid w:val="00606996"/>
    <w:rsid w:val="00606B15"/>
    <w:rsid w:val="00606D22"/>
    <w:rsid w:val="0060731C"/>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AE"/>
    <w:rsid w:val="006143C2"/>
    <w:rsid w:val="006143C7"/>
    <w:rsid w:val="006144C0"/>
    <w:rsid w:val="00615391"/>
    <w:rsid w:val="0061714F"/>
    <w:rsid w:val="006171FE"/>
    <w:rsid w:val="0061787B"/>
    <w:rsid w:val="006178E7"/>
    <w:rsid w:val="00617EE9"/>
    <w:rsid w:val="00617F41"/>
    <w:rsid w:val="006201D9"/>
    <w:rsid w:val="0062053D"/>
    <w:rsid w:val="00620724"/>
    <w:rsid w:val="00621412"/>
    <w:rsid w:val="00621A1D"/>
    <w:rsid w:val="00622AD3"/>
    <w:rsid w:val="00622C64"/>
    <w:rsid w:val="00623092"/>
    <w:rsid w:val="00623E62"/>
    <w:rsid w:val="006243E6"/>
    <w:rsid w:val="0062456A"/>
    <w:rsid w:val="006254F0"/>
    <w:rsid w:val="006260DF"/>
    <w:rsid w:val="0062612D"/>
    <w:rsid w:val="00627086"/>
    <w:rsid w:val="00627A46"/>
    <w:rsid w:val="0063008B"/>
    <w:rsid w:val="00630099"/>
    <w:rsid w:val="00630223"/>
    <w:rsid w:val="00630569"/>
    <w:rsid w:val="00630674"/>
    <w:rsid w:val="00631041"/>
    <w:rsid w:val="00631ECC"/>
    <w:rsid w:val="00631F62"/>
    <w:rsid w:val="0063228E"/>
    <w:rsid w:val="006322DD"/>
    <w:rsid w:val="00632C3F"/>
    <w:rsid w:val="00632CCB"/>
    <w:rsid w:val="006331C7"/>
    <w:rsid w:val="0063384D"/>
    <w:rsid w:val="00634465"/>
    <w:rsid w:val="006348E3"/>
    <w:rsid w:val="00634A7D"/>
    <w:rsid w:val="006350E3"/>
    <w:rsid w:val="006352A8"/>
    <w:rsid w:val="00635E4A"/>
    <w:rsid w:val="00635EAC"/>
    <w:rsid w:val="0063650D"/>
    <w:rsid w:val="00636585"/>
    <w:rsid w:val="0063670E"/>
    <w:rsid w:val="0063699B"/>
    <w:rsid w:val="00636CBE"/>
    <w:rsid w:val="00637E8F"/>
    <w:rsid w:val="00640123"/>
    <w:rsid w:val="006403F0"/>
    <w:rsid w:val="00642B06"/>
    <w:rsid w:val="00642F07"/>
    <w:rsid w:val="00643672"/>
    <w:rsid w:val="00643C70"/>
    <w:rsid w:val="00643E3E"/>
    <w:rsid w:val="00644451"/>
    <w:rsid w:val="006446C7"/>
    <w:rsid w:val="00644E48"/>
    <w:rsid w:val="00645537"/>
    <w:rsid w:val="00645C22"/>
    <w:rsid w:val="006464A2"/>
    <w:rsid w:val="00646AC1"/>
    <w:rsid w:val="00647157"/>
    <w:rsid w:val="00647CB7"/>
    <w:rsid w:val="00647DD3"/>
    <w:rsid w:val="0065065D"/>
    <w:rsid w:val="00650F89"/>
    <w:rsid w:val="00651091"/>
    <w:rsid w:val="00652295"/>
    <w:rsid w:val="0065242A"/>
    <w:rsid w:val="00652D62"/>
    <w:rsid w:val="006533AD"/>
    <w:rsid w:val="006534C5"/>
    <w:rsid w:val="0065362F"/>
    <w:rsid w:val="006537B0"/>
    <w:rsid w:val="0065384B"/>
    <w:rsid w:val="006548D4"/>
    <w:rsid w:val="00655083"/>
    <w:rsid w:val="006555F0"/>
    <w:rsid w:val="00655780"/>
    <w:rsid w:val="006558B2"/>
    <w:rsid w:val="00655B82"/>
    <w:rsid w:val="00656F24"/>
    <w:rsid w:val="00657445"/>
    <w:rsid w:val="006576CA"/>
    <w:rsid w:val="0065785E"/>
    <w:rsid w:val="00657A50"/>
    <w:rsid w:val="00657C2B"/>
    <w:rsid w:val="0066084C"/>
    <w:rsid w:val="00661040"/>
    <w:rsid w:val="0066198C"/>
    <w:rsid w:val="00661F6C"/>
    <w:rsid w:val="00662526"/>
    <w:rsid w:val="006633F3"/>
    <w:rsid w:val="00663542"/>
    <w:rsid w:val="00663572"/>
    <w:rsid w:val="00663A80"/>
    <w:rsid w:val="00663C0D"/>
    <w:rsid w:val="00664AA8"/>
    <w:rsid w:val="00664DB3"/>
    <w:rsid w:val="00664E2A"/>
    <w:rsid w:val="00665382"/>
    <w:rsid w:val="00665488"/>
    <w:rsid w:val="00665EB6"/>
    <w:rsid w:val="006664B0"/>
    <w:rsid w:val="0066686F"/>
    <w:rsid w:val="00666F45"/>
    <w:rsid w:val="0066746F"/>
    <w:rsid w:val="00667EA6"/>
    <w:rsid w:val="00667F3D"/>
    <w:rsid w:val="006711C3"/>
    <w:rsid w:val="00671778"/>
    <w:rsid w:val="0067199F"/>
    <w:rsid w:val="00671F6F"/>
    <w:rsid w:val="00672384"/>
    <w:rsid w:val="0067298D"/>
    <w:rsid w:val="00672C03"/>
    <w:rsid w:val="006736D3"/>
    <w:rsid w:val="0067410B"/>
    <w:rsid w:val="006745A4"/>
    <w:rsid w:val="00674DD7"/>
    <w:rsid w:val="00675C3B"/>
    <w:rsid w:val="006762C1"/>
    <w:rsid w:val="006764ED"/>
    <w:rsid w:val="00676C13"/>
    <w:rsid w:val="0067749A"/>
    <w:rsid w:val="006804B9"/>
    <w:rsid w:val="006807FE"/>
    <w:rsid w:val="0068087D"/>
    <w:rsid w:val="00680B66"/>
    <w:rsid w:val="0068102A"/>
    <w:rsid w:val="0068112B"/>
    <w:rsid w:val="00681683"/>
    <w:rsid w:val="00681A53"/>
    <w:rsid w:val="006838A0"/>
    <w:rsid w:val="00683A9B"/>
    <w:rsid w:val="00683F6F"/>
    <w:rsid w:val="006860B5"/>
    <w:rsid w:val="00686575"/>
    <w:rsid w:val="00686700"/>
    <w:rsid w:val="00686B4D"/>
    <w:rsid w:val="00687438"/>
    <w:rsid w:val="00687879"/>
    <w:rsid w:val="006878BD"/>
    <w:rsid w:val="00690284"/>
    <w:rsid w:val="0069061B"/>
    <w:rsid w:val="00690CAB"/>
    <w:rsid w:val="0069146C"/>
    <w:rsid w:val="00691DF6"/>
    <w:rsid w:val="0069204C"/>
    <w:rsid w:val="00692832"/>
    <w:rsid w:val="0069295E"/>
    <w:rsid w:val="00692BB4"/>
    <w:rsid w:val="00692DAE"/>
    <w:rsid w:val="00692E5A"/>
    <w:rsid w:val="00692F59"/>
    <w:rsid w:val="00693321"/>
    <w:rsid w:val="00693492"/>
    <w:rsid w:val="00693EB0"/>
    <w:rsid w:val="006941B8"/>
    <w:rsid w:val="00694F19"/>
    <w:rsid w:val="00694FEA"/>
    <w:rsid w:val="0069564F"/>
    <w:rsid w:val="006957DB"/>
    <w:rsid w:val="00696ECF"/>
    <w:rsid w:val="006971F3"/>
    <w:rsid w:val="00697473"/>
    <w:rsid w:val="00697911"/>
    <w:rsid w:val="006A00F6"/>
    <w:rsid w:val="006A0891"/>
    <w:rsid w:val="006A0A6A"/>
    <w:rsid w:val="006A10BF"/>
    <w:rsid w:val="006A15F4"/>
    <w:rsid w:val="006A1A4E"/>
    <w:rsid w:val="006A2465"/>
    <w:rsid w:val="006A2A43"/>
    <w:rsid w:val="006A2DD4"/>
    <w:rsid w:val="006A2F34"/>
    <w:rsid w:val="006A313A"/>
    <w:rsid w:val="006A3382"/>
    <w:rsid w:val="006A33C9"/>
    <w:rsid w:val="006A43D5"/>
    <w:rsid w:val="006A5368"/>
    <w:rsid w:val="006A6BF6"/>
    <w:rsid w:val="006A6C3E"/>
    <w:rsid w:val="006A734C"/>
    <w:rsid w:val="006A7D3E"/>
    <w:rsid w:val="006B020C"/>
    <w:rsid w:val="006B0BC6"/>
    <w:rsid w:val="006B1082"/>
    <w:rsid w:val="006B1AD7"/>
    <w:rsid w:val="006B2253"/>
    <w:rsid w:val="006B22EC"/>
    <w:rsid w:val="006B306B"/>
    <w:rsid w:val="006B3621"/>
    <w:rsid w:val="006B3B6F"/>
    <w:rsid w:val="006B4A58"/>
    <w:rsid w:val="006B540B"/>
    <w:rsid w:val="006B5E74"/>
    <w:rsid w:val="006B68AE"/>
    <w:rsid w:val="006B705F"/>
    <w:rsid w:val="006B7996"/>
    <w:rsid w:val="006B7FF6"/>
    <w:rsid w:val="006C0EB8"/>
    <w:rsid w:val="006C14DA"/>
    <w:rsid w:val="006C269F"/>
    <w:rsid w:val="006C29C3"/>
    <w:rsid w:val="006C3160"/>
    <w:rsid w:val="006C34D5"/>
    <w:rsid w:val="006C470E"/>
    <w:rsid w:val="006C475B"/>
    <w:rsid w:val="006C4916"/>
    <w:rsid w:val="006C5422"/>
    <w:rsid w:val="006C59EB"/>
    <w:rsid w:val="006C5F21"/>
    <w:rsid w:val="006C664F"/>
    <w:rsid w:val="006C67E1"/>
    <w:rsid w:val="006C7414"/>
    <w:rsid w:val="006C7DCF"/>
    <w:rsid w:val="006D054B"/>
    <w:rsid w:val="006D058E"/>
    <w:rsid w:val="006D0B1A"/>
    <w:rsid w:val="006D18F3"/>
    <w:rsid w:val="006D1AA7"/>
    <w:rsid w:val="006D1D3C"/>
    <w:rsid w:val="006D1E47"/>
    <w:rsid w:val="006D2010"/>
    <w:rsid w:val="006D22B5"/>
    <w:rsid w:val="006D2708"/>
    <w:rsid w:val="006D2FEA"/>
    <w:rsid w:val="006D36C0"/>
    <w:rsid w:val="006D37E0"/>
    <w:rsid w:val="006D3BCE"/>
    <w:rsid w:val="006D47A7"/>
    <w:rsid w:val="006D5F50"/>
    <w:rsid w:val="006D5FCE"/>
    <w:rsid w:val="006D648A"/>
    <w:rsid w:val="006D7134"/>
    <w:rsid w:val="006D7B7F"/>
    <w:rsid w:val="006E2582"/>
    <w:rsid w:val="006E288D"/>
    <w:rsid w:val="006E3699"/>
    <w:rsid w:val="006E3AB3"/>
    <w:rsid w:val="006E40C9"/>
    <w:rsid w:val="006E46D4"/>
    <w:rsid w:val="006E48E2"/>
    <w:rsid w:val="006E4FD4"/>
    <w:rsid w:val="006E4FD9"/>
    <w:rsid w:val="006E51D9"/>
    <w:rsid w:val="006E5309"/>
    <w:rsid w:val="006E636F"/>
    <w:rsid w:val="006E6678"/>
    <w:rsid w:val="006E6686"/>
    <w:rsid w:val="006E6704"/>
    <w:rsid w:val="006E68F9"/>
    <w:rsid w:val="006E6B50"/>
    <w:rsid w:val="006E6FF0"/>
    <w:rsid w:val="006E73D7"/>
    <w:rsid w:val="006E7772"/>
    <w:rsid w:val="006E7AC7"/>
    <w:rsid w:val="006E7C9B"/>
    <w:rsid w:val="006F1B56"/>
    <w:rsid w:val="006F1C19"/>
    <w:rsid w:val="006F31F5"/>
    <w:rsid w:val="006F387E"/>
    <w:rsid w:val="006F3CF4"/>
    <w:rsid w:val="006F42C4"/>
    <w:rsid w:val="006F4312"/>
    <w:rsid w:val="006F4EF8"/>
    <w:rsid w:val="006F51A5"/>
    <w:rsid w:val="006F67BD"/>
    <w:rsid w:val="006F7748"/>
    <w:rsid w:val="007005AA"/>
    <w:rsid w:val="00700DCF"/>
    <w:rsid w:val="00700E43"/>
    <w:rsid w:val="0070192D"/>
    <w:rsid w:val="007019B0"/>
    <w:rsid w:val="00701AE3"/>
    <w:rsid w:val="0070240C"/>
    <w:rsid w:val="00702DD5"/>
    <w:rsid w:val="00702F92"/>
    <w:rsid w:val="007033B1"/>
    <w:rsid w:val="00703892"/>
    <w:rsid w:val="00703A56"/>
    <w:rsid w:val="00703D57"/>
    <w:rsid w:val="00705706"/>
    <w:rsid w:val="00705783"/>
    <w:rsid w:val="007062E4"/>
    <w:rsid w:val="0070782B"/>
    <w:rsid w:val="0070784C"/>
    <w:rsid w:val="00707AB6"/>
    <w:rsid w:val="007100CA"/>
    <w:rsid w:val="00710DF2"/>
    <w:rsid w:val="007118D3"/>
    <w:rsid w:val="007126EC"/>
    <w:rsid w:val="00712DDF"/>
    <w:rsid w:val="00712ED5"/>
    <w:rsid w:val="007135ED"/>
    <w:rsid w:val="00713D3D"/>
    <w:rsid w:val="00713EFB"/>
    <w:rsid w:val="007144F9"/>
    <w:rsid w:val="007145A0"/>
    <w:rsid w:val="00714704"/>
    <w:rsid w:val="00714814"/>
    <w:rsid w:val="00714DED"/>
    <w:rsid w:val="00715C6E"/>
    <w:rsid w:val="00715ED6"/>
    <w:rsid w:val="007163D4"/>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5F74"/>
    <w:rsid w:val="00726EEF"/>
    <w:rsid w:val="00727307"/>
    <w:rsid w:val="00727588"/>
    <w:rsid w:val="00727729"/>
    <w:rsid w:val="00730697"/>
    <w:rsid w:val="00730B47"/>
    <w:rsid w:val="00731490"/>
    <w:rsid w:val="00731586"/>
    <w:rsid w:val="007316BB"/>
    <w:rsid w:val="0073217D"/>
    <w:rsid w:val="0073243E"/>
    <w:rsid w:val="00732F52"/>
    <w:rsid w:val="007336FE"/>
    <w:rsid w:val="00733BC6"/>
    <w:rsid w:val="0073418A"/>
    <w:rsid w:val="00735A77"/>
    <w:rsid w:val="00737EF9"/>
    <w:rsid w:val="00740865"/>
    <w:rsid w:val="00740A82"/>
    <w:rsid w:val="00741DB3"/>
    <w:rsid w:val="0074249D"/>
    <w:rsid w:val="007428AD"/>
    <w:rsid w:val="00742E8F"/>
    <w:rsid w:val="00743443"/>
    <w:rsid w:val="007434C3"/>
    <w:rsid w:val="0074413E"/>
    <w:rsid w:val="00744204"/>
    <w:rsid w:val="007453D7"/>
    <w:rsid w:val="00745589"/>
    <w:rsid w:val="00745A8B"/>
    <w:rsid w:val="00745FB7"/>
    <w:rsid w:val="007473AA"/>
    <w:rsid w:val="007474B0"/>
    <w:rsid w:val="007504CD"/>
    <w:rsid w:val="0075106A"/>
    <w:rsid w:val="00751466"/>
    <w:rsid w:val="00751DB3"/>
    <w:rsid w:val="00752D23"/>
    <w:rsid w:val="00752E2D"/>
    <w:rsid w:val="00754144"/>
    <w:rsid w:val="0075459E"/>
    <w:rsid w:val="00755020"/>
    <w:rsid w:val="00755171"/>
    <w:rsid w:val="007555A3"/>
    <w:rsid w:val="00757894"/>
    <w:rsid w:val="00760337"/>
    <w:rsid w:val="007604EE"/>
    <w:rsid w:val="0076154C"/>
    <w:rsid w:val="0076168C"/>
    <w:rsid w:val="0076182C"/>
    <w:rsid w:val="0076198B"/>
    <w:rsid w:val="007621E7"/>
    <w:rsid w:val="007624B7"/>
    <w:rsid w:val="0076266A"/>
    <w:rsid w:val="0076296A"/>
    <w:rsid w:val="0076384C"/>
    <w:rsid w:val="007638E3"/>
    <w:rsid w:val="00763E61"/>
    <w:rsid w:val="0076442F"/>
    <w:rsid w:val="007644EB"/>
    <w:rsid w:val="00764877"/>
    <w:rsid w:val="00764B8A"/>
    <w:rsid w:val="00764DAC"/>
    <w:rsid w:val="00765421"/>
    <w:rsid w:val="00765F65"/>
    <w:rsid w:val="00766589"/>
    <w:rsid w:val="007678F4"/>
    <w:rsid w:val="00770180"/>
    <w:rsid w:val="007709C1"/>
    <w:rsid w:val="00770DEA"/>
    <w:rsid w:val="00771365"/>
    <w:rsid w:val="007713E6"/>
    <w:rsid w:val="00771B65"/>
    <w:rsid w:val="00771F53"/>
    <w:rsid w:val="00772F19"/>
    <w:rsid w:val="007745A8"/>
    <w:rsid w:val="0077479D"/>
    <w:rsid w:val="007751CF"/>
    <w:rsid w:val="0077521D"/>
    <w:rsid w:val="00775447"/>
    <w:rsid w:val="007757E3"/>
    <w:rsid w:val="00775C2A"/>
    <w:rsid w:val="00775DAD"/>
    <w:rsid w:val="00775F12"/>
    <w:rsid w:val="0077629D"/>
    <w:rsid w:val="00776365"/>
    <w:rsid w:val="00776FDF"/>
    <w:rsid w:val="00777036"/>
    <w:rsid w:val="00780A72"/>
    <w:rsid w:val="00781661"/>
    <w:rsid w:val="00781740"/>
    <w:rsid w:val="00782968"/>
    <w:rsid w:val="0078320B"/>
    <w:rsid w:val="0078469F"/>
    <w:rsid w:val="00784EDD"/>
    <w:rsid w:val="0078549E"/>
    <w:rsid w:val="00786A5A"/>
    <w:rsid w:val="0079006A"/>
    <w:rsid w:val="00790775"/>
    <w:rsid w:val="00790A2F"/>
    <w:rsid w:val="00790AC4"/>
    <w:rsid w:val="00790C23"/>
    <w:rsid w:val="00791123"/>
    <w:rsid w:val="007914AD"/>
    <w:rsid w:val="00791A1E"/>
    <w:rsid w:val="00791A39"/>
    <w:rsid w:val="00791BF8"/>
    <w:rsid w:val="0079208D"/>
    <w:rsid w:val="00792B32"/>
    <w:rsid w:val="007930E3"/>
    <w:rsid w:val="00793500"/>
    <w:rsid w:val="00793FF2"/>
    <w:rsid w:val="00794584"/>
    <w:rsid w:val="00794C94"/>
    <w:rsid w:val="00795745"/>
    <w:rsid w:val="00795BD3"/>
    <w:rsid w:val="00795EFE"/>
    <w:rsid w:val="007963B3"/>
    <w:rsid w:val="00796F9B"/>
    <w:rsid w:val="007A0504"/>
    <w:rsid w:val="007A0D10"/>
    <w:rsid w:val="007A0EC8"/>
    <w:rsid w:val="007A11C2"/>
    <w:rsid w:val="007A14C1"/>
    <w:rsid w:val="007A206B"/>
    <w:rsid w:val="007A24A8"/>
    <w:rsid w:val="007A27BD"/>
    <w:rsid w:val="007A2B2F"/>
    <w:rsid w:val="007A2FB4"/>
    <w:rsid w:val="007A3CBE"/>
    <w:rsid w:val="007A3CF4"/>
    <w:rsid w:val="007A5257"/>
    <w:rsid w:val="007A6EE8"/>
    <w:rsid w:val="007A716B"/>
    <w:rsid w:val="007B06B1"/>
    <w:rsid w:val="007B08FA"/>
    <w:rsid w:val="007B1028"/>
    <w:rsid w:val="007B1211"/>
    <w:rsid w:val="007B1E4B"/>
    <w:rsid w:val="007B367D"/>
    <w:rsid w:val="007B3DBB"/>
    <w:rsid w:val="007B3EFA"/>
    <w:rsid w:val="007B4334"/>
    <w:rsid w:val="007B46D6"/>
    <w:rsid w:val="007B484F"/>
    <w:rsid w:val="007B511D"/>
    <w:rsid w:val="007B58E8"/>
    <w:rsid w:val="007B5B69"/>
    <w:rsid w:val="007B6400"/>
    <w:rsid w:val="007B6F74"/>
    <w:rsid w:val="007B72C6"/>
    <w:rsid w:val="007B795E"/>
    <w:rsid w:val="007B7974"/>
    <w:rsid w:val="007C023F"/>
    <w:rsid w:val="007C03D2"/>
    <w:rsid w:val="007C06DC"/>
    <w:rsid w:val="007C0CA3"/>
    <w:rsid w:val="007C0E76"/>
    <w:rsid w:val="007C1233"/>
    <w:rsid w:val="007C1C9B"/>
    <w:rsid w:val="007C26ED"/>
    <w:rsid w:val="007C3807"/>
    <w:rsid w:val="007C3E14"/>
    <w:rsid w:val="007C4127"/>
    <w:rsid w:val="007C49E4"/>
    <w:rsid w:val="007C6162"/>
    <w:rsid w:val="007C65BF"/>
    <w:rsid w:val="007C6E9F"/>
    <w:rsid w:val="007C7B00"/>
    <w:rsid w:val="007C7CCF"/>
    <w:rsid w:val="007C7D72"/>
    <w:rsid w:val="007D03F5"/>
    <w:rsid w:val="007D09E7"/>
    <w:rsid w:val="007D0BFB"/>
    <w:rsid w:val="007D16CD"/>
    <w:rsid w:val="007D1D83"/>
    <w:rsid w:val="007D1E31"/>
    <w:rsid w:val="007D273F"/>
    <w:rsid w:val="007D28CB"/>
    <w:rsid w:val="007D2DA2"/>
    <w:rsid w:val="007D37CC"/>
    <w:rsid w:val="007D38FF"/>
    <w:rsid w:val="007D3B89"/>
    <w:rsid w:val="007D3EFE"/>
    <w:rsid w:val="007D402D"/>
    <w:rsid w:val="007D4AD5"/>
    <w:rsid w:val="007D4C6B"/>
    <w:rsid w:val="007D4EBD"/>
    <w:rsid w:val="007D4FB0"/>
    <w:rsid w:val="007D5561"/>
    <w:rsid w:val="007D57C1"/>
    <w:rsid w:val="007D57ED"/>
    <w:rsid w:val="007D5D3B"/>
    <w:rsid w:val="007D5F41"/>
    <w:rsid w:val="007D62BD"/>
    <w:rsid w:val="007D71D6"/>
    <w:rsid w:val="007D724E"/>
    <w:rsid w:val="007D76FB"/>
    <w:rsid w:val="007E03A1"/>
    <w:rsid w:val="007E046D"/>
    <w:rsid w:val="007E04C2"/>
    <w:rsid w:val="007E0ED6"/>
    <w:rsid w:val="007E124F"/>
    <w:rsid w:val="007E19E2"/>
    <w:rsid w:val="007E1A6F"/>
    <w:rsid w:val="007E1A7F"/>
    <w:rsid w:val="007E21D0"/>
    <w:rsid w:val="007E3029"/>
    <w:rsid w:val="007E3235"/>
    <w:rsid w:val="007E42DD"/>
    <w:rsid w:val="007E49E3"/>
    <w:rsid w:val="007E4E27"/>
    <w:rsid w:val="007E57CC"/>
    <w:rsid w:val="007E617D"/>
    <w:rsid w:val="007E63CC"/>
    <w:rsid w:val="007E6463"/>
    <w:rsid w:val="007E728E"/>
    <w:rsid w:val="007E7696"/>
    <w:rsid w:val="007E793B"/>
    <w:rsid w:val="007F0144"/>
    <w:rsid w:val="007F0316"/>
    <w:rsid w:val="007F13DA"/>
    <w:rsid w:val="007F1B3F"/>
    <w:rsid w:val="007F2229"/>
    <w:rsid w:val="007F295A"/>
    <w:rsid w:val="007F3C19"/>
    <w:rsid w:val="007F4BE8"/>
    <w:rsid w:val="007F5074"/>
    <w:rsid w:val="007F5637"/>
    <w:rsid w:val="007F6058"/>
    <w:rsid w:val="007F62EC"/>
    <w:rsid w:val="007F67A2"/>
    <w:rsid w:val="007F6A0A"/>
    <w:rsid w:val="007F6BD6"/>
    <w:rsid w:val="007F6FC0"/>
    <w:rsid w:val="007F7064"/>
    <w:rsid w:val="007F72C8"/>
    <w:rsid w:val="007F7671"/>
    <w:rsid w:val="007F7681"/>
    <w:rsid w:val="00800409"/>
    <w:rsid w:val="00801602"/>
    <w:rsid w:val="008018A8"/>
    <w:rsid w:val="008021A0"/>
    <w:rsid w:val="008024ED"/>
    <w:rsid w:val="00802D45"/>
    <w:rsid w:val="00803571"/>
    <w:rsid w:val="00803691"/>
    <w:rsid w:val="00803D1F"/>
    <w:rsid w:val="00803E61"/>
    <w:rsid w:val="00803E93"/>
    <w:rsid w:val="00804454"/>
    <w:rsid w:val="00804666"/>
    <w:rsid w:val="00804671"/>
    <w:rsid w:val="0080501C"/>
    <w:rsid w:val="008053DD"/>
    <w:rsid w:val="00805893"/>
    <w:rsid w:val="00805915"/>
    <w:rsid w:val="008061EC"/>
    <w:rsid w:val="008063B0"/>
    <w:rsid w:val="00806B9C"/>
    <w:rsid w:val="00806CBE"/>
    <w:rsid w:val="00810729"/>
    <w:rsid w:val="00811162"/>
    <w:rsid w:val="008113D5"/>
    <w:rsid w:val="0081166A"/>
    <w:rsid w:val="00811703"/>
    <w:rsid w:val="0081264E"/>
    <w:rsid w:val="00812EFD"/>
    <w:rsid w:val="00813592"/>
    <w:rsid w:val="008139BA"/>
    <w:rsid w:val="00813AF5"/>
    <w:rsid w:val="00813D00"/>
    <w:rsid w:val="00814A23"/>
    <w:rsid w:val="00815509"/>
    <w:rsid w:val="00815EBD"/>
    <w:rsid w:val="00817127"/>
    <w:rsid w:val="00817EFD"/>
    <w:rsid w:val="00820071"/>
    <w:rsid w:val="0082023D"/>
    <w:rsid w:val="00820326"/>
    <w:rsid w:val="00820B59"/>
    <w:rsid w:val="0082170B"/>
    <w:rsid w:val="00821952"/>
    <w:rsid w:val="00821BF7"/>
    <w:rsid w:val="00823C21"/>
    <w:rsid w:val="008247DB"/>
    <w:rsid w:val="00826738"/>
    <w:rsid w:val="00827D13"/>
    <w:rsid w:val="00830ECC"/>
    <w:rsid w:val="00831332"/>
    <w:rsid w:val="00831349"/>
    <w:rsid w:val="00831EC7"/>
    <w:rsid w:val="00832200"/>
    <w:rsid w:val="00833156"/>
    <w:rsid w:val="0083381C"/>
    <w:rsid w:val="0083387B"/>
    <w:rsid w:val="00833B5C"/>
    <w:rsid w:val="00833C04"/>
    <w:rsid w:val="00834BD4"/>
    <w:rsid w:val="008356C5"/>
    <w:rsid w:val="0083613C"/>
    <w:rsid w:val="008363B0"/>
    <w:rsid w:val="0083687E"/>
    <w:rsid w:val="008373F7"/>
    <w:rsid w:val="00837821"/>
    <w:rsid w:val="0083783F"/>
    <w:rsid w:val="00840D4D"/>
    <w:rsid w:val="00842F5B"/>
    <w:rsid w:val="00843FCE"/>
    <w:rsid w:val="00844096"/>
    <w:rsid w:val="0084449D"/>
    <w:rsid w:val="0084523B"/>
    <w:rsid w:val="0084588A"/>
    <w:rsid w:val="00846723"/>
    <w:rsid w:val="00847E20"/>
    <w:rsid w:val="00847F55"/>
    <w:rsid w:val="00847F8C"/>
    <w:rsid w:val="00850560"/>
    <w:rsid w:val="00850920"/>
    <w:rsid w:val="00851632"/>
    <w:rsid w:val="00851954"/>
    <w:rsid w:val="00851EB7"/>
    <w:rsid w:val="0085244E"/>
    <w:rsid w:val="00852CD0"/>
    <w:rsid w:val="0085302B"/>
    <w:rsid w:val="008539D2"/>
    <w:rsid w:val="00853F66"/>
    <w:rsid w:val="008544F3"/>
    <w:rsid w:val="0085477B"/>
    <w:rsid w:val="00854C0F"/>
    <w:rsid w:val="00856893"/>
    <w:rsid w:val="00856DE6"/>
    <w:rsid w:val="008571F6"/>
    <w:rsid w:val="00857596"/>
    <w:rsid w:val="0085781D"/>
    <w:rsid w:val="008579A0"/>
    <w:rsid w:val="00857BEE"/>
    <w:rsid w:val="00857C60"/>
    <w:rsid w:val="00860460"/>
    <w:rsid w:val="008609AD"/>
    <w:rsid w:val="00860A3D"/>
    <w:rsid w:val="0086108A"/>
    <w:rsid w:val="00861381"/>
    <w:rsid w:val="00862260"/>
    <w:rsid w:val="0086235D"/>
    <w:rsid w:val="008628AC"/>
    <w:rsid w:val="00862E00"/>
    <w:rsid w:val="0086337E"/>
    <w:rsid w:val="00864440"/>
    <w:rsid w:val="008648D1"/>
    <w:rsid w:val="00865B5C"/>
    <w:rsid w:val="008665BA"/>
    <w:rsid w:val="00866E57"/>
    <w:rsid w:val="00867491"/>
    <w:rsid w:val="008676C9"/>
    <w:rsid w:val="00867B4E"/>
    <w:rsid w:val="00867E14"/>
    <w:rsid w:val="008700C5"/>
    <w:rsid w:val="008708F1"/>
    <w:rsid w:val="00872409"/>
    <w:rsid w:val="008725DC"/>
    <w:rsid w:val="00872A13"/>
    <w:rsid w:val="00872D00"/>
    <w:rsid w:val="00872F2E"/>
    <w:rsid w:val="00873AEF"/>
    <w:rsid w:val="00873CEE"/>
    <w:rsid w:val="008743E6"/>
    <w:rsid w:val="0087471E"/>
    <w:rsid w:val="0087649B"/>
    <w:rsid w:val="00876CF8"/>
    <w:rsid w:val="00876DEB"/>
    <w:rsid w:val="00876DF2"/>
    <w:rsid w:val="00876E98"/>
    <w:rsid w:val="00877798"/>
    <w:rsid w:val="008801AA"/>
    <w:rsid w:val="00880725"/>
    <w:rsid w:val="00880E1A"/>
    <w:rsid w:val="00880F49"/>
    <w:rsid w:val="008813D6"/>
    <w:rsid w:val="00881785"/>
    <w:rsid w:val="008819D1"/>
    <w:rsid w:val="00881C72"/>
    <w:rsid w:val="00881E9D"/>
    <w:rsid w:val="008820B8"/>
    <w:rsid w:val="0088287D"/>
    <w:rsid w:val="00882F3B"/>
    <w:rsid w:val="00883753"/>
    <w:rsid w:val="0088375F"/>
    <w:rsid w:val="008837EC"/>
    <w:rsid w:val="00883A22"/>
    <w:rsid w:val="008842CB"/>
    <w:rsid w:val="00884A89"/>
    <w:rsid w:val="00884BF1"/>
    <w:rsid w:val="008850A0"/>
    <w:rsid w:val="008856DF"/>
    <w:rsid w:val="008858D8"/>
    <w:rsid w:val="00886457"/>
    <w:rsid w:val="00886862"/>
    <w:rsid w:val="00886AD2"/>
    <w:rsid w:val="00887128"/>
    <w:rsid w:val="0089044F"/>
    <w:rsid w:val="0089053D"/>
    <w:rsid w:val="00890A89"/>
    <w:rsid w:val="00890FAC"/>
    <w:rsid w:val="0089144F"/>
    <w:rsid w:val="00891743"/>
    <w:rsid w:val="00891760"/>
    <w:rsid w:val="00891A31"/>
    <w:rsid w:val="008929ED"/>
    <w:rsid w:val="008931E8"/>
    <w:rsid w:val="008937D7"/>
    <w:rsid w:val="00893968"/>
    <w:rsid w:val="00893AD0"/>
    <w:rsid w:val="00893D39"/>
    <w:rsid w:val="0089422F"/>
    <w:rsid w:val="008949FE"/>
    <w:rsid w:val="00894B5C"/>
    <w:rsid w:val="00894E2D"/>
    <w:rsid w:val="00894ED3"/>
    <w:rsid w:val="008954AF"/>
    <w:rsid w:val="008956BD"/>
    <w:rsid w:val="00895B4F"/>
    <w:rsid w:val="00895B81"/>
    <w:rsid w:val="008964CA"/>
    <w:rsid w:val="00896531"/>
    <w:rsid w:val="008969ED"/>
    <w:rsid w:val="00896BCB"/>
    <w:rsid w:val="00897B2E"/>
    <w:rsid w:val="00897B5D"/>
    <w:rsid w:val="008A0552"/>
    <w:rsid w:val="008A0920"/>
    <w:rsid w:val="008A0F4F"/>
    <w:rsid w:val="008A1332"/>
    <w:rsid w:val="008A172E"/>
    <w:rsid w:val="008A1C8D"/>
    <w:rsid w:val="008A1E7F"/>
    <w:rsid w:val="008A2985"/>
    <w:rsid w:val="008A2EB3"/>
    <w:rsid w:val="008A30F5"/>
    <w:rsid w:val="008A32D5"/>
    <w:rsid w:val="008A3491"/>
    <w:rsid w:val="008A5DBD"/>
    <w:rsid w:val="008A5F27"/>
    <w:rsid w:val="008A68E5"/>
    <w:rsid w:val="008A7BD0"/>
    <w:rsid w:val="008B0232"/>
    <w:rsid w:val="008B149F"/>
    <w:rsid w:val="008B213C"/>
    <w:rsid w:val="008B2165"/>
    <w:rsid w:val="008B30E7"/>
    <w:rsid w:val="008B3903"/>
    <w:rsid w:val="008B3A7F"/>
    <w:rsid w:val="008B402D"/>
    <w:rsid w:val="008B4197"/>
    <w:rsid w:val="008B5104"/>
    <w:rsid w:val="008B5177"/>
    <w:rsid w:val="008B517F"/>
    <w:rsid w:val="008B5743"/>
    <w:rsid w:val="008B63BC"/>
    <w:rsid w:val="008B6564"/>
    <w:rsid w:val="008B735F"/>
    <w:rsid w:val="008B751D"/>
    <w:rsid w:val="008C00B7"/>
    <w:rsid w:val="008C0FA0"/>
    <w:rsid w:val="008C17A6"/>
    <w:rsid w:val="008C1BE1"/>
    <w:rsid w:val="008C1E2A"/>
    <w:rsid w:val="008C1F1E"/>
    <w:rsid w:val="008C20D7"/>
    <w:rsid w:val="008C2A2B"/>
    <w:rsid w:val="008C2D2B"/>
    <w:rsid w:val="008C2FEC"/>
    <w:rsid w:val="008C3CA4"/>
    <w:rsid w:val="008C3F43"/>
    <w:rsid w:val="008C495C"/>
    <w:rsid w:val="008C4B75"/>
    <w:rsid w:val="008C514D"/>
    <w:rsid w:val="008C51AC"/>
    <w:rsid w:val="008C616A"/>
    <w:rsid w:val="008C6C9A"/>
    <w:rsid w:val="008C6DE2"/>
    <w:rsid w:val="008C6F65"/>
    <w:rsid w:val="008D083D"/>
    <w:rsid w:val="008D0E2E"/>
    <w:rsid w:val="008D1104"/>
    <w:rsid w:val="008D135C"/>
    <w:rsid w:val="008D165E"/>
    <w:rsid w:val="008D1690"/>
    <w:rsid w:val="008D17B7"/>
    <w:rsid w:val="008D1956"/>
    <w:rsid w:val="008D1C8C"/>
    <w:rsid w:val="008D202F"/>
    <w:rsid w:val="008D2610"/>
    <w:rsid w:val="008D2BEC"/>
    <w:rsid w:val="008D39F0"/>
    <w:rsid w:val="008D3EDD"/>
    <w:rsid w:val="008D41E1"/>
    <w:rsid w:val="008D44EF"/>
    <w:rsid w:val="008D46B7"/>
    <w:rsid w:val="008D4862"/>
    <w:rsid w:val="008D4DCD"/>
    <w:rsid w:val="008D519C"/>
    <w:rsid w:val="008D52C5"/>
    <w:rsid w:val="008D58F5"/>
    <w:rsid w:val="008D7B96"/>
    <w:rsid w:val="008E0138"/>
    <w:rsid w:val="008E14F6"/>
    <w:rsid w:val="008E1FBC"/>
    <w:rsid w:val="008E288D"/>
    <w:rsid w:val="008E2ED0"/>
    <w:rsid w:val="008E3574"/>
    <w:rsid w:val="008E3C8F"/>
    <w:rsid w:val="008E40B4"/>
    <w:rsid w:val="008E555E"/>
    <w:rsid w:val="008E5974"/>
    <w:rsid w:val="008E607E"/>
    <w:rsid w:val="008E71B0"/>
    <w:rsid w:val="008E7303"/>
    <w:rsid w:val="008E76D5"/>
    <w:rsid w:val="008F027A"/>
    <w:rsid w:val="008F0BDA"/>
    <w:rsid w:val="008F1BBB"/>
    <w:rsid w:val="008F1C62"/>
    <w:rsid w:val="008F1E9B"/>
    <w:rsid w:val="008F2391"/>
    <w:rsid w:val="008F2863"/>
    <w:rsid w:val="008F2C26"/>
    <w:rsid w:val="008F47FA"/>
    <w:rsid w:val="008F4C55"/>
    <w:rsid w:val="008F5454"/>
    <w:rsid w:val="008F6774"/>
    <w:rsid w:val="008F71A8"/>
    <w:rsid w:val="008F74F5"/>
    <w:rsid w:val="008F75A1"/>
    <w:rsid w:val="008F7774"/>
    <w:rsid w:val="009008FE"/>
    <w:rsid w:val="00900AF8"/>
    <w:rsid w:val="00900DB2"/>
    <w:rsid w:val="0090101C"/>
    <w:rsid w:val="009010EF"/>
    <w:rsid w:val="00901EEC"/>
    <w:rsid w:val="00901FEA"/>
    <w:rsid w:val="00902664"/>
    <w:rsid w:val="0090276E"/>
    <w:rsid w:val="00903142"/>
    <w:rsid w:val="009031F4"/>
    <w:rsid w:val="009038FB"/>
    <w:rsid w:val="009039DC"/>
    <w:rsid w:val="00906069"/>
    <w:rsid w:val="009065BC"/>
    <w:rsid w:val="00907015"/>
    <w:rsid w:val="00907767"/>
    <w:rsid w:val="00907BD2"/>
    <w:rsid w:val="00907BFC"/>
    <w:rsid w:val="00907C3C"/>
    <w:rsid w:val="00907EC0"/>
    <w:rsid w:val="00910690"/>
    <w:rsid w:val="00910F92"/>
    <w:rsid w:val="00911278"/>
    <w:rsid w:val="00911FDB"/>
    <w:rsid w:val="0091243C"/>
    <w:rsid w:val="00913381"/>
    <w:rsid w:val="00913597"/>
    <w:rsid w:val="00913DC9"/>
    <w:rsid w:val="009140B6"/>
    <w:rsid w:val="009142EE"/>
    <w:rsid w:val="00914619"/>
    <w:rsid w:val="00914661"/>
    <w:rsid w:val="00914BBA"/>
    <w:rsid w:val="00914BFD"/>
    <w:rsid w:val="00914D86"/>
    <w:rsid w:val="00914DED"/>
    <w:rsid w:val="00914E4D"/>
    <w:rsid w:val="00914E67"/>
    <w:rsid w:val="00914FDB"/>
    <w:rsid w:val="0091528E"/>
    <w:rsid w:val="0091538E"/>
    <w:rsid w:val="009153ED"/>
    <w:rsid w:val="009156EA"/>
    <w:rsid w:val="00915883"/>
    <w:rsid w:val="00915978"/>
    <w:rsid w:val="00916EA8"/>
    <w:rsid w:val="00917A66"/>
    <w:rsid w:val="00917FC7"/>
    <w:rsid w:val="009206E7"/>
    <w:rsid w:val="00920883"/>
    <w:rsid w:val="0092111B"/>
    <w:rsid w:val="00921551"/>
    <w:rsid w:val="009220B5"/>
    <w:rsid w:val="0092236B"/>
    <w:rsid w:val="00922B5D"/>
    <w:rsid w:val="00923053"/>
    <w:rsid w:val="00923275"/>
    <w:rsid w:val="00923EAB"/>
    <w:rsid w:val="00924D0A"/>
    <w:rsid w:val="009252D4"/>
    <w:rsid w:val="00925AAB"/>
    <w:rsid w:val="00926112"/>
    <w:rsid w:val="0092689F"/>
    <w:rsid w:val="00926B77"/>
    <w:rsid w:val="00926FD6"/>
    <w:rsid w:val="009270F5"/>
    <w:rsid w:val="009302D2"/>
    <w:rsid w:val="009302E1"/>
    <w:rsid w:val="0093034F"/>
    <w:rsid w:val="009309A7"/>
    <w:rsid w:val="00930A39"/>
    <w:rsid w:val="00930C93"/>
    <w:rsid w:val="009312E4"/>
    <w:rsid w:val="00931E73"/>
    <w:rsid w:val="009324C7"/>
    <w:rsid w:val="0093275F"/>
    <w:rsid w:val="00934477"/>
    <w:rsid w:val="0093452E"/>
    <w:rsid w:val="009353D2"/>
    <w:rsid w:val="00935478"/>
    <w:rsid w:val="0093583D"/>
    <w:rsid w:val="00935AED"/>
    <w:rsid w:val="00936479"/>
    <w:rsid w:val="00936F46"/>
    <w:rsid w:val="009378C5"/>
    <w:rsid w:val="009401E2"/>
    <w:rsid w:val="00940DF0"/>
    <w:rsid w:val="00941014"/>
    <w:rsid w:val="009410EE"/>
    <w:rsid w:val="0094139B"/>
    <w:rsid w:val="0094170D"/>
    <w:rsid w:val="00941810"/>
    <w:rsid w:val="00941C95"/>
    <w:rsid w:val="00941F0D"/>
    <w:rsid w:val="00942D82"/>
    <w:rsid w:val="00942E5C"/>
    <w:rsid w:val="00942F30"/>
    <w:rsid w:val="009433B0"/>
    <w:rsid w:val="00944881"/>
    <w:rsid w:val="00944E02"/>
    <w:rsid w:val="00945623"/>
    <w:rsid w:val="00946105"/>
    <w:rsid w:val="00946494"/>
    <w:rsid w:val="00947127"/>
    <w:rsid w:val="00947D21"/>
    <w:rsid w:val="00950013"/>
    <w:rsid w:val="0095037B"/>
    <w:rsid w:val="0095067E"/>
    <w:rsid w:val="009527BF"/>
    <w:rsid w:val="009529E8"/>
    <w:rsid w:val="00953F3B"/>
    <w:rsid w:val="009541B1"/>
    <w:rsid w:val="00954807"/>
    <w:rsid w:val="0095553A"/>
    <w:rsid w:val="00955A49"/>
    <w:rsid w:val="00955AE1"/>
    <w:rsid w:val="00955FB9"/>
    <w:rsid w:val="009561FB"/>
    <w:rsid w:val="0095644A"/>
    <w:rsid w:val="00956AC4"/>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7DBB"/>
    <w:rsid w:val="0097003E"/>
    <w:rsid w:val="0097015F"/>
    <w:rsid w:val="00970DCE"/>
    <w:rsid w:val="0097291D"/>
    <w:rsid w:val="00972D49"/>
    <w:rsid w:val="00972DA8"/>
    <w:rsid w:val="009732ED"/>
    <w:rsid w:val="00973A84"/>
    <w:rsid w:val="00974999"/>
    <w:rsid w:val="00974EF1"/>
    <w:rsid w:val="00975431"/>
    <w:rsid w:val="00975B58"/>
    <w:rsid w:val="00975BF1"/>
    <w:rsid w:val="009765CB"/>
    <w:rsid w:val="00977D49"/>
    <w:rsid w:val="009800B7"/>
    <w:rsid w:val="00981412"/>
    <w:rsid w:val="0098194C"/>
    <w:rsid w:val="00981F12"/>
    <w:rsid w:val="00981FB8"/>
    <w:rsid w:val="009820A0"/>
    <w:rsid w:val="00982BC0"/>
    <w:rsid w:val="00982D04"/>
    <w:rsid w:val="00982EDB"/>
    <w:rsid w:val="009830AE"/>
    <w:rsid w:val="009831C3"/>
    <w:rsid w:val="0098347E"/>
    <w:rsid w:val="0098397E"/>
    <w:rsid w:val="00983A78"/>
    <w:rsid w:val="00983ACD"/>
    <w:rsid w:val="00983B4B"/>
    <w:rsid w:val="00984F32"/>
    <w:rsid w:val="00985A1D"/>
    <w:rsid w:val="00985EA9"/>
    <w:rsid w:val="00986A8A"/>
    <w:rsid w:val="0098752A"/>
    <w:rsid w:val="009875BF"/>
    <w:rsid w:val="00990985"/>
    <w:rsid w:val="00990D51"/>
    <w:rsid w:val="00991B8B"/>
    <w:rsid w:val="009926B9"/>
    <w:rsid w:val="0099290A"/>
    <w:rsid w:val="009930B9"/>
    <w:rsid w:val="00993261"/>
    <w:rsid w:val="00993E6A"/>
    <w:rsid w:val="009941E1"/>
    <w:rsid w:val="00995521"/>
    <w:rsid w:val="00997421"/>
    <w:rsid w:val="00997F68"/>
    <w:rsid w:val="00997FE1"/>
    <w:rsid w:val="009A0A8F"/>
    <w:rsid w:val="009A0B9B"/>
    <w:rsid w:val="009A1BAA"/>
    <w:rsid w:val="009A1CFB"/>
    <w:rsid w:val="009A2537"/>
    <w:rsid w:val="009A2DC5"/>
    <w:rsid w:val="009A3379"/>
    <w:rsid w:val="009A3849"/>
    <w:rsid w:val="009A4F2B"/>
    <w:rsid w:val="009A53C5"/>
    <w:rsid w:val="009A5883"/>
    <w:rsid w:val="009A5E0D"/>
    <w:rsid w:val="009A6737"/>
    <w:rsid w:val="009A6B3C"/>
    <w:rsid w:val="009A6C9E"/>
    <w:rsid w:val="009A6DE5"/>
    <w:rsid w:val="009A7C8D"/>
    <w:rsid w:val="009B0A02"/>
    <w:rsid w:val="009B105B"/>
    <w:rsid w:val="009B13A3"/>
    <w:rsid w:val="009B2634"/>
    <w:rsid w:val="009B279B"/>
    <w:rsid w:val="009B3191"/>
    <w:rsid w:val="009B3A35"/>
    <w:rsid w:val="009B42B9"/>
    <w:rsid w:val="009B4B37"/>
    <w:rsid w:val="009B4FB4"/>
    <w:rsid w:val="009B51A5"/>
    <w:rsid w:val="009B5391"/>
    <w:rsid w:val="009B5538"/>
    <w:rsid w:val="009B605E"/>
    <w:rsid w:val="009B64F4"/>
    <w:rsid w:val="009B66FF"/>
    <w:rsid w:val="009B6E8F"/>
    <w:rsid w:val="009B70AF"/>
    <w:rsid w:val="009B7181"/>
    <w:rsid w:val="009B7878"/>
    <w:rsid w:val="009B7C1A"/>
    <w:rsid w:val="009B7D14"/>
    <w:rsid w:val="009C0409"/>
    <w:rsid w:val="009C063A"/>
    <w:rsid w:val="009C1432"/>
    <w:rsid w:val="009C17CF"/>
    <w:rsid w:val="009C1E08"/>
    <w:rsid w:val="009C23E5"/>
    <w:rsid w:val="009C30EA"/>
    <w:rsid w:val="009C34C7"/>
    <w:rsid w:val="009C4413"/>
    <w:rsid w:val="009C4890"/>
    <w:rsid w:val="009C4A8A"/>
    <w:rsid w:val="009C562D"/>
    <w:rsid w:val="009C6637"/>
    <w:rsid w:val="009C67DE"/>
    <w:rsid w:val="009C689E"/>
    <w:rsid w:val="009C6E7C"/>
    <w:rsid w:val="009C7ED6"/>
    <w:rsid w:val="009D0A9B"/>
    <w:rsid w:val="009D0D5B"/>
    <w:rsid w:val="009D0D64"/>
    <w:rsid w:val="009D10D2"/>
    <w:rsid w:val="009D1261"/>
    <w:rsid w:val="009D1942"/>
    <w:rsid w:val="009D1F75"/>
    <w:rsid w:val="009D20FB"/>
    <w:rsid w:val="009D26E2"/>
    <w:rsid w:val="009D3707"/>
    <w:rsid w:val="009D4870"/>
    <w:rsid w:val="009D4C94"/>
    <w:rsid w:val="009D4FFA"/>
    <w:rsid w:val="009D538E"/>
    <w:rsid w:val="009D55AD"/>
    <w:rsid w:val="009D603F"/>
    <w:rsid w:val="009D662A"/>
    <w:rsid w:val="009D6BFD"/>
    <w:rsid w:val="009D7109"/>
    <w:rsid w:val="009D7441"/>
    <w:rsid w:val="009D756C"/>
    <w:rsid w:val="009E16D3"/>
    <w:rsid w:val="009E1A9F"/>
    <w:rsid w:val="009E1B77"/>
    <w:rsid w:val="009E2CAC"/>
    <w:rsid w:val="009E3997"/>
    <w:rsid w:val="009E3F80"/>
    <w:rsid w:val="009E43AC"/>
    <w:rsid w:val="009E47EB"/>
    <w:rsid w:val="009E4B02"/>
    <w:rsid w:val="009E500F"/>
    <w:rsid w:val="009E5909"/>
    <w:rsid w:val="009E65EE"/>
    <w:rsid w:val="009E691D"/>
    <w:rsid w:val="009E6E20"/>
    <w:rsid w:val="009E6F5C"/>
    <w:rsid w:val="009E7748"/>
    <w:rsid w:val="009E7C27"/>
    <w:rsid w:val="009E7D2B"/>
    <w:rsid w:val="009F09C1"/>
    <w:rsid w:val="009F11AF"/>
    <w:rsid w:val="009F1BDC"/>
    <w:rsid w:val="009F24C6"/>
    <w:rsid w:val="009F2734"/>
    <w:rsid w:val="009F2E5C"/>
    <w:rsid w:val="009F2F26"/>
    <w:rsid w:val="009F37BD"/>
    <w:rsid w:val="009F39E6"/>
    <w:rsid w:val="009F3B23"/>
    <w:rsid w:val="009F4610"/>
    <w:rsid w:val="009F46C7"/>
    <w:rsid w:val="009F4C2E"/>
    <w:rsid w:val="009F543F"/>
    <w:rsid w:val="009F59AB"/>
    <w:rsid w:val="009F694A"/>
    <w:rsid w:val="009F7232"/>
    <w:rsid w:val="009F7444"/>
    <w:rsid w:val="009F7799"/>
    <w:rsid w:val="009F7C7B"/>
    <w:rsid w:val="009F7D9D"/>
    <w:rsid w:val="00A009F8"/>
    <w:rsid w:val="00A016A2"/>
    <w:rsid w:val="00A018B4"/>
    <w:rsid w:val="00A01BFF"/>
    <w:rsid w:val="00A01EA5"/>
    <w:rsid w:val="00A028AA"/>
    <w:rsid w:val="00A02F85"/>
    <w:rsid w:val="00A03246"/>
    <w:rsid w:val="00A0349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9D8"/>
    <w:rsid w:val="00A127B7"/>
    <w:rsid w:val="00A13AE5"/>
    <w:rsid w:val="00A1407F"/>
    <w:rsid w:val="00A14349"/>
    <w:rsid w:val="00A153EA"/>
    <w:rsid w:val="00A15599"/>
    <w:rsid w:val="00A16374"/>
    <w:rsid w:val="00A16801"/>
    <w:rsid w:val="00A16BC6"/>
    <w:rsid w:val="00A17C39"/>
    <w:rsid w:val="00A17DAC"/>
    <w:rsid w:val="00A20892"/>
    <w:rsid w:val="00A20958"/>
    <w:rsid w:val="00A21078"/>
    <w:rsid w:val="00A211BB"/>
    <w:rsid w:val="00A21E23"/>
    <w:rsid w:val="00A22C69"/>
    <w:rsid w:val="00A23116"/>
    <w:rsid w:val="00A239F6"/>
    <w:rsid w:val="00A23FB7"/>
    <w:rsid w:val="00A243E7"/>
    <w:rsid w:val="00A255A5"/>
    <w:rsid w:val="00A25E02"/>
    <w:rsid w:val="00A268DE"/>
    <w:rsid w:val="00A2699C"/>
    <w:rsid w:val="00A27254"/>
    <w:rsid w:val="00A2774C"/>
    <w:rsid w:val="00A27C76"/>
    <w:rsid w:val="00A303B7"/>
    <w:rsid w:val="00A307CF"/>
    <w:rsid w:val="00A30B24"/>
    <w:rsid w:val="00A30B85"/>
    <w:rsid w:val="00A31163"/>
    <w:rsid w:val="00A3165E"/>
    <w:rsid w:val="00A317FA"/>
    <w:rsid w:val="00A32095"/>
    <w:rsid w:val="00A320D8"/>
    <w:rsid w:val="00A329BD"/>
    <w:rsid w:val="00A32E89"/>
    <w:rsid w:val="00A34839"/>
    <w:rsid w:val="00A34F2B"/>
    <w:rsid w:val="00A35093"/>
    <w:rsid w:val="00A3524B"/>
    <w:rsid w:val="00A3650E"/>
    <w:rsid w:val="00A370B7"/>
    <w:rsid w:val="00A37441"/>
    <w:rsid w:val="00A37549"/>
    <w:rsid w:val="00A375A4"/>
    <w:rsid w:val="00A37623"/>
    <w:rsid w:val="00A376CE"/>
    <w:rsid w:val="00A37771"/>
    <w:rsid w:val="00A40BCC"/>
    <w:rsid w:val="00A40C6C"/>
    <w:rsid w:val="00A4178F"/>
    <w:rsid w:val="00A4187A"/>
    <w:rsid w:val="00A41953"/>
    <w:rsid w:val="00A41CFF"/>
    <w:rsid w:val="00A41D0C"/>
    <w:rsid w:val="00A423F8"/>
    <w:rsid w:val="00A42594"/>
    <w:rsid w:val="00A42B13"/>
    <w:rsid w:val="00A42D51"/>
    <w:rsid w:val="00A43104"/>
    <w:rsid w:val="00A431BF"/>
    <w:rsid w:val="00A43CBF"/>
    <w:rsid w:val="00A443B6"/>
    <w:rsid w:val="00A445F9"/>
    <w:rsid w:val="00A446A2"/>
    <w:rsid w:val="00A44A4A"/>
    <w:rsid w:val="00A44F34"/>
    <w:rsid w:val="00A450C1"/>
    <w:rsid w:val="00A45652"/>
    <w:rsid w:val="00A462A0"/>
    <w:rsid w:val="00A46CA8"/>
    <w:rsid w:val="00A472CC"/>
    <w:rsid w:val="00A4733F"/>
    <w:rsid w:val="00A5059C"/>
    <w:rsid w:val="00A50E85"/>
    <w:rsid w:val="00A5132C"/>
    <w:rsid w:val="00A51873"/>
    <w:rsid w:val="00A520D3"/>
    <w:rsid w:val="00A522ED"/>
    <w:rsid w:val="00A52E93"/>
    <w:rsid w:val="00A52E98"/>
    <w:rsid w:val="00A532E6"/>
    <w:rsid w:val="00A533B3"/>
    <w:rsid w:val="00A53A44"/>
    <w:rsid w:val="00A53DD3"/>
    <w:rsid w:val="00A542CF"/>
    <w:rsid w:val="00A5577E"/>
    <w:rsid w:val="00A560DF"/>
    <w:rsid w:val="00A56564"/>
    <w:rsid w:val="00A56633"/>
    <w:rsid w:val="00A577BB"/>
    <w:rsid w:val="00A57A82"/>
    <w:rsid w:val="00A57ADE"/>
    <w:rsid w:val="00A57C9C"/>
    <w:rsid w:val="00A6077B"/>
    <w:rsid w:val="00A60DB6"/>
    <w:rsid w:val="00A610B2"/>
    <w:rsid w:val="00A61E28"/>
    <w:rsid w:val="00A62374"/>
    <w:rsid w:val="00A62EE9"/>
    <w:rsid w:val="00A631C4"/>
    <w:rsid w:val="00A63A20"/>
    <w:rsid w:val="00A63C01"/>
    <w:rsid w:val="00A63C28"/>
    <w:rsid w:val="00A64588"/>
    <w:rsid w:val="00A66E9E"/>
    <w:rsid w:val="00A67B44"/>
    <w:rsid w:val="00A67F62"/>
    <w:rsid w:val="00A67FA7"/>
    <w:rsid w:val="00A70061"/>
    <w:rsid w:val="00A704A2"/>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B65"/>
    <w:rsid w:val="00A75160"/>
    <w:rsid w:val="00A7620B"/>
    <w:rsid w:val="00A76566"/>
    <w:rsid w:val="00A76B22"/>
    <w:rsid w:val="00A76B4D"/>
    <w:rsid w:val="00A775BE"/>
    <w:rsid w:val="00A77670"/>
    <w:rsid w:val="00A77ADF"/>
    <w:rsid w:val="00A8030D"/>
    <w:rsid w:val="00A80432"/>
    <w:rsid w:val="00A80CA5"/>
    <w:rsid w:val="00A8171B"/>
    <w:rsid w:val="00A82B85"/>
    <w:rsid w:val="00A82C27"/>
    <w:rsid w:val="00A8346C"/>
    <w:rsid w:val="00A83B29"/>
    <w:rsid w:val="00A8485B"/>
    <w:rsid w:val="00A849F6"/>
    <w:rsid w:val="00A84C33"/>
    <w:rsid w:val="00A85883"/>
    <w:rsid w:val="00A85BB8"/>
    <w:rsid w:val="00A861FB"/>
    <w:rsid w:val="00A86AEF"/>
    <w:rsid w:val="00A86D88"/>
    <w:rsid w:val="00A90B7B"/>
    <w:rsid w:val="00A91AFC"/>
    <w:rsid w:val="00A91E49"/>
    <w:rsid w:val="00A92A75"/>
    <w:rsid w:val="00A931DE"/>
    <w:rsid w:val="00A932F8"/>
    <w:rsid w:val="00A936FC"/>
    <w:rsid w:val="00A9381B"/>
    <w:rsid w:val="00A93A26"/>
    <w:rsid w:val="00A93E14"/>
    <w:rsid w:val="00A94B90"/>
    <w:rsid w:val="00A956A6"/>
    <w:rsid w:val="00A96C21"/>
    <w:rsid w:val="00A96D0A"/>
    <w:rsid w:val="00A97692"/>
    <w:rsid w:val="00A97BF8"/>
    <w:rsid w:val="00AA01DB"/>
    <w:rsid w:val="00AA0842"/>
    <w:rsid w:val="00AA0898"/>
    <w:rsid w:val="00AA1182"/>
    <w:rsid w:val="00AA1468"/>
    <w:rsid w:val="00AA1AFA"/>
    <w:rsid w:val="00AA215D"/>
    <w:rsid w:val="00AA25AC"/>
    <w:rsid w:val="00AA25E7"/>
    <w:rsid w:val="00AA3453"/>
    <w:rsid w:val="00AA348E"/>
    <w:rsid w:val="00AA49F1"/>
    <w:rsid w:val="00AA5C0A"/>
    <w:rsid w:val="00AA6C87"/>
    <w:rsid w:val="00AA75C7"/>
    <w:rsid w:val="00AA7800"/>
    <w:rsid w:val="00AB088E"/>
    <w:rsid w:val="00AB176D"/>
    <w:rsid w:val="00AB1F93"/>
    <w:rsid w:val="00AB22EC"/>
    <w:rsid w:val="00AB28B0"/>
    <w:rsid w:val="00AB28DE"/>
    <w:rsid w:val="00AB2D6D"/>
    <w:rsid w:val="00AB31D5"/>
    <w:rsid w:val="00AB401A"/>
    <w:rsid w:val="00AB401F"/>
    <w:rsid w:val="00AB433F"/>
    <w:rsid w:val="00AB43F0"/>
    <w:rsid w:val="00AB4764"/>
    <w:rsid w:val="00AB4FD8"/>
    <w:rsid w:val="00AB57AB"/>
    <w:rsid w:val="00AB5F85"/>
    <w:rsid w:val="00AB6139"/>
    <w:rsid w:val="00AB6C97"/>
    <w:rsid w:val="00AB70CD"/>
    <w:rsid w:val="00AC0A08"/>
    <w:rsid w:val="00AC1230"/>
    <w:rsid w:val="00AC138B"/>
    <w:rsid w:val="00AC2C80"/>
    <w:rsid w:val="00AC3096"/>
    <w:rsid w:val="00AC354F"/>
    <w:rsid w:val="00AC3E9B"/>
    <w:rsid w:val="00AC41C8"/>
    <w:rsid w:val="00AC4598"/>
    <w:rsid w:val="00AC5333"/>
    <w:rsid w:val="00AC53C5"/>
    <w:rsid w:val="00AC593C"/>
    <w:rsid w:val="00AC5C82"/>
    <w:rsid w:val="00AC6249"/>
    <w:rsid w:val="00AC6331"/>
    <w:rsid w:val="00AC69CE"/>
    <w:rsid w:val="00AC73C8"/>
    <w:rsid w:val="00AC7541"/>
    <w:rsid w:val="00AC7706"/>
    <w:rsid w:val="00AC7DD3"/>
    <w:rsid w:val="00AC7FEE"/>
    <w:rsid w:val="00AD04F2"/>
    <w:rsid w:val="00AD06D3"/>
    <w:rsid w:val="00AD0BC4"/>
    <w:rsid w:val="00AD0F5B"/>
    <w:rsid w:val="00AD0F96"/>
    <w:rsid w:val="00AD119D"/>
    <w:rsid w:val="00AD144D"/>
    <w:rsid w:val="00AD1467"/>
    <w:rsid w:val="00AD1544"/>
    <w:rsid w:val="00AD198E"/>
    <w:rsid w:val="00AD1C2D"/>
    <w:rsid w:val="00AD2DA7"/>
    <w:rsid w:val="00AD371F"/>
    <w:rsid w:val="00AD3AC5"/>
    <w:rsid w:val="00AD3FDA"/>
    <w:rsid w:val="00AD410A"/>
    <w:rsid w:val="00AD4C30"/>
    <w:rsid w:val="00AD52EC"/>
    <w:rsid w:val="00AD5B70"/>
    <w:rsid w:val="00AD6653"/>
    <w:rsid w:val="00AD69AE"/>
    <w:rsid w:val="00AD6FB0"/>
    <w:rsid w:val="00AD7EAB"/>
    <w:rsid w:val="00AD7FD7"/>
    <w:rsid w:val="00AE0613"/>
    <w:rsid w:val="00AE0937"/>
    <w:rsid w:val="00AE102E"/>
    <w:rsid w:val="00AE1476"/>
    <w:rsid w:val="00AE1906"/>
    <w:rsid w:val="00AE219F"/>
    <w:rsid w:val="00AE25F9"/>
    <w:rsid w:val="00AE3D35"/>
    <w:rsid w:val="00AE404A"/>
    <w:rsid w:val="00AE4FC9"/>
    <w:rsid w:val="00AE5338"/>
    <w:rsid w:val="00AE54FA"/>
    <w:rsid w:val="00AE5B4B"/>
    <w:rsid w:val="00AE6011"/>
    <w:rsid w:val="00AE60DB"/>
    <w:rsid w:val="00AE61DF"/>
    <w:rsid w:val="00AE66C0"/>
    <w:rsid w:val="00AE7CC0"/>
    <w:rsid w:val="00AF0539"/>
    <w:rsid w:val="00AF09AE"/>
    <w:rsid w:val="00AF09D0"/>
    <w:rsid w:val="00AF0C23"/>
    <w:rsid w:val="00AF2508"/>
    <w:rsid w:val="00AF2956"/>
    <w:rsid w:val="00AF30CB"/>
    <w:rsid w:val="00AF396A"/>
    <w:rsid w:val="00AF39E1"/>
    <w:rsid w:val="00AF4214"/>
    <w:rsid w:val="00AF57B2"/>
    <w:rsid w:val="00AF6850"/>
    <w:rsid w:val="00AF7F15"/>
    <w:rsid w:val="00B0014C"/>
    <w:rsid w:val="00B00311"/>
    <w:rsid w:val="00B007B8"/>
    <w:rsid w:val="00B013CB"/>
    <w:rsid w:val="00B01707"/>
    <w:rsid w:val="00B01785"/>
    <w:rsid w:val="00B01A01"/>
    <w:rsid w:val="00B01D4A"/>
    <w:rsid w:val="00B0251A"/>
    <w:rsid w:val="00B025DB"/>
    <w:rsid w:val="00B02C2C"/>
    <w:rsid w:val="00B02E6C"/>
    <w:rsid w:val="00B0312C"/>
    <w:rsid w:val="00B036E2"/>
    <w:rsid w:val="00B036FF"/>
    <w:rsid w:val="00B039FF"/>
    <w:rsid w:val="00B04D2C"/>
    <w:rsid w:val="00B04EF4"/>
    <w:rsid w:val="00B05536"/>
    <w:rsid w:val="00B05DF0"/>
    <w:rsid w:val="00B066A7"/>
    <w:rsid w:val="00B066D0"/>
    <w:rsid w:val="00B06784"/>
    <w:rsid w:val="00B0691D"/>
    <w:rsid w:val="00B10570"/>
    <w:rsid w:val="00B10BC8"/>
    <w:rsid w:val="00B11E59"/>
    <w:rsid w:val="00B12278"/>
    <w:rsid w:val="00B126E7"/>
    <w:rsid w:val="00B139C6"/>
    <w:rsid w:val="00B13E14"/>
    <w:rsid w:val="00B14571"/>
    <w:rsid w:val="00B14B41"/>
    <w:rsid w:val="00B14D92"/>
    <w:rsid w:val="00B15650"/>
    <w:rsid w:val="00B15FAD"/>
    <w:rsid w:val="00B16118"/>
    <w:rsid w:val="00B161CB"/>
    <w:rsid w:val="00B1638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442F"/>
    <w:rsid w:val="00B24CE3"/>
    <w:rsid w:val="00B24D1C"/>
    <w:rsid w:val="00B25433"/>
    <w:rsid w:val="00B25F3F"/>
    <w:rsid w:val="00B2612D"/>
    <w:rsid w:val="00B26675"/>
    <w:rsid w:val="00B2792B"/>
    <w:rsid w:val="00B279F1"/>
    <w:rsid w:val="00B30033"/>
    <w:rsid w:val="00B31994"/>
    <w:rsid w:val="00B31AB9"/>
    <w:rsid w:val="00B31D07"/>
    <w:rsid w:val="00B31E83"/>
    <w:rsid w:val="00B32E02"/>
    <w:rsid w:val="00B334B2"/>
    <w:rsid w:val="00B33668"/>
    <w:rsid w:val="00B3371F"/>
    <w:rsid w:val="00B33D7C"/>
    <w:rsid w:val="00B345B8"/>
    <w:rsid w:val="00B34670"/>
    <w:rsid w:val="00B35E39"/>
    <w:rsid w:val="00B36053"/>
    <w:rsid w:val="00B36854"/>
    <w:rsid w:val="00B376AA"/>
    <w:rsid w:val="00B411C3"/>
    <w:rsid w:val="00B414AB"/>
    <w:rsid w:val="00B41928"/>
    <w:rsid w:val="00B42002"/>
    <w:rsid w:val="00B422CB"/>
    <w:rsid w:val="00B42454"/>
    <w:rsid w:val="00B42CA1"/>
    <w:rsid w:val="00B42D0D"/>
    <w:rsid w:val="00B42EB8"/>
    <w:rsid w:val="00B43368"/>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D9C"/>
    <w:rsid w:val="00B51EC7"/>
    <w:rsid w:val="00B539CB"/>
    <w:rsid w:val="00B53BCB"/>
    <w:rsid w:val="00B53CBA"/>
    <w:rsid w:val="00B53D41"/>
    <w:rsid w:val="00B53FA3"/>
    <w:rsid w:val="00B54135"/>
    <w:rsid w:val="00B541BC"/>
    <w:rsid w:val="00B54CB1"/>
    <w:rsid w:val="00B54D2D"/>
    <w:rsid w:val="00B54F0F"/>
    <w:rsid w:val="00B5546C"/>
    <w:rsid w:val="00B55D38"/>
    <w:rsid w:val="00B566B2"/>
    <w:rsid w:val="00B569BC"/>
    <w:rsid w:val="00B60135"/>
    <w:rsid w:val="00B60580"/>
    <w:rsid w:val="00B60CDA"/>
    <w:rsid w:val="00B612BD"/>
    <w:rsid w:val="00B6172B"/>
    <w:rsid w:val="00B628B8"/>
    <w:rsid w:val="00B62A80"/>
    <w:rsid w:val="00B62DB8"/>
    <w:rsid w:val="00B633F8"/>
    <w:rsid w:val="00B645CC"/>
    <w:rsid w:val="00B64C4D"/>
    <w:rsid w:val="00B64FDA"/>
    <w:rsid w:val="00B65B6E"/>
    <w:rsid w:val="00B65DAD"/>
    <w:rsid w:val="00B665B8"/>
    <w:rsid w:val="00B66960"/>
    <w:rsid w:val="00B67A4C"/>
    <w:rsid w:val="00B70F63"/>
    <w:rsid w:val="00B72289"/>
    <w:rsid w:val="00B723E3"/>
    <w:rsid w:val="00B72416"/>
    <w:rsid w:val="00B729F1"/>
    <w:rsid w:val="00B7316D"/>
    <w:rsid w:val="00B7319B"/>
    <w:rsid w:val="00B7322D"/>
    <w:rsid w:val="00B73249"/>
    <w:rsid w:val="00B73A85"/>
    <w:rsid w:val="00B73CF5"/>
    <w:rsid w:val="00B741ED"/>
    <w:rsid w:val="00B742FD"/>
    <w:rsid w:val="00B74613"/>
    <w:rsid w:val="00B74BAE"/>
    <w:rsid w:val="00B74F5B"/>
    <w:rsid w:val="00B7500F"/>
    <w:rsid w:val="00B75612"/>
    <w:rsid w:val="00B76741"/>
    <w:rsid w:val="00B76D3D"/>
    <w:rsid w:val="00B76F4E"/>
    <w:rsid w:val="00B7774F"/>
    <w:rsid w:val="00B77AAF"/>
    <w:rsid w:val="00B77AB6"/>
    <w:rsid w:val="00B804AE"/>
    <w:rsid w:val="00B80C2B"/>
    <w:rsid w:val="00B80FFC"/>
    <w:rsid w:val="00B81719"/>
    <w:rsid w:val="00B81F60"/>
    <w:rsid w:val="00B82B6B"/>
    <w:rsid w:val="00B83140"/>
    <w:rsid w:val="00B831B8"/>
    <w:rsid w:val="00B8336B"/>
    <w:rsid w:val="00B83497"/>
    <w:rsid w:val="00B83F33"/>
    <w:rsid w:val="00B84482"/>
    <w:rsid w:val="00B84663"/>
    <w:rsid w:val="00B84747"/>
    <w:rsid w:val="00B85316"/>
    <w:rsid w:val="00B86B9B"/>
    <w:rsid w:val="00B870D6"/>
    <w:rsid w:val="00B901A4"/>
    <w:rsid w:val="00B9119D"/>
    <w:rsid w:val="00B91C0C"/>
    <w:rsid w:val="00B92B35"/>
    <w:rsid w:val="00B93449"/>
    <w:rsid w:val="00B93541"/>
    <w:rsid w:val="00B947D0"/>
    <w:rsid w:val="00B94C8B"/>
    <w:rsid w:val="00B957F1"/>
    <w:rsid w:val="00B9588A"/>
    <w:rsid w:val="00B961FF"/>
    <w:rsid w:val="00B96304"/>
    <w:rsid w:val="00B9660B"/>
    <w:rsid w:val="00B9722C"/>
    <w:rsid w:val="00BA044A"/>
    <w:rsid w:val="00BA05BA"/>
    <w:rsid w:val="00BA08C3"/>
    <w:rsid w:val="00BA104D"/>
    <w:rsid w:val="00BA1077"/>
    <w:rsid w:val="00BA1296"/>
    <w:rsid w:val="00BA1C9F"/>
    <w:rsid w:val="00BA2644"/>
    <w:rsid w:val="00BA2A92"/>
    <w:rsid w:val="00BA327D"/>
    <w:rsid w:val="00BA358F"/>
    <w:rsid w:val="00BA43AA"/>
    <w:rsid w:val="00BA5684"/>
    <w:rsid w:val="00BA5B26"/>
    <w:rsid w:val="00BA729F"/>
    <w:rsid w:val="00BA7655"/>
    <w:rsid w:val="00BA76EC"/>
    <w:rsid w:val="00BB04E0"/>
    <w:rsid w:val="00BB0E91"/>
    <w:rsid w:val="00BB30FF"/>
    <w:rsid w:val="00BB3576"/>
    <w:rsid w:val="00BB36D9"/>
    <w:rsid w:val="00BB3D68"/>
    <w:rsid w:val="00BB534A"/>
    <w:rsid w:val="00BB54F1"/>
    <w:rsid w:val="00BB5977"/>
    <w:rsid w:val="00BB5F4B"/>
    <w:rsid w:val="00BB6156"/>
    <w:rsid w:val="00BB77AF"/>
    <w:rsid w:val="00BC018C"/>
    <w:rsid w:val="00BC06D9"/>
    <w:rsid w:val="00BC08C4"/>
    <w:rsid w:val="00BC0AB8"/>
    <w:rsid w:val="00BC0AF6"/>
    <w:rsid w:val="00BC1A7C"/>
    <w:rsid w:val="00BC1ECF"/>
    <w:rsid w:val="00BC29EC"/>
    <w:rsid w:val="00BC31BC"/>
    <w:rsid w:val="00BC477F"/>
    <w:rsid w:val="00BC6122"/>
    <w:rsid w:val="00BC7012"/>
    <w:rsid w:val="00BD0750"/>
    <w:rsid w:val="00BD27D1"/>
    <w:rsid w:val="00BD28F0"/>
    <w:rsid w:val="00BD29D2"/>
    <w:rsid w:val="00BD384E"/>
    <w:rsid w:val="00BD3A10"/>
    <w:rsid w:val="00BD3F40"/>
    <w:rsid w:val="00BD5082"/>
    <w:rsid w:val="00BD526B"/>
    <w:rsid w:val="00BD594A"/>
    <w:rsid w:val="00BD5D40"/>
    <w:rsid w:val="00BD6675"/>
    <w:rsid w:val="00BD6B16"/>
    <w:rsid w:val="00BD7BE5"/>
    <w:rsid w:val="00BE101A"/>
    <w:rsid w:val="00BE175E"/>
    <w:rsid w:val="00BE2CEA"/>
    <w:rsid w:val="00BE3029"/>
    <w:rsid w:val="00BE39F0"/>
    <w:rsid w:val="00BE3D1F"/>
    <w:rsid w:val="00BE409E"/>
    <w:rsid w:val="00BE4D60"/>
    <w:rsid w:val="00BE4D68"/>
    <w:rsid w:val="00BE50F6"/>
    <w:rsid w:val="00BE66FB"/>
    <w:rsid w:val="00BE71AB"/>
    <w:rsid w:val="00BE71C3"/>
    <w:rsid w:val="00BE74A0"/>
    <w:rsid w:val="00BE76B1"/>
    <w:rsid w:val="00BF007E"/>
    <w:rsid w:val="00BF0123"/>
    <w:rsid w:val="00BF062F"/>
    <w:rsid w:val="00BF0CBE"/>
    <w:rsid w:val="00BF167E"/>
    <w:rsid w:val="00BF24FF"/>
    <w:rsid w:val="00BF2658"/>
    <w:rsid w:val="00BF2C49"/>
    <w:rsid w:val="00BF3AFC"/>
    <w:rsid w:val="00BF4263"/>
    <w:rsid w:val="00BF452D"/>
    <w:rsid w:val="00BF4986"/>
    <w:rsid w:val="00BF4AC9"/>
    <w:rsid w:val="00BF4FE5"/>
    <w:rsid w:val="00BF5057"/>
    <w:rsid w:val="00BF543B"/>
    <w:rsid w:val="00BF54C0"/>
    <w:rsid w:val="00BF558E"/>
    <w:rsid w:val="00BF57A3"/>
    <w:rsid w:val="00BF599A"/>
    <w:rsid w:val="00BF5AD5"/>
    <w:rsid w:val="00BF7749"/>
    <w:rsid w:val="00C007CA"/>
    <w:rsid w:val="00C00D3F"/>
    <w:rsid w:val="00C00E8F"/>
    <w:rsid w:val="00C01026"/>
    <w:rsid w:val="00C0185F"/>
    <w:rsid w:val="00C0195F"/>
    <w:rsid w:val="00C02237"/>
    <w:rsid w:val="00C0276F"/>
    <w:rsid w:val="00C02EAA"/>
    <w:rsid w:val="00C02F4F"/>
    <w:rsid w:val="00C03909"/>
    <w:rsid w:val="00C03936"/>
    <w:rsid w:val="00C04588"/>
    <w:rsid w:val="00C046F3"/>
    <w:rsid w:val="00C047E9"/>
    <w:rsid w:val="00C04A07"/>
    <w:rsid w:val="00C04ED4"/>
    <w:rsid w:val="00C050F1"/>
    <w:rsid w:val="00C05153"/>
    <w:rsid w:val="00C056AA"/>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AB4"/>
    <w:rsid w:val="00C14044"/>
    <w:rsid w:val="00C15861"/>
    <w:rsid w:val="00C15A63"/>
    <w:rsid w:val="00C16A2A"/>
    <w:rsid w:val="00C16A6A"/>
    <w:rsid w:val="00C177E9"/>
    <w:rsid w:val="00C209E9"/>
    <w:rsid w:val="00C20C31"/>
    <w:rsid w:val="00C21276"/>
    <w:rsid w:val="00C21CB4"/>
    <w:rsid w:val="00C2239A"/>
    <w:rsid w:val="00C224DA"/>
    <w:rsid w:val="00C22E56"/>
    <w:rsid w:val="00C235A8"/>
    <w:rsid w:val="00C23C87"/>
    <w:rsid w:val="00C25A09"/>
    <w:rsid w:val="00C25A72"/>
    <w:rsid w:val="00C25D16"/>
    <w:rsid w:val="00C26527"/>
    <w:rsid w:val="00C26635"/>
    <w:rsid w:val="00C266FC"/>
    <w:rsid w:val="00C267A5"/>
    <w:rsid w:val="00C27FC8"/>
    <w:rsid w:val="00C300E8"/>
    <w:rsid w:val="00C304A2"/>
    <w:rsid w:val="00C30F6B"/>
    <w:rsid w:val="00C30FCD"/>
    <w:rsid w:val="00C32173"/>
    <w:rsid w:val="00C32628"/>
    <w:rsid w:val="00C3271C"/>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3B46"/>
    <w:rsid w:val="00C43C8A"/>
    <w:rsid w:val="00C4422D"/>
    <w:rsid w:val="00C444BA"/>
    <w:rsid w:val="00C446DE"/>
    <w:rsid w:val="00C44816"/>
    <w:rsid w:val="00C4492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425E"/>
    <w:rsid w:val="00C547D1"/>
    <w:rsid w:val="00C54F6D"/>
    <w:rsid w:val="00C56303"/>
    <w:rsid w:val="00C56C91"/>
    <w:rsid w:val="00C62CC9"/>
    <w:rsid w:val="00C6304E"/>
    <w:rsid w:val="00C63358"/>
    <w:rsid w:val="00C6388F"/>
    <w:rsid w:val="00C63C1F"/>
    <w:rsid w:val="00C63FE9"/>
    <w:rsid w:val="00C64CB5"/>
    <w:rsid w:val="00C64DB6"/>
    <w:rsid w:val="00C658FF"/>
    <w:rsid w:val="00C6597B"/>
    <w:rsid w:val="00C659E6"/>
    <w:rsid w:val="00C669AF"/>
    <w:rsid w:val="00C66C4D"/>
    <w:rsid w:val="00C67225"/>
    <w:rsid w:val="00C6794C"/>
    <w:rsid w:val="00C7015E"/>
    <w:rsid w:val="00C70186"/>
    <w:rsid w:val="00C712A0"/>
    <w:rsid w:val="00C715F8"/>
    <w:rsid w:val="00C71A78"/>
    <w:rsid w:val="00C71B45"/>
    <w:rsid w:val="00C71C3C"/>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B31"/>
    <w:rsid w:val="00C80B4D"/>
    <w:rsid w:val="00C810C7"/>
    <w:rsid w:val="00C81F70"/>
    <w:rsid w:val="00C82FCA"/>
    <w:rsid w:val="00C83417"/>
    <w:rsid w:val="00C83601"/>
    <w:rsid w:val="00C83AFB"/>
    <w:rsid w:val="00C83FAC"/>
    <w:rsid w:val="00C84063"/>
    <w:rsid w:val="00C853D8"/>
    <w:rsid w:val="00C86809"/>
    <w:rsid w:val="00C86A67"/>
    <w:rsid w:val="00C87137"/>
    <w:rsid w:val="00C87273"/>
    <w:rsid w:val="00C911D7"/>
    <w:rsid w:val="00C913CF"/>
    <w:rsid w:val="00C914A6"/>
    <w:rsid w:val="00C91E27"/>
    <w:rsid w:val="00C929A1"/>
    <w:rsid w:val="00C92D63"/>
    <w:rsid w:val="00C93023"/>
    <w:rsid w:val="00C930DD"/>
    <w:rsid w:val="00C931C7"/>
    <w:rsid w:val="00C939F6"/>
    <w:rsid w:val="00C95144"/>
    <w:rsid w:val="00C966EC"/>
    <w:rsid w:val="00C97E90"/>
    <w:rsid w:val="00CA01F3"/>
    <w:rsid w:val="00CA085E"/>
    <w:rsid w:val="00CA0C4C"/>
    <w:rsid w:val="00CA129E"/>
    <w:rsid w:val="00CA2223"/>
    <w:rsid w:val="00CA26DC"/>
    <w:rsid w:val="00CA43BE"/>
    <w:rsid w:val="00CA460F"/>
    <w:rsid w:val="00CA4905"/>
    <w:rsid w:val="00CA529D"/>
    <w:rsid w:val="00CA672E"/>
    <w:rsid w:val="00CA6895"/>
    <w:rsid w:val="00CA6D7F"/>
    <w:rsid w:val="00CA7E01"/>
    <w:rsid w:val="00CB0020"/>
    <w:rsid w:val="00CB0824"/>
    <w:rsid w:val="00CB0B9C"/>
    <w:rsid w:val="00CB16B2"/>
    <w:rsid w:val="00CB1B50"/>
    <w:rsid w:val="00CB2D1B"/>
    <w:rsid w:val="00CB311A"/>
    <w:rsid w:val="00CB3676"/>
    <w:rsid w:val="00CB383D"/>
    <w:rsid w:val="00CB3E3C"/>
    <w:rsid w:val="00CB3EC4"/>
    <w:rsid w:val="00CB4DBC"/>
    <w:rsid w:val="00CB5222"/>
    <w:rsid w:val="00CB566C"/>
    <w:rsid w:val="00CB5BC6"/>
    <w:rsid w:val="00CB6374"/>
    <w:rsid w:val="00CB6BD1"/>
    <w:rsid w:val="00CB6DA7"/>
    <w:rsid w:val="00CB6F56"/>
    <w:rsid w:val="00CB7A4F"/>
    <w:rsid w:val="00CC12E3"/>
    <w:rsid w:val="00CC15E6"/>
    <w:rsid w:val="00CC2789"/>
    <w:rsid w:val="00CC2FCF"/>
    <w:rsid w:val="00CC31AF"/>
    <w:rsid w:val="00CC33E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24FE"/>
    <w:rsid w:val="00CD312B"/>
    <w:rsid w:val="00CD356B"/>
    <w:rsid w:val="00CD3A8A"/>
    <w:rsid w:val="00CD4529"/>
    <w:rsid w:val="00CD4550"/>
    <w:rsid w:val="00CD5880"/>
    <w:rsid w:val="00CD61C6"/>
    <w:rsid w:val="00CD656B"/>
    <w:rsid w:val="00CD6D27"/>
    <w:rsid w:val="00CD776C"/>
    <w:rsid w:val="00CD79D9"/>
    <w:rsid w:val="00CD7B93"/>
    <w:rsid w:val="00CE0459"/>
    <w:rsid w:val="00CE056B"/>
    <w:rsid w:val="00CE0886"/>
    <w:rsid w:val="00CE089B"/>
    <w:rsid w:val="00CE201D"/>
    <w:rsid w:val="00CE3977"/>
    <w:rsid w:val="00CE3C33"/>
    <w:rsid w:val="00CE3FD7"/>
    <w:rsid w:val="00CE4C45"/>
    <w:rsid w:val="00CE4CFB"/>
    <w:rsid w:val="00CE4D91"/>
    <w:rsid w:val="00CE5CC8"/>
    <w:rsid w:val="00CE6347"/>
    <w:rsid w:val="00CE66B2"/>
    <w:rsid w:val="00CE6B1F"/>
    <w:rsid w:val="00CE6D4D"/>
    <w:rsid w:val="00CF0039"/>
    <w:rsid w:val="00CF087B"/>
    <w:rsid w:val="00CF1559"/>
    <w:rsid w:val="00CF20FB"/>
    <w:rsid w:val="00CF23F9"/>
    <w:rsid w:val="00CF27CE"/>
    <w:rsid w:val="00CF344A"/>
    <w:rsid w:val="00CF3CAB"/>
    <w:rsid w:val="00CF42A7"/>
    <w:rsid w:val="00CF4F67"/>
    <w:rsid w:val="00CF518C"/>
    <w:rsid w:val="00CF59FB"/>
    <w:rsid w:val="00CF5A98"/>
    <w:rsid w:val="00CF64D9"/>
    <w:rsid w:val="00CF6706"/>
    <w:rsid w:val="00CF75B9"/>
    <w:rsid w:val="00CF7B2B"/>
    <w:rsid w:val="00D0021B"/>
    <w:rsid w:val="00D007F5"/>
    <w:rsid w:val="00D00CAF"/>
    <w:rsid w:val="00D00F81"/>
    <w:rsid w:val="00D0160C"/>
    <w:rsid w:val="00D01985"/>
    <w:rsid w:val="00D02307"/>
    <w:rsid w:val="00D02A5A"/>
    <w:rsid w:val="00D02EB0"/>
    <w:rsid w:val="00D032F2"/>
    <w:rsid w:val="00D03301"/>
    <w:rsid w:val="00D0336B"/>
    <w:rsid w:val="00D03925"/>
    <w:rsid w:val="00D03A4D"/>
    <w:rsid w:val="00D04921"/>
    <w:rsid w:val="00D04ACE"/>
    <w:rsid w:val="00D0503C"/>
    <w:rsid w:val="00D05423"/>
    <w:rsid w:val="00D05514"/>
    <w:rsid w:val="00D05B4C"/>
    <w:rsid w:val="00D05B97"/>
    <w:rsid w:val="00D061BB"/>
    <w:rsid w:val="00D073E7"/>
    <w:rsid w:val="00D07487"/>
    <w:rsid w:val="00D0793E"/>
    <w:rsid w:val="00D104A2"/>
    <w:rsid w:val="00D1154F"/>
    <w:rsid w:val="00D11788"/>
    <w:rsid w:val="00D120B6"/>
    <w:rsid w:val="00D1216D"/>
    <w:rsid w:val="00D123AC"/>
    <w:rsid w:val="00D12615"/>
    <w:rsid w:val="00D135F8"/>
    <w:rsid w:val="00D138D9"/>
    <w:rsid w:val="00D13C3D"/>
    <w:rsid w:val="00D15036"/>
    <w:rsid w:val="00D150E3"/>
    <w:rsid w:val="00D15E7C"/>
    <w:rsid w:val="00D1656E"/>
    <w:rsid w:val="00D16BAB"/>
    <w:rsid w:val="00D16BC0"/>
    <w:rsid w:val="00D16EAA"/>
    <w:rsid w:val="00D16FE4"/>
    <w:rsid w:val="00D174AC"/>
    <w:rsid w:val="00D17845"/>
    <w:rsid w:val="00D17BFC"/>
    <w:rsid w:val="00D17CF6"/>
    <w:rsid w:val="00D20F31"/>
    <w:rsid w:val="00D2118C"/>
    <w:rsid w:val="00D21462"/>
    <w:rsid w:val="00D21FDC"/>
    <w:rsid w:val="00D22142"/>
    <w:rsid w:val="00D234CC"/>
    <w:rsid w:val="00D236A9"/>
    <w:rsid w:val="00D23B0C"/>
    <w:rsid w:val="00D23E46"/>
    <w:rsid w:val="00D25213"/>
    <w:rsid w:val="00D252DD"/>
    <w:rsid w:val="00D253B7"/>
    <w:rsid w:val="00D25403"/>
    <w:rsid w:val="00D2562F"/>
    <w:rsid w:val="00D259A0"/>
    <w:rsid w:val="00D25E22"/>
    <w:rsid w:val="00D25E95"/>
    <w:rsid w:val="00D2644B"/>
    <w:rsid w:val="00D270F7"/>
    <w:rsid w:val="00D2767E"/>
    <w:rsid w:val="00D27C3D"/>
    <w:rsid w:val="00D27D06"/>
    <w:rsid w:val="00D3026E"/>
    <w:rsid w:val="00D308BA"/>
    <w:rsid w:val="00D30E08"/>
    <w:rsid w:val="00D31472"/>
    <w:rsid w:val="00D31E84"/>
    <w:rsid w:val="00D326A1"/>
    <w:rsid w:val="00D32742"/>
    <w:rsid w:val="00D3352F"/>
    <w:rsid w:val="00D33A0E"/>
    <w:rsid w:val="00D33A2A"/>
    <w:rsid w:val="00D349DA"/>
    <w:rsid w:val="00D34C4C"/>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809"/>
    <w:rsid w:val="00D40B60"/>
    <w:rsid w:val="00D41739"/>
    <w:rsid w:val="00D41746"/>
    <w:rsid w:val="00D41DDB"/>
    <w:rsid w:val="00D421CA"/>
    <w:rsid w:val="00D42758"/>
    <w:rsid w:val="00D42C62"/>
    <w:rsid w:val="00D42E7F"/>
    <w:rsid w:val="00D431DE"/>
    <w:rsid w:val="00D43533"/>
    <w:rsid w:val="00D43EB1"/>
    <w:rsid w:val="00D443F9"/>
    <w:rsid w:val="00D453F1"/>
    <w:rsid w:val="00D4540F"/>
    <w:rsid w:val="00D45945"/>
    <w:rsid w:val="00D45C55"/>
    <w:rsid w:val="00D45CCA"/>
    <w:rsid w:val="00D45D6F"/>
    <w:rsid w:val="00D460B1"/>
    <w:rsid w:val="00D46856"/>
    <w:rsid w:val="00D469B2"/>
    <w:rsid w:val="00D47299"/>
    <w:rsid w:val="00D50C30"/>
    <w:rsid w:val="00D50E78"/>
    <w:rsid w:val="00D51A03"/>
    <w:rsid w:val="00D51AEE"/>
    <w:rsid w:val="00D51EB2"/>
    <w:rsid w:val="00D52F9E"/>
    <w:rsid w:val="00D5302A"/>
    <w:rsid w:val="00D54061"/>
    <w:rsid w:val="00D547B5"/>
    <w:rsid w:val="00D54A50"/>
    <w:rsid w:val="00D54CC4"/>
    <w:rsid w:val="00D54EE0"/>
    <w:rsid w:val="00D556E9"/>
    <w:rsid w:val="00D55872"/>
    <w:rsid w:val="00D5593B"/>
    <w:rsid w:val="00D55BFC"/>
    <w:rsid w:val="00D55E35"/>
    <w:rsid w:val="00D56C59"/>
    <w:rsid w:val="00D56D24"/>
    <w:rsid w:val="00D57B85"/>
    <w:rsid w:val="00D60785"/>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690B"/>
    <w:rsid w:val="00D66F93"/>
    <w:rsid w:val="00D6701A"/>
    <w:rsid w:val="00D671C0"/>
    <w:rsid w:val="00D676CD"/>
    <w:rsid w:val="00D67D7D"/>
    <w:rsid w:val="00D707D3"/>
    <w:rsid w:val="00D7186C"/>
    <w:rsid w:val="00D71FCE"/>
    <w:rsid w:val="00D726AB"/>
    <w:rsid w:val="00D72953"/>
    <w:rsid w:val="00D72A30"/>
    <w:rsid w:val="00D72BA1"/>
    <w:rsid w:val="00D745E2"/>
    <w:rsid w:val="00D7464A"/>
    <w:rsid w:val="00D74990"/>
    <w:rsid w:val="00D7503D"/>
    <w:rsid w:val="00D75F3A"/>
    <w:rsid w:val="00D7641B"/>
    <w:rsid w:val="00D764FC"/>
    <w:rsid w:val="00D7681E"/>
    <w:rsid w:val="00D768C5"/>
    <w:rsid w:val="00D76EA3"/>
    <w:rsid w:val="00D7726E"/>
    <w:rsid w:val="00D7745E"/>
    <w:rsid w:val="00D7772F"/>
    <w:rsid w:val="00D77ABE"/>
    <w:rsid w:val="00D77AC0"/>
    <w:rsid w:val="00D77CE7"/>
    <w:rsid w:val="00D80094"/>
    <w:rsid w:val="00D805ED"/>
    <w:rsid w:val="00D80A2D"/>
    <w:rsid w:val="00D80CAC"/>
    <w:rsid w:val="00D814CF"/>
    <w:rsid w:val="00D81B22"/>
    <w:rsid w:val="00D824CA"/>
    <w:rsid w:val="00D827E4"/>
    <w:rsid w:val="00D82B93"/>
    <w:rsid w:val="00D82C3B"/>
    <w:rsid w:val="00D82E24"/>
    <w:rsid w:val="00D844F7"/>
    <w:rsid w:val="00D847E6"/>
    <w:rsid w:val="00D84C1A"/>
    <w:rsid w:val="00D85999"/>
    <w:rsid w:val="00D86288"/>
    <w:rsid w:val="00D86D46"/>
    <w:rsid w:val="00D8723F"/>
    <w:rsid w:val="00D87720"/>
    <w:rsid w:val="00D904A4"/>
    <w:rsid w:val="00D90DFE"/>
    <w:rsid w:val="00D9179F"/>
    <w:rsid w:val="00D92910"/>
    <w:rsid w:val="00D92A1C"/>
    <w:rsid w:val="00D935A0"/>
    <w:rsid w:val="00D9373C"/>
    <w:rsid w:val="00D93E5F"/>
    <w:rsid w:val="00D93EB1"/>
    <w:rsid w:val="00D94CC1"/>
    <w:rsid w:val="00D9518C"/>
    <w:rsid w:val="00D9523D"/>
    <w:rsid w:val="00D95A99"/>
    <w:rsid w:val="00D960B0"/>
    <w:rsid w:val="00D96582"/>
    <w:rsid w:val="00D96876"/>
    <w:rsid w:val="00D968D2"/>
    <w:rsid w:val="00D975BA"/>
    <w:rsid w:val="00D97636"/>
    <w:rsid w:val="00D97C32"/>
    <w:rsid w:val="00DA027E"/>
    <w:rsid w:val="00DA1264"/>
    <w:rsid w:val="00DA1B6F"/>
    <w:rsid w:val="00DA1C1D"/>
    <w:rsid w:val="00DA2467"/>
    <w:rsid w:val="00DA2ACA"/>
    <w:rsid w:val="00DA3601"/>
    <w:rsid w:val="00DA3C0E"/>
    <w:rsid w:val="00DA3F5E"/>
    <w:rsid w:val="00DA410F"/>
    <w:rsid w:val="00DA4BB0"/>
    <w:rsid w:val="00DA5266"/>
    <w:rsid w:val="00DA5737"/>
    <w:rsid w:val="00DA5AB8"/>
    <w:rsid w:val="00DA5AD1"/>
    <w:rsid w:val="00DA6CE5"/>
    <w:rsid w:val="00DA6F10"/>
    <w:rsid w:val="00DA72AA"/>
    <w:rsid w:val="00DA764A"/>
    <w:rsid w:val="00DA783F"/>
    <w:rsid w:val="00DB028A"/>
    <w:rsid w:val="00DB0571"/>
    <w:rsid w:val="00DB0F65"/>
    <w:rsid w:val="00DB1110"/>
    <w:rsid w:val="00DB1430"/>
    <w:rsid w:val="00DB1B84"/>
    <w:rsid w:val="00DB1CBA"/>
    <w:rsid w:val="00DB2520"/>
    <w:rsid w:val="00DB25BD"/>
    <w:rsid w:val="00DB2C5A"/>
    <w:rsid w:val="00DB2DB8"/>
    <w:rsid w:val="00DB3054"/>
    <w:rsid w:val="00DB3D8B"/>
    <w:rsid w:val="00DB3E35"/>
    <w:rsid w:val="00DB4007"/>
    <w:rsid w:val="00DB409D"/>
    <w:rsid w:val="00DB4337"/>
    <w:rsid w:val="00DB44E5"/>
    <w:rsid w:val="00DB453A"/>
    <w:rsid w:val="00DB45DC"/>
    <w:rsid w:val="00DB5801"/>
    <w:rsid w:val="00DB695E"/>
    <w:rsid w:val="00DB69BE"/>
    <w:rsid w:val="00DB6C4E"/>
    <w:rsid w:val="00DB764A"/>
    <w:rsid w:val="00DC0D0E"/>
    <w:rsid w:val="00DC151F"/>
    <w:rsid w:val="00DC1F10"/>
    <w:rsid w:val="00DC1F1B"/>
    <w:rsid w:val="00DC2178"/>
    <w:rsid w:val="00DC22E9"/>
    <w:rsid w:val="00DC3035"/>
    <w:rsid w:val="00DC31E2"/>
    <w:rsid w:val="00DC38CF"/>
    <w:rsid w:val="00DC3AB8"/>
    <w:rsid w:val="00DC3F67"/>
    <w:rsid w:val="00DC453C"/>
    <w:rsid w:val="00DC4E2F"/>
    <w:rsid w:val="00DC4E7A"/>
    <w:rsid w:val="00DC5407"/>
    <w:rsid w:val="00DC561E"/>
    <w:rsid w:val="00DC5D42"/>
    <w:rsid w:val="00DC6173"/>
    <w:rsid w:val="00DC6277"/>
    <w:rsid w:val="00DC6349"/>
    <w:rsid w:val="00DC63F5"/>
    <w:rsid w:val="00DC6F6F"/>
    <w:rsid w:val="00DC7188"/>
    <w:rsid w:val="00DD0424"/>
    <w:rsid w:val="00DD083E"/>
    <w:rsid w:val="00DD091C"/>
    <w:rsid w:val="00DD1518"/>
    <w:rsid w:val="00DD2588"/>
    <w:rsid w:val="00DD25D0"/>
    <w:rsid w:val="00DD2942"/>
    <w:rsid w:val="00DD2AF7"/>
    <w:rsid w:val="00DD36A9"/>
    <w:rsid w:val="00DD38C9"/>
    <w:rsid w:val="00DD5609"/>
    <w:rsid w:val="00DD67A8"/>
    <w:rsid w:val="00DD737A"/>
    <w:rsid w:val="00DD7DF8"/>
    <w:rsid w:val="00DE01D7"/>
    <w:rsid w:val="00DE0496"/>
    <w:rsid w:val="00DE07A6"/>
    <w:rsid w:val="00DE0A51"/>
    <w:rsid w:val="00DE1317"/>
    <w:rsid w:val="00DE1735"/>
    <w:rsid w:val="00DE1DF3"/>
    <w:rsid w:val="00DE28EE"/>
    <w:rsid w:val="00DE310D"/>
    <w:rsid w:val="00DE3D02"/>
    <w:rsid w:val="00DE425F"/>
    <w:rsid w:val="00DE459A"/>
    <w:rsid w:val="00DE4C46"/>
    <w:rsid w:val="00DE5716"/>
    <w:rsid w:val="00DE6D1C"/>
    <w:rsid w:val="00DE7E41"/>
    <w:rsid w:val="00DF090A"/>
    <w:rsid w:val="00DF10FA"/>
    <w:rsid w:val="00DF13E1"/>
    <w:rsid w:val="00DF1C9E"/>
    <w:rsid w:val="00DF1F48"/>
    <w:rsid w:val="00DF213F"/>
    <w:rsid w:val="00DF3B35"/>
    <w:rsid w:val="00DF5C5E"/>
    <w:rsid w:val="00DF5E44"/>
    <w:rsid w:val="00DF6480"/>
    <w:rsid w:val="00DF6497"/>
    <w:rsid w:val="00DF69DD"/>
    <w:rsid w:val="00DF6BC5"/>
    <w:rsid w:val="00DF6F55"/>
    <w:rsid w:val="00DF6F9A"/>
    <w:rsid w:val="00DF7642"/>
    <w:rsid w:val="00DF79FD"/>
    <w:rsid w:val="00DF7D90"/>
    <w:rsid w:val="00E00C40"/>
    <w:rsid w:val="00E0130D"/>
    <w:rsid w:val="00E0196E"/>
    <w:rsid w:val="00E01B41"/>
    <w:rsid w:val="00E02403"/>
    <w:rsid w:val="00E0249C"/>
    <w:rsid w:val="00E03420"/>
    <w:rsid w:val="00E034C8"/>
    <w:rsid w:val="00E045CD"/>
    <w:rsid w:val="00E04782"/>
    <w:rsid w:val="00E04D5C"/>
    <w:rsid w:val="00E05567"/>
    <w:rsid w:val="00E0609E"/>
    <w:rsid w:val="00E062C5"/>
    <w:rsid w:val="00E06530"/>
    <w:rsid w:val="00E067DC"/>
    <w:rsid w:val="00E06AED"/>
    <w:rsid w:val="00E077DC"/>
    <w:rsid w:val="00E079E1"/>
    <w:rsid w:val="00E07DBB"/>
    <w:rsid w:val="00E07FC7"/>
    <w:rsid w:val="00E101EA"/>
    <w:rsid w:val="00E103B4"/>
    <w:rsid w:val="00E108BB"/>
    <w:rsid w:val="00E10E2F"/>
    <w:rsid w:val="00E10FBC"/>
    <w:rsid w:val="00E11360"/>
    <w:rsid w:val="00E11841"/>
    <w:rsid w:val="00E12D8D"/>
    <w:rsid w:val="00E13226"/>
    <w:rsid w:val="00E14AF9"/>
    <w:rsid w:val="00E14DD8"/>
    <w:rsid w:val="00E15EB2"/>
    <w:rsid w:val="00E1602F"/>
    <w:rsid w:val="00E164DB"/>
    <w:rsid w:val="00E17086"/>
    <w:rsid w:val="00E17413"/>
    <w:rsid w:val="00E174B5"/>
    <w:rsid w:val="00E1769A"/>
    <w:rsid w:val="00E17FF9"/>
    <w:rsid w:val="00E22A0D"/>
    <w:rsid w:val="00E22B69"/>
    <w:rsid w:val="00E230A2"/>
    <w:rsid w:val="00E23832"/>
    <w:rsid w:val="00E23998"/>
    <w:rsid w:val="00E23A99"/>
    <w:rsid w:val="00E24563"/>
    <w:rsid w:val="00E247FD"/>
    <w:rsid w:val="00E24EE4"/>
    <w:rsid w:val="00E257CE"/>
    <w:rsid w:val="00E2663C"/>
    <w:rsid w:val="00E27D15"/>
    <w:rsid w:val="00E27F0E"/>
    <w:rsid w:val="00E30253"/>
    <w:rsid w:val="00E30BEB"/>
    <w:rsid w:val="00E30C47"/>
    <w:rsid w:val="00E31CF4"/>
    <w:rsid w:val="00E31E4F"/>
    <w:rsid w:val="00E31EF1"/>
    <w:rsid w:val="00E32106"/>
    <w:rsid w:val="00E32DAF"/>
    <w:rsid w:val="00E3374D"/>
    <w:rsid w:val="00E33985"/>
    <w:rsid w:val="00E35770"/>
    <w:rsid w:val="00E35C98"/>
    <w:rsid w:val="00E35F6A"/>
    <w:rsid w:val="00E35F80"/>
    <w:rsid w:val="00E37378"/>
    <w:rsid w:val="00E376FC"/>
    <w:rsid w:val="00E3789C"/>
    <w:rsid w:val="00E400FC"/>
    <w:rsid w:val="00E402B7"/>
    <w:rsid w:val="00E40EC6"/>
    <w:rsid w:val="00E416D3"/>
    <w:rsid w:val="00E425D3"/>
    <w:rsid w:val="00E43131"/>
    <w:rsid w:val="00E43666"/>
    <w:rsid w:val="00E44F08"/>
    <w:rsid w:val="00E45892"/>
    <w:rsid w:val="00E45A14"/>
    <w:rsid w:val="00E45B80"/>
    <w:rsid w:val="00E45D1D"/>
    <w:rsid w:val="00E46293"/>
    <w:rsid w:val="00E47366"/>
    <w:rsid w:val="00E474D3"/>
    <w:rsid w:val="00E503B5"/>
    <w:rsid w:val="00E5065C"/>
    <w:rsid w:val="00E50BF2"/>
    <w:rsid w:val="00E51308"/>
    <w:rsid w:val="00E51805"/>
    <w:rsid w:val="00E51D6B"/>
    <w:rsid w:val="00E51E0C"/>
    <w:rsid w:val="00E51E88"/>
    <w:rsid w:val="00E51EEB"/>
    <w:rsid w:val="00E52182"/>
    <w:rsid w:val="00E52403"/>
    <w:rsid w:val="00E527A2"/>
    <w:rsid w:val="00E532BC"/>
    <w:rsid w:val="00E533BD"/>
    <w:rsid w:val="00E54851"/>
    <w:rsid w:val="00E5532B"/>
    <w:rsid w:val="00E5583B"/>
    <w:rsid w:val="00E5608D"/>
    <w:rsid w:val="00E560B7"/>
    <w:rsid w:val="00E57044"/>
    <w:rsid w:val="00E570D2"/>
    <w:rsid w:val="00E57292"/>
    <w:rsid w:val="00E57410"/>
    <w:rsid w:val="00E57ED2"/>
    <w:rsid w:val="00E61E50"/>
    <w:rsid w:val="00E62049"/>
    <w:rsid w:val="00E635CB"/>
    <w:rsid w:val="00E637FE"/>
    <w:rsid w:val="00E6457C"/>
    <w:rsid w:val="00E64C42"/>
    <w:rsid w:val="00E64D7A"/>
    <w:rsid w:val="00E657DB"/>
    <w:rsid w:val="00E67274"/>
    <w:rsid w:val="00E67BAC"/>
    <w:rsid w:val="00E706D9"/>
    <w:rsid w:val="00E7074E"/>
    <w:rsid w:val="00E710E7"/>
    <w:rsid w:val="00E72720"/>
    <w:rsid w:val="00E72C8C"/>
    <w:rsid w:val="00E7309C"/>
    <w:rsid w:val="00E73213"/>
    <w:rsid w:val="00E73548"/>
    <w:rsid w:val="00E74B8E"/>
    <w:rsid w:val="00E75465"/>
    <w:rsid w:val="00E76516"/>
    <w:rsid w:val="00E76FA5"/>
    <w:rsid w:val="00E7734F"/>
    <w:rsid w:val="00E77522"/>
    <w:rsid w:val="00E776D7"/>
    <w:rsid w:val="00E77AF6"/>
    <w:rsid w:val="00E77DF5"/>
    <w:rsid w:val="00E77E10"/>
    <w:rsid w:val="00E8005E"/>
    <w:rsid w:val="00E80304"/>
    <w:rsid w:val="00E80A98"/>
    <w:rsid w:val="00E814A5"/>
    <w:rsid w:val="00E82497"/>
    <w:rsid w:val="00E82689"/>
    <w:rsid w:val="00E8307D"/>
    <w:rsid w:val="00E83275"/>
    <w:rsid w:val="00E837AF"/>
    <w:rsid w:val="00E8429D"/>
    <w:rsid w:val="00E844A8"/>
    <w:rsid w:val="00E84A95"/>
    <w:rsid w:val="00E855DA"/>
    <w:rsid w:val="00E85D6B"/>
    <w:rsid w:val="00E86E9D"/>
    <w:rsid w:val="00E870B3"/>
    <w:rsid w:val="00E877AE"/>
    <w:rsid w:val="00E87CF2"/>
    <w:rsid w:val="00E90395"/>
    <w:rsid w:val="00E90550"/>
    <w:rsid w:val="00E905E8"/>
    <w:rsid w:val="00E90F3D"/>
    <w:rsid w:val="00E928F6"/>
    <w:rsid w:val="00E92BB7"/>
    <w:rsid w:val="00E92C04"/>
    <w:rsid w:val="00E93364"/>
    <w:rsid w:val="00E93391"/>
    <w:rsid w:val="00E93454"/>
    <w:rsid w:val="00E939EE"/>
    <w:rsid w:val="00E93D5B"/>
    <w:rsid w:val="00E9456E"/>
    <w:rsid w:val="00E956D4"/>
    <w:rsid w:val="00E95727"/>
    <w:rsid w:val="00E95980"/>
    <w:rsid w:val="00E95B3B"/>
    <w:rsid w:val="00E96046"/>
    <w:rsid w:val="00E96A03"/>
    <w:rsid w:val="00E979B6"/>
    <w:rsid w:val="00E97E9E"/>
    <w:rsid w:val="00EA07E0"/>
    <w:rsid w:val="00EA0DD0"/>
    <w:rsid w:val="00EA0F06"/>
    <w:rsid w:val="00EA1163"/>
    <w:rsid w:val="00EA1C43"/>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A41"/>
    <w:rsid w:val="00EB201B"/>
    <w:rsid w:val="00EB21FC"/>
    <w:rsid w:val="00EB29CE"/>
    <w:rsid w:val="00EB33F5"/>
    <w:rsid w:val="00EB3F94"/>
    <w:rsid w:val="00EB4FF1"/>
    <w:rsid w:val="00EB5071"/>
    <w:rsid w:val="00EB5180"/>
    <w:rsid w:val="00EB53E2"/>
    <w:rsid w:val="00EB5B66"/>
    <w:rsid w:val="00EB6073"/>
    <w:rsid w:val="00EB69B1"/>
    <w:rsid w:val="00EB6D9C"/>
    <w:rsid w:val="00EB7E14"/>
    <w:rsid w:val="00EC02D6"/>
    <w:rsid w:val="00EC1111"/>
    <w:rsid w:val="00EC1450"/>
    <w:rsid w:val="00EC177F"/>
    <w:rsid w:val="00EC1822"/>
    <w:rsid w:val="00EC1D55"/>
    <w:rsid w:val="00EC250B"/>
    <w:rsid w:val="00EC29AA"/>
    <w:rsid w:val="00EC3885"/>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39BD"/>
    <w:rsid w:val="00ED3EBF"/>
    <w:rsid w:val="00ED44B8"/>
    <w:rsid w:val="00ED4C15"/>
    <w:rsid w:val="00ED5B23"/>
    <w:rsid w:val="00ED5E3A"/>
    <w:rsid w:val="00ED5E75"/>
    <w:rsid w:val="00ED6C04"/>
    <w:rsid w:val="00ED6F19"/>
    <w:rsid w:val="00ED6FE8"/>
    <w:rsid w:val="00ED6FEA"/>
    <w:rsid w:val="00ED7633"/>
    <w:rsid w:val="00ED791A"/>
    <w:rsid w:val="00ED7AF6"/>
    <w:rsid w:val="00ED7DEA"/>
    <w:rsid w:val="00EE0637"/>
    <w:rsid w:val="00EE0844"/>
    <w:rsid w:val="00EE0DC9"/>
    <w:rsid w:val="00EE0EAB"/>
    <w:rsid w:val="00EE0FE7"/>
    <w:rsid w:val="00EE133C"/>
    <w:rsid w:val="00EE1661"/>
    <w:rsid w:val="00EE18D2"/>
    <w:rsid w:val="00EE1A5C"/>
    <w:rsid w:val="00EE210B"/>
    <w:rsid w:val="00EE245A"/>
    <w:rsid w:val="00EE2625"/>
    <w:rsid w:val="00EE28E0"/>
    <w:rsid w:val="00EE366B"/>
    <w:rsid w:val="00EE371A"/>
    <w:rsid w:val="00EE3774"/>
    <w:rsid w:val="00EE3C5C"/>
    <w:rsid w:val="00EE4C71"/>
    <w:rsid w:val="00EE50E1"/>
    <w:rsid w:val="00EE55E9"/>
    <w:rsid w:val="00EE5773"/>
    <w:rsid w:val="00EE5983"/>
    <w:rsid w:val="00EE5A8E"/>
    <w:rsid w:val="00EE6581"/>
    <w:rsid w:val="00EE6D06"/>
    <w:rsid w:val="00EE751C"/>
    <w:rsid w:val="00EE7636"/>
    <w:rsid w:val="00EE7AC3"/>
    <w:rsid w:val="00EE7CB7"/>
    <w:rsid w:val="00EF02C5"/>
    <w:rsid w:val="00EF0DAE"/>
    <w:rsid w:val="00EF1542"/>
    <w:rsid w:val="00EF1ACA"/>
    <w:rsid w:val="00EF295F"/>
    <w:rsid w:val="00EF29C7"/>
    <w:rsid w:val="00EF2A94"/>
    <w:rsid w:val="00EF3408"/>
    <w:rsid w:val="00EF34DD"/>
    <w:rsid w:val="00EF3C8F"/>
    <w:rsid w:val="00EF3E56"/>
    <w:rsid w:val="00EF475C"/>
    <w:rsid w:val="00EF498A"/>
    <w:rsid w:val="00EF4E3D"/>
    <w:rsid w:val="00EF5326"/>
    <w:rsid w:val="00EF5850"/>
    <w:rsid w:val="00EF59F4"/>
    <w:rsid w:val="00EF5CED"/>
    <w:rsid w:val="00EF7A7B"/>
    <w:rsid w:val="00F001D4"/>
    <w:rsid w:val="00F00BDE"/>
    <w:rsid w:val="00F010C3"/>
    <w:rsid w:val="00F01A22"/>
    <w:rsid w:val="00F01C8B"/>
    <w:rsid w:val="00F01ECA"/>
    <w:rsid w:val="00F024A6"/>
    <w:rsid w:val="00F02540"/>
    <w:rsid w:val="00F02C0A"/>
    <w:rsid w:val="00F02FB6"/>
    <w:rsid w:val="00F03344"/>
    <w:rsid w:val="00F03430"/>
    <w:rsid w:val="00F03524"/>
    <w:rsid w:val="00F0382D"/>
    <w:rsid w:val="00F03A28"/>
    <w:rsid w:val="00F04C54"/>
    <w:rsid w:val="00F05041"/>
    <w:rsid w:val="00F051B3"/>
    <w:rsid w:val="00F05677"/>
    <w:rsid w:val="00F0593E"/>
    <w:rsid w:val="00F05CBF"/>
    <w:rsid w:val="00F05E1F"/>
    <w:rsid w:val="00F064FC"/>
    <w:rsid w:val="00F06B7E"/>
    <w:rsid w:val="00F07F3C"/>
    <w:rsid w:val="00F101D3"/>
    <w:rsid w:val="00F10529"/>
    <w:rsid w:val="00F114D4"/>
    <w:rsid w:val="00F114D8"/>
    <w:rsid w:val="00F1268B"/>
    <w:rsid w:val="00F12902"/>
    <w:rsid w:val="00F13023"/>
    <w:rsid w:val="00F132C4"/>
    <w:rsid w:val="00F13573"/>
    <w:rsid w:val="00F14067"/>
    <w:rsid w:val="00F140C8"/>
    <w:rsid w:val="00F14D49"/>
    <w:rsid w:val="00F14DCB"/>
    <w:rsid w:val="00F14FD5"/>
    <w:rsid w:val="00F1526C"/>
    <w:rsid w:val="00F15739"/>
    <w:rsid w:val="00F16259"/>
    <w:rsid w:val="00F1645A"/>
    <w:rsid w:val="00F16752"/>
    <w:rsid w:val="00F16A39"/>
    <w:rsid w:val="00F170CF"/>
    <w:rsid w:val="00F171A3"/>
    <w:rsid w:val="00F17A12"/>
    <w:rsid w:val="00F21A5B"/>
    <w:rsid w:val="00F2285B"/>
    <w:rsid w:val="00F22E17"/>
    <w:rsid w:val="00F22FD2"/>
    <w:rsid w:val="00F2314A"/>
    <w:rsid w:val="00F2322B"/>
    <w:rsid w:val="00F237C3"/>
    <w:rsid w:val="00F24608"/>
    <w:rsid w:val="00F24959"/>
    <w:rsid w:val="00F249A3"/>
    <w:rsid w:val="00F24B07"/>
    <w:rsid w:val="00F24C6A"/>
    <w:rsid w:val="00F26211"/>
    <w:rsid w:val="00F26EE8"/>
    <w:rsid w:val="00F27174"/>
    <w:rsid w:val="00F272C6"/>
    <w:rsid w:val="00F2749F"/>
    <w:rsid w:val="00F2762F"/>
    <w:rsid w:val="00F27670"/>
    <w:rsid w:val="00F27695"/>
    <w:rsid w:val="00F300CA"/>
    <w:rsid w:val="00F30AB8"/>
    <w:rsid w:val="00F30BDC"/>
    <w:rsid w:val="00F321C1"/>
    <w:rsid w:val="00F323FC"/>
    <w:rsid w:val="00F328E8"/>
    <w:rsid w:val="00F32FC4"/>
    <w:rsid w:val="00F33CD3"/>
    <w:rsid w:val="00F33EE4"/>
    <w:rsid w:val="00F34535"/>
    <w:rsid w:val="00F346D4"/>
    <w:rsid w:val="00F3483A"/>
    <w:rsid w:val="00F34E7D"/>
    <w:rsid w:val="00F350D1"/>
    <w:rsid w:val="00F363D4"/>
    <w:rsid w:val="00F370DE"/>
    <w:rsid w:val="00F37E0E"/>
    <w:rsid w:val="00F40676"/>
    <w:rsid w:val="00F409DB"/>
    <w:rsid w:val="00F40FCD"/>
    <w:rsid w:val="00F41227"/>
    <w:rsid w:val="00F414E3"/>
    <w:rsid w:val="00F41AEE"/>
    <w:rsid w:val="00F41C0E"/>
    <w:rsid w:val="00F41EDB"/>
    <w:rsid w:val="00F43841"/>
    <w:rsid w:val="00F44838"/>
    <w:rsid w:val="00F44948"/>
    <w:rsid w:val="00F44E56"/>
    <w:rsid w:val="00F44E74"/>
    <w:rsid w:val="00F453CF"/>
    <w:rsid w:val="00F45667"/>
    <w:rsid w:val="00F45EF5"/>
    <w:rsid w:val="00F46EB0"/>
    <w:rsid w:val="00F47E57"/>
    <w:rsid w:val="00F50F0F"/>
    <w:rsid w:val="00F51532"/>
    <w:rsid w:val="00F51BFD"/>
    <w:rsid w:val="00F51E20"/>
    <w:rsid w:val="00F51EF7"/>
    <w:rsid w:val="00F52062"/>
    <w:rsid w:val="00F52256"/>
    <w:rsid w:val="00F52479"/>
    <w:rsid w:val="00F52D6E"/>
    <w:rsid w:val="00F540E0"/>
    <w:rsid w:val="00F54146"/>
    <w:rsid w:val="00F545F9"/>
    <w:rsid w:val="00F54688"/>
    <w:rsid w:val="00F5579A"/>
    <w:rsid w:val="00F558BF"/>
    <w:rsid w:val="00F559DD"/>
    <w:rsid w:val="00F560B4"/>
    <w:rsid w:val="00F568EF"/>
    <w:rsid w:val="00F56AE8"/>
    <w:rsid w:val="00F576C0"/>
    <w:rsid w:val="00F57FE4"/>
    <w:rsid w:val="00F604F6"/>
    <w:rsid w:val="00F607CF"/>
    <w:rsid w:val="00F61844"/>
    <w:rsid w:val="00F61C39"/>
    <w:rsid w:val="00F61E39"/>
    <w:rsid w:val="00F62927"/>
    <w:rsid w:val="00F63214"/>
    <w:rsid w:val="00F66065"/>
    <w:rsid w:val="00F66F8B"/>
    <w:rsid w:val="00F67A7A"/>
    <w:rsid w:val="00F709BC"/>
    <w:rsid w:val="00F71257"/>
    <w:rsid w:val="00F714B7"/>
    <w:rsid w:val="00F71655"/>
    <w:rsid w:val="00F71C65"/>
    <w:rsid w:val="00F72C0C"/>
    <w:rsid w:val="00F73742"/>
    <w:rsid w:val="00F7437B"/>
    <w:rsid w:val="00F744CB"/>
    <w:rsid w:val="00F748BF"/>
    <w:rsid w:val="00F74F4D"/>
    <w:rsid w:val="00F758B7"/>
    <w:rsid w:val="00F76337"/>
    <w:rsid w:val="00F76726"/>
    <w:rsid w:val="00F77266"/>
    <w:rsid w:val="00F77584"/>
    <w:rsid w:val="00F81A52"/>
    <w:rsid w:val="00F81D6D"/>
    <w:rsid w:val="00F81F3C"/>
    <w:rsid w:val="00F825E8"/>
    <w:rsid w:val="00F8307F"/>
    <w:rsid w:val="00F83931"/>
    <w:rsid w:val="00F8415F"/>
    <w:rsid w:val="00F841BF"/>
    <w:rsid w:val="00F85431"/>
    <w:rsid w:val="00F85493"/>
    <w:rsid w:val="00F854D5"/>
    <w:rsid w:val="00F857DF"/>
    <w:rsid w:val="00F85900"/>
    <w:rsid w:val="00F859EE"/>
    <w:rsid w:val="00F86E8D"/>
    <w:rsid w:val="00F86FEF"/>
    <w:rsid w:val="00F8711D"/>
    <w:rsid w:val="00F87776"/>
    <w:rsid w:val="00F8799E"/>
    <w:rsid w:val="00F90AD1"/>
    <w:rsid w:val="00F91011"/>
    <w:rsid w:val="00F91C59"/>
    <w:rsid w:val="00F91E42"/>
    <w:rsid w:val="00F91F05"/>
    <w:rsid w:val="00F92306"/>
    <w:rsid w:val="00F92316"/>
    <w:rsid w:val="00F92953"/>
    <w:rsid w:val="00F9311A"/>
    <w:rsid w:val="00F9314F"/>
    <w:rsid w:val="00F94312"/>
    <w:rsid w:val="00F9475D"/>
    <w:rsid w:val="00F94973"/>
    <w:rsid w:val="00F95FB1"/>
    <w:rsid w:val="00F96659"/>
    <w:rsid w:val="00F968ED"/>
    <w:rsid w:val="00F96C12"/>
    <w:rsid w:val="00F96E1A"/>
    <w:rsid w:val="00F97563"/>
    <w:rsid w:val="00FA0382"/>
    <w:rsid w:val="00FA0EEE"/>
    <w:rsid w:val="00FA16D8"/>
    <w:rsid w:val="00FA2831"/>
    <w:rsid w:val="00FA291C"/>
    <w:rsid w:val="00FA2A84"/>
    <w:rsid w:val="00FA2DF6"/>
    <w:rsid w:val="00FA3A49"/>
    <w:rsid w:val="00FA4372"/>
    <w:rsid w:val="00FA4943"/>
    <w:rsid w:val="00FA63A5"/>
    <w:rsid w:val="00FA6CE5"/>
    <w:rsid w:val="00FA7019"/>
    <w:rsid w:val="00FA79F9"/>
    <w:rsid w:val="00FA7DCC"/>
    <w:rsid w:val="00FA7F94"/>
    <w:rsid w:val="00FB0713"/>
    <w:rsid w:val="00FB0E6B"/>
    <w:rsid w:val="00FB1453"/>
    <w:rsid w:val="00FB1BD9"/>
    <w:rsid w:val="00FB2028"/>
    <w:rsid w:val="00FB2805"/>
    <w:rsid w:val="00FB395C"/>
    <w:rsid w:val="00FB4234"/>
    <w:rsid w:val="00FB4511"/>
    <w:rsid w:val="00FB4F4E"/>
    <w:rsid w:val="00FB5008"/>
    <w:rsid w:val="00FB53BA"/>
    <w:rsid w:val="00FB5BBF"/>
    <w:rsid w:val="00FB5E87"/>
    <w:rsid w:val="00FB63D9"/>
    <w:rsid w:val="00FB6B90"/>
    <w:rsid w:val="00FC0EDF"/>
    <w:rsid w:val="00FC298B"/>
    <w:rsid w:val="00FC2A68"/>
    <w:rsid w:val="00FC2D14"/>
    <w:rsid w:val="00FC333B"/>
    <w:rsid w:val="00FC3449"/>
    <w:rsid w:val="00FC480A"/>
    <w:rsid w:val="00FC616A"/>
    <w:rsid w:val="00FC6789"/>
    <w:rsid w:val="00FC6913"/>
    <w:rsid w:val="00FC6B14"/>
    <w:rsid w:val="00FC7355"/>
    <w:rsid w:val="00FC7511"/>
    <w:rsid w:val="00FC7BAC"/>
    <w:rsid w:val="00FD0F82"/>
    <w:rsid w:val="00FD1458"/>
    <w:rsid w:val="00FD2777"/>
    <w:rsid w:val="00FD3104"/>
    <w:rsid w:val="00FD31ED"/>
    <w:rsid w:val="00FD33FA"/>
    <w:rsid w:val="00FD366D"/>
    <w:rsid w:val="00FD372E"/>
    <w:rsid w:val="00FD43F7"/>
    <w:rsid w:val="00FD46B0"/>
    <w:rsid w:val="00FD4C16"/>
    <w:rsid w:val="00FD4C67"/>
    <w:rsid w:val="00FD54AA"/>
    <w:rsid w:val="00FD58C1"/>
    <w:rsid w:val="00FD59BF"/>
    <w:rsid w:val="00FD6279"/>
    <w:rsid w:val="00FD69B7"/>
    <w:rsid w:val="00FD7C4B"/>
    <w:rsid w:val="00FE10ED"/>
    <w:rsid w:val="00FE1223"/>
    <w:rsid w:val="00FE1ADA"/>
    <w:rsid w:val="00FE1C1D"/>
    <w:rsid w:val="00FE1E84"/>
    <w:rsid w:val="00FE24E4"/>
    <w:rsid w:val="00FE2D04"/>
    <w:rsid w:val="00FE3032"/>
    <w:rsid w:val="00FE353B"/>
    <w:rsid w:val="00FE3B8B"/>
    <w:rsid w:val="00FE4003"/>
    <w:rsid w:val="00FE43B9"/>
    <w:rsid w:val="00FE4A0A"/>
    <w:rsid w:val="00FE4C14"/>
    <w:rsid w:val="00FE4C33"/>
    <w:rsid w:val="00FE4F65"/>
    <w:rsid w:val="00FE561D"/>
    <w:rsid w:val="00FE595C"/>
    <w:rsid w:val="00FE5EE1"/>
    <w:rsid w:val="00FE5EE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7C"/>
    <w:rsid w:val="00FF376B"/>
    <w:rsid w:val="00FF38C4"/>
    <w:rsid w:val="00FF3F2E"/>
    <w:rsid w:val="00FF4A8B"/>
    <w:rsid w:val="00FF4C09"/>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7"/>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161004665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sChild>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1418820085">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330066171">
          <w:marLeft w:val="720"/>
          <w:marRight w:val="0"/>
          <w:marTop w:val="96"/>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1943108778">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326519619">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9F4B-6C2D-4E2D-947E-7D421A5F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Harris</dc:creator>
  <cp:lastModifiedBy>Helen Askham</cp:lastModifiedBy>
  <cp:revision>3</cp:revision>
  <cp:lastPrinted>2014-07-16T13:01:00Z</cp:lastPrinted>
  <dcterms:created xsi:type="dcterms:W3CDTF">2016-08-31T08:42:00Z</dcterms:created>
  <dcterms:modified xsi:type="dcterms:W3CDTF">2016-09-01T13:54:00Z</dcterms:modified>
</cp:coreProperties>
</file>