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BD" w:rsidRPr="00776EC1" w:rsidRDefault="00F212BD" w:rsidP="00F212BD">
      <w:pPr>
        <w:rPr>
          <w:rFonts w:ascii="Arial" w:hAnsi="Arial" w:cs="Arial"/>
          <w:b/>
        </w:rPr>
      </w:pPr>
      <w:bookmarkStart w:id="0" w:name="_GoBack"/>
      <w:bookmarkEnd w:id="0"/>
      <w:r w:rsidRPr="00776EC1">
        <w:rPr>
          <w:rFonts w:ascii="Arial" w:hAnsi="Arial" w:cs="Arial"/>
          <w:b/>
        </w:rPr>
        <w:t xml:space="preserve">North East Lincolnshire CCG &amp; Council </w:t>
      </w:r>
      <w:r w:rsidR="00A84011">
        <w:rPr>
          <w:rFonts w:ascii="Arial" w:hAnsi="Arial" w:cs="Arial"/>
          <w:b/>
        </w:rPr>
        <w:t xml:space="preserve">Section 75 and </w:t>
      </w:r>
      <w:r w:rsidRPr="00776EC1">
        <w:rPr>
          <w:rFonts w:ascii="Arial" w:hAnsi="Arial" w:cs="Arial"/>
          <w:b/>
        </w:rPr>
        <w:t>Partnership Agreement priorities for the period 201</w:t>
      </w:r>
      <w:r w:rsidR="00A84011">
        <w:rPr>
          <w:rFonts w:ascii="Arial" w:hAnsi="Arial" w:cs="Arial"/>
          <w:b/>
        </w:rPr>
        <w:t>6/19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3260"/>
        <w:gridCol w:w="3544"/>
        <w:gridCol w:w="2268"/>
      </w:tblGrid>
      <w:tr w:rsidR="000F3139" w:rsidRPr="00776EC1" w:rsidTr="000F3139">
        <w:tc>
          <w:tcPr>
            <w:tcW w:w="2978" w:type="dxa"/>
            <w:shd w:val="clear" w:color="auto" w:fill="D9D9D9" w:themeFill="background1" w:themeFillShade="D9"/>
          </w:tcPr>
          <w:p w:rsidR="000F3139" w:rsidRPr="00776EC1" w:rsidRDefault="000F3139" w:rsidP="00F21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75</w:t>
            </w:r>
            <w:r w:rsidR="00150BA6">
              <w:rPr>
                <w:rFonts w:ascii="Arial" w:hAnsi="Arial" w:cs="Arial"/>
                <w:b/>
              </w:rPr>
              <w:t xml:space="preserve"> Priorities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F3139" w:rsidRPr="00776EC1" w:rsidRDefault="000F3139" w:rsidP="008623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F3139" w:rsidRPr="00776EC1" w:rsidRDefault="000F3139" w:rsidP="00A64409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0F3139" w:rsidRDefault="000F3139" w:rsidP="00F212B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F3139" w:rsidRPr="00776EC1" w:rsidRDefault="000F3139" w:rsidP="00776EC1">
            <w:pPr>
              <w:rPr>
                <w:rFonts w:ascii="Arial" w:hAnsi="Arial" w:cs="Arial"/>
                <w:b/>
              </w:rPr>
            </w:pPr>
          </w:p>
        </w:tc>
      </w:tr>
      <w:tr w:rsidR="0098408D" w:rsidRPr="00776EC1" w:rsidTr="00776EC1">
        <w:tc>
          <w:tcPr>
            <w:tcW w:w="2978" w:type="dxa"/>
            <w:shd w:val="clear" w:color="auto" w:fill="auto"/>
          </w:tcPr>
          <w:p w:rsidR="0098408D" w:rsidRPr="00776EC1" w:rsidRDefault="0098408D" w:rsidP="00F212BD">
            <w:pPr>
              <w:rPr>
                <w:rFonts w:ascii="Arial" w:hAnsi="Arial" w:cs="Arial"/>
                <w:b/>
              </w:rPr>
            </w:pPr>
            <w:r w:rsidRPr="00776EC1">
              <w:rPr>
                <w:rFonts w:ascii="Arial" w:hAnsi="Arial" w:cs="Arial"/>
                <w:b/>
              </w:rPr>
              <w:t>Strategic / High Level Priority</w:t>
            </w:r>
          </w:p>
        </w:tc>
        <w:tc>
          <w:tcPr>
            <w:tcW w:w="3544" w:type="dxa"/>
            <w:shd w:val="clear" w:color="auto" w:fill="auto"/>
          </w:tcPr>
          <w:p w:rsidR="0098408D" w:rsidRPr="00776EC1" w:rsidRDefault="0098408D" w:rsidP="008623FF">
            <w:pPr>
              <w:rPr>
                <w:rFonts w:ascii="Arial" w:hAnsi="Arial" w:cs="Arial"/>
                <w:b/>
              </w:rPr>
            </w:pPr>
            <w:r w:rsidRPr="00776EC1">
              <w:rPr>
                <w:rFonts w:ascii="Arial" w:hAnsi="Arial" w:cs="Arial"/>
                <w:b/>
              </w:rPr>
              <w:t>Work Required 201</w:t>
            </w:r>
            <w:r w:rsidR="008623FF" w:rsidRPr="00776EC1">
              <w:rPr>
                <w:rFonts w:ascii="Arial" w:hAnsi="Arial" w:cs="Arial"/>
                <w:b/>
              </w:rPr>
              <w:t>6/17</w:t>
            </w:r>
          </w:p>
        </w:tc>
        <w:tc>
          <w:tcPr>
            <w:tcW w:w="3260" w:type="dxa"/>
            <w:shd w:val="clear" w:color="auto" w:fill="auto"/>
          </w:tcPr>
          <w:p w:rsidR="0098408D" w:rsidRPr="00776EC1" w:rsidRDefault="008623FF" w:rsidP="00A64409">
            <w:pPr>
              <w:rPr>
                <w:rFonts w:ascii="Arial" w:hAnsi="Arial" w:cs="Arial"/>
                <w:b/>
              </w:rPr>
            </w:pPr>
            <w:r w:rsidRPr="00776EC1">
              <w:rPr>
                <w:rFonts w:ascii="Arial" w:hAnsi="Arial" w:cs="Arial"/>
                <w:b/>
              </w:rPr>
              <w:t>Work required 2017/18</w:t>
            </w:r>
          </w:p>
        </w:tc>
        <w:tc>
          <w:tcPr>
            <w:tcW w:w="3544" w:type="dxa"/>
            <w:shd w:val="clear" w:color="auto" w:fill="auto"/>
          </w:tcPr>
          <w:p w:rsidR="0098408D" w:rsidRPr="00776EC1" w:rsidRDefault="00776EC1" w:rsidP="00F212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required 2018/19</w:t>
            </w:r>
          </w:p>
        </w:tc>
        <w:tc>
          <w:tcPr>
            <w:tcW w:w="2268" w:type="dxa"/>
            <w:shd w:val="clear" w:color="auto" w:fill="auto"/>
          </w:tcPr>
          <w:p w:rsidR="0098408D" w:rsidRPr="00776EC1" w:rsidRDefault="00021569" w:rsidP="00776E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</w:tr>
      <w:tr w:rsidR="0098408D" w:rsidRPr="00776EC1" w:rsidTr="00141F6C">
        <w:trPr>
          <w:trHeight w:val="557"/>
        </w:trPr>
        <w:tc>
          <w:tcPr>
            <w:tcW w:w="2978" w:type="dxa"/>
            <w:shd w:val="clear" w:color="auto" w:fill="auto"/>
          </w:tcPr>
          <w:p w:rsidR="000F3139" w:rsidRDefault="0098408D" w:rsidP="000F3139">
            <w:pPr>
              <w:rPr>
                <w:rFonts w:ascii="Arial" w:hAnsi="Arial" w:cs="Arial"/>
                <w:bCs/>
                <w:lang w:eastAsia="en-GB"/>
              </w:rPr>
            </w:pPr>
            <w:r w:rsidRPr="00776EC1">
              <w:rPr>
                <w:rFonts w:ascii="Arial" w:hAnsi="Arial" w:cs="Arial"/>
                <w:bCs/>
                <w:lang w:eastAsia="en-GB"/>
              </w:rPr>
              <w:t xml:space="preserve">Adult Social Care </w:t>
            </w:r>
            <w:r w:rsidR="000F3139">
              <w:rPr>
                <w:rFonts w:ascii="Arial" w:hAnsi="Arial" w:cs="Arial"/>
                <w:bCs/>
                <w:lang w:eastAsia="en-GB"/>
              </w:rPr>
              <w:t>:</w:t>
            </w:r>
          </w:p>
          <w:p w:rsidR="000F3139" w:rsidRPr="00776EC1" w:rsidRDefault="000F3139" w:rsidP="000F3139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020268" w:rsidRDefault="00776EC1" w:rsidP="0077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the final year of the current ASC savings plan</w:t>
            </w:r>
          </w:p>
          <w:p w:rsidR="00150BA6" w:rsidRDefault="00150BA6" w:rsidP="00776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the ASC Peer Review</w:t>
            </w:r>
          </w:p>
          <w:p w:rsidR="00E82383" w:rsidRDefault="00150BA6" w:rsidP="0015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implement an action plan to any recommendations arising from the Peer Review</w:t>
            </w:r>
          </w:p>
          <w:p w:rsidR="00E82383" w:rsidRDefault="00E82383" w:rsidP="00E82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&amp; develop the Residential care contract, including the quality framework.</w:t>
            </w:r>
          </w:p>
          <w:p w:rsidR="000076A0" w:rsidRDefault="000076A0" w:rsidP="0000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implement the support to nursing and residential care project (proactive / planned care)</w:t>
            </w:r>
          </w:p>
          <w:p w:rsidR="00141F6C" w:rsidRPr="00776EC1" w:rsidRDefault="00480FFD" w:rsidP="0000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plans to support the domiciliary care provider resilience</w:t>
            </w:r>
          </w:p>
        </w:tc>
        <w:tc>
          <w:tcPr>
            <w:tcW w:w="3260" w:type="dxa"/>
            <w:shd w:val="clear" w:color="auto" w:fill="auto"/>
          </w:tcPr>
          <w:p w:rsidR="0098408D" w:rsidRDefault="000076A0" w:rsidP="000F3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new monitoring arrangements in line with revised Residential care contract and quality framework</w:t>
            </w:r>
          </w:p>
          <w:p w:rsidR="000076A0" w:rsidRDefault="00141F6C" w:rsidP="000F3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amend support to nursing and residential care project based on findings from initial work.</w:t>
            </w:r>
          </w:p>
          <w:p w:rsidR="00E82383" w:rsidRDefault="00141F6C" w:rsidP="000F3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commence  training for residential following learning from the support to residential care project</w:t>
            </w:r>
          </w:p>
          <w:p w:rsidR="00480FFD" w:rsidRPr="000F3139" w:rsidRDefault="00480FFD" w:rsidP="00480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Implementation of domiciliary care development to ensure provider resilience </w:t>
            </w:r>
          </w:p>
        </w:tc>
        <w:tc>
          <w:tcPr>
            <w:tcW w:w="3544" w:type="dxa"/>
            <w:shd w:val="clear" w:color="auto" w:fill="auto"/>
          </w:tcPr>
          <w:p w:rsidR="0098408D" w:rsidRPr="00776EC1" w:rsidRDefault="000076A0" w:rsidP="00141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the support to nursing an</w:t>
            </w:r>
            <w:r w:rsidR="00141F6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residential care project to </w:t>
            </w:r>
            <w:r w:rsidR="00141F6C">
              <w:rPr>
                <w:rFonts w:ascii="Arial" w:hAnsi="Arial" w:cs="Arial"/>
              </w:rPr>
              <w:t xml:space="preserve">make it appropriate to supporting those individuals within the community who have been identified as at high risk of deterioration. </w:t>
            </w:r>
            <w:r>
              <w:rPr>
                <w:rFonts w:ascii="Arial" w:hAnsi="Arial" w:cs="Arial"/>
              </w:rPr>
              <w:t xml:space="preserve">- top 2 % </w:t>
            </w:r>
          </w:p>
        </w:tc>
        <w:tc>
          <w:tcPr>
            <w:tcW w:w="2268" w:type="dxa"/>
            <w:shd w:val="clear" w:color="auto" w:fill="auto"/>
          </w:tcPr>
          <w:p w:rsidR="0098408D" w:rsidRPr="00021569" w:rsidRDefault="0098408D" w:rsidP="00E94EC4">
            <w:pPr>
              <w:rPr>
                <w:rFonts w:ascii="Arial" w:hAnsi="Arial" w:cs="Arial"/>
              </w:rPr>
            </w:pPr>
            <w:r w:rsidRPr="00021569">
              <w:rPr>
                <w:rFonts w:ascii="Arial" w:hAnsi="Arial" w:cs="Arial"/>
              </w:rPr>
              <w:t xml:space="preserve">Helen Kenyon </w:t>
            </w:r>
          </w:p>
          <w:p w:rsidR="000076A0" w:rsidRDefault="000076A0" w:rsidP="00E94EC4">
            <w:pPr>
              <w:rPr>
                <w:rFonts w:ascii="Arial" w:hAnsi="Arial" w:cs="Arial"/>
              </w:rPr>
            </w:pPr>
          </w:p>
          <w:p w:rsidR="00150BA6" w:rsidRDefault="00150BA6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 Compton</w:t>
            </w:r>
          </w:p>
          <w:p w:rsidR="000076A0" w:rsidRDefault="000076A0" w:rsidP="00E94EC4">
            <w:pPr>
              <w:rPr>
                <w:rFonts w:ascii="Arial" w:hAnsi="Arial" w:cs="Arial"/>
              </w:rPr>
            </w:pPr>
          </w:p>
          <w:p w:rsidR="000076A0" w:rsidRDefault="000076A0" w:rsidP="00E94EC4">
            <w:pPr>
              <w:rPr>
                <w:rFonts w:ascii="Arial" w:hAnsi="Arial" w:cs="Arial"/>
              </w:rPr>
            </w:pPr>
          </w:p>
          <w:p w:rsidR="000076A0" w:rsidRDefault="000076A0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Bradshaw/Nic McVeigh</w:t>
            </w:r>
          </w:p>
          <w:p w:rsidR="00480FFD" w:rsidRDefault="00480FFD" w:rsidP="00E94EC4">
            <w:pPr>
              <w:rPr>
                <w:rFonts w:ascii="Arial" w:hAnsi="Arial" w:cs="Arial"/>
              </w:rPr>
            </w:pPr>
          </w:p>
          <w:p w:rsidR="00480FFD" w:rsidRDefault="00480FFD" w:rsidP="00E94EC4">
            <w:pPr>
              <w:rPr>
                <w:rFonts w:ascii="Arial" w:hAnsi="Arial" w:cs="Arial"/>
              </w:rPr>
            </w:pPr>
          </w:p>
          <w:p w:rsidR="00480FFD" w:rsidRDefault="00480FFD" w:rsidP="00E94EC4">
            <w:pPr>
              <w:rPr>
                <w:rFonts w:ascii="Arial" w:hAnsi="Arial" w:cs="Arial"/>
              </w:rPr>
            </w:pPr>
          </w:p>
          <w:p w:rsidR="00480FFD" w:rsidRDefault="00480FFD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 Compton</w:t>
            </w:r>
          </w:p>
          <w:p w:rsidR="00480FFD" w:rsidRPr="00776EC1" w:rsidRDefault="00480FFD" w:rsidP="00E94EC4">
            <w:pPr>
              <w:rPr>
                <w:rFonts w:ascii="Arial" w:hAnsi="Arial" w:cs="Arial"/>
              </w:rPr>
            </w:pPr>
          </w:p>
        </w:tc>
      </w:tr>
      <w:tr w:rsidR="0098408D" w:rsidRPr="00776EC1" w:rsidTr="00776EC1">
        <w:tc>
          <w:tcPr>
            <w:tcW w:w="2978" w:type="dxa"/>
            <w:shd w:val="clear" w:color="auto" w:fill="auto"/>
          </w:tcPr>
          <w:p w:rsidR="0098408D" w:rsidRDefault="00F45334" w:rsidP="00F212BD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Children:</w:t>
            </w:r>
            <w:r w:rsidR="0098408D" w:rsidRPr="00776EC1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  <w:p w:rsidR="00F45334" w:rsidRPr="00776EC1" w:rsidRDefault="00F45334" w:rsidP="00F212BD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F45334" w:rsidRDefault="00150BA6" w:rsidP="00F4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Extension of the CAMHS contract to enable work to be completed </w:t>
            </w:r>
            <w:r w:rsidR="00F45334">
              <w:rPr>
                <w:rFonts w:ascii="Arial" w:hAnsi="Arial" w:cs="Arial"/>
              </w:rPr>
              <w:t xml:space="preserve">by the  childrens and adult </w:t>
            </w:r>
            <w:r w:rsidR="00EC087F">
              <w:rPr>
                <w:rFonts w:ascii="Arial" w:hAnsi="Arial" w:cs="Arial"/>
              </w:rPr>
              <w:t>m</w:t>
            </w:r>
            <w:r w:rsidR="00F45334">
              <w:rPr>
                <w:rFonts w:ascii="Arial" w:hAnsi="Arial" w:cs="Arial"/>
              </w:rPr>
              <w:t xml:space="preserve">ental health commissioner to determine </w:t>
            </w:r>
            <w:r w:rsidR="00F45334">
              <w:rPr>
                <w:rFonts w:ascii="Arial" w:hAnsi="Arial" w:cs="Arial"/>
              </w:rPr>
              <w:lastRenderedPageBreak/>
              <w:t xml:space="preserve">the most appropriate mechanism to secure Mental health services going forward.   i.e. separate procurements for childrens and adults MH services or procurement for an all age MH service </w:t>
            </w:r>
          </w:p>
          <w:p w:rsidR="00DA439A" w:rsidRDefault="00DA439A" w:rsidP="00F4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Childrens Partnership Board to ensure fitness for purpose going forward</w:t>
            </w:r>
          </w:p>
          <w:p w:rsidR="00DA439A" w:rsidRDefault="00DA439A" w:rsidP="00F4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the 0-19 Programme </w:t>
            </w:r>
          </w:p>
          <w:p w:rsidR="00DA439A" w:rsidRPr="00776EC1" w:rsidRDefault="00DA439A" w:rsidP="00F4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refresh maternity commissioning intentions in light of the recommendations within the national review of maternity services</w:t>
            </w:r>
          </w:p>
        </w:tc>
        <w:tc>
          <w:tcPr>
            <w:tcW w:w="3260" w:type="dxa"/>
            <w:shd w:val="clear" w:color="auto" w:fill="auto"/>
          </w:tcPr>
          <w:p w:rsidR="0098408D" w:rsidRDefault="00F45334" w:rsidP="00F4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Undertake procurement for MH services in accordance with the decision taken in 2016/17 </w:t>
            </w:r>
            <w:r>
              <w:rPr>
                <w:rFonts w:ascii="Arial" w:hAnsi="Arial" w:cs="Arial"/>
              </w:rPr>
              <w:lastRenderedPageBreak/>
              <w:t xml:space="preserve">re the procurement span </w:t>
            </w:r>
          </w:p>
          <w:p w:rsidR="00DA439A" w:rsidRDefault="00DA439A" w:rsidP="00F4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Implementation of the 0-19 Programme </w:t>
            </w:r>
          </w:p>
          <w:p w:rsidR="00DA439A" w:rsidRDefault="003F2734" w:rsidP="00F4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providers of maternity services are meeting the requirements of the recommendations within the National review.</w:t>
            </w:r>
          </w:p>
          <w:p w:rsidR="00DA439A" w:rsidRPr="00776EC1" w:rsidRDefault="00DA439A" w:rsidP="00F4533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98408D" w:rsidRDefault="00141F6C" w:rsidP="00141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Contract mobilisation and w</w:t>
            </w:r>
            <w:r w:rsidR="00F45334">
              <w:rPr>
                <w:rFonts w:ascii="Arial" w:hAnsi="Arial" w:cs="Arial"/>
              </w:rPr>
              <w:t>ork with the provider to ensure that services are imbedded</w:t>
            </w:r>
          </w:p>
          <w:p w:rsidR="00EC087F" w:rsidRPr="00776EC1" w:rsidRDefault="00EC087F" w:rsidP="00141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Implementation of the 0-19 programme</w:t>
            </w:r>
          </w:p>
        </w:tc>
        <w:tc>
          <w:tcPr>
            <w:tcW w:w="2268" w:type="dxa"/>
            <w:shd w:val="clear" w:color="auto" w:fill="auto"/>
          </w:tcPr>
          <w:p w:rsidR="0098408D" w:rsidRPr="00021569" w:rsidRDefault="00E82383" w:rsidP="00E94EC4">
            <w:pPr>
              <w:rPr>
                <w:rFonts w:ascii="Arial" w:hAnsi="Arial" w:cs="Arial"/>
              </w:rPr>
            </w:pPr>
            <w:r w:rsidRPr="00021569">
              <w:rPr>
                <w:rFonts w:ascii="Arial" w:hAnsi="Arial" w:cs="Arial"/>
              </w:rPr>
              <w:lastRenderedPageBreak/>
              <w:t xml:space="preserve">Joanne Hewson </w:t>
            </w:r>
          </w:p>
          <w:p w:rsidR="00E82383" w:rsidRDefault="00E82383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Barnard</w:t>
            </w:r>
          </w:p>
          <w:p w:rsidR="00480FFD" w:rsidRDefault="00480FFD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Lauren King</w:t>
            </w:r>
          </w:p>
          <w:p w:rsidR="00DA439A" w:rsidRDefault="00DA439A" w:rsidP="00E94EC4">
            <w:pPr>
              <w:rPr>
                <w:rFonts w:ascii="Arial" w:hAnsi="Arial" w:cs="Arial"/>
              </w:rPr>
            </w:pPr>
          </w:p>
          <w:p w:rsidR="00DA439A" w:rsidRDefault="00DA439A" w:rsidP="00E94EC4">
            <w:pPr>
              <w:rPr>
                <w:rFonts w:ascii="Arial" w:hAnsi="Arial" w:cs="Arial"/>
              </w:rPr>
            </w:pPr>
          </w:p>
          <w:p w:rsidR="00DA439A" w:rsidRDefault="00DA439A" w:rsidP="00E94EC4">
            <w:pPr>
              <w:rPr>
                <w:rFonts w:ascii="Arial" w:hAnsi="Arial" w:cs="Arial"/>
              </w:rPr>
            </w:pPr>
          </w:p>
          <w:p w:rsidR="00DA439A" w:rsidRDefault="00DA439A" w:rsidP="00E94EC4">
            <w:pPr>
              <w:rPr>
                <w:rFonts w:ascii="Arial" w:hAnsi="Arial" w:cs="Arial"/>
              </w:rPr>
            </w:pPr>
          </w:p>
          <w:p w:rsidR="00DA439A" w:rsidRDefault="00DA439A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Hewson</w:t>
            </w:r>
          </w:p>
          <w:p w:rsidR="00DA439A" w:rsidRDefault="00DA439A" w:rsidP="00E94EC4">
            <w:pPr>
              <w:rPr>
                <w:rFonts w:ascii="Arial" w:hAnsi="Arial" w:cs="Arial"/>
              </w:rPr>
            </w:pPr>
          </w:p>
          <w:p w:rsidR="00DA439A" w:rsidRDefault="00DA439A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Kaye</w:t>
            </w:r>
          </w:p>
          <w:p w:rsidR="00DA439A" w:rsidRDefault="00DA439A" w:rsidP="00E94EC4">
            <w:pPr>
              <w:rPr>
                <w:rFonts w:ascii="Arial" w:hAnsi="Arial" w:cs="Arial"/>
              </w:rPr>
            </w:pPr>
          </w:p>
          <w:p w:rsidR="00DA439A" w:rsidRDefault="00DA439A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Barnard</w:t>
            </w:r>
          </w:p>
          <w:p w:rsidR="00E82383" w:rsidRPr="00776EC1" w:rsidRDefault="00E82383" w:rsidP="00E94EC4">
            <w:pPr>
              <w:rPr>
                <w:rFonts w:ascii="Arial" w:hAnsi="Arial" w:cs="Arial"/>
              </w:rPr>
            </w:pPr>
          </w:p>
        </w:tc>
      </w:tr>
    </w:tbl>
    <w:p w:rsidR="00E82383" w:rsidRDefault="00E82383"/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3260"/>
        <w:gridCol w:w="3544"/>
        <w:gridCol w:w="2268"/>
      </w:tblGrid>
      <w:tr w:rsidR="00E82383" w:rsidRPr="00776EC1" w:rsidTr="00E82383">
        <w:trPr>
          <w:trHeight w:val="629"/>
        </w:trPr>
        <w:tc>
          <w:tcPr>
            <w:tcW w:w="2978" w:type="dxa"/>
            <w:shd w:val="clear" w:color="auto" w:fill="D9D9D9" w:themeFill="background1" w:themeFillShade="D9"/>
          </w:tcPr>
          <w:p w:rsidR="00E82383" w:rsidRPr="00776EC1" w:rsidRDefault="00E82383" w:rsidP="0002096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Wider Partnership Priorities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82383" w:rsidRPr="00776EC1" w:rsidRDefault="00E82383" w:rsidP="00F212B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E82383" w:rsidRPr="00776EC1" w:rsidRDefault="00E82383" w:rsidP="00F212B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E82383" w:rsidRPr="00776EC1" w:rsidRDefault="00E82383" w:rsidP="000649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82383" w:rsidRPr="00776EC1" w:rsidRDefault="00E82383" w:rsidP="00E94EC4">
            <w:pPr>
              <w:rPr>
                <w:rFonts w:ascii="Arial" w:hAnsi="Arial" w:cs="Arial"/>
              </w:rPr>
            </w:pPr>
          </w:p>
        </w:tc>
      </w:tr>
      <w:tr w:rsidR="00E82383" w:rsidRPr="00E82383" w:rsidTr="00776EC1">
        <w:trPr>
          <w:trHeight w:val="629"/>
        </w:trPr>
        <w:tc>
          <w:tcPr>
            <w:tcW w:w="2978" w:type="dxa"/>
            <w:shd w:val="clear" w:color="auto" w:fill="auto"/>
          </w:tcPr>
          <w:p w:rsidR="00E82383" w:rsidRPr="00E82383" w:rsidRDefault="00E82383" w:rsidP="004C2EF9">
            <w:pPr>
              <w:rPr>
                <w:rFonts w:ascii="Arial" w:hAnsi="Arial" w:cs="Arial"/>
                <w:b/>
              </w:rPr>
            </w:pPr>
            <w:r w:rsidRPr="00E82383">
              <w:rPr>
                <w:rFonts w:ascii="Arial" w:hAnsi="Arial" w:cs="Arial"/>
                <w:b/>
              </w:rPr>
              <w:t>Strategic / High Level Priority</w:t>
            </w:r>
          </w:p>
        </w:tc>
        <w:tc>
          <w:tcPr>
            <w:tcW w:w="3544" w:type="dxa"/>
            <w:shd w:val="clear" w:color="auto" w:fill="auto"/>
          </w:tcPr>
          <w:p w:rsidR="00E82383" w:rsidRPr="00E82383" w:rsidRDefault="00E82383" w:rsidP="004C2EF9">
            <w:pPr>
              <w:rPr>
                <w:rFonts w:ascii="Arial" w:hAnsi="Arial" w:cs="Arial"/>
                <w:b/>
              </w:rPr>
            </w:pPr>
            <w:r w:rsidRPr="00E82383">
              <w:rPr>
                <w:rFonts w:ascii="Arial" w:hAnsi="Arial" w:cs="Arial"/>
                <w:b/>
              </w:rPr>
              <w:t>Work Required 2016/17</w:t>
            </w:r>
          </w:p>
        </w:tc>
        <w:tc>
          <w:tcPr>
            <w:tcW w:w="3260" w:type="dxa"/>
            <w:shd w:val="clear" w:color="auto" w:fill="auto"/>
          </w:tcPr>
          <w:p w:rsidR="00E82383" w:rsidRPr="00E82383" w:rsidRDefault="00E82383" w:rsidP="004C2EF9">
            <w:pPr>
              <w:rPr>
                <w:rFonts w:ascii="Arial" w:hAnsi="Arial" w:cs="Arial"/>
                <w:b/>
              </w:rPr>
            </w:pPr>
            <w:r w:rsidRPr="00E82383">
              <w:rPr>
                <w:rFonts w:ascii="Arial" w:hAnsi="Arial" w:cs="Arial"/>
                <w:b/>
              </w:rPr>
              <w:t>Work required 2017/18</w:t>
            </w:r>
          </w:p>
        </w:tc>
        <w:tc>
          <w:tcPr>
            <w:tcW w:w="3544" w:type="dxa"/>
            <w:shd w:val="clear" w:color="auto" w:fill="auto"/>
          </w:tcPr>
          <w:p w:rsidR="00E82383" w:rsidRPr="00E82383" w:rsidRDefault="00E82383" w:rsidP="004C2EF9">
            <w:pPr>
              <w:rPr>
                <w:rFonts w:ascii="Arial" w:hAnsi="Arial" w:cs="Arial"/>
                <w:b/>
              </w:rPr>
            </w:pPr>
            <w:r w:rsidRPr="00E82383">
              <w:rPr>
                <w:rFonts w:ascii="Arial" w:hAnsi="Arial" w:cs="Arial"/>
                <w:b/>
              </w:rPr>
              <w:t>Work required 2018/19</w:t>
            </w:r>
          </w:p>
        </w:tc>
        <w:tc>
          <w:tcPr>
            <w:tcW w:w="2268" w:type="dxa"/>
            <w:shd w:val="clear" w:color="auto" w:fill="auto"/>
          </w:tcPr>
          <w:p w:rsidR="00E82383" w:rsidRPr="00E82383" w:rsidRDefault="00E82383" w:rsidP="00021569">
            <w:pPr>
              <w:rPr>
                <w:rFonts w:ascii="Arial" w:hAnsi="Arial" w:cs="Arial"/>
                <w:b/>
              </w:rPr>
            </w:pPr>
            <w:r w:rsidRPr="00E82383">
              <w:rPr>
                <w:rFonts w:ascii="Arial" w:hAnsi="Arial" w:cs="Arial"/>
                <w:b/>
              </w:rPr>
              <w:t xml:space="preserve">Lead </w:t>
            </w:r>
          </w:p>
        </w:tc>
      </w:tr>
      <w:tr w:rsidR="0098408D" w:rsidRPr="00776EC1" w:rsidTr="00776EC1">
        <w:trPr>
          <w:trHeight w:val="629"/>
        </w:trPr>
        <w:tc>
          <w:tcPr>
            <w:tcW w:w="2978" w:type="dxa"/>
            <w:shd w:val="clear" w:color="auto" w:fill="auto"/>
          </w:tcPr>
          <w:p w:rsidR="0098408D" w:rsidRPr="00776EC1" w:rsidRDefault="003F2734" w:rsidP="0002096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Strategic Commissioning</w:t>
            </w:r>
          </w:p>
        </w:tc>
        <w:tc>
          <w:tcPr>
            <w:tcW w:w="3544" w:type="dxa"/>
            <w:shd w:val="clear" w:color="auto" w:fill="auto"/>
          </w:tcPr>
          <w:p w:rsidR="003F2734" w:rsidRDefault="003F2734" w:rsidP="005357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the strategic commissioner for place, to provide a strong single voice for NEL which is able to shape and </w:t>
            </w:r>
            <w:r>
              <w:rPr>
                <w:rFonts w:ascii="Arial" w:hAnsi="Arial" w:cs="Arial"/>
              </w:rPr>
              <w:lastRenderedPageBreak/>
              <w:t>influence:</w:t>
            </w:r>
          </w:p>
          <w:p w:rsidR="00B90B4B" w:rsidRDefault="003F2734" w:rsidP="00535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3F2734">
              <w:rPr>
                <w:rFonts w:ascii="Arial" w:hAnsi="Arial" w:cs="Arial"/>
              </w:rPr>
              <w:t xml:space="preserve">local service provision </w:t>
            </w:r>
          </w:p>
          <w:p w:rsidR="003F2734" w:rsidRDefault="003F2734" w:rsidP="00535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STP</w:t>
            </w:r>
          </w:p>
          <w:p w:rsidR="003F2734" w:rsidRDefault="003F2734" w:rsidP="005357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Devolution etc.</w:t>
            </w:r>
          </w:p>
          <w:p w:rsidR="00535710" w:rsidRDefault="00535710" w:rsidP="00535710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</w:rPr>
            </w:pPr>
          </w:p>
          <w:p w:rsidR="003F2734" w:rsidRDefault="003F2734" w:rsidP="003F2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a single Outcomes Framework for NEL</w:t>
            </w:r>
          </w:p>
          <w:p w:rsidR="00EC087F" w:rsidRDefault="003F2734" w:rsidP="003F2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the Health and Wellbeing Board to become the commissioning forum for place</w:t>
            </w:r>
          </w:p>
          <w:p w:rsidR="00EC087F" w:rsidRPr="003F2734" w:rsidRDefault="00EC087F" w:rsidP="003F2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development of the ACP within NEL to ensure fitness for purpose to deliver agains</w:t>
            </w:r>
            <w:r w:rsidR="00021569">
              <w:rPr>
                <w:rFonts w:ascii="Arial" w:hAnsi="Arial" w:cs="Arial"/>
              </w:rPr>
              <w:t>t the required outcome measures – Strategic commissioner to develop the fitness for purpose test assurance process for the ACP</w:t>
            </w:r>
          </w:p>
        </w:tc>
        <w:tc>
          <w:tcPr>
            <w:tcW w:w="3260" w:type="dxa"/>
            <w:shd w:val="clear" w:color="auto" w:fill="auto"/>
          </w:tcPr>
          <w:p w:rsidR="0098408D" w:rsidRDefault="00EC087F" w:rsidP="00F21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Commence commissioning in accordance with the agreed outcomes framework</w:t>
            </w:r>
          </w:p>
          <w:p w:rsidR="00EC087F" w:rsidRDefault="00EC087F" w:rsidP="00F21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Streamline processes between the council and CCG to ensure that providers a single contract that covers all services it is required to deliver on behalf of the council &amp; CCG.</w:t>
            </w:r>
          </w:p>
          <w:p w:rsidR="00021569" w:rsidRPr="00776EC1" w:rsidRDefault="00021569" w:rsidP="00F21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Continued development support to the ACP</w:t>
            </w:r>
          </w:p>
        </w:tc>
        <w:tc>
          <w:tcPr>
            <w:tcW w:w="3544" w:type="dxa"/>
            <w:shd w:val="clear" w:color="auto" w:fill="auto"/>
          </w:tcPr>
          <w:p w:rsidR="0098408D" w:rsidRPr="00776EC1" w:rsidRDefault="00EC087F" w:rsidP="0006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Review progress towards delivery of the outcomes framework</w:t>
            </w:r>
          </w:p>
        </w:tc>
        <w:tc>
          <w:tcPr>
            <w:tcW w:w="2268" w:type="dxa"/>
            <w:shd w:val="clear" w:color="auto" w:fill="auto"/>
          </w:tcPr>
          <w:p w:rsidR="00771C70" w:rsidRDefault="00AC3009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Cathy Kennedy</w:t>
            </w:r>
          </w:p>
          <w:p w:rsidR="00AC3009" w:rsidRDefault="00AC3009" w:rsidP="00E94EC4">
            <w:pPr>
              <w:rPr>
                <w:rFonts w:ascii="Arial" w:hAnsi="Arial" w:cs="Arial"/>
              </w:rPr>
            </w:pPr>
          </w:p>
          <w:p w:rsidR="00AC3009" w:rsidRDefault="00AC3009" w:rsidP="00E94EC4">
            <w:pPr>
              <w:rPr>
                <w:rFonts w:ascii="Arial" w:hAnsi="Arial" w:cs="Arial"/>
              </w:rPr>
            </w:pPr>
          </w:p>
          <w:p w:rsidR="00AC3009" w:rsidRDefault="00AC3009" w:rsidP="00E94EC4">
            <w:pPr>
              <w:rPr>
                <w:rFonts w:ascii="Arial" w:hAnsi="Arial" w:cs="Arial"/>
              </w:rPr>
            </w:pPr>
          </w:p>
          <w:p w:rsidR="00AC3009" w:rsidRDefault="00AC3009" w:rsidP="00E94EC4">
            <w:pPr>
              <w:rPr>
                <w:rFonts w:ascii="Arial" w:hAnsi="Arial" w:cs="Arial"/>
              </w:rPr>
            </w:pPr>
          </w:p>
          <w:p w:rsidR="00AC3009" w:rsidRDefault="00AC3009" w:rsidP="00E94EC4">
            <w:pPr>
              <w:rPr>
                <w:rFonts w:ascii="Arial" w:hAnsi="Arial" w:cs="Arial"/>
              </w:rPr>
            </w:pPr>
          </w:p>
          <w:p w:rsidR="00AC3009" w:rsidRDefault="00AC3009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Hewson</w:t>
            </w:r>
          </w:p>
          <w:p w:rsidR="00AC3009" w:rsidRDefault="00AC3009" w:rsidP="00E94EC4">
            <w:pPr>
              <w:rPr>
                <w:rFonts w:ascii="Arial" w:hAnsi="Arial" w:cs="Arial"/>
              </w:rPr>
            </w:pPr>
          </w:p>
          <w:p w:rsidR="00AC3009" w:rsidRDefault="00AC3009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Pintus</w:t>
            </w:r>
          </w:p>
          <w:p w:rsidR="00AC3009" w:rsidRDefault="00AC3009" w:rsidP="00E94EC4">
            <w:pPr>
              <w:rPr>
                <w:rFonts w:ascii="Arial" w:hAnsi="Arial" w:cs="Arial"/>
              </w:rPr>
            </w:pPr>
          </w:p>
          <w:p w:rsidR="00AC3009" w:rsidRDefault="00AC3009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Kenyon</w:t>
            </w:r>
          </w:p>
          <w:p w:rsidR="00AC3009" w:rsidRPr="00776EC1" w:rsidRDefault="00AC3009" w:rsidP="00E94EC4">
            <w:pPr>
              <w:rPr>
                <w:rFonts w:ascii="Arial" w:hAnsi="Arial" w:cs="Arial"/>
              </w:rPr>
            </w:pPr>
          </w:p>
        </w:tc>
      </w:tr>
      <w:tr w:rsidR="0098408D" w:rsidRPr="00776EC1" w:rsidTr="00776EC1">
        <w:trPr>
          <w:trHeight w:val="771"/>
        </w:trPr>
        <w:tc>
          <w:tcPr>
            <w:tcW w:w="2978" w:type="dxa"/>
            <w:shd w:val="clear" w:color="auto" w:fill="auto"/>
          </w:tcPr>
          <w:p w:rsidR="00B73124" w:rsidRPr="00776EC1" w:rsidRDefault="00AC3009" w:rsidP="00AC3009">
            <w:pPr>
              <w:pStyle w:val="ListParagraph"/>
              <w:ind w:left="0"/>
              <w:contextualSpacing/>
              <w:rPr>
                <w:rFonts w:ascii="Arial" w:hAnsi="Arial" w:cs="Arial"/>
                <w:lang w:eastAsia="en-GB"/>
              </w:rPr>
            </w:pPr>
            <w:r w:rsidRPr="00776EC1">
              <w:rPr>
                <w:rFonts w:ascii="Arial" w:hAnsi="Arial" w:cs="Arial"/>
                <w:bCs/>
                <w:lang w:eastAsia="en-GB"/>
              </w:rPr>
              <w:lastRenderedPageBreak/>
              <w:t>Improving the health and wellbeing of the public</w:t>
            </w:r>
          </w:p>
        </w:tc>
        <w:tc>
          <w:tcPr>
            <w:tcW w:w="3544" w:type="dxa"/>
            <w:shd w:val="clear" w:color="auto" w:fill="auto"/>
          </w:tcPr>
          <w:p w:rsidR="00B73124" w:rsidRDefault="00AC3009" w:rsidP="00AC30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and adoption of a Preventative framework, to support strategic commissioning of services </w:t>
            </w:r>
          </w:p>
          <w:p w:rsidR="00AC3009" w:rsidRDefault="00AC3009" w:rsidP="00AC3009">
            <w:pPr>
              <w:contextualSpacing/>
              <w:rPr>
                <w:rFonts w:ascii="Arial" w:hAnsi="Arial" w:cs="Arial"/>
              </w:rPr>
            </w:pPr>
          </w:p>
          <w:p w:rsidR="00AC3009" w:rsidRDefault="00AC3009" w:rsidP="00AC30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priority areas for commissioning for prevention for inclusion in the 2017/18 &amp; 18/19 planning round</w:t>
            </w:r>
          </w:p>
          <w:p w:rsidR="00AC3009" w:rsidRPr="00480FFD" w:rsidRDefault="00AC3009" w:rsidP="00AC30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73124" w:rsidRPr="00776EC1" w:rsidRDefault="00AC3009" w:rsidP="00AC3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progress against implementation of the preventative framework.</w:t>
            </w:r>
          </w:p>
        </w:tc>
        <w:tc>
          <w:tcPr>
            <w:tcW w:w="3544" w:type="dxa"/>
            <w:shd w:val="clear" w:color="auto" w:fill="auto"/>
          </w:tcPr>
          <w:p w:rsidR="0098408D" w:rsidRPr="00776EC1" w:rsidRDefault="00AC3009" w:rsidP="00535710">
            <w:pPr>
              <w:rPr>
                <w:rFonts w:ascii="Arial" w:hAnsi="Arial" w:cs="Arial"/>
              </w:rPr>
            </w:pPr>
            <w:r w:rsidRPr="00AC3009">
              <w:rPr>
                <w:rFonts w:ascii="Arial" w:hAnsi="Arial" w:cs="Arial"/>
              </w:rPr>
              <w:t xml:space="preserve">Identify priority areas for commissioning for prevention for inclusion in the </w:t>
            </w:r>
            <w:r>
              <w:rPr>
                <w:rFonts w:ascii="Arial" w:hAnsi="Arial" w:cs="Arial"/>
              </w:rPr>
              <w:t>2019</w:t>
            </w:r>
            <w:r w:rsidR="00535710">
              <w:rPr>
                <w:rFonts w:ascii="Arial" w:hAnsi="Arial" w:cs="Arial"/>
              </w:rPr>
              <w:t>/20</w:t>
            </w:r>
            <w:r w:rsidRPr="00AC3009">
              <w:rPr>
                <w:rFonts w:ascii="Arial" w:hAnsi="Arial" w:cs="Arial"/>
              </w:rPr>
              <w:t xml:space="preserve"> planning round</w:t>
            </w:r>
          </w:p>
        </w:tc>
        <w:tc>
          <w:tcPr>
            <w:tcW w:w="2268" w:type="dxa"/>
            <w:shd w:val="clear" w:color="auto" w:fill="auto"/>
          </w:tcPr>
          <w:p w:rsidR="00B73124" w:rsidRPr="00776EC1" w:rsidRDefault="00AC3009" w:rsidP="00E94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Pintus</w:t>
            </w:r>
          </w:p>
        </w:tc>
      </w:tr>
    </w:tbl>
    <w:p w:rsidR="00F212BD" w:rsidRPr="00776EC1" w:rsidRDefault="00F212BD" w:rsidP="00A64409">
      <w:pPr>
        <w:rPr>
          <w:rFonts w:ascii="Arial" w:hAnsi="Arial" w:cs="Arial"/>
        </w:rPr>
      </w:pPr>
    </w:p>
    <w:sectPr w:rsidR="00F212BD" w:rsidRPr="00776EC1" w:rsidSect="00F212B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1F" w:rsidRDefault="006A4C1F">
      <w:r>
        <w:separator/>
      </w:r>
    </w:p>
  </w:endnote>
  <w:endnote w:type="continuationSeparator" w:id="0">
    <w:p w:rsidR="006A4C1F" w:rsidRDefault="006A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1F" w:rsidRDefault="006A4C1F">
      <w:r>
        <w:separator/>
      </w:r>
    </w:p>
  </w:footnote>
  <w:footnote w:type="continuationSeparator" w:id="0">
    <w:p w:rsidR="006A4C1F" w:rsidRDefault="006A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8FD"/>
    <w:multiLevelType w:val="hybridMultilevel"/>
    <w:tmpl w:val="B0AA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F3D33"/>
    <w:multiLevelType w:val="hybridMultilevel"/>
    <w:tmpl w:val="19D8BD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0A3216"/>
    <w:multiLevelType w:val="hybridMultilevel"/>
    <w:tmpl w:val="5ACE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A91"/>
    <w:multiLevelType w:val="hybridMultilevel"/>
    <w:tmpl w:val="856032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1432B6"/>
    <w:multiLevelType w:val="hybridMultilevel"/>
    <w:tmpl w:val="6C98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4DF0"/>
    <w:multiLevelType w:val="hybridMultilevel"/>
    <w:tmpl w:val="C628A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00F1D"/>
    <w:multiLevelType w:val="hybridMultilevel"/>
    <w:tmpl w:val="E0326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2452D"/>
    <w:multiLevelType w:val="hybridMultilevel"/>
    <w:tmpl w:val="2B64F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75224"/>
    <w:multiLevelType w:val="hybridMultilevel"/>
    <w:tmpl w:val="F768EC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9C10CA"/>
    <w:multiLevelType w:val="hybridMultilevel"/>
    <w:tmpl w:val="AE52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F75BF4"/>
    <w:multiLevelType w:val="hybridMultilevel"/>
    <w:tmpl w:val="DF9E3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871B7"/>
    <w:multiLevelType w:val="hybridMultilevel"/>
    <w:tmpl w:val="1E8A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83E6B"/>
    <w:multiLevelType w:val="hybridMultilevel"/>
    <w:tmpl w:val="4E6612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A8558F1"/>
    <w:multiLevelType w:val="hybridMultilevel"/>
    <w:tmpl w:val="C6C0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F433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B4B6CCB"/>
    <w:multiLevelType w:val="hybridMultilevel"/>
    <w:tmpl w:val="59963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453C2D"/>
    <w:multiLevelType w:val="hybridMultilevel"/>
    <w:tmpl w:val="88F82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306BC8"/>
    <w:multiLevelType w:val="multilevel"/>
    <w:tmpl w:val="B55C03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7468051B"/>
    <w:multiLevelType w:val="hybridMultilevel"/>
    <w:tmpl w:val="05DE900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5D83F28"/>
    <w:multiLevelType w:val="hybridMultilevel"/>
    <w:tmpl w:val="4440DE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17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A"/>
    <w:rsid w:val="0000579C"/>
    <w:rsid w:val="00005ED5"/>
    <w:rsid w:val="000076A0"/>
    <w:rsid w:val="00013877"/>
    <w:rsid w:val="00017080"/>
    <w:rsid w:val="00020268"/>
    <w:rsid w:val="00020963"/>
    <w:rsid w:val="00021569"/>
    <w:rsid w:val="000226A9"/>
    <w:rsid w:val="000232CF"/>
    <w:rsid w:val="00031769"/>
    <w:rsid w:val="0003196A"/>
    <w:rsid w:val="00043D6C"/>
    <w:rsid w:val="00047C8C"/>
    <w:rsid w:val="00047F00"/>
    <w:rsid w:val="0005275B"/>
    <w:rsid w:val="00053023"/>
    <w:rsid w:val="00053CED"/>
    <w:rsid w:val="000602D0"/>
    <w:rsid w:val="000603B8"/>
    <w:rsid w:val="000614E3"/>
    <w:rsid w:val="000649B7"/>
    <w:rsid w:val="000666B0"/>
    <w:rsid w:val="0007272A"/>
    <w:rsid w:val="00080C51"/>
    <w:rsid w:val="0008180D"/>
    <w:rsid w:val="00085B5E"/>
    <w:rsid w:val="000903DF"/>
    <w:rsid w:val="0009325F"/>
    <w:rsid w:val="000966C8"/>
    <w:rsid w:val="000A27BE"/>
    <w:rsid w:val="000B5162"/>
    <w:rsid w:val="000C5A05"/>
    <w:rsid w:val="000C6C49"/>
    <w:rsid w:val="000E0146"/>
    <w:rsid w:val="000F3139"/>
    <w:rsid w:val="000F5BBC"/>
    <w:rsid w:val="000F6B72"/>
    <w:rsid w:val="001004EF"/>
    <w:rsid w:val="00103634"/>
    <w:rsid w:val="00113037"/>
    <w:rsid w:val="00117EDC"/>
    <w:rsid w:val="00121F54"/>
    <w:rsid w:val="001228E3"/>
    <w:rsid w:val="00124041"/>
    <w:rsid w:val="001250FB"/>
    <w:rsid w:val="00130D45"/>
    <w:rsid w:val="001367EC"/>
    <w:rsid w:val="001378A6"/>
    <w:rsid w:val="00141F6C"/>
    <w:rsid w:val="001445B6"/>
    <w:rsid w:val="00150BA6"/>
    <w:rsid w:val="001525BD"/>
    <w:rsid w:val="0015418B"/>
    <w:rsid w:val="00160190"/>
    <w:rsid w:val="001649D3"/>
    <w:rsid w:val="00165365"/>
    <w:rsid w:val="00166505"/>
    <w:rsid w:val="00176C5B"/>
    <w:rsid w:val="00177184"/>
    <w:rsid w:val="00182EA1"/>
    <w:rsid w:val="00185C65"/>
    <w:rsid w:val="00185FAC"/>
    <w:rsid w:val="001966E8"/>
    <w:rsid w:val="001A5B7E"/>
    <w:rsid w:val="001A6567"/>
    <w:rsid w:val="001A76AD"/>
    <w:rsid w:val="001B497E"/>
    <w:rsid w:val="001B4F9C"/>
    <w:rsid w:val="001C0979"/>
    <w:rsid w:val="001C1D3B"/>
    <w:rsid w:val="001C55A7"/>
    <w:rsid w:val="001C60C4"/>
    <w:rsid w:val="001C6915"/>
    <w:rsid w:val="001D01D9"/>
    <w:rsid w:val="001D5028"/>
    <w:rsid w:val="001D6C5D"/>
    <w:rsid w:val="001E130D"/>
    <w:rsid w:val="001F366A"/>
    <w:rsid w:val="002066D9"/>
    <w:rsid w:val="002138E7"/>
    <w:rsid w:val="00213F29"/>
    <w:rsid w:val="0021482F"/>
    <w:rsid w:val="00214C7A"/>
    <w:rsid w:val="002208BF"/>
    <w:rsid w:val="00222156"/>
    <w:rsid w:val="00225A64"/>
    <w:rsid w:val="0022661E"/>
    <w:rsid w:val="002328C0"/>
    <w:rsid w:val="00237E2F"/>
    <w:rsid w:val="00243BA3"/>
    <w:rsid w:val="00244FEA"/>
    <w:rsid w:val="00251691"/>
    <w:rsid w:val="002667A5"/>
    <w:rsid w:val="0027018D"/>
    <w:rsid w:val="002702C7"/>
    <w:rsid w:val="00272773"/>
    <w:rsid w:val="00274E59"/>
    <w:rsid w:val="00286B7E"/>
    <w:rsid w:val="0028714C"/>
    <w:rsid w:val="0029025D"/>
    <w:rsid w:val="002917B3"/>
    <w:rsid w:val="002A318B"/>
    <w:rsid w:val="002A447E"/>
    <w:rsid w:val="002A4977"/>
    <w:rsid w:val="002A6239"/>
    <w:rsid w:val="002B3529"/>
    <w:rsid w:val="002B7211"/>
    <w:rsid w:val="002C177E"/>
    <w:rsid w:val="002C6AE2"/>
    <w:rsid w:val="002D5DDF"/>
    <w:rsid w:val="002F1811"/>
    <w:rsid w:val="002F4C29"/>
    <w:rsid w:val="00304E9D"/>
    <w:rsid w:val="00306344"/>
    <w:rsid w:val="00306F45"/>
    <w:rsid w:val="00307B00"/>
    <w:rsid w:val="003103B8"/>
    <w:rsid w:val="003109C0"/>
    <w:rsid w:val="003110D7"/>
    <w:rsid w:val="00313938"/>
    <w:rsid w:val="00315F29"/>
    <w:rsid w:val="00316130"/>
    <w:rsid w:val="00316DE4"/>
    <w:rsid w:val="00317B6F"/>
    <w:rsid w:val="00325623"/>
    <w:rsid w:val="0032657E"/>
    <w:rsid w:val="00326E17"/>
    <w:rsid w:val="00335E7C"/>
    <w:rsid w:val="00337BDB"/>
    <w:rsid w:val="00341603"/>
    <w:rsid w:val="0034319A"/>
    <w:rsid w:val="00343A53"/>
    <w:rsid w:val="00352D93"/>
    <w:rsid w:val="0037372A"/>
    <w:rsid w:val="00374F66"/>
    <w:rsid w:val="00376ECE"/>
    <w:rsid w:val="003811F2"/>
    <w:rsid w:val="00385420"/>
    <w:rsid w:val="00386BF1"/>
    <w:rsid w:val="00386CD5"/>
    <w:rsid w:val="00390542"/>
    <w:rsid w:val="003918C1"/>
    <w:rsid w:val="00397013"/>
    <w:rsid w:val="003A0910"/>
    <w:rsid w:val="003A331D"/>
    <w:rsid w:val="003A5541"/>
    <w:rsid w:val="003A671B"/>
    <w:rsid w:val="003A6FD0"/>
    <w:rsid w:val="003B3B9A"/>
    <w:rsid w:val="003B6800"/>
    <w:rsid w:val="003C57C1"/>
    <w:rsid w:val="003C6231"/>
    <w:rsid w:val="003D0355"/>
    <w:rsid w:val="003D5BDD"/>
    <w:rsid w:val="003E0580"/>
    <w:rsid w:val="003E26E4"/>
    <w:rsid w:val="003E423B"/>
    <w:rsid w:val="003E4416"/>
    <w:rsid w:val="003E4656"/>
    <w:rsid w:val="003E49F3"/>
    <w:rsid w:val="003E4E4D"/>
    <w:rsid w:val="003E513B"/>
    <w:rsid w:val="003E546E"/>
    <w:rsid w:val="003E7DDC"/>
    <w:rsid w:val="003F2734"/>
    <w:rsid w:val="003F4B7A"/>
    <w:rsid w:val="00400653"/>
    <w:rsid w:val="00403A7C"/>
    <w:rsid w:val="00411004"/>
    <w:rsid w:val="00415073"/>
    <w:rsid w:val="00415C2B"/>
    <w:rsid w:val="00420E8E"/>
    <w:rsid w:val="00426BA2"/>
    <w:rsid w:val="00430133"/>
    <w:rsid w:val="0044229F"/>
    <w:rsid w:val="00446FB3"/>
    <w:rsid w:val="004561DB"/>
    <w:rsid w:val="004561E8"/>
    <w:rsid w:val="0046024C"/>
    <w:rsid w:val="004611B7"/>
    <w:rsid w:val="004620B4"/>
    <w:rsid w:val="00463707"/>
    <w:rsid w:val="00464B1E"/>
    <w:rsid w:val="004678EC"/>
    <w:rsid w:val="00480FFD"/>
    <w:rsid w:val="004825FE"/>
    <w:rsid w:val="00483875"/>
    <w:rsid w:val="0048432A"/>
    <w:rsid w:val="00486967"/>
    <w:rsid w:val="0049105B"/>
    <w:rsid w:val="0049186C"/>
    <w:rsid w:val="00492D0B"/>
    <w:rsid w:val="00496574"/>
    <w:rsid w:val="00497812"/>
    <w:rsid w:val="004B1185"/>
    <w:rsid w:val="004C04E4"/>
    <w:rsid w:val="004C1495"/>
    <w:rsid w:val="004C50C4"/>
    <w:rsid w:val="004D159A"/>
    <w:rsid w:val="004D38E7"/>
    <w:rsid w:val="004D3E0E"/>
    <w:rsid w:val="004D4992"/>
    <w:rsid w:val="004E09C1"/>
    <w:rsid w:val="004E4703"/>
    <w:rsid w:val="004F2801"/>
    <w:rsid w:val="004F3584"/>
    <w:rsid w:val="004F46E6"/>
    <w:rsid w:val="004F7617"/>
    <w:rsid w:val="005008E7"/>
    <w:rsid w:val="00500FE8"/>
    <w:rsid w:val="00502067"/>
    <w:rsid w:val="005034F0"/>
    <w:rsid w:val="00505595"/>
    <w:rsid w:val="005131A9"/>
    <w:rsid w:val="00513505"/>
    <w:rsid w:val="00516E82"/>
    <w:rsid w:val="00523707"/>
    <w:rsid w:val="00531180"/>
    <w:rsid w:val="00535710"/>
    <w:rsid w:val="00542FB7"/>
    <w:rsid w:val="0054330B"/>
    <w:rsid w:val="005472AB"/>
    <w:rsid w:val="005514AA"/>
    <w:rsid w:val="00554867"/>
    <w:rsid w:val="005773B2"/>
    <w:rsid w:val="00592290"/>
    <w:rsid w:val="0059373D"/>
    <w:rsid w:val="005945DB"/>
    <w:rsid w:val="00594F53"/>
    <w:rsid w:val="005955BD"/>
    <w:rsid w:val="005A1852"/>
    <w:rsid w:val="005A5D53"/>
    <w:rsid w:val="005A7D5B"/>
    <w:rsid w:val="005B2B94"/>
    <w:rsid w:val="005B478B"/>
    <w:rsid w:val="005B64B0"/>
    <w:rsid w:val="005B7CFD"/>
    <w:rsid w:val="005C1EDA"/>
    <w:rsid w:val="005C7EF5"/>
    <w:rsid w:val="005D02DF"/>
    <w:rsid w:val="005D1F58"/>
    <w:rsid w:val="005D2553"/>
    <w:rsid w:val="005D6613"/>
    <w:rsid w:val="005E2D36"/>
    <w:rsid w:val="005E43AE"/>
    <w:rsid w:val="005F4E4F"/>
    <w:rsid w:val="005F6456"/>
    <w:rsid w:val="005F6650"/>
    <w:rsid w:val="00602AE3"/>
    <w:rsid w:val="00602CB2"/>
    <w:rsid w:val="0060320A"/>
    <w:rsid w:val="0060484A"/>
    <w:rsid w:val="00621216"/>
    <w:rsid w:val="006347A5"/>
    <w:rsid w:val="006414EB"/>
    <w:rsid w:val="006434DC"/>
    <w:rsid w:val="00643DE5"/>
    <w:rsid w:val="006549D4"/>
    <w:rsid w:val="006557E0"/>
    <w:rsid w:val="00655C14"/>
    <w:rsid w:val="00656F55"/>
    <w:rsid w:val="00662240"/>
    <w:rsid w:val="0067331A"/>
    <w:rsid w:val="00675679"/>
    <w:rsid w:val="00680AE6"/>
    <w:rsid w:val="00681D27"/>
    <w:rsid w:val="00681DFD"/>
    <w:rsid w:val="00682004"/>
    <w:rsid w:val="006829F9"/>
    <w:rsid w:val="00683538"/>
    <w:rsid w:val="00692D0E"/>
    <w:rsid w:val="0069708F"/>
    <w:rsid w:val="006A4C1F"/>
    <w:rsid w:val="006A62E1"/>
    <w:rsid w:val="006A62F3"/>
    <w:rsid w:val="006B141C"/>
    <w:rsid w:val="006C1D85"/>
    <w:rsid w:val="006C70ED"/>
    <w:rsid w:val="006C7EA1"/>
    <w:rsid w:val="006D1282"/>
    <w:rsid w:val="006D249B"/>
    <w:rsid w:val="006D462D"/>
    <w:rsid w:val="006D4752"/>
    <w:rsid w:val="006D56FF"/>
    <w:rsid w:val="006D6070"/>
    <w:rsid w:val="006D6322"/>
    <w:rsid w:val="006D64C9"/>
    <w:rsid w:val="006E1E4C"/>
    <w:rsid w:val="006E4AC0"/>
    <w:rsid w:val="006F0414"/>
    <w:rsid w:val="006F15DB"/>
    <w:rsid w:val="006F1BFA"/>
    <w:rsid w:val="006F7AE5"/>
    <w:rsid w:val="007000E4"/>
    <w:rsid w:val="00706537"/>
    <w:rsid w:val="00727E56"/>
    <w:rsid w:val="00730C44"/>
    <w:rsid w:val="007319D3"/>
    <w:rsid w:val="007371FC"/>
    <w:rsid w:val="00740FBA"/>
    <w:rsid w:val="00747FCD"/>
    <w:rsid w:val="00750037"/>
    <w:rsid w:val="00754E04"/>
    <w:rsid w:val="007553F4"/>
    <w:rsid w:val="00756E6E"/>
    <w:rsid w:val="00762C5D"/>
    <w:rsid w:val="007644E0"/>
    <w:rsid w:val="0076477B"/>
    <w:rsid w:val="00764FCC"/>
    <w:rsid w:val="00771C70"/>
    <w:rsid w:val="00774577"/>
    <w:rsid w:val="007753C6"/>
    <w:rsid w:val="00775CF1"/>
    <w:rsid w:val="00776485"/>
    <w:rsid w:val="00776EC1"/>
    <w:rsid w:val="00783A37"/>
    <w:rsid w:val="007878EC"/>
    <w:rsid w:val="00797C1D"/>
    <w:rsid w:val="007A1F4A"/>
    <w:rsid w:val="007A3E04"/>
    <w:rsid w:val="007A674A"/>
    <w:rsid w:val="007A6802"/>
    <w:rsid w:val="007B0F19"/>
    <w:rsid w:val="007B2C34"/>
    <w:rsid w:val="007B5079"/>
    <w:rsid w:val="007B624C"/>
    <w:rsid w:val="007C32BC"/>
    <w:rsid w:val="007C382E"/>
    <w:rsid w:val="007C3F31"/>
    <w:rsid w:val="007C44EA"/>
    <w:rsid w:val="007C5633"/>
    <w:rsid w:val="007C6E63"/>
    <w:rsid w:val="007C74F9"/>
    <w:rsid w:val="007D0A8A"/>
    <w:rsid w:val="007D13AB"/>
    <w:rsid w:val="007E09C0"/>
    <w:rsid w:val="007E1C43"/>
    <w:rsid w:val="007F353E"/>
    <w:rsid w:val="008009A8"/>
    <w:rsid w:val="00805DDF"/>
    <w:rsid w:val="00810202"/>
    <w:rsid w:val="008103D8"/>
    <w:rsid w:val="0081397C"/>
    <w:rsid w:val="00817D26"/>
    <w:rsid w:val="00825470"/>
    <w:rsid w:val="00826AA2"/>
    <w:rsid w:val="00827218"/>
    <w:rsid w:val="00834413"/>
    <w:rsid w:val="00834CE3"/>
    <w:rsid w:val="008353F2"/>
    <w:rsid w:val="00835F08"/>
    <w:rsid w:val="00837D60"/>
    <w:rsid w:val="00840DAF"/>
    <w:rsid w:val="00841533"/>
    <w:rsid w:val="008447EE"/>
    <w:rsid w:val="0084485B"/>
    <w:rsid w:val="00846A31"/>
    <w:rsid w:val="00847C46"/>
    <w:rsid w:val="00854C27"/>
    <w:rsid w:val="00854D2E"/>
    <w:rsid w:val="008574ED"/>
    <w:rsid w:val="00861622"/>
    <w:rsid w:val="0086235F"/>
    <w:rsid w:val="008623FF"/>
    <w:rsid w:val="008633E7"/>
    <w:rsid w:val="00867BB2"/>
    <w:rsid w:val="00870D3E"/>
    <w:rsid w:val="0087593F"/>
    <w:rsid w:val="008A2848"/>
    <w:rsid w:val="008A2DC7"/>
    <w:rsid w:val="008B45DC"/>
    <w:rsid w:val="008B6587"/>
    <w:rsid w:val="008C5009"/>
    <w:rsid w:val="008D5DA9"/>
    <w:rsid w:val="008E24CF"/>
    <w:rsid w:val="008F51D7"/>
    <w:rsid w:val="00900ADE"/>
    <w:rsid w:val="00901398"/>
    <w:rsid w:val="00902A2E"/>
    <w:rsid w:val="009041B6"/>
    <w:rsid w:val="0090708A"/>
    <w:rsid w:val="00916406"/>
    <w:rsid w:val="009171D1"/>
    <w:rsid w:val="0091742E"/>
    <w:rsid w:val="00917C44"/>
    <w:rsid w:val="00920C68"/>
    <w:rsid w:val="0092692E"/>
    <w:rsid w:val="0093173B"/>
    <w:rsid w:val="00931EA9"/>
    <w:rsid w:val="00931EBA"/>
    <w:rsid w:val="009320AF"/>
    <w:rsid w:val="00934F89"/>
    <w:rsid w:val="00935C24"/>
    <w:rsid w:val="009367FA"/>
    <w:rsid w:val="009417EE"/>
    <w:rsid w:val="00941B31"/>
    <w:rsid w:val="00942D61"/>
    <w:rsid w:val="00944CD8"/>
    <w:rsid w:val="009507D8"/>
    <w:rsid w:val="00951803"/>
    <w:rsid w:val="0095385B"/>
    <w:rsid w:val="009539EA"/>
    <w:rsid w:val="0096416A"/>
    <w:rsid w:val="00965D41"/>
    <w:rsid w:val="00972C11"/>
    <w:rsid w:val="00975E84"/>
    <w:rsid w:val="00976702"/>
    <w:rsid w:val="0098408D"/>
    <w:rsid w:val="009855AD"/>
    <w:rsid w:val="00987F3F"/>
    <w:rsid w:val="00995505"/>
    <w:rsid w:val="009969D5"/>
    <w:rsid w:val="009A7FFB"/>
    <w:rsid w:val="009B3685"/>
    <w:rsid w:val="009C1AE6"/>
    <w:rsid w:val="009C6523"/>
    <w:rsid w:val="009D403B"/>
    <w:rsid w:val="009D54EA"/>
    <w:rsid w:val="009D5CFF"/>
    <w:rsid w:val="009E1854"/>
    <w:rsid w:val="009E2507"/>
    <w:rsid w:val="009E534E"/>
    <w:rsid w:val="009E593A"/>
    <w:rsid w:val="00A0069B"/>
    <w:rsid w:val="00A04447"/>
    <w:rsid w:val="00A24694"/>
    <w:rsid w:val="00A26AE7"/>
    <w:rsid w:val="00A3051B"/>
    <w:rsid w:val="00A33787"/>
    <w:rsid w:val="00A421DB"/>
    <w:rsid w:val="00A4356A"/>
    <w:rsid w:val="00A4481C"/>
    <w:rsid w:val="00A44C00"/>
    <w:rsid w:val="00A530CF"/>
    <w:rsid w:val="00A540E5"/>
    <w:rsid w:val="00A56D6F"/>
    <w:rsid w:val="00A64409"/>
    <w:rsid w:val="00A64743"/>
    <w:rsid w:val="00A64918"/>
    <w:rsid w:val="00A66CDE"/>
    <w:rsid w:val="00A75140"/>
    <w:rsid w:val="00A77E6C"/>
    <w:rsid w:val="00A81105"/>
    <w:rsid w:val="00A8138E"/>
    <w:rsid w:val="00A8285A"/>
    <w:rsid w:val="00A82B45"/>
    <w:rsid w:val="00A83F4E"/>
    <w:rsid w:val="00A84011"/>
    <w:rsid w:val="00A8629B"/>
    <w:rsid w:val="00A9552D"/>
    <w:rsid w:val="00A965A9"/>
    <w:rsid w:val="00A96794"/>
    <w:rsid w:val="00A968AB"/>
    <w:rsid w:val="00A96AE8"/>
    <w:rsid w:val="00A97050"/>
    <w:rsid w:val="00AB5413"/>
    <w:rsid w:val="00AB5C23"/>
    <w:rsid w:val="00AC3009"/>
    <w:rsid w:val="00AC3E63"/>
    <w:rsid w:val="00AD1CAA"/>
    <w:rsid w:val="00AD2066"/>
    <w:rsid w:val="00AD754C"/>
    <w:rsid w:val="00AE0025"/>
    <w:rsid w:val="00AE0DA7"/>
    <w:rsid w:val="00AE1C0B"/>
    <w:rsid w:val="00AF5571"/>
    <w:rsid w:val="00B05CBE"/>
    <w:rsid w:val="00B06B70"/>
    <w:rsid w:val="00B07786"/>
    <w:rsid w:val="00B11150"/>
    <w:rsid w:val="00B20AAA"/>
    <w:rsid w:val="00B252FE"/>
    <w:rsid w:val="00B2643F"/>
    <w:rsid w:val="00B364DE"/>
    <w:rsid w:val="00B42550"/>
    <w:rsid w:val="00B42795"/>
    <w:rsid w:val="00B479BC"/>
    <w:rsid w:val="00B547A1"/>
    <w:rsid w:val="00B55FF0"/>
    <w:rsid w:val="00B57956"/>
    <w:rsid w:val="00B65ABA"/>
    <w:rsid w:val="00B65B8A"/>
    <w:rsid w:val="00B73124"/>
    <w:rsid w:val="00B772F2"/>
    <w:rsid w:val="00B77664"/>
    <w:rsid w:val="00B80DA0"/>
    <w:rsid w:val="00B82AA3"/>
    <w:rsid w:val="00B83932"/>
    <w:rsid w:val="00B90B4B"/>
    <w:rsid w:val="00B91C67"/>
    <w:rsid w:val="00B9268B"/>
    <w:rsid w:val="00BA6D64"/>
    <w:rsid w:val="00BB21CB"/>
    <w:rsid w:val="00BB303D"/>
    <w:rsid w:val="00BC0F98"/>
    <w:rsid w:val="00BC1E5B"/>
    <w:rsid w:val="00BD017D"/>
    <w:rsid w:val="00BD064A"/>
    <w:rsid w:val="00BD24BF"/>
    <w:rsid w:val="00BD3814"/>
    <w:rsid w:val="00BD3E39"/>
    <w:rsid w:val="00BD46D6"/>
    <w:rsid w:val="00BD679D"/>
    <w:rsid w:val="00BE154E"/>
    <w:rsid w:val="00BE7A2F"/>
    <w:rsid w:val="00BE7CC9"/>
    <w:rsid w:val="00BF0C00"/>
    <w:rsid w:val="00BF349F"/>
    <w:rsid w:val="00BF4EF8"/>
    <w:rsid w:val="00BF5EB9"/>
    <w:rsid w:val="00C1313D"/>
    <w:rsid w:val="00C14F79"/>
    <w:rsid w:val="00C1789A"/>
    <w:rsid w:val="00C210D7"/>
    <w:rsid w:val="00C21E1E"/>
    <w:rsid w:val="00C27B82"/>
    <w:rsid w:val="00C32B88"/>
    <w:rsid w:val="00C3468C"/>
    <w:rsid w:val="00C42193"/>
    <w:rsid w:val="00C42A94"/>
    <w:rsid w:val="00C50DD6"/>
    <w:rsid w:val="00C5269E"/>
    <w:rsid w:val="00C53EE7"/>
    <w:rsid w:val="00C5671B"/>
    <w:rsid w:val="00C607AF"/>
    <w:rsid w:val="00C615FE"/>
    <w:rsid w:val="00C63FAD"/>
    <w:rsid w:val="00C66C3F"/>
    <w:rsid w:val="00C7432B"/>
    <w:rsid w:val="00C74D8C"/>
    <w:rsid w:val="00C84BAA"/>
    <w:rsid w:val="00C86308"/>
    <w:rsid w:val="00C869DA"/>
    <w:rsid w:val="00C9125B"/>
    <w:rsid w:val="00C92E6A"/>
    <w:rsid w:val="00C96EB2"/>
    <w:rsid w:val="00CA1FD2"/>
    <w:rsid w:val="00CB0FE0"/>
    <w:rsid w:val="00CC3C09"/>
    <w:rsid w:val="00CC5C71"/>
    <w:rsid w:val="00CC5F91"/>
    <w:rsid w:val="00CD4CE0"/>
    <w:rsid w:val="00CD5059"/>
    <w:rsid w:val="00CF0CAC"/>
    <w:rsid w:val="00CF30BC"/>
    <w:rsid w:val="00D143AA"/>
    <w:rsid w:val="00D171BE"/>
    <w:rsid w:val="00D20258"/>
    <w:rsid w:val="00D2360F"/>
    <w:rsid w:val="00D2399D"/>
    <w:rsid w:val="00D2579C"/>
    <w:rsid w:val="00D2703F"/>
    <w:rsid w:val="00D42498"/>
    <w:rsid w:val="00D50164"/>
    <w:rsid w:val="00D5096B"/>
    <w:rsid w:val="00D54021"/>
    <w:rsid w:val="00D55CF5"/>
    <w:rsid w:val="00D5638E"/>
    <w:rsid w:val="00D61B52"/>
    <w:rsid w:val="00D664B5"/>
    <w:rsid w:val="00D6751F"/>
    <w:rsid w:val="00D73A49"/>
    <w:rsid w:val="00D740E6"/>
    <w:rsid w:val="00D817A0"/>
    <w:rsid w:val="00D82CE5"/>
    <w:rsid w:val="00D87F94"/>
    <w:rsid w:val="00D93679"/>
    <w:rsid w:val="00D959E5"/>
    <w:rsid w:val="00D972F8"/>
    <w:rsid w:val="00D97F4D"/>
    <w:rsid w:val="00DA02FC"/>
    <w:rsid w:val="00DA439A"/>
    <w:rsid w:val="00DB11F3"/>
    <w:rsid w:val="00DB4650"/>
    <w:rsid w:val="00DB596D"/>
    <w:rsid w:val="00DD1232"/>
    <w:rsid w:val="00DD6F4C"/>
    <w:rsid w:val="00DE0FB9"/>
    <w:rsid w:val="00DE32FB"/>
    <w:rsid w:val="00DE39FB"/>
    <w:rsid w:val="00DE50A7"/>
    <w:rsid w:val="00DF354F"/>
    <w:rsid w:val="00E13078"/>
    <w:rsid w:val="00E14359"/>
    <w:rsid w:val="00E35AE5"/>
    <w:rsid w:val="00E37997"/>
    <w:rsid w:val="00E41012"/>
    <w:rsid w:val="00E43122"/>
    <w:rsid w:val="00E47916"/>
    <w:rsid w:val="00E5642F"/>
    <w:rsid w:val="00E65364"/>
    <w:rsid w:val="00E73AA6"/>
    <w:rsid w:val="00E75FB4"/>
    <w:rsid w:val="00E81295"/>
    <w:rsid w:val="00E82383"/>
    <w:rsid w:val="00E82606"/>
    <w:rsid w:val="00E87B65"/>
    <w:rsid w:val="00E901BE"/>
    <w:rsid w:val="00E92F91"/>
    <w:rsid w:val="00E93859"/>
    <w:rsid w:val="00E94EC4"/>
    <w:rsid w:val="00E9610C"/>
    <w:rsid w:val="00EA1121"/>
    <w:rsid w:val="00EA7E83"/>
    <w:rsid w:val="00EB440B"/>
    <w:rsid w:val="00EC02A1"/>
    <w:rsid w:val="00EC0822"/>
    <w:rsid w:val="00EC087F"/>
    <w:rsid w:val="00ED0B36"/>
    <w:rsid w:val="00ED705E"/>
    <w:rsid w:val="00EF03CC"/>
    <w:rsid w:val="00EF4E11"/>
    <w:rsid w:val="00EF6F31"/>
    <w:rsid w:val="00EF70F8"/>
    <w:rsid w:val="00F045F9"/>
    <w:rsid w:val="00F057E8"/>
    <w:rsid w:val="00F05850"/>
    <w:rsid w:val="00F062DD"/>
    <w:rsid w:val="00F12528"/>
    <w:rsid w:val="00F13E56"/>
    <w:rsid w:val="00F16262"/>
    <w:rsid w:val="00F212BD"/>
    <w:rsid w:val="00F25E4B"/>
    <w:rsid w:val="00F31260"/>
    <w:rsid w:val="00F407DA"/>
    <w:rsid w:val="00F40A75"/>
    <w:rsid w:val="00F42A1A"/>
    <w:rsid w:val="00F42DDD"/>
    <w:rsid w:val="00F44E4C"/>
    <w:rsid w:val="00F45334"/>
    <w:rsid w:val="00F511C4"/>
    <w:rsid w:val="00F514F8"/>
    <w:rsid w:val="00F54564"/>
    <w:rsid w:val="00F708D6"/>
    <w:rsid w:val="00F71E8A"/>
    <w:rsid w:val="00F805F3"/>
    <w:rsid w:val="00F81A19"/>
    <w:rsid w:val="00F8338D"/>
    <w:rsid w:val="00F8402F"/>
    <w:rsid w:val="00F8417F"/>
    <w:rsid w:val="00F90792"/>
    <w:rsid w:val="00F92048"/>
    <w:rsid w:val="00FA0ACF"/>
    <w:rsid w:val="00FA1285"/>
    <w:rsid w:val="00FA5629"/>
    <w:rsid w:val="00FA79F1"/>
    <w:rsid w:val="00FB790D"/>
    <w:rsid w:val="00FC1F41"/>
    <w:rsid w:val="00FC266C"/>
    <w:rsid w:val="00FC28D2"/>
    <w:rsid w:val="00FC3B18"/>
    <w:rsid w:val="00FC5C14"/>
    <w:rsid w:val="00FC6BA3"/>
    <w:rsid w:val="00FE056E"/>
    <w:rsid w:val="00FE0F14"/>
    <w:rsid w:val="00FE36D6"/>
    <w:rsid w:val="00FE5432"/>
    <w:rsid w:val="00FF17F5"/>
    <w:rsid w:val="00FF4E28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15F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3877"/>
    <w:pPr>
      <w:keepNext/>
      <w:numPr>
        <w:numId w:val="8"/>
      </w:numPr>
      <w:spacing w:before="240" w:after="60" w:line="240" w:lineRule="auto"/>
      <w:jc w:val="both"/>
      <w:outlineLvl w:val="0"/>
    </w:pPr>
    <w:rPr>
      <w:rFonts w:ascii="Arial Black" w:hAnsi="Arial Black"/>
      <w:kern w:val="28"/>
      <w:sz w:val="24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locked/>
    <w:rsid w:val="00013877"/>
    <w:pPr>
      <w:keepNext/>
      <w:numPr>
        <w:ilvl w:val="1"/>
        <w:numId w:val="8"/>
      </w:numPr>
      <w:spacing w:before="240" w:after="60" w:line="240" w:lineRule="auto"/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BodyText"/>
    <w:link w:val="Heading3Char"/>
    <w:uiPriority w:val="99"/>
    <w:qFormat/>
    <w:locked/>
    <w:rsid w:val="00013877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13877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13877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13877"/>
    <w:pPr>
      <w:numPr>
        <w:ilvl w:val="5"/>
        <w:numId w:val="8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13877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13877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13877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3877"/>
    <w:rPr>
      <w:rFonts w:ascii="Arial Black" w:hAnsi="Arial Black" w:cs="Times New Roman"/>
      <w:kern w:val="28"/>
      <w:sz w:val="24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sid w:val="00013877"/>
    <w:rPr>
      <w:rFonts w:ascii="Arial" w:hAnsi="Arial" w:cs="Times New Roman"/>
      <w:b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013877"/>
    <w:rPr>
      <w:rFonts w:ascii="Arial" w:hAnsi="Arial" w:cs="Times New Roman"/>
      <w:b/>
      <w:i/>
      <w:szCs w:val="20"/>
      <w:lang w:eastAsia="en-US"/>
    </w:rPr>
  </w:style>
  <w:style w:type="character" w:customStyle="1" w:styleId="Heading4Char">
    <w:name w:val="Heading 4 Char"/>
    <w:link w:val="Heading4"/>
    <w:uiPriority w:val="99"/>
    <w:locked/>
    <w:rsid w:val="00013877"/>
    <w:rPr>
      <w:rFonts w:ascii="Arial" w:hAnsi="Arial" w:cs="Times New Roman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locked/>
    <w:rsid w:val="00013877"/>
    <w:rPr>
      <w:rFonts w:ascii="Arial" w:hAnsi="Arial" w:cs="Times New Roman"/>
      <w:szCs w:val="20"/>
      <w:lang w:eastAsia="en-US"/>
    </w:rPr>
  </w:style>
  <w:style w:type="character" w:customStyle="1" w:styleId="Heading6Char">
    <w:name w:val="Heading 6 Char"/>
    <w:link w:val="Heading6"/>
    <w:uiPriority w:val="99"/>
    <w:locked/>
    <w:rsid w:val="00013877"/>
    <w:rPr>
      <w:rFonts w:cs="Times New Roman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locked/>
    <w:rsid w:val="00013877"/>
    <w:rPr>
      <w:rFonts w:ascii="Arial" w:hAnsi="Arial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013877"/>
    <w:rPr>
      <w:rFonts w:ascii="Arial" w:hAnsi="Arial" w:cs="Times New Roman"/>
      <w:i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9"/>
    <w:locked/>
    <w:rsid w:val="00013877"/>
    <w:rPr>
      <w:rFonts w:ascii="Arial" w:hAnsi="Arial" w:cs="Times New Roman"/>
      <w:b/>
      <w:i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D2553"/>
    <w:pPr>
      <w:ind w:left="720"/>
    </w:pPr>
  </w:style>
  <w:style w:type="table" w:styleId="TableGrid">
    <w:name w:val="Table Grid"/>
    <w:basedOn w:val="TableNormal"/>
    <w:uiPriority w:val="99"/>
    <w:locked/>
    <w:rsid w:val="001004EF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2606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D06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8542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D06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85420"/>
    <w:rPr>
      <w:rFonts w:cs="Times New Roman"/>
      <w:lang w:eastAsia="en-US"/>
    </w:rPr>
  </w:style>
  <w:style w:type="character" w:styleId="CommentReference">
    <w:name w:val="annotation reference"/>
    <w:uiPriority w:val="99"/>
    <w:semiHidden/>
    <w:rsid w:val="00902A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2A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02A2E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A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02A2E"/>
    <w:rPr>
      <w:rFonts w:cs="Times New Roman"/>
      <w:b/>
      <w:sz w:val="20"/>
      <w:lang w:eastAsia="en-US"/>
    </w:rPr>
  </w:style>
  <w:style w:type="character" w:styleId="Hyperlink">
    <w:name w:val="Hyperlink"/>
    <w:uiPriority w:val="99"/>
    <w:rsid w:val="003F4B7A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76ECE"/>
    <w:pPr>
      <w:tabs>
        <w:tab w:val="right" w:leader="dot" w:pos="10082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1387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13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615F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3877"/>
    <w:pPr>
      <w:keepNext/>
      <w:numPr>
        <w:numId w:val="8"/>
      </w:numPr>
      <w:spacing w:before="240" w:after="60" w:line="240" w:lineRule="auto"/>
      <w:jc w:val="both"/>
      <w:outlineLvl w:val="0"/>
    </w:pPr>
    <w:rPr>
      <w:rFonts w:ascii="Arial Black" w:hAnsi="Arial Black"/>
      <w:kern w:val="28"/>
      <w:sz w:val="24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locked/>
    <w:rsid w:val="00013877"/>
    <w:pPr>
      <w:keepNext/>
      <w:numPr>
        <w:ilvl w:val="1"/>
        <w:numId w:val="8"/>
      </w:numPr>
      <w:spacing w:before="240" w:after="60" w:line="240" w:lineRule="auto"/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BodyText"/>
    <w:link w:val="Heading3Char"/>
    <w:uiPriority w:val="99"/>
    <w:qFormat/>
    <w:locked/>
    <w:rsid w:val="00013877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13877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13877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13877"/>
    <w:pPr>
      <w:numPr>
        <w:ilvl w:val="5"/>
        <w:numId w:val="8"/>
      </w:numPr>
      <w:spacing w:before="240" w:after="60" w:line="240" w:lineRule="auto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13877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13877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13877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3877"/>
    <w:rPr>
      <w:rFonts w:ascii="Arial Black" w:hAnsi="Arial Black" w:cs="Times New Roman"/>
      <w:kern w:val="28"/>
      <w:sz w:val="24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sid w:val="00013877"/>
    <w:rPr>
      <w:rFonts w:ascii="Arial" w:hAnsi="Arial" w:cs="Times New Roman"/>
      <w:b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013877"/>
    <w:rPr>
      <w:rFonts w:ascii="Arial" w:hAnsi="Arial" w:cs="Times New Roman"/>
      <w:b/>
      <w:i/>
      <w:szCs w:val="20"/>
      <w:lang w:eastAsia="en-US"/>
    </w:rPr>
  </w:style>
  <w:style w:type="character" w:customStyle="1" w:styleId="Heading4Char">
    <w:name w:val="Heading 4 Char"/>
    <w:link w:val="Heading4"/>
    <w:uiPriority w:val="99"/>
    <w:locked/>
    <w:rsid w:val="00013877"/>
    <w:rPr>
      <w:rFonts w:ascii="Arial" w:hAnsi="Arial" w:cs="Times New Roman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locked/>
    <w:rsid w:val="00013877"/>
    <w:rPr>
      <w:rFonts w:ascii="Arial" w:hAnsi="Arial" w:cs="Times New Roman"/>
      <w:szCs w:val="20"/>
      <w:lang w:eastAsia="en-US"/>
    </w:rPr>
  </w:style>
  <w:style w:type="character" w:customStyle="1" w:styleId="Heading6Char">
    <w:name w:val="Heading 6 Char"/>
    <w:link w:val="Heading6"/>
    <w:uiPriority w:val="99"/>
    <w:locked/>
    <w:rsid w:val="00013877"/>
    <w:rPr>
      <w:rFonts w:cs="Times New Roman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locked/>
    <w:rsid w:val="00013877"/>
    <w:rPr>
      <w:rFonts w:ascii="Arial" w:hAnsi="Arial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013877"/>
    <w:rPr>
      <w:rFonts w:ascii="Arial" w:hAnsi="Arial" w:cs="Times New Roman"/>
      <w:i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9"/>
    <w:locked/>
    <w:rsid w:val="00013877"/>
    <w:rPr>
      <w:rFonts w:ascii="Arial" w:hAnsi="Arial" w:cs="Times New Roman"/>
      <w:b/>
      <w:i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D2553"/>
    <w:pPr>
      <w:ind w:left="720"/>
    </w:pPr>
  </w:style>
  <w:style w:type="table" w:styleId="TableGrid">
    <w:name w:val="Table Grid"/>
    <w:basedOn w:val="TableNormal"/>
    <w:uiPriority w:val="99"/>
    <w:locked/>
    <w:rsid w:val="001004EF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2606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D06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8542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D06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85420"/>
    <w:rPr>
      <w:rFonts w:cs="Times New Roman"/>
      <w:lang w:eastAsia="en-US"/>
    </w:rPr>
  </w:style>
  <w:style w:type="character" w:styleId="CommentReference">
    <w:name w:val="annotation reference"/>
    <w:uiPriority w:val="99"/>
    <w:semiHidden/>
    <w:rsid w:val="00902A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2A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02A2E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A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02A2E"/>
    <w:rPr>
      <w:rFonts w:cs="Times New Roman"/>
      <w:b/>
      <w:sz w:val="20"/>
      <w:lang w:eastAsia="en-US"/>
    </w:rPr>
  </w:style>
  <w:style w:type="character" w:styleId="Hyperlink">
    <w:name w:val="Hyperlink"/>
    <w:uiPriority w:val="99"/>
    <w:rsid w:val="003F4B7A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76ECE"/>
    <w:pPr>
      <w:tabs>
        <w:tab w:val="right" w:leader="dot" w:pos="10082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1387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013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BB01-5CBE-4871-858D-024A4029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 North east Lincolnshire Council and the North East Lincolnshire Clinical commissioning group</vt:lpstr>
    </vt:vector>
  </TitlesOfParts>
  <Company>North East Lincolnshire Council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North east Lincolnshire Council and the North East Lincolnshire Clinical commissioning group</dc:title>
  <dc:creator>Compton, Beverley</dc:creator>
  <cp:lastModifiedBy>Helen Askham</cp:lastModifiedBy>
  <cp:revision>2</cp:revision>
  <cp:lastPrinted>2014-01-16T14:10:00Z</cp:lastPrinted>
  <dcterms:created xsi:type="dcterms:W3CDTF">2016-09-02T11:43:00Z</dcterms:created>
  <dcterms:modified xsi:type="dcterms:W3CDTF">2016-09-02T11:43:00Z</dcterms:modified>
</cp:coreProperties>
</file>