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1C0" w:rsidRDefault="001B51C0" w:rsidP="00D1216D">
      <w:pPr>
        <w:jc w:val="center"/>
        <w:rPr>
          <w:rFonts w:cstheme="minorHAnsi"/>
          <w:b/>
        </w:rPr>
      </w:pPr>
    </w:p>
    <w:p w:rsidR="00EE50E1" w:rsidRPr="00D1216D" w:rsidRDefault="00187F40" w:rsidP="00D1216D">
      <w:pPr>
        <w:jc w:val="center"/>
        <w:rPr>
          <w:rFonts w:cstheme="minorHAnsi"/>
          <w:b/>
          <w:sz w:val="24"/>
          <w:szCs w:val="24"/>
        </w:rPr>
      </w:pPr>
      <w:r w:rsidRPr="003E5E4F">
        <w:rPr>
          <w:rFonts w:cstheme="minorHAnsi"/>
          <w:b/>
        </w:rPr>
        <w:t xml:space="preserve">NORTH EAST LINCOLNSHIRE CLINICAL COMMISSIONING GROUP </w:t>
      </w:r>
      <w:r w:rsidR="00EE50E1" w:rsidRPr="003E5E4F">
        <w:rPr>
          <w:rFonts w:cstheme="minorHAnsi"/>
          <w:b/>
        </w:rPr>
        <w:t>PARTNERSHIP BOARD</w:t>
      </w:r>
    </w:p>
    <w:p w:rsidR="00C1323B" w:rsidRPr="003E5E4F" w:rsidRDefault="00187F40" w:rsidP="00187F40">
      <w:pPr>
        <w:jc w:val="center"/>
        <w:rPr>
          <w:rFonts w:cstheme="minorHAnsi"/>
          <w:b/>
        </w:rPr>
      </w:pPr>
      <w:r w:rsidRPr="003E5E4F">
        <w:rPr>
          <w:rFonts w:cstheme="minorHAnsi"/>
          <w:b/>
        </w:rPr>
        <w:t xml:space="preserve">MINUTES OF THE MEETING HELD ON THURSDAY </w:t>
      </w:r>
      <w:r w:rsidR="0056606F">
        <w:rPr>
          <w:rFonts w:cstheme="minorHAnsi"/>
          <w:b/>
        </w:rPr>
        <w:t>14 JANUARY</w:t>
      </w:r>
      <w:r w:rsidR="00681228">
        <w:rPr>
          <w:rFonts w:cstheme="minorHAnsi"/>
          <w:b/>
        </w:rPr>
        <w:t xml:space="preserve"> </w:t>
      </w:r>
      <w:r w:rsidR="0056606F">
        <w:rPr>
          <w:rFonts w:cstheme="minorHAnsi"/>
          <w:b/>
        </w:rPr>
        <w:t>2016</w:t>
      </w:r>
      <w:r w:rsidRPr="003E5E4F">
        <w:rPr>
          <w:rFonts w:cstheme="minorHAnsi"/>
          <w:b/>
        </w:rPr>
        <w:t xml:space="preserve"> AT </w:t>
      </w:r>
      <w:r w:rsidR="00D138D9" w:rsidRPr="003E5E4F">
        <w:rPr>
          <w:rFonts w:cstheme="minorHAnsi"/>
          <w:b/>
        </w:rPr>
        <w:t>2PM</w:t>
      </w:r>
      <w:r w:rsidRPr="003E5E4F">
        <w:rPr>
          <w:rFonts w:cstheme="minorHAnsi"/>
          <w:b/>
        </w:rPr>
        <w:t xml:space="preserve"> </w:t>
      </w:r>
    </w:p>
    <w:p w:rsidR="00187F40" w:rsidRPr="003E5E4F" w:rsidRDefault="0090768C" w:rsidP="00187F40">
      <w:pPr>
        <w:jc w:val="center"/>
        <w:rPr>
          <w:rFonts w:cstheme="minorHAnsi"/>
          <w:b/>
        </w:rPr>
      </w:pPr>
      <w:r>
        <w:rPr>
          <w:rFonts w:cstheme="minorHAnsi"/>
          <w:b/>
        </w:rPr>
        <w:t>SOCIAL ENTERPRISE CENTRE, 84 WELLINGTON STREET, GRIMSBY DN32 7DZ</w:t>
      </w:r>
    </w:p>
    <w:p w:rsidR="001A1D16" w:rsidRPr="003E5E4F" w:rsidRDefault="001A1D16" w:rsidP="00DC7188">
      <w:pPr>
        <w:rPr>
          <w:rFonts w:cstheme="minorHAnsi"/>
          <w:b/>
          <w:sz w:val="24"/>
          <w:szCs w:val="24"/>
        </w:rPr>
      </w:pPr>
    </w:p>
    <w:p w:rsidR="001B5007" w:rsidRPr="0090768C" w:rsidRDefault="00187F40" w:rsidP="0090768C">
      <w:pPr>
        <w:pStyle w:val="NoSpacing"/>
        <w:rPr>
          <w:b/>
        </w:rPr>
      </w:pPr>
      <w:r w:rsidRPr="00557BAE">
        <w:rPr>
          <w:b/>
        </w:rPr>
        <w:t>PRESENT:</w:t>
      </w:r>
    </w:p>
    <w:p w:rsidR="00D46B53" w:rsidRDefault="00D46B53" w:rsidP="00D46B53">
      <w:pPr>
        <w:rPr>
          <w:rFonts w:cstheme="minorHAnsi"/>
        </w:rPr>
      </w:pPr>
      <w:r w:rsidRPr="003E5E4F">
        <w:rPr>
          <w:rFonts w:cstheme="minorHAnsi"/>
        </w:rPr>
        <w:t xml:space="preserve">Mark Webb </w:t>
      </w:r>
      <w:r w:rsidRPr="003E5E4F">
        <w:rPr>
          <w:rFonts w:cstheme="minorHAnsi"/>
        </w:rPr>
        <w:tab/>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sidRPr="003E5E4F">
        <w:rPr>
          <w:rFonts w:cstheme="minorHAnsi"/>
        </w:rPr>
        <w:t xml:space="preserve">Chair </w:t>
      </w:r>
    </w:p>
    <w:p w:rsidR="0056606F" w:rsidRPr="003E5E4F" w:rsidRDefault="0056606F" w:rsidP="00D46B53">
      <w:pPr>
        <w:rPr>
          <w:rFonts w:cstheme="minorHAnsi"/>
        </w:rPr>
      </w:pPr>
      <w:r w:rsidRPr="003E5E4F">
        <w:rPr>
          <w:rFonts w:cstheme="minorHAnsi"/>
        </w:rPr>
        <w:t xml:space="preserve">Dr Peter Melton  </w:t>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sidRPr="003E5E4F">
        <w:rPr>
          <w:rFonts w:cstheme="minorHAnsi"/>
        </w:rPr>
        <w:t xml:space="preserve">Clinical </w:t>
      </w:r>
      <w:r>
        <w:rPr>
          <w:rFonts w:cstheme="minorHAnsi"/>
        </w:rPr>
        <w:t xml:space="preserve">Chief </w:t>
      </w:r>
      <w:r w:rsidRPr="003E5E4F">
        <w:rPr>
          <w:rFonts w:cstheme="minorHAnsi"/>
        </w:rPr>
        <w:t xml:space="preserve">Officer </w:t>
      </w:r>
    </w:p>
    <w:p w:rsidR="0056606F" w:rsidRDefault="00561E3F" w:rsidP="00883A22">
      <w:pPr>
        <w:rPr>
          <w:rFonts w:cstheme="minorHAnsi"/>
        </w:rPr>
      </w:pPr>
      <w:r w:rsidRPr="003E5E4F">
        <w:rPr>
          <w:rFonts w:cstheme="minorHAnsi"/>
        </w:rPr>
        <w:t>Helen Kenyon</w:t>
      </w:r>
      <w:r w:rsidRPr="003E5E4F">
        <w:rPr>
          <w:rFonts w:cstheme="minorHAnsi"/>
        </w:rPr>
        <w:tab/>
      </w:r>
      <w:r w:rsidR="001B5007" w:rsidRPr="003E5E4F">
        <w:rPr>
          <w:rFonts w:cstheme="minorHAnsi"/>
        </w:rPr>
        <w:tab/>
      </w:r>
      <w:r w:rsidR="001B5007" w:rsidRPr="003E5E4F">
        <w:rPr>
          <w:rFonts w:cstheme="minorHAnsi"/>
        </w:rPr>
        <w:tab/>
      </w:r>
      <w:r w:rsidR="001B5007" w:rsidRPr="003E5E4F">
        <w:rPr>
          <w:rFonts w:cstheme="minorHAnsi"/>
        </w:rPr>
        <w:tab/>
      </w:r>
      <w:r w:rsidR="00B31E83" w:rsidRPr="003E5E4F">
        <w:rPr>
          <w:rFonts w:cstheme="minorHAnsi"/>
        </w:rPr>
        <w:tab/>
      </w:r>
      <w:r w:rsidR="00CC543D">
        <w:rPr>
          <w:rFonts w:cstheme="minorHAnsi"/>
        </w:rPr>
        <w:tab/>
      </w:r>
      <w:r w:rsidR="00143B84">
        <w:rPr>
          <w:rFonts w:cstheme="minorHAnsi"/>
        </w:rPr>
        <w:tab/>
      </w:r>
      <w:r w:rsidR="00143B84">
        <w:rPr>
          <w:rFonts w:cstheme="minorHAnsi"/>
        </w:rPr>
        <w:tab/>
      </w:r>
      <w:r w:rsidRPr="003E5E4F">
        <w:rPr>
          <w:rFonts w:cstheme="minorHAnsi"/>
        </w:rPr>
        <w:t>Deputy Chief Executive</w:t>
      </w:r>
    </w:p>
    <w:p w:rsidR="00561E3F" w:rsidRPr="003E5E4F" w:rsidRDefault="0056606F" w:rsidP="00883A22">
      <w:pPr>
        <w:rPr>
          <w:rFonts w:cstheme="minorHAnsi"/>
        </w:rPr>
      </w:pPr>
      <w:r w:rsidRPr="003E5E4F">
        <w:rPr>
          <w:rFonts w:cstheme="minorHAnsi"/>
        </w:rPr>
        <w:t>Dr Arun Nayyar</w:t>
      </w:r>
      <w:r>
        <w:rPr>
          <w:rFonts w:cstheme="minorHAnsi"/>
        </w:rPr>
        <w:t xml:space="preserve"> </w:t>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sidRPr="003E5E4F">
        <w:rPr>
          <w:rFonts w:cstheme="minorHAnsi"/>
        </w:rPr>
        <w:t xml:space="preserve">GP Representative </w:t>
      </w:r>
      <w:r w:rsidR="00561E3F" w:rsidRPr="003E5E4F">
        <w:rPr>
          <w:rFonts w:cstheme="minorHAnsi"/>
        </w:rPr>
        <w:t xml:space="preserve"> </w:t>
      </w:r>
    </w:p>
    <w:p w:rsidR="00617F41" w:rsidRDefault="00900DB2" w:rsidP="00187F40">
      <w:pPr>
        <w:rPr>
          <w:rFonts w:cstheme="minorHAnsi"/>
        </w:rPr>
      </w:pPr>
      <w:r w:rsidRPr="003E5E4F">
        <w:rPr>
          <w:rFonts w:cstheme="minorHAnsi"/>
        </w:rPr>
        <w:t xml:space="preserve">Sue Whitehouse </w:t>
      </w:r>
      <w:r w:rsidRPr="003E5E4F">
        <w:rPr>
          <w:rFonts w:cstheme="minorHAnsi"/>
        </w:rPr>
        <w:tab/>
      </w:r>
      <w:r w:rsidRPr="003E5E4F">
        <w:rPr>
          <w:rFonts w:cstheme="minorHAnsi"/>
        </w:rPr>
        <w:tab/>
      </w:r>
      <w:r w:rsidRPr="003E5E4F">
        <w:rPr>
          <w:rFonts w:cstheme="minorHAnsi"/>
        </w:rPr>
        <w:tab/>
      </w:r>
      <w:r w:rsidRPr="003E5E4F">
        <w:rPr>
          <w:rFonts w:cstheme="minorHAnsi"/>
        </w:rPr>
        <w:tab/>
      </w:r>
      <w:r w:rsidR="00CC543D">
        <w:rPr>
          <w:rFonts w:cstheme="minorHAnsi"/>
        </w:rPr>
        <w:tab/>
      </w:r>
      <w:r w:rsidR="00143B84">
        <w:rPr>
          <w:rFonts w:cstheme="minorHAnsi"/>
        </w:rPr>
        <w:tab/>
      </w:r>
      <w:r w:rsidR="00143B84">
        <w:rPr>
          <w:rFonts w:cstheme="minorHAnsi"/>
        </w:rPr>
        <w:tab/>
      </w:r>
      <w:r w:rsidRPr="003E5E4F">
        <w:rPr>
          <w:rFonts w:cstheme="minorHAnsi"/>
        </w:rPr>
        <w:t>Lay Member Governance and Audit</w:t>
      </w:r>
    </w:p>
    <w:p w:rsidR="00D30DF1" w:rsidRPr="00D30DF1" w:rsidRDefault="00D30DF1" w:rsidP="00D30DF1">
      <w:pPr>
        <w:rPr>
          <w:rFonts w:cstheme="minorHAnsi"/>
        </w:rPr>
      </w:pPr>
      <w:r w:rsidRPr="00D30DF1">
        <w:rPr>
          <w:rFonts w:cstheme="minorHAnsi"/>
        </w:rPr>
        <w:t>Dr Rakesh Pathak</w:t>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t xml:space="preserve">GP Representative </w:t>
      </w:r>
    </w:p>
    <w:p w:rsidR="000D37F8" w:rsidRDefault="000D37F8" w:rsidP="00D30DF1">
      <w:pPr>
        <w:rPr>
          <w:rFonts w:cstheme="minorHAnsi"/>
        </w:rPr>
      </w:pPr>
      <w:r>
        <w:rPr>
          <w:rFonts w:cstheme="minorHAnsi"/>
        </w:rPr>
        <w:t>Nicky Hull</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Primary Care Professional</w:t>
      </w:r>
    </w:p>
    <w:p w:rsidR="001B51C0" w:rsidRDefault="001B51C0" w:rsidP="001B51C0">
      <w:pPr>
        <w:rPr>
          <w:rFonts w:cstheme="minorHAnsi"/>
        </w:rPr>
      </w:pPr>
      <w:r w:rsidRPr="001D040D">
        <w:rPr>
          <w:rFonts w:cstheme="minorHAnsi"/>
        </w:rPr>
        <w:t>Philip Bond</w:t>
      </w:r>
      <w:r w:rsidRPr="001D040D">
        <w:rPr>
          <w:rFonts w:cstheme="minorHAnsi"/>
        </w:rPr>
        <w:tab/>
        <w:t xml:space="preserve"> </w:t>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t>Lay Member Public Involvement</w:t>
      </w:r>
    </w:p>
    <w:p w:rsidR="005B574F" w:rsidRDefault="005B574F" w:rsidP="005B574F">
      <w:pPr>
        <w:rPr>
          <w:rFonts w:cstheme="minorHAnsi"/>
        </w:rPr>
      </w:pPr>
      <w:r w:rsidRPr="00D30DF1">
        <w:rPr>
          <w:rFonts w:cstheme="minorHAnsi"/>
        </w:rPr>
        <w:t>Joe Warner</w:t>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t>Managing Director – Focus inde</w:t>
      </w:r>
      <w:r>
        <w:rPr>
          <w:rFonts w:cstheme="minorHAnsi"/>
        </w:rPr>
        <w:t xml:space="preserve">pendent adult social care work </w:t>
      </w:r>
    </w:p>
    <w:p w:rsidR="005B574F" w:rsidRDefault="005B574F" w:rsidP="005B574F">
      <w:pPr>
        <w:rPr>
          <w:rFonts w:cstheme="minorHAnsi"/>
        </w:rPr>
      </w:pPr>
      <w:r>
        <w:rPr>
          <w:rFonts w:cstheme="minorHAnsi"/>
        </w:rPr>
        <w:t>Councillor Patrick</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t>Portfolio Holder for Finance and Resources</w:t>
      </w:r>
    </w:p>
    <w:p w:rsidR="00772ADF" w:rsidRDefault="005B574F" w:rsidP="005B574F">
      <w:pPr>
        <w:rPr>
          <w:rFonts w:cstheme="minorHAnsi"/>
        </w:rPr>
      </w:pPr>
      <w:r w:rsidRPr="003E5E4F">
        <w:rPr>
          <w:rFonts w:cstheme="minorHAnsi"/>
        </w:rPr>
        <w:t>Juliette Cosgrove</w:t>
      </w: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3E5E4F">
        <w:rPr>
          <w:rFonts w:cstheme="minorHAnsi"/>
        </w:rPr>
        <w:t>Strategic Nurse</w:t>
      </w:r>
    </w:p>
    <w:p w:rsidR="005B574F" w:rsidRDefault="00772ADF" w:rsidP="005B574F">
      <w:pPr>
        <w:rPr>
          <w:rFonts w:cstheme="minorHAnsi"/>
        </w:rPr>
      </w:pPr>
      <w:r>
        <w:rPr>
          <w:rFonts w:cstheme="minorHAnsi"/>
        </w:rPr>
        <w:t>Jan Haxby</w:t>
      </w:r>
      <w:r>
        <w:rPr>
          <w:rFonts w:cstheme="minorHAnsi"/>
        </w:rPr>
        <w:tab/>
      </w:r>
      <w:r w:rsidR="005B574F" w:rsidRPr="003E5E4F">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Director of Quality and Nursing</w:t>
      </w:r>
    </w:p>
    <w:p w:rsidR="0056606F" w:rsidRDefault="0056606F" w:rsidP="0056606F">
      <w:pPr>
        <w:ind w:left="3740" w:hanging="3740"/>
      </w:pPr>
      <w:r>
        <w:rPr>
          <w:rFonts w:cstheme="minorHAnsi"/>
        </w:rPr>
        <w:t>Councillor Hyldon-King</w:t>
      </w:r>
      <w:r>
        <w:rPr>
          <w:rFonts w:cstheme="minorHAnsi"/>
        </w:rPr>
        <w:tab/>
      </w:r>
      <w:r>
        <w:t>Deputy Leader and Portfolio Holder for Health, Wellbeing and Adult Social Care</w:t>
      </w:r>
    </w:p>
    <w:p w:rsidR="007141AC" w:rsidRPr="0056606F" w:rsidRDefault="007141AC" w:rsidP="0056606F">
      <w:pPr>
        <w:ind w:left="3740" w:hanging="3740"/>
      </w:pPr>
      <w:r>
        <w:t>Dr David James</w:t>
      </w:r>
      <w:r w:rsidR="00F2265E">
        <w:tab/>
        <w:t>Secondary Care Doctor</w:t>
      </w:r>
    </w:p>
    <w:p w:rsidR="00D30DF1" w:rsidRPr="003E5E4F" w:rsidRDefault="00D30DF1" w:rsidP="00F57D46">
      <w:pPr>
        <w:tabs>
          <w:tab w:val="left" w:pos="1428"/>
        </w:tabs>
        <w:rPr>
          <w:rFonts w:cstheme="minorHAnsi"/>
        </w:rPr>
      </w:pPr>
    </w:p>
    <w:p w:rsidR="00430E71" w:rsidRPr="00D30DF1" w:rsidRDefault="000C3A39" w:rsidP="000C3A39">
      <w:pPr>
        <w:rPr>
          <w:rFonts w:cstheme="minorHAnsi"/>
          <w:b/>
        </w:rPr>
      </w:pPr>
      <w:r w:rsidRPr="003E5E4F">
        <w:rPr>
          <w:rFonts w:cstheme="minorHAnsi"/>
          <w:b/>
        </w:rPr>
        <w:t>IN ATTENDANCE:</w:t>
      </w:r>
    </w:p>
    <w:p w:rsidR="006F6CE9" w:rsidRDefault="006F6CE9" w:rsidP="006F6CE9">
      <w:pPr>
        <w:rPr>
          <w:rFonts w:cstheme="minorHAnsi"/>
        </w:rPr>
      </w:pPr>
      <w:r>
        <w:rPr>
          <w:rFonts w:cstheme="minorHAnsi"/>
        </w:rPr>
        <w:t>Helen Askham</w:t>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3E5E4F">
        <w:rPr>
          <w:rFonts w:cstheme="minorHAnsi"/>
        </w:rPr>
        <w:t>PA to Executive Office (Minutes Secretary)</w:t>
      </w:r>
    </w:p>
    <w:p w:rsidR="002615E2" w:rsidRDefault="002615E2" w:rsidP="006F6CE9">
      <w:pPr>
        <w:rPr>
          <w:rFonts w:cstheme="minorHAnsi"/>
        </w:rPr>
      </w:pPr>
      <w:r>
        <w:rPr>
          <w:rFonts w:cstheme="minorHAnsi"/>
        </w:rPr>
        <w:t>Laura Whitton</w:t>
      </w:r>
    </w:p>
    <w:p w:rsidR="002615E2" w:rsidRDefault="002615E2" w:rsidP="006F6CE9">
      <w:pPr>
        <w:rPr>
          <w:rFonts w:cstheme="minorHAnsi"/>
        </w:rPr>
      </w:pPr>
      <w:r>
        <w:rPr>
          <w:rFonts w:cstheme="minorHAnsi"/>
        </w:rPr>
        <w:t>Eddie McCabe</w:t>
      </w:r>
    </w:p>
    <w:p w:rsidR="002615E2" w:rsidRDefault="002615E2" w:rsidP="006F6CE9">
      <w:pPr>
        <w:rPr>
          <w:rFonts w:cstheme="minorHAnsi"/>
        </w:rPr>
      </w:pPr>
      <w:r>
        <w:rPr>
          <w:rFonts w:cstheme="minorHAnsi"/>
        </w:rPr>
        <w:t>Michelle Barnard</w:t>
      </w:r>
    </w:p>
    <w:p w:rsidR="00EC068C" w:rsidRPr="003E5E4F" w:rsidRDefault="00EC068C" w:rsidP="000C3A39">
      <w:pPr>
        <w:rPr>
          <w:rFonts w:cstheme="minorHAnsi"/>
        </w:rPr>
      </w:pPr>
    </w:p>
    <w:p w:rsidR="00D35C46" w:rsidRPr="003E5E4F" w:rsidRDefault="00D35C46" w:rsidP="000C3A39">
      <w:pPr>
        <w:rPr>
          <w:rFonts w:cstheme="minorHAnsi"/>
          <w:b/>
        </w:rPr>
      </w:pPr>
      <w:r w:rsidRPr="003E5E4F">
        <w:rPr>
          <w:rFonts w:cstheme="minorHAnsi"/>
          <w:b/>
        </w:rPr>
        <w:t>APOLOGIES:</w:t>
      </w:r>
    </w:p>
    <w:p w:rsidR="0090768C" w:rsidRPr="003E5E4F" w:rsidRDefault="0090768C" w:rsidP="0090768C">
      <w:pPr>
        <w:rPr>
          <w:rFonts w:cstheme="minorHAnsi"/>
        </w:rPr>
      </w:pPr>
      <w:r w:rsidRPr="003E5E4F">
        <w:rPr>
          <w:rFonts w:cstheme="minorHAnsi"/>
        </w:rPr>
        <w:t>Dr Thomas Maliyil</w:t>
      </w:r>
      <w:r>
        <w:rPr>
          <w:rFonts w:cstheme="minorHAnsi"/>
        </w:rPr>
        <w:t xml:space="preserve"> </w:t>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Pr>
          <w:rFonts w:cstheme="minorHAnsi"/>
        </w:rPr>
        <w:tab/>
      </w:r>
      <w:r w:rsidRPr="003E5E4F">
        <w:rPr>
          <w:rFonts w:cstheme="minorHAnsi"/>
        </w:rPr>
        <w:t>GP Representative/Vice Chair Council of Members</w:t>
      </w:r>
    </w:p>
    <w:p w:rsidR="0056606F" w:rsidRPr="003E5E4F" w:rsidRDefault="0056606F" w:rsidP="0090768C">
      <w:pPr>
        <w:rPr>
          <w:rFonts w:cstheme="minorHAnsi"/>
        </w:rPr>
      </w:pPr>
      <w:r w:rsidRPr="003E5E4F">
        <w:rPr>
          <w:rFonts w:cstheme="minorHAnsi"/>
        </w:rPr>
        <w:t>Dr Derek Hopper</w:t>
      </w:r>
      <w:r>
        <w:rPr>
          <w:rFonts w:cstheme="minorHAnsi"/>
        </w:rPr>
        <w:t xml:space="preserve"> </w:t>
      </w:r>
      <w:r w:rsidRPr="003E5E4F">
        <w:rPr>
          <w:rFonts w:cstheme="minorHAnsi"/>
        </w:rPr>
        <w:t xml:space="preserve"> </w:t>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Pr>
          <w:rFonts w:cstheme="minorHAnsi"/>
        </w:rPr>
        <w:tab/>
      </w:r>
      <w:proofErr w:type="gramStart"/>
      <w:r>
        <w:rPr>
          <w:rFonts w:cstheme="minorHAnsi"/>
        </w:rPr>
        <w:t>Vice</w:t>
      </w:r>
      <w:proofErr w:type="gramEnd"/>
      <w:r>
        <w:rPr>
          <w:rFonts w:cstheme="minorHAnsi"/>
        </w:rPr>
        <w:t xml:space="preserve"> Chair/Chair of </w:t>
      </w:r>
      <w:proofErr w:type="spellStart"/>
      <w:r>
        <w:rPr>
          <w:rFonts w:cstheme="minorHAnsi"/>
        </w:rPr>
        <w:t>CoM</w:t>
      </w:r>
      <w:proofErr w:type="spellEnd"/>
      <w:r>
        <w:rPr>
          <w:rFonts w:cstheme="minorHAnsi"/>
        </w:rPr>
        <w:t xml:space="preserve"> </w:t>
      </w:r>
      <w:r w:rsidRPr="003E5E4F">
        <w:rPr>
          <w:rFonts w:cstheme="minorHAnsi"/>
        </w:rPr>
        <w:t xml:space="preserve"> </w:t>
      </w:r>
    </w:p>
    <w:p w:rsidR="0090768C" w:rsidRDefault="0090768C" w:rsidP="0090768C">
      <w:pPr>
        <w:rPr>
          <w:rFonts w:cstheme="minorHAnsi"/>
        </w:rPr>
      </w:pPr>
      <w:r w:rsidRPr="001D040D">
        <w:rPr>
          <w:rFonts w:cstheme="minorHAnsi"/>
        </w:rPr>
        <w:t xml:space="preserve">Joanne Hewson </w:t>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t xml:space="preserve">NELC Deputy Chief Executive (Communities) </w:t>
      </w:r>
    </w:p>
    <w:p w:rsidR="0056606F" w:rsidRDefault="0056606F" w:rsidP="0056606F">
      <w:pPr>
        <w:rPr>
          <w:rFonts w:cstheme="minorHAnsi"/>
        </w:rPr>
      </w:pPr>
      <w:r w:rsidRPr="003E5E4F">
        <w:rPr>
          <w:rFonts w:cstheme="minorHAnsi"/>
        </w:rPr>
        <w:t xml:space="preserve">Cathy Kennedy </w:t>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sidRPr="003E5E4F">
        <w:rPr>
          <w:rFonts w:cstheme="minorHAnsi"/>
        </w:rPr>
        <w:t xml:space="preserve">Chief Financial Officer/Deputy Chief Executive </w:t>
      </w:r>
    </w:p>
    <w:p w:rsidR="0056606F" w:rsidRDefault="0056606F" w:rsidP="0056606F">
      <w:pPr>
        <w:rPr>
          <w:rFonts w:cstheme="minorHAnsi"/>
        </w:rPr>
      </w:pPr>
      <w:r>
        <w:rPr>
          <w:rFonts w:cstheme="minorHAnsi"/>
        </w:rPr>
        <w:t xml:space="preserve">Stephen </w:t>
      </w:r>
      <w:proofErr w:type="spellStart"/>
      <w:r>
        <w:rPr>
          <w:rFonts w:cstheme="minorHAnsi"/>
        </w:rPr>
        <w:t>Pintus</w:t>
      </w:r>
      <w:proofErr w:type="spellEnd"/>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Director of Public Health</w:t>
      </w:r>
    </w:p>
    <w:p w:rsidR="001B51C0" w:rsidRDefault="001B51C0" w:rsidP="006D3BCE">
      <w:pPr>
        <w:rPr>
          <w:rFonts w:cstheme="minorHAnsi"/>
        </w:rPr>
      </w:pPr>
    </w:p>
    <w:p w:rsidR="00D30DF1" w:rsidRDefault="00D30DF1" w:rsidP="006D3BCE">
      <w:pPr>
        <w:rPr>
          <w:rFonts w:cstheme="minorHAnsi"/>
        </w:rPr>
      </w:pPr>
    </w:p>
    <w:p w:rsidR="005935A8" w:rsidRPr="00F03EF2" w:rsidRDefault="00F03EF2" w:rsidP="00F03EF2">
      <w:pPr>
        <w:jc w:val="both"/>
        <w:rPr>
          <w:rFonts w:cstheme="minorHAnsi"/>
          <w:b/>
        </w:rPr>
      </w:pPr>
      <w:r>
        <w:rPr>
          <w:rFonts w:cstheme="minorHAnsi"/>
          <w:b/>
        </w:rPr>
        <w:t>1.</w:t>
      </w:r>
      <w:r>
        <w:rPr>
          <w:rFonts w:cstheme="minorHAnsi"/>
          <w:b/>
        </w:rPr>
        <w:tab/>
      </w:r>
      <w:r w:rsidR="005935A8" w:rsidRPr="00F03EF2">
        <w:rPr>
          <w:rFonts w:cstheme="minorHAnsi"/>
          <w:b/>
        </w:rPr>
        <w:t>APOLOGIES</w:t>
      </w:r>
    </w:p>
    <w:p w:rsidR="005935A8" w:rsidRPr="003E5E4F" w:rsidRDefault="005935A8" w:rsidP="005935A8">
      <w:pPr>
        <w:jc w:val="both"/>
        <w:rPr>
          <w:rFonts w:cstheme="minorHAnsi"/>
          <w:b/>
        </w:rPr>
      </w:pPr>
    </w:p>
    <w:p w:rsidR="001D607D" w:rsidRPr="0041105D" w:rsidRDefault="005F73A4" w:rsidP="00F462A1">
      <w:pPr>
        <w:jc w:val="both"/>
        <w:rPr>
          <w:rFonts w:cstheme="minorHAnsi"/>
        </w:rPr>
      </w:pPr>
      <w:r w:rsidRPr="003E5E4F">
        <w:rPr>
          <w:rFonts w:cstheme="minorHAnsi"/>
        </w:rPr>
        <w:t>Apologies were noted as above</w:t>
      </w:r>
      <w:r w:rsidR="005B574F">
        <w:rPr>
          <w:rFonts w:cstheme="minorHAnsi"/>
        </w:rPr>
        <w:t>.</w:t>
      </w:r>
      <w:r w:rsidR="00000752">
        <w:rPr>
          <w:rFonts w:cstheme="minorHAnsi"/>
        </w:rPr>
        <w:t xml:space="preserve"> </w:t>
      </w:r>
    </w:p>
    <w:p w:rsidR="00CA3011" w:rsidRDefault="00CA3011" w:rsidP="00F462A1">
      <w:pPr>
        <w:jc w:val="both"/>
        <w:rPr>
          <w:rFonts w:cstheme="minorHAnsi"/>
        </w:rPr>
      </w:pPr>
    </w:p>
    <w:p w:rsidR="00183575" w:rsidRPr="00F03EF2" w:rsidRDefault="00F03EF2" w:rsidP="00F462A1">
      <w:pPr>
        <w:jc w:val="both"/>
        <w:rPr>
          <w:rFonts w:cstheme="minorHAnsi"/>
          <w:b/>
        </w:rPr>
      </w:pPr>
      <w:r>
        <w:rPr>
          <w:rFonts w:cstheme="minorHAnsi"/>
          <w:b/>
        </w:rPr>
        <w:t>2.</w:t>
      </w:r>
      <w:r>
        <w:rPr>
          <w:rFonts w:cstheme="minorHAnsi"/>
          <w:b/>
        </w:rPr>
        <w:tab/>
      </w:r>
      <w:r w:rsidR="005935A8" w:rsidRPr="00F03EF2">
        <w:rPr>
          <w:rFonts w:cstheme="minorHAnsi"/>
          <w:b/>
        </w:rPr>
        <w:t>CONFLICTS OF INTEREST</w:t>
      </w:r>
    </w:p>
    <w:p w:rsidR="00A8111B" w:rsidRPr="003E5E4F" w:rsidRDefault="00A8111B" w:rsidP="00F462A1">
      <w:pPr>
        <w:jc w:val="both"/>
        <w:rPr>
          <w:rFonts w:cstheme="minorHAnsi"/>
        </w:rPr>
      </w:pPr>
    </w:p>
    <w:p w:rsidR="00F604F6" w:rsidRPr="003E5E4F" w:rsidRDefault="00EF295F" w:rsidP="00785AAB">
      <w:pPr>
        <w:jc w:val="both"/>
        <w:rPr>
          <w:rFonts w:cstheme="minorHAnsi"/>
        </w:rPr>
      </w:pPr>
      <w:r w:rsidRPr="003E5E4F">
        <w:rPr>
          <w:rFonts w:cstheme="minorHAnsi"/>
        </w:rPr>
        <w:t>No conflicts of interest were declared.</w:t>
      </w:r>
      <w:r w:rsidR="00617F41" w:rsidRPr="003E5E4F">
        <w:rPr>
          <w:rFonts w:cstheme="minorHAnsi"/>
        </w:rPr>
        <w:t xml:space="preserve"> </w:t>
      </w:r>
      <w:r w:rsidR="0090768C">
        <w:rPr>
          <w:rFonts w:cstheme="minorHAnsi"/>
        </w:rPr>
        <w:t xml:space="preserve"> The Chair noted that Conflicts of Interest can be recorded at any point of the meeting, and asked if any Board members are unsure if they have a COI, then to please ask. </w:t>
      </w:r>
    </w:p>
    <w:p w:rsidR="00F03EF2" w:rsidRDefault="00F03EF2" w:rsidP="00785AAB">
      <w:pPr>
        <w:jc w:val="both"/>
        <w:rPr>
          <w:rFonts w:cstheme="minorHAnsi"/>
        </w:rPr>
      </w:pPr>
    </w:p>
    <w:p w:rsidR="007A5257" w:rsidRPr="00F03EF2" w:rsidRDefault="00F03EF2" w:rsidP="00785AAB">
      <w:pPr>
        <w:jc w:val="both"/>
        <w:rPr>
          <w:rFonts w:cstheme="minorHAnsi"/>
          <w:b/>
        </w:rPr>
      </w:pPr>
      <w:r>
        <w:rPr>
          <w:rFonts w:cstheme="minorHAnsi"/>
          <w:b/>
        </w:rPr>
        <w:t>3.</w:t>
      </w:r>
      <w:r>
        <w:rPr>
          <w:rFonts w:cstheme="minorHAnsi"/>
          <w:b/>
        </w:rPr>
        <w:tab/>
      </w:r>
      <w:r w:rsidR="001C3767" w:rsidRPr="00F03EF2">
        <w:rPr>
          <w:rFonts w:cstheme="minorHAnsi"/>
          <w:b/>
        </w:rPr>
        <w:t xml:space="preserve">APPROVAL OF THE MINUTES OF </w:t>
      </w:r>
      <w:r w:rsidR="008F2863" w:rsidRPr="00F03EF2">
        <w:rPr>
          <w:rFonts w:cstheme="minorHAnsi"/>
          <w:b/>
        </w:rPr>
        <w:t>P</w:t>
      </w:r>
      <w:r w:rsidR="00494C8C" w:rsidRPr="00F03EF2">
        <w:rPr>
          <w:rFonts w:cstheme="minorHAnsi"/>
          <w:b/>
        </w:rPr>
        <w:t>R</w:t>
      </w:r>
      <w:r w:rsidR="008F2863" w:rsidRPr="00F03EF2">
        <w:rPr>
          <w:rFonts w:cstheme="minorHAnsi"/>
          <w:b/>
        </w:rPr>
        <w:t>EVIOUS MEETING</w:t>
      </w:r>
      <w:r w:rsidR="00AD43CD" w:rsidRPr="00F03EF2">
        <w:rPr>
          <w:rFonts w:cstheme="minorHAnsi"/>
          <w:b/>
        </w:rPr>
        <w:t>:</w:t>
      </w:r>
    </w:p>
    <w:p w:rsidR="00F876B7" w:rsidRDefault="00F876B7" w:rsidP="00785AAB">
      <w:pPr>
        <w:jc w:val="both"/>
        <w:rPr>
          <w:rFonts w:cstheme="minorHAnsi"/>
          <w:b/>
        </w:rPr>
      </w:pPr>
      <w:r>
        <w:rPr>
          <w:rFonts w:cstheme="minorHAnsi"/>
          <w:b/>
        </w:rPr>
        <w:tab/>
      </w:r>
    </w:p>
    <w:p w:rsidR="0018496A" w:rsidRDefault="00F604F6" w:rsidP="00785AAB">
      <w:pPr>
        <w:jc w:val="both"/>
        <w:rPr>
          <w:rFonts w:cstheme="minorHAnsi"/>
        </w:rPr>
      </w:pPr>
      <w:r w:rsidRPr="003E5E4F">
        <w:rPr>
          <w:rFonts w:cstheme="minorHAnsi"/>
        </w:rPr>
        <w:t xml:space="preserve">The minutes of the </w:t>
      </w:r>
      <w:r w:rsidR="00AD43CD">
        <w:rPr>
          <w:rFonts w:cstheme="minorHAnsi"/>
        </w:rPr>
        <w:t xml:space="preserve">Partnership Board </w:t>
      </w:r>
      <w:r w:rsidRPr="003E5E4F">
        <w:rPr>
          <w:rFonts w:cstheme="minorHAnsi"/>
        </w:rPr>
        <w:t xml:space="preserve">meeting held on </w:t>
      </w:r>
      <w:r w:rsidR="0090768C">
        <w:rPr>
          <w:rFonts w:cstheme="minorHAnsi"/>
        </w:rPr>
        <w:t>1</w:t>
      </w:r>
      <w:r w:rsidR="00264F54">
        <w:rPr>
          <w:rFonts w:cstheme="minorHAnsi"/>
        </w:rPr>
        <w:t>2 Nov</w:t>
      </w:r>
      <w:r w:rsidR="00D30DF1">
        <w:rPr>
          <w:rFonts w:cstheme="minorHAnsi"/>
        </w:rPr>
        <w:t xml:space="preserve"> </w:t>
      </w:r>
      <w:r w:rsidR="0031280B">
        <w:rPr>
          <w:rFonts w:cstheme="minorHAnsi"/>
        </w:rPr>
        <w:t>2015</w:t>
      </w:r>
      <w:r w:rsidR="00264F54">
        <w:rPr>
          <w:rFonts w:cstheme="minorHAnsi"/>
        </w:rPr>
        <w:t xml:space="preserve"> </w:t>
      </w:r>
      <w:r w:rsidR="000058CF">
        <w:rPr>
          <w:rFonts w:cstheme="minorHAnsi"/>
        </w:rPr>
        <w:t>were</w:t>
      </w:r>
      <w:r w:rsidR="00C83FAC" w:rsidRPr="003E5E4F">
        <w:rPr>
          <w:rFonts w:cstheme="minorHAnsi"/>
        </w:rPr>
        <w:t xml:space="preserve"> </w:t>
      </w:r>
      <w:r w:rsidR="00EB15A3" w:rsidRPr="003E5E4F">
        <w:rPr>
          <w:rFonts w:cstheme="minorHAnsi"/>
        </w:rPr>
        <w:t>agreed to be a true and accurate record.</w:t>
      </w:r>
      <w:r w:rsidR="002C7E54">
        <w:rPr>
          <w:rFonts w:cstheme="minorHAnsi"/>
        </w:rPr>
        <w:t xml:space="preserve">  </w:t>
      </w:r>
    </w:p>
    <w:p w:rsidR="00EC2C07" w:rsidRDefault="00EC2C07" w:rsidP="00785AAB">
      <w:pPr>
        <w:ind w:left="360"/>
        <w:jc w:val="both"/>
        <w:rPr>
          <w:rFonts w:cstheme="minorHAnsi"/>
        </w:rPr>
      </w:pPr>
    </w:p>
    <w:p w:rsidR="007A5257" w:rsidRDefault="00F03EF2" w:rsidP="00785AAB">
      <w:pPr>
        <w:jc w:val="both"/>
        <w:rPr>
          <w:rFonts w:cstheme="minorHAnsi"/>
        </w:rPr>
      </w:pPr>
      <w:r>
        <w:rPr>
          <w:rFonts w:cstheme="minorHAnsi"/>
          <w:b/>
        </w:rPr>
        <w:t>4.</w:t>
      </w:r>
      <w:r>
        <w:rPr>
          <w:rFonts w:cstheme="minorHAnsi"/>
          <w:b/>
        </w:rPr>
        <w:tab/>
      </w:r>
      <w:r w:rsidR="008F2863" w:rsidRPr="00F03EF2">
        <w:rPr>
          <w:rFonts w:cstheme="minorHAnsi"/>
          <w:b/>
        </w:rPr>
        <w:t>MATTERS ARISING</w:t>
      </w:r>
    </w:p>
    <w:p w:rsidR="00CA3011" w:rsidRDefault="00CA3011" w:rsidP="00785AAB">
      <w:pPr>
        <w:jc w:val="both"/>
        <w:rPr>
          <w:rFonts w:cstheme="minorHAnsi"/>
        </w:rPr>
      </w:pPr>
    </w:p>
    <w:p w:rsidR="00CA3011" w:rsidRDefault="00CA3011" w:rsidP="00785AAB">
      <w:pPr>
        <w:jc w:val="both"/>
        <w:rPr>
          <w:rFonts w:cstheme="minorHAnsi"/>
        </w:rPr>
      </w:pPr>
      <w:r>
        <w:rPr>
          <w:rFonts w:cstheme="minorHAnsi"/>
        </w:rPr>
        <w:t xml:space="preserve">The actions outlined on the </w:t>
      </w:r>
      <w:r w:rsidR="00647D85">
        <w:rPr>
          <w:rFonts w:cstheme="minorHAnsi"/>
        </w:rPr>
        <w:t>a</w:t>
      </w:r>
      <w:r w:rsidR="005B574F">
        <w:rPr>
          <w:rFonts w:cstheme="minorHAnsi"/>
        </w:rPr>
        <w:t>ction summary sheet were noted.</w:t>
      </w:r>
    </w:p>
    <w:p w:rsidR="00264F54" w:rsidRDefault="00264F54" w:rsidP="00785AAB">
      <w:pPr>
        <w:jc w:val="both"/>
        <w:rPr>
          <w:rFonts w:cstheme="minorHAnsi"/>
        </w:rPr>
      </w:pPr>
    </w:p>
    <w:p w:rsidR="00264F54" w:rsidRDefault="00264F54" w:rsidP="00785AAB">
      <w:pPr>
        <w:jc w:val="both"/>
        <w:rPr>
          <w:rFonts w:cstheme="minorHAnsi"/>
        </w:rPr>
      </w:pPr>
      <w:r>
        <w:rPr>
          <w:rFonts w:cstheme="minorHAnsi"/>
        </w:rPr>
        <w:t xml:space="preserve">No comments have been passed to the Chair regarding the </w:t>
      </w:r>
      <w:proofErr w:type="spellStart"/>
      <w:r>
        <w:rPr>
          <w:rFonts w:cstheme="minorHAnsi"/>
        </w:rPr>
        <w:t>Collaborative’s</w:t>
      </w:r>
      <w:proofErr w:type="spellEnd"/>
      <w:r>
        <w:rPr>
          <w:rFonts w:cstheme="minorHAnsi"/>
        </w:rPr>
        <w:t xml:space="preserve"> report. The Chair proposed that a presentation be prepared for a later Board meeting to outline their challenges, and how the Board can help.</w:t>
      </w:r>
    </w:p>
    <w:p w:rsidR="00264F54" w:rsidRDefault="00264F54" w:rsidP="00785AAB">
      <w:pPr>
        <w:jc w:val="both"/>
        <w:rPr>
          <w:rFonts w:cstheme="minorHAnsi"/>
        </w:rPr>
      </w:pPr>
    </w:p>
    <w:p w:rsidR="00264F54" w:rsidRDefault="00264F54" w:rsidP="00785AAB">
      <w:pPr>
        <w:jc w:val="both"/>
      </w:pPr>
      <w:r>
        <w:t>The Chair also noted that receiving Board papers on the day of the Board is unacceptable and asked that papers be received in a timely manner in order for the Board to read and digest the information and make an appropriate decision.</w:t>
      </w:r>
    </w:p>
    <w:p w:rsidR="009723C1" w:rsidRDefault="009723C1" w:rsidP="00785AAB">
      <w:pPr>
        <w:jc w:val="both"/>
      </w:pPr>
    </w:p>
    <w:p w:rsidR="009723C1" w:rsidRPr="009723C1" w:rsidRDefault="009723C1" w:rsidP="00B0250F">
      <w:pPr>
        <w:jc w:val="right"/>
        <w:rPr>
          <w:b/>
        </w:rPr>
      </w:pPr>
      <w:r w:rsidRPr="009723C1">
        <w:rPr>
          <w:b/>
        </w:rPr>
        <w:t xml:space="preserve">Action: Presentation regarding the </w:t>
      </w:r>
      <w:proofErr w:type="spellStart"/>
      <w:r w:rsidRPr="009723C1">
        <w:rPr>
          <w:b/>
        </w:rPr>
        <w:t>Collaborative’s</w:t>
      </w:r>
      <w:proofErr w:type="spellEnd"/>
      <w:r w:rsidRPr="009723C1">
        <w:rPr>
          <w:b/>
        </w:rPr>
        <w:t xml:space="preserve"> report to be given at a later date.</w:t>
      </w:r>
    </w:p>
    <w:p w:rsidR="00AD43CD" w:rsidRDefault="00AD43CD" w:rsidP="00785AAB">
      <w:pPr>
        <w:jc w:val="both"/>
        <w:rPr>
          <w:rFonts w:cstheme="minorHAnsi"/>
        </w:rPr>
      </w:pPr>
    </w:p>
    <w:p w:rsidR="00D10E5B" w:rsidRDefault="003E5E4F" w:rsidP="00785AAB">
      <w:pPr>
        <w:jc w:val="both"/>
        <w:rPr>
          <w:rFonts w:cstheme="minorHAnsi"/>
          <w:b/>
        </w:rPr>
      </w:pPr>
      <w:r w:rsidRPr="003E5E4F">
        <w:rPr>
          <w:rFonts w:cstheme="minorHAnsi"/>
          <w:b/>
        </w:rPr>
        <w:t>5</w:t>
      </w:r>
      <w:r w:rsidR="00F03EF2">
        <w:rPr>
          <w:rFonts w:cstheme="minorHAnsi"/>
          <w:b/>
        </w:rPr>
        <w:t>.</w:t>
      </w:r>
      <w:r w:rsidR="00F03EF2">
        <w:rPr>
          <w:rFonts w:cstheme="minorHAnsi"/>
          <w:b/>
        </w:rPr>
        <w:tab/>
      </w:r>
      <w:r w:rsidR="0097762B">
        <w:rPr>
          <w:rFonts w:cstheme="minorHAnsi"/>
          <w:b/>
        </w:rPr>
        <w:t>LEAD PROVIDER FRAMEWORK</w:t>
      </w:r>
    </w:p>
    <w:p w:rsidR="00D10E5B" w:rsidRDefault="00D10E5B" w:rsidP="00785AAB">
      <w:pPr>
        <w:jc w:val="both"/>
        <w:rPr>
          <w:rFonts w:cstheme="minorHAnsi"/>
          <w:b/>
        </w:rPr>
      </w:pPr>
    </w:p>
    <w:p w:rsidR="0097762B" w:rsidRDefault="0097762B" w:rsidP="00785AAB">
      <w:pPr>
        <w:jc w:val="both"/>
        <w:rPr>
          <w:rFonts w:cstheme="minorHAnsi"/>
        </w:rPr>
      </w:pPr>
      <w:r>
        <w:rPr>
          <w:rFonts w:cstheme="minorHAnsi"/>
        </w:rPr>
        <w:t>The Lead Provider Framework paper was presented to the Board to provide an update on the procurement of commissioning support services via the lead Provider Framework. The Board is being asked to ratify the decision with regard to the preferred bidder for each lot under the LPF.</w:t>
      </w:r>
    </w:p>
    <w:p w:rsidR="0097762B" w:rsidRDefault="0097762B" w:rsidP="00785AAB">
      <w:pPr>
        <w:jc w:val="both"/>
        <w:rPr>
          <w:rFonts w:cstheme="minorHAnsi"/>
        </w:rPr>
      </w:pPr>
    </w:p>
    <w:p w:rsidR="0097762B" w:rsidRDefault="0097762B" w:rsidP="00785AAB">
      <w:pPr>
        <w:jc w:val="both"/>
        <w:rPr>
          <w:rFonts w:cstheme="minorHAnsi"/>
        </w:rPr>
      </w:pPr>
      <w:r>
        <w:rPr>
          <w:rFonts w:cstheme="minorHAnsi"/>
        </w:rPr>
        <w:t>As the Board have previously been made aware, the Yorkshire and Humber Commissioning Support (YHCS) were not successful in their bid to gain a place on the national lead provider framework. The CCG has reviewed all services provided by YHCS and have agreed on Shared Services with other CCG’s. The CCG has also completed a procurement, in conjunction with 22 other CCG’s, under the Lead Provider Framework. The preferred bidder has been identified and discussions are underway to finalise the contracts for each Lot. The contracts are scheduled to come into effect from the 1</w:t>
      </w:r>
      <w:r w:rsidRPr="0097762B">
        <w:rPr>
          <w:rFonts w:cstheme="minorHAnsi"/>
          <w:vertAlign w:val="superscript"/>
        </w:rPr>
        <w:t>st</w:t>
      </w:r>
      <w:r>
        <w:rPr>
          <w:rFonts w:cstheme="minorHAnsi"/>
        </w:rPr>
        <w:t xml:space="preserve"> March 2016. </w:t>
      </w:r>
      <w:r w:rsidR="00BA7B0F">
        <w:rPr>
          <w:rFonts w:cstheme="minorHAnsi"/>
        </w:rPr>
        <w:t xml:space="preserve">NEL CCG have been involved in the decision making process but are committed to agree with the majority view, due to the predicament of our LP failing to meet national standards. </w:t>
      </w:r>
    </w:p>
    <w:p w:rsidR="0097762B" w:rsidRPr="0097762B" w:rsidRDefault="0097762B" w:rsidP="00785AAB">
      <w:pPr>
        <w:jc w:val="both"/>
        <w:rPr>
          <w:rFonts w:cstheme="minorHAnsi"/>
        </w:rPr>
      </w:pPr>
    </w:p>
    <w:p w:rsidR="00BA7B0F" w:rsidRDefault="00EA12CE" w:rsidP="00785AAB">
      <w:pPr>
        <w:jc w:val="both"/>
      </w:pPr>
      <w:r>
        <w:t xml:space="preserve">A company called </w:t>
      </w:r>
      <w:proofErr w:type="spellStart"/>
      <w:r>
        <w:t>eM</w:t>
      </w:r>
      <w:r w:rsidR="00BA7B0F">
        <w:t>Bed</w:t>
      </w:r>
      <w:proofErr w:type="spellEnd"/>
      <w:r w:rsidR="00BA7B0F">
        <w:t xml:space="preserve"> will lead on IT services. They have no previous NHS experience but have </w:t>
      </w:r>
      <w:proofErr w:type="gramStart"/>
      <w:r w:rsidR="00BA7B0F">
        <w:t>ran</w:t>
      </w:r>
      <w:proofErr w:type="gramEnd"/>
      <w:r w:rsidR="00BA7B0F">
        <w:t xml:space="preserve"> IT services for </w:t>
      </w:r>
      <w:r>
        <w:t xml:space="preserve">other public sector organisations over </w:t>
      </w:r>
      <w:r w:rsidR="00BA7B0F">
        <w:t xml:space="preserve">a number of years. Concerns were expressed around the location of staff and their ability to respond to IT queries. </w:t>
      </w:r>
      <w:r w:rsidR="007E2CC2">
        <w:t xml:space="preserve">IT systems are critical in the way we deliver services, and of what we are trying to achieve. </w:t>
      </w:r>
      <w:r w:rsidR="00BA7B0F">
        <w:t xml:space="preserve">Staff will be based in Brigg and Grimsby. Once a contract is in place they must met the core requirements. </w:t>
      </w:r>
    </w:p>
    <w:p w:rsidR="00BA7B0F" w:rsidRDefault="00BA7B0F" w:rsidP="00785AAB">
      <w:pPr>
        <w:jc w:val="both"/>
      </w:pPr>
    </w:p>
    <w:p w:rsidR="006468BD" w:rsidRDefault="007E2CC2" w:rsidP="00785AAB">
      <w:pPr>
        <w:jc w:val="both"/>
      </w:pPr>
      <w:r>
        <w:t xml:space="preserve">The Board acknowledged the risk associated with a non-established business, </w:t>
      </w:r>
      <w:r w:rsidR="00EA12CE">
        <w:t xml:space="preserve">and that </w:t>
      </w:r>
      <w:r>
        <w:t>Practice M</w:t>
      </w:r>
      <w:r w:rsidR="006468BD">
        <w:t>anager</w:t>
      </w:r>
      <w:r w:rsidR="00EA12CE">
        <w:t xml:space="preserve">s will be involved </w:t>
      </w:r>
      <w:r w:rsidR="006468BD">
        <w:t xml:space="preserve">with regards to </w:t>
      </w:r>
      <w:r w:rsidR="00EA12CE">
        <w:t xml:space="preserve">GPIT for </w:t>
      </w:r>
      <w:r w:rsidR="006468BD">
        <w:t>local practices and relationships</w:t>
      </w:r>
      <w:r w:rsidR="00EA12CE">
        <w:t xml:space="preserve">. </w:t>
      </w:r>
      <w:proofErr w:type="spellStart"/>
      <w:proofErr w:type="gramStart"/>
      <w:r w:rsidR="00EA12CE">
        <w:t>eMBED</w:t>
      </w:r>
      <w:proofErr w:type="spellEnd"/>
      <w:proofErr w:type="gramEnd"/>
      <w:r>
        <w:t xml:space="preserve"> </w:t>
      </w:r>
      <w:r w:rsidR="00EA12CE">
        <w:t xml:space="preserve">have stated that they </w:t>
      </w:r>
      <w:r>
        <w:t>will want to ensure an effective service in order to be successful for bidding for future work.</w:t>
      </w:r>
    </w:p>
    <w:p w:rsidR="007E2CC2" w:rsidRDefault="007E2CC2" w:rsidP="00785AAB">
      <w:pPr>
        <w:jc w:val="both"/>
      </w:pPr>
    </w:p>
    <w:p w:rsidR="00BA7B0F" w:rsidRDefault="00BA7B0F" w:rsidP="00785AAB">
      <w:pPr>
        <w:jc w:val="both"/>
      </w:pPr>
      <w:r>
        <w:t xml:space="preserve">The Chair noted that although the CCG had no choice in this matter, this could be an opportunity to </w:t>
      </w:r>
      <w:r w:rsidR="007E2CC2">
        <w:t xml:space="preserve">work with partners who want to work differently, innovatively. </w:t>
      </w:r>
    </w:p>
    <w:p w:rsidR="00BA7B0F" w:rsidRDefault="00BA7B0F" w:rsidP="00785AAB">
      <w:pPr>
        <w:jc w:val="both"/>
      </w:pPr>
    </w:p>
    <w:p w:rsidR="00BA7B0F" w:rsidRPr="005B2B05" w:rsidRDefault="00BA7B0F" w:rsidP="00785AAB">
      <w:pPr>
        <w:jc w:val="both"/>
        <w:rPr>
          <w:rFonts w:cstheme="minorHAnsi"/>
          <w:b/>
        </w:rPr>
      </w:pPr>
      <w:r w:rsidRPr="005B2B05">
        <w:rPr>
          <w:b/>
        </w:rPr>
        <w:t xml:space="preserve">The Board ratified the decision with regards to the preferred bidder for each lot under the LPF. </w:t>
      </w:r>
    </w:p>
    <w:p w:rsidR="000F58AB" w:rsidRPr="00A44D7D" w:rsidRDefault="00A44D7D" w:rsidP="00785AAB">
      <w:pPr>
        <w:ind w:left="360"/>
        <w:jc w:val="both"/>
        <w:rPr>
          <w:rFonts w:cstheme="minorHAnsi"/>
          <w:b/>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b/>
        </w:rPr>
        <w:t xml:space="preserve">    </w:t>
      </w:r>
    </w:p>
    <w:p w:rsidR="00662021" w:rsidRPr="00EC2C07" w:rsidRDefault="00A44D7D" w:rsidP="00785AAB">
      <w:pPr>
        <w:jc w:val="both"/>
        <w:rPr>
          <w:rFonts w:cstheme="minorHAnsi"/>
          <w:b/>
        </w:rPr>
      </w:pPr>
      <w:r w:rsidRPr="00EC2C07">
        <w:rPr>
          <w:rFonts w:cstheme="minorHAnsi"/>
          <w:b/>
        </w:rPr>
        <w:t>6</w:t>
      </w:r>
      <w:r w:rsidR="00F03EF2" w:rsidRPr="00EC2C07">
        <w:rPr>
          <w:rFonts w:cstheme="minorHAnsi"/>
          <w:b/>
        </w:rPr>
        <w:t>.</w:t>
      </w:r>
      <w:r w:rsidR="00F03EF2" w:rsidRPr="00EC2C07">
        <w:rPr>
          <w:rFonts w:cstheme="minorHAnsi"/>
          <w:b/>
        </w:rPr>
        <w:tab/>
      </w:r>
      <w:r w:rsidR="005B2B05">
        <w:rPr>
          <w:rFonts w:ascii="Calibri" w:hAnsi="Calibri" w:cs="Calibri"/>
          <w:b/>
        </w:rPr>
        <w:t>REVIEW OF PARTNERSHIP BOARD TERMS OF REFERENCE</w:t>
      </w:r>
    </w:p>
    <w:p w:rsidR="00B33ED8" w:rsidRDefault="00B33ED8" w:rsidP="00785AAB">
      <w:pPr>
        <w:jc w:val="both"/>
        <w:rPr>
          <w:rFonts w:cstheme="minorHAnsi"/>
        </w:rPr>
      </w:pPr>
    </w:p>
    <w:p w:rsidR="005B2B05" w:rsidRDefault="005B2B05" w:rsidP="00785AAB">
      <w:pPr>
        <w:jc w:val="both"/>
      </w:pPr>
      <w:r>
        <w:t xml:space="preserve">The Board were presented with a paper to agree the terms of reference for the Partnership Board. The Council of Members shall approve terms of reference, which will be subject </w:t>
      </w:r>
      <w:r w:rsidR="0056723D">
        <w:t>t</w:t>
      </w:r>
      <w:r>
        <w:t>o ratification by the Governing Body at a meeti</w:t>
      </w:r>
      <w:r w:rsidR="0056723D">
        <w:t>n</w:t>
      </w:r>
      <w:r>
        <w:t>g held in public.</w:t>
      </w:r>
    </w:p>
    <w:p w:rsidR="005B2B05" w:rsidRDefault="005B2B05" w:rsidP="00785AAB">
      <w:pPr>
        <w:jc w:val="both"/>
      </w:pPr>
    </w:p>
    <w:p w:rsidR="005B2B05" w:rsidRDefault="005B2B05" w:rsidP="00785AAB">
      <w:pPr>
        <w:jc w:val="both"/>
      </w:pPr>
      <w:r>
        <w:t xml:space="preserve">The Chair highlighted one change of note, the addition of the Joint Co-Commissioning Committee. </w:t>
      </w:r>
    </w:p>
    <w:p w:rsidR="009A4928" w:rsidRDefault="009A4928" w:rsidP="00785AAB">
      <w:pPr>
        <w:jc w:val="both"/>
        <w:rPr>
          <w:b/>
        </w:rPr>
      </w:pPr>
    </w:p>
    <w:p w:rsidR="009A4928" w:rsidRPr="005B2B05" w:rsidRDefault="005B2B05" w:rsidP="00785AAB">
      <w:pPr>
        <w:jc w:val="both"/>
        <w:rPr>
          <w:b/>
        </w:rPr>
      </w:pPr>
      <w:r w:rsidRPr="005B2B05">
        <w:rPr>
          <w:b/>
        </w:rPr>
        <w:t>The Board considered and approved the Committee’s Terms of Reference.</w:t>
      </w:r>
    </w:p>
    <w:p w:rsidR="00662021" w:rsidRPr="00662021" w:rsidRDefault="00662021" w:rsidP="00785AAB">
      <w:pPr>
        <w:jc w:val="both"/>
        <w:rPr>
          <w:rFonts w:cstheme="minorHAnsi"/>
        </w:rPr>
      </w:pPr>
      <w:r w:rsidRPr="00662021">
        <w:rPr>
          <w:rFonts w:cstheme="minorHAnsi"/>
        </w:rPr>
        <w:t xml:space="preserve">                                                                </w:t>
      </w:r>
      <w:r>
        <w:rPr>
          <w:rFonts w:cstheme="minorHAnsi"/>
        </w:rPr>
        <w:t xml:space="preserve">                              </w:t>
      </w:r>
      <w:r w:rsidRPr="0010074C">
        <w:rPr>
          <w:rFonts w:cstheme="minorHAnsi"/>
          <w:b/>
        </w:rPr>
        <w:t xml:space="preserve">  </w:t>
      </w:r>
    </w:p>
    <w:p w:rsidR="002C7A55" w:rsidRDefault="00007EF0" w:rsidP="00785AAB">
      <w:pPr>
        <w:jc w:val="both"/>
        <w:rPr>
          <w:rFonts w:cstheme="minorHAnsi"/>
          <w:b/>
          <w:bCs/>
          <w:caps/>
        </w:rPr>
      </w:pPr>
      <w:r w:rsidRPr="003E5E4F">
        <w:rPr>
          <w:rFonts w:cstheme="minorHAnsi"/>
          <w:b/>
          <w:bCs/>
          <w:caps/>
        </w:rPr>
        <w:t>7.  </w:t>
      </w:r>
      <w:r w:rsidR="00CD11AE">
        <w:rPr>
          <w:rFonts w:cstheme="minorHAnsi"/>
          <w:b/>
          <w:bCs/>
          <w:caps/>
        </w:rPr>
        <w:t xml:space="preserve"> </w:t>
      </w:r>
      <w:r w:rsidR="00382C46">
        <w:rPr>
          <w:rFonts w:cstheme="minorHAnsi"/>
          <w:b/>
          <w:bCs/>
          <w:caps/>
        </w:rPr>
        <w:t>LOCAL IMPLEMENTATION PLAN UPDATE</w:t>
      </w:r>
      <w:r w:rsidR="003901D7">
        <w:rPr>
          <w:rFonts w:cstheme="minorHAnsi"/>
          <w:b/>
          <w:bCs/>
          <w:caps/>
        </w:rPr>
        <w:t xml:space="preserve"> </w:t>
      </w:r>
    </w:p>
    <w:p w:rsidR="002C7A55" w:rsidRDefault="002C7A55" w:rsidP="00785AAB">
      <w:pPr>
        <w:jc w:val="both"/>
        <w:rPr>
          <w:rFonts w:cstheme="minorHAnsi"/>
          <w:b/>
          <w:bCs/>
          <w:caps/>
        </w:rPr>
      </w:pPr>
    </w:p>
    <w:p w:rsidR="00382C46" w:rsidRDefault="002356B3" w:rsidP="00785AAB">
      <w:pPr>
        <w:jc w:val="both"/>
      </w:pPr>
      <w:r>
        <w:lastRenderedPageBreak/>
        <w:t xml:space="preserve">A paper was presented to the Board with the key requirements for Local Implementation Plans and strategic plans for NEL CCG, incorporating considerations related to the Five Year Forward View. The paper </w:t>
      </w:r>
      <w:r w:rsidR="00382C46">
        <w:t>was taken as read</w:t>
      </w:r>
      <w:r>
        <w:t>, and the following points highlighted</w:t>
      </w:r>
      <w:r w:rsidR="00382C46">
        <w:t>.</w:t>
      </w:r>
    </w:p>
    <w:p w:rsidR="00382C46" w:rsidRDefault="00382C46" w:rsidP="00785AAB">
      <w:pPr>
        <w:jc w:val="both"/>
      </w:pPr>
    </w:p>
    <w:p w:rsidR="002356B3" w:rsidRDefault="00631CF6" w:rsidP="00785AAB">
      <w:pPr>
        <w:jc w:val="both"/>
      </w:pPr>
      <w:r>
        <w:t>There are two key stages, produce a five year Sustainability and Transformation Plan, and a One Year Operational Plan for 2016/17.</w:t>
      </w:r>
      <w:r w:rsidR="00526554">
        <w:t xml:space="preserve"> </w:t>
      </w:r>
      <w:proofErr w:type="gramStart"/>
      <w:r w:rsidR="00526554">
        <w:t>The vision and direction of travel set outs a shift of emphasis in working with commissioning partners, local providers, stakeholders and local people.</w:t>
      </w:r>
      <w:proofErr w:type="gramEnd"/>
      <w:r w:rsidR="00526554">
        <w:t xml:space="preserve"> The STP required to be produced by the end of June 2016 will incorporate the thinking set out in the CCG’s existing five year plan incorporating CI work, and the </w:t>
      </w:r>
      <w:proofErr w:type="spellStart"/>
      <w:r w:rsidR="00526554">
        <w:t>ongoing</w:t>
      </w:r>
      <w:proofErr w:type="spellEnd"/>
      <w:r w:rsidR="00526554">
        <w:t xml:space="preserve"> transformation work of HLHF. The footprint of STP’s </w:t>
      </w:r>
      <w:proofErr w:type="gramStart"/>
      <w:r w:rsidR="00526554">
        <w:t>need</w:t>
      </w:r>
      <w:proofErr w:type="gramEnd"/>
      <w:r w:rsidR="00526554">
        <w:t xml:space="preserve"> to be identified to NHS England by January 29</w:t>
      </w:r>
      <w:r w:rsidR="00526554" w:rsidRPr="00526554">
        <w:rPr>
          <w:vertAlign w:val="superscript"/>
        </w:rPr>
        <w:t>th</w:t>
      </w:r>
      <w:r w:rsidR="00526554">
        <w:t xml:space="preserve"> 2016 and will reflect the work currently being undertaken as part of HLHF and consideration of local devolution proposals. The Board recognised the complexity of this situation and will be kept updated of discussions where appropriate. </w:t>
      </w:r>
    </w:p>
    <w:p w:rsidR="002356B3" w:rsidRPr="00526554" w:rsidRDefault="002356B3" w:rsidP="00785AAB">
      <w:pPr>
        <w:jc w:val="both"/>
      </w:pPr>
    </w:p>
    <w:p w:rsidR="00D44F14" w:rsidRDefault="00526554" w:rsidP="00785AAB">
      <w:pPr>
        <w:jc w:val="both"/>
      </w:pPr>
      <w:r w:rsidRPr="00526554">
        <w:t>A verbal update</w:t>
      </w:r>
      <w:r>
        <w:t xml:space="preserve"> on the financi</w:t>
      </w:r>
      <w:r w:rsidR="00D44F14">
        <w:t xml:space="preserve">al allocations was provided to the Board. The CCG have recently been notified of the allocations for the next 3 years, and given an indication of the further 3 years. For </w:t>
      </w:r>
      <w:r w:rsidR="00EA12CE">
        <w:t xml:space="preserve">our main ‘Programme’ allocation in </w:t>
      </w:r>
      <w:r w:rsidR="00D44F14">
        <w:t xml:space="preserve">2016/17 there will be an uplift of 3.05%. This is </w:t>
      </w:r>
      <w:r w:rsidR="00EA12CE">
        <w:t>average for</w:t>
      </w:r>
      <w:r w:rsidR="00D44F14">
        <w:t xml:space="preserve"> CCG’s </w:t>
      </w:r>
      <w:r w:rsidR="00EA12CE">
        <w:t xml:space="preserve">reflecting that we already receive slightly more than our ‘fair share’ of the national allocation </w:t>
      </w:r>
      <w:r w:rsidR="00D44F14">
        <w:t>due to our historic allocations, population size and geographical size.  In</w:t>
      </w:r>
      <w:r w:rsidR="00EA12CE">
        <w:t xml:space="preserve"> later years there is a lower uplift, which will be challenging. Initial assessment suggests that t</w:t>
      </w:r>
      <w:r w:rsidR="00D44F14">
        <w:t>h</w:t>
      </w:r>
      <w:r w:rsidR="00EA12CE">
        <w:t>e 3.05%</w:t>
      </w:r>
      <w:r w:rsidR="00D44F14">
        <w:t xml:space="preserve"> allocation </w:t>
      </w:r>
      <w:r w:rsidR="00EA12CE">
        <w:t xml:space="preserve">uplift </w:t>
      </w:r>
      <w:r w:rsidR="00D44F14">
        <w:t xml:space="preserve">is </w:t>
      </w:r>
      <w:r w:rsidR="00EA12CE">
        <w:t xml:space="preserve">all </w:t>
      </w:r>
      <w:r w:rsidR="00D44F14">
        <w:t>pre-committed due to the non-recurrent funding that the CCG had to pay providers</w:t>
      </w:r>
      <w:r w:rsidR="00EA12CE">
        <w:t>, but further technical guidance is to follow which will clarify the exact position</w:t>
      </w:r>
      <w:r w:rsidR="00D44F14">
        <w:t xml:space="preserve">. </w:t>
      </w:r>
      <w:r w:rsidR="00EA12CE">
        <w:t xml:space="preserve"> </w:t>
      </w:r>
      <w:r w:rsidR="00D44F14">
        <w:t>Ther</w:t>
      </w:r>
      <w:r w:rsidR="00EA12CE">
        <w:t>e is a separate allocation for Running C</w:t>
      </w:r>
      <w:r w:rsidR="00D44F14">
        <w:t xml:space="preserve">osts which </w:t>
      </w:r>
      <w:r w:rsidR="00EA12CE">
        <w:t>has no increase</w:t>
      </w:r>
      <w:r w:rsidR="00347DF6">
        <w:t>, and</w:t>
      </w:r>
      <w:r w:rsidR="00EA12CE">
        <w:t xml:space="preserve"> the impact </w:t>
      </w:r>
      <w:r w:rsidR="00D44F14">
        <w:t>will need to be a</w:t>
      </w:r>
      <w:r w:rsidR="00347DF6">
        <w:t>ssessed</w:t>
      </w:r>
      <w:r w:rsidR="00D44F14">
        <w:t xml:space="preserve"> due to the recent changes in commissioning support</w:t>
      </w:r>
      <w:r w:rsidR="00347DF6">
        <w:t xml:space="preserve"> and anticipated pay awards</w:t>
      </w:r>
      <w:r w:rsidR="00D44F14">
        <w:t xml:space="preserve">. </w:t>
      </w:r>
      <w:r w:rsidR="006951EC">
        <w:t xml:space="preserve">The team </w:t>
      </w:r>
      <w:r w:rsidR="00EA12CE">
        <w:t>will be</w:t>
      </w:r>
      <w:r w:rsidR="006951EC">
        <w:t xml:space="preserve"> working through the details of the allocations</w:t>
      </w:r>
      <w:r w:rsidR="00347DF6">
        <w:t xml:space="preserve"> and will bring more detailed information to the board workshop and a formal report to the next meeting</w:t>
      </w:r>
      <w:r w:rsidR="006951EC">
        <w:t>.</w:t>
      </w:r>
    </w:p>
    <w:p w:rsidR="006951EC" w:rsidRPr="00526554" w:rsidRDefault="006951EC" w:rsidP="00785AAB">
      <w:pPr>
        <w:jc w:val="both"/>
      </w:pPr>
    </w:p>
    <w:p w:rsidR="00D30DF1" w:rsidRPr="00976846" w:rsidRDefault="00EC2C07" w:rsidP="00785AAB">
      <w:pPr>
        <w:jc w:val="both"/>
        <w:rPr>
          <w:rFonts w:ascii="Calibri" w:hAnsi="Calibri" w:cs="Calibri"/>
          <w:b/>
          <w:u w:val="single"/>
        </w:rPr>
      </w:pPr>
      <w:r w:rsidRPr="00EC2C07">
        <w:rPr>
          <w:rFonts w:cstheme="minorHAnsi"/>
          <w:b/>
        </w:rPr>
        <w:t xml:space="preserve">8. </w:t>
      </w:r>
      <w:r>
        <w:rPr>
          <w:rFonts w:cstheme="minorHAnsi"/>
          <w:b/>
        </w:rPr>
        <w:tab/>
      </w:r>
      <w:r w:rsidR="00976846">
        <w:rPr>
          <w:rFonts w:ascii="Calibri" w:hAnsi="Calibri" w:cs="Calibri"/>
          <w:b/>
        </w:rPr>
        <w:t>SERVICE TRIANGLES MID-YEAR REVIEW UPDATE</w:t>
      </w:r>
    </w:p>
    <w:p w:rsidR="00DA46B4" w:rsidRDefault="00DA46B4" w:rsidP="00785AAB">
      <w:pPr>
        <w:jc w:val="both"/>
        <w:rPr>
          <w:b/>
        </w:rPr>
      </w:pPr>
    </w:p>
    <w:p w:rsidR="003B4E1C" w:rsidRPr="009718B0" w:rsidRDefault="00DA46B4" w:rsidP="00785AAB">
      <w:pPr>
        <w:jc w:val="both"/>
      </w:pPr>
      <w:r w:rsidRPr="009718B0">
        <w:t>A presentation was made to the Board to provide an update of the work undertaken by the T</w:t>
      </w:r>
      <w:r w:rsidR="003B4E1C" w:rsidRPr="009718B0">
        <w:t>riangles</w:t>
      </w:r>
      <w:r w:rsidRPr="009718B0">
        <w:t>. The T</w:t>
      </w:r>
      <w:r w:rsidR="003B4E1C" w:rsidRPr="009718B0">
        <w:t>riangle</w:t>
      </w:r>
      <w:r w:rsidRPr="009718B0">
        <w:t>s</w:t>
      </w:r>
      <w:r w:rsidR="003B4E1C" w:rsidRPr="009718B0">
        <w:t xml:space="preserve"> remain an imperative important function of the </w:t>
      </w:r>
      <w:r w:rsidRPr="009718B0">
        <w:t xml:space="preserve">CCG and it is important for the Board to recognise the work that goes within the </w:t>
      </w:r>
      <w:r w:rsidR="003B4E1C" w:rsidRPr="009718B0">
        <w:t xml:space="preserve">specific areas of delivery we are trying to reach in the area. </w:t>
      </w:r>
    </w:p>
    <w:p w:rsidR="00DA46B4" w:rsidRPr="009718B0" w:rsidRDefault="00DA46B4" w:rsidP="00785AAB">
      <w:pPr>
        <w:jc w:val="both"/>
      </w:pPr>
    </w:p>
    <w:p w:rsidR="00DA46B4" w:rsidRPr="009718B0" w:rsidRDefault="00DA46B4" w:rsidP="00785AAB">
      <w:pPr>
        <w:jc w:val="both"/>
      </w:pPr>
      <w:r w:rsidRPr="009718B0">
        <w:t>There are now 9 Triangles; Planned Care; Unplanned Care; Primary Care</w:t>
      </w:r>
      <w:r w:rsidR="00670305" w:rsidRPr="009718B0">
        <w:t xml:space="preserve">; Women and Children’s; Disabilities – Mental Health and Learning Disabilities; Older People’s; Community Care and Prescribing and Medicines Management. </w:t>
      </w:r>
    </w:p>
    <w:p w:rsidR="00DA46B4" w:rsidRPr="009718B0" w:rsidRDefault="00DA46B4" w:rsidP="00785AAB">
      <w:pPr>
        <w:jc w:val="both"/>
      </w:pPr>
    </w:p>
    <w:p w:rsidR="00E305E8" w:rsidRPr="009718B0" w:rsidRDefault="00E305E8" w:rsidP="00785AAB">
      <w:pPr>
        <w:jc w:val="both"/>
      </w:pPr>
      <w:r w:rsidRPr="009718B0">
        <w:t xml:space="preserve">The following points were highlighted. </w:t>
      </w:r>
    </w:p>
    <w:p w:rsidR="006F284B" w:rsidRPr="009718B0" w:rsidRDefault="009203D0" w:rsidP="00785AAB">
      <w:pPr>
        <w:jc w:val="both"/>
      </w:pPr>
      <w:r w:rsidRPr="009718B0">
        <w:t xml:space="preserve">The Planned Care Triangle has established </w:t>
      </w:r>
      <w:r w:rsidR="00A11E06" w:rsidRPr="009718B0">
        <w:t>Diabetes patient guides &amp; support group established</w:t>
      </w:r>
      <w:r w:rsidRPr="009718B0">
        <w:t xml:space="preserve"> in the community.</w:t>
      </w:r>
    </w:p>
    <w:p w:rsidR="009203D0" w:rsidRPr="009718B0" w:rsidRDefault="009203D0" w:rsidP="00785AAB">
      <w:pPr>
        <w:jc w:val="both"/>
      </w:pPr>
      <w:r w:rsidRPr="009718B0">
        <w:t xml:space="preserve">The Unplanned Care Triangle </w:t>
      </w:r>
      <w:proofErr w:type="gramStart"/>
      <w:r w:rsidRPr="009718B0">
        <w:t>are</w:t>
      </w:r>
      <w:proofErr w:type="gramEnd"/>
      <w:r w:rsidRPr="009718B0">
        <w:t xml:space="preserve"> leading on the transformation of the whole of Urgent Care which is at a critical level. </w:t>
      </w:r>
    </w:p>
    <w:p w:rsidR="009203D0" w:rsidRPr="009718B0" w:rsidRDefault="009203D0" w:rsidP="00785AAB">
      <w:pPr>
        <w:jc w:val="both"/>
      </w:pPr>
      <w:r w:rsidRPr="009718B0">
        <w:t xml:space="preserve">The Primary Care Triangle </w:t>
      </w:r>
      <w:proofErr w:type="gramStart"/>
      <w:r w:rsidRPr="009718B0">
        <w:t>are</w:t>
      </w:r>
      <w:proofErr w:type="gramEnd"/>
      <w:r w:rsidRPr="009718B0">
        <w:t xml:space="preserve"> </w:t>
      </w:r>
      <w:r w:rsidR="001D41EB" w:rsidRPr="009718B0">
        <w:t xml:space="preserve">concentrating on recruitment to the region, 7 day services and the lead of the GP Educational programme. </w:t>
      </w:r>
    </w:p>
    <w:p w:rsidR="001D41EB" w:rsidRPr="009718B0" w:rsidRDefault="001D41EB" w:rsidP="00785AAB">
      <w:pPr>
        <w:jc w:val="both"/>
      </w:pPr>
      <w:r w:rsidRPr="009718B0">
        <w:t>The Women and Children’s triangle have established preventative initiatives which are having a significant impact on the community, as well as achieving excellent immunisation rates which are amongst the highest in the country.</w:t>
      </w:r>
    </w:p>
    <w:p w:rsidR="001D41EB" w:rsidRPr="009718B0" w:rsidRDefault="001D41EB" w:rsidP="00785AAB">
      <w:pPr>
        <w:jc w:val="both"/>
      </w:pPr>
      <w:r w:rsidRPr="009718B0">
        <w:t xml:space="preserve">The Disabilities (Mental Health) Triangle </w:t>
      </w:r>
      <w:proofErr w:type="gramStart"/>
      <w:r w:rsidRPr="009718B0">
        <w:t>are</w:t>
      </w:r>
      <w:proofErr w:type="gramEnd"/>
      <w:r w:rsidRPr="009718B0">
        <w:t xml:space="preserve"> focusing on reducing waiting lists. The Learning Disabilities Triangle </w:t>
      </w:r>
      <w:proofErr w:type="gramStart"/>
      <w:r w:rsidRPr="009718B0">
        <w:t>are</w:t>
      </w:r>
      <w:proofErr w:type="gramEnd"/>
      <w:r w:rsidRPr="009718B0">
        <w:t xml:space="preserve"> working on assuring transformation, and the provision of safe and realistic care packages.</w:t>
      </w:r>
    </w:p>
    <w:p w:rsidR="00CE2CEC" w:rsidRPr="009718B0" w:rsidRDefault="00CE2CEC" w:rsidP="00785AAB">
      <w:pPr>
        <w:jc w:val="both"/>
        <w:rPr>
          <w:bCs/>
        </w:rPr>
      </w:pPr>
      <w:r w:rsidRPr="009718B0">
        <w:rPr>
          <w:bCs/>
        </w:rPr>
        <w:t xml:space="preserve">The Older People’s Triangle </w:t>
      </w:r>
      <w:proofErr w:type="gramStart"/>
      <w:r w:rsidRPr="009718B0">
        <w:rPr>
          <w:bCs/>
        </w:rPr>
        <w:t>are</w:t>
      </w:r>
      <w:proofErr w:type="gramEnd"/>
      <w:r w:rsidRPr="009718B0">
        <w:rPr>
          <w:bCs/>
        </w:rPr>
        <w:t xml:space="preserve"> driving forward diagnosis rates for dementia, support in care homes and the Carer’s Strategy Action Plan. </w:t>
      </w:r>
    </w:p>
    <w:p w:rsidR="00CE2CEC" w:rsidRPr="009718B0" w:rsidRDefault="00CE2CEC" w:rsidP="00785AAB">
      <w:pPr>
        <w:jc w:val="both"/>
        <w:rPr>
          <w:bCs/>
        </w:rPr>
      </w:pPr>
      <w:r w:rsidRPr="009718B0">
        <w:rPr>
          <w:bCs/>
        </w:rPr>
        <w:t xml:space="preserve">The Community Care Triangle are opening new extra care housing, developing the Single Point of Access, as well as working integral with the council. </w:t>
      </w:r>
    </w:p>
    <w:p w:rsidR="008637D7" w:rsidRPr="009718B0" w:rsidRDefault="009718B0" w:rsidP="00785AAB">
      <w:pPr>
        <w:tabs>
          <w:tab w:val="num" w:pos="720"/>
        </w:tabs>
        <w:jc w:val="both"/>
        <w:rPr>
          <w:bCs/>
        </w:rPr>
      </w:pPr>
      <w:r w:rsidRPr="009718B0">
        <w:rPr>
          <w:bCs/>
        </w:rPr>
        <w:t>The Prescribing Triangle team c</w:t>
      </w:r>
      <w:r w:rsidR="001954D3" w:rsidRPr="009718B0">
        <w:rPr>
          <w:bCs/>
        </w:rPr>
        <w:t>ontinue to promote the safe and effective use of medicines to enable the best possible outcomes and u</w:t>
      </w:r>
      <w:r w:rsidRPr="009718B0">
        <w:rPr>
          <w:bCs/>
        </w:rPr>
        <w:t xml:space="preserve">sing NHS resources efficiently, and the reduction in the use of antibiotics. </w:t>
      </w:r>
    </w:p>
    <w:p w:rsidR="00D12393" w:rsidRPr="009718B0" w:rsidRDefault="00D12393" w:rsidP="00785AAB">
      <w:pPr>
        <w:jc w:val="both"/>
      </w:pPr>
    </w:p>
    <w:p w:rsidR="00D12393" w:rsidRPr="009718B0" w:rsidRDefault="00D12393" w:rsidP="00785AAB">
      <w:pPr>
        <w:jc w:val="both"/>
      </w:pPr>
      <w:r w:rsidRPr="009718B0">
        <w:t xml:space="preserve">Cllr Hyldon-King reported that at a recent visit to the new </w:t>
      </w:r>
      <w:r w:rsidR="00347DF6">
        <w:t>Extra Care Housing development i</w:t>
      </w:r>
      <w:r w:rsidRPr="009718B0">
        <w:t xml:space="preserve">n East Marsh for a lunch with the residents, and was very impressed with the quality of the building. </w:t>
      </w:r>
    </w:p>
    <w:p w:rsidR="00D12393" w:rsidRPr="009718B0" w:rsidRDefault="00D12393" w:rsidP="00785AAB">
      <w:pPr>
        <w:jc w:val="both"/>
      </w:pPr>
    </w:p>
    <w:p w:rsidR="00CE2CEC" w:rsidRPr="009718B0" w:rsidRDefault="00BE7045" w:rsidP="00785AAB">
      <w:pPr>
        <w:jc w:val="both"/>
      </w:pPr>
      <w:r w:rsidRPr="009718B0">
        <w:t>The Chair thanked all the Triangle team members, and urged the Board member to contact the teams if they wish to meet</w:t>
      </w:r>
      <w:r w:rsidR="00347DF6">
        <w:t xml:space="preserve"> or understand their work in more detail</w:t>
      </w:r>
      <w:r w:rsidRPr="009718B0">
        <w:t xml:space="preserve">. </w:t>
      </w:r>
      <w:r w:rsidR="00CE2CEC" w:rsidRPr="009718B0">
        <w:t xml:space="preserve">The Chair acknowledged the Triangles are </w:t>
      </w:r>
      <w:r w:rsidR="00347DF6">
        <w:t xml:space="preserve">undertaking </w:t>
      </w:r>
      <w:r w:rsidR="00CE2CEC" w:rsidRPr="009718B0">
        <w:t xml:space="preserve">new initiatives, and each are developing in different ways with different challenges. </w:t>
      </w:r>
    </w:p>
    <w:p w:rsidR="00CE2CEC" w:rsidRDefault="00CE2CEC" w:rsidP="00785AAB">
      <w:pPr>
        <w:jc w:val="both"/>
      </w:pPr>
    </w:p>
    <w:p w:rsidR="00D12393" w:rsidRPr="00D12393" w:rsidRDefault="00D12393" w:rsidP="00785AAB">
      <w:pPr>
        <w:ind w:left="5440"/>
        <w:jc w:val="both"/>
        <w:rPr>
          <w:b/>
        </w:rPr>
      </w:pPr>
      <w:r w:rsidRPr="00D12393">
        <w:rPr>
          <w:b/>
        </w:rPr>
        <w:t>Action: Chair to attend</w:t>
      </w:r>
      <w:r>
        <w:rPr>
          <w:b/>
        </w:rPr>
        <w:t xml:space="preserve"> Triangle monthly meetings</w:t>
      </w:r>
      <w:r w:rsidRPr="00D12393">
        <w:rPr>
          <w:b/>
        </w:rPr>
        <w:t xml:space="preserve"> </w:t>
      </w:r>
    </w:p>
    <w:p w:rsidR="00BE7045" w:rsidRDefault="00BE7045" w:rsidP="00785AAB">
      <w:pPr>
        <w:jc w:val="both"/>
        <w:rPr>
          <w:b/>
        </w:rPr>
      </w:pPr>
    </w:p>
    <w:p w:rsidR="00BD1DE7" w:rsidRDefault="00F462A1" w:rsidP="00785AAB">
      <w:pPr>
        <w:jc w:val="both"/>
        <w:rPr>
          <w:b/>
          <w:bCs/>
          <w:caps/>
        </w:rPr>
      </w:pPr>
      <w:r>
        <w:rPr>
          <w:b/>
          <w:bCs/>
          <w:caps/>
        </w:rPr>
        <w:t>9.     </w:t>
      </w:r>
      <w:r w:rsidR="00976846">
        <w:rPr>
          <w:b/>
          <w:bCs/>
          <w:caps/>
        </w:rPr>
        <w:t>QUALITY REPORT</w:t>
      </w:r>
    </w:p>
    <w:p w:rsidR="00F462A1" w:rsidRDefault="00F462A1" w:rsidP="00785AAB">
      <w:pPr>
        <w:jc w:val="both"/>
        <w:rPr>
          <w:b/>
          <w:bCs/>
          <w:caps/>
        </w:rPr>
      </w:pPr>
      <w:r>
        <w:rPr>
          <w:b/>
          <w:bCs/>
          <w:caps/>
        </w:rPr>
        <w:t xml:space="preserve">      </w:t>
      </w:r>
      <w:r>
        <w:rPr>
          <w:b/>
          <w:bCs/>
        </w:rPr>
        <w:t xml:space="preserve"> </w:t>
      </w:r>
    </w:p>
    <w:p w:rsidR="00BD1DE7" w:rsidRDefault="00BD1DE7" w:rsidP="00785AAB">
      <w:pPr>
        <w:jc w:val="both"/>
      </w:pPr>
      <w:r w:rsidRPr="00DE4A41">
        <w:t>A paper was presented to the Board</w:t>
      </w:r>
      <w:r w:rsidR="00DE4A41" w:rsidRPr="00DE4A41">
        <w:t>. The paper informs the Board of key metrics for quality and safety of the services it commissions and in doing so provides assurance that the CCG is fulfilling its responsibilities and commitment to commission safe and effective services that meeting the needs of the population of NE Lincolnshire.</w:t>
      </w:r>
    </w:p>
    <w:p w:rsidR="00DE4A41" w:rsidRDefault="00DE4A41" w:rsidP="00785AAB">
      <w:pPr>
        <w:jc w:val="both"/>
      </w:pPr>
    </w:p>
    <w:p w:rsidR="00DE4A41" w:rsidRDefault="00DE4A41" w:rsidP="00785AAB">
      <w:pPr>
        <w:jc w:val="both"/>
      </w:pPr>
      <w:r>
        <w:t xml:space="preserve">The following points were highlighted. </w:t>
      </w:r>
    </w:p>
    <w:p w:rsidR="003A15A4" w:rsidRDefault="003A15A4" w:rsidP="00785AAB">
      <w:pPr>
        <w:jc w:val="both"/>
      </w:pPr>
    </w:p>
    <w:p w:rsidR="003A15A4" w:rsidRPr="00DE4A41" w:rsidRDefault="003A15A4" w:rsidP="00785AAB">
      <w:pPr>
        <w:jc w:val="both"/>
      </w:pPr>
      <w:r>
        <w:t xml:space="preserve">Feedback following the latest CQC inspections was positive; open and honest staff, lots of good practice, and improvements in HDU acknowledged. </w:t>
      </w:r>
      <w:r w:rsidR="00940FA8">
        <w:t xml:space="preserve">Concerns have since been raised on the reporting of mixed sex accommodation. </w:t>
      </w:r>
    </w:p>
    <w:p w:rsidR="00BD1DE7" w:rsidRDefault="00BD1DE7" w:rsidP="00785AAB">
      <w:pPr>
        <w:jc w:val="both"/>
        <w:rPr>
          <w:b/>
        </w:rPr>
      </w:pPr>
    </w:p>
    <w:p w:rsidR="009F6485" w:rsidRPr="009F6485" w:rsidRDefault="009F6485" w:rsidP="00785AAB">
      <w:pPr>
        <w:jc w:val="both"/>
      </w:pPr>
      <w:r w:rsidRPr="009F6485">
        <w:t xml:space="preserve">CCG staff, including the Board will take part in Prevent </w:t>
      </w:r>
      <w:r w:rsidR="00C46DA5" w:rsidRPr="009F6485">
        <w:t>training;</w:t>
      </w:r>
      <w:r w:rsidRPr="009F6485">
        <w:t xml:space="preserve"> a date will be confirmed in the future. </w:t>
      </w:r>
    </w:p>
    <w:p w:rsidR="003B4E1C" w:rsidRDefault="003B4E1C" w:rsidP="00785AAB">
      <w:pPr>
        <w:jc w:val="both"/>
        <w:rPr>
          <w:b/>
        </w:rPr>
      </w:pPr>
    </w:p>
    <w:p w:rsidR="003B4E1C" w:rsidRPr="0075655B" w:rsidRDefault="009F6485" w:rsidP="00785AAB">
      <w:pPr>
        <w:jc w:val="both"/>
        <w:rPr>
          <w:i/>
        </w:rPr>
      </w:pPr>
      <w:r w:rsidRPr="0075655B">
        <w:rPr>
          <w:i/>
        </w:rPr>
        <w:t>Dr Pathak</w:t>
      </w:r>
      <w:r w:rsidR="003B4E1C" w:rsidRPr="0075655B">
        <w:rPr>
          <w:i/>
        </w:rPr>
        <w:t xml:space="preserve"> left the meeting</w:t>
      </w:r>
      <w:r w:rsidRPr="0075655B">
        <w:rPr>
          <w:i/>
        </w:rPr>
        <w:t>.</w:t>
      </w:r>
    </w:p>
    <w:p w:rsidR="009F6485" w:rsidRPr="00C46DA5" w:rsidRDefault="009F6485" w:rsidP="00785AAB">
      <w:pPr>
        <w:jc w:val="both"/>
      </w:pPr>
    </w:p>
    <w:p w:rsidR="00C46DA5" w:rsidRPr="00C46DA5" w:rsidRDefault="00C46DA5" w:rsidP="00785AAB">
      <w:pPr>
        <w:jc w:val="both"/>
      </w:pPr>
      <w:r w:rsidRPr="00C46DA5">
        <w:t xml:space="preserve">The CCG Safeguarding Children Policy is currently subject to review. One single policy will be created and circulate to key stakeholders for comments. </w:t>
      </w:r>
    </w:p>
    <w:p w:rsidR="009F6485" w:rsidRPr="00C46DA5" w:rsidRDefault="009F6485" w:rsidP="00785AAB">
      <w:pPr>
        <w:jc w:val="both"/>
      </w:pPr>
    </w:p>
    <w:p w:rsidR="003B4E1C" w:rsidRPr="0075655B" w:rsidRDefault="00C46DA5" w:rsidP="00785AAB">
      <w:pPr>
        <w:jc w:val="both"/>
        <w:rPr>
          <w:i/>
        </w:rPr>
      </w:pPr>
      <w:r w:rsidRPr="0075655B">
        <w:rPr>
          <w:i/>
        </w:rPr>
        <w:t>Dr Pathak</w:t>
      </w:r>
      <w:r w:rsidR="003B4E1C" w:rsidRPr="0075655B">
        <w:rPr>
          <w:i/>
        </w:rPr>
        <w:t xml:space="preserve"> </w:t>
      </w:r>
      <w:r w:rsidRPr="0075655B">
        <w:rPr>
          <w:i/>
        </w:rPr>
        <w:t>re-</w:t>
      </w:r>
      <w:r w:rsidR="003B4E1C" w:rsidRPr="0075655B">
        <w:rPr>
          <w:i/>
        </w:rPr>
        <w:t>joined the meeting</w:t>
      </w:r>
      <w:r w:rsidRPr="0075655B">
        <w:rPr>
          <w:i/>
        </w:rPr>
        <w:t>.</w:t>
      </w:r>
    </w:p>
    <w:p w:rsidR="00C46DA5" w:rsidRDefault="00C46DA5" w:rsidP="00785AAB">
      <w:pPr>
        <w:jc w:val="both"/>
        <w:rPr>
          <w:b/>
        </w:rPr>
      </w:pPr>
    </w:p>
    <w:p w:rsidR="0075655B" w:rsidRPr="0075655B" w:rsidRDefault="0075655B" w:rsidP="00785AAB">
      <w:pPr>
        <w:jc w:val="both"/>
      </w:pPr>
      <w:r w:rsidRPr="0075655B">
        <w:t xml:space="preserve">It was </w:t>
      </w:r>
      <w:r w:rsidR="00347DF6">
        <w:t xml:space="preserve">noted that there is the need to review </w:t>
      </w:r>
      <w:r w:rsidRPr="0075655B">
        <w:t xml:space="preserve">Infection control and how this related to other acute sectors. </w:t>
      </w:r>
    </w:p>
    <w:p w:rsidR="0075655B" w:rsidRDefault="0075655B" w:rsidP="00785AAB">
      <w:pPr>
        <w:jc w:val="both"/>
        <w:rPr>
          <w:b/>
        </w:rPr>
      </w:pPr>
    </w:p>
    <w:p w:rsidR="003B4E1C" w:rsidRPr="002D3BE0" w:rsidRDefault="0075655B" w:rsidP="00785AAB">
      <w:pPr>
        <w:jc w:val="both"/>
        <w:rPr>
          <w:i/>
        </w:rPr>
      </w:pPr>
      <w:r w:rsidRPr="0075655B">
        <w:rPr>
          <w:i/>
        </w:rPr>
        <w:t xml:space="preserve">Dr </w:t>
      </w:r>
      <w:r w:rsidRPr="002D3BE0">
        <w:rPr>
          <w:i/>
        </w:rPr>
        <w:t>Melton left the meeting</w:t>
      </w:r>
    </w:p>
    <w:p w:rsidR="0075655B" w:rsidRPr="002D3BE0" w:rsidRDefault="0075655B" w:rsidP="00785AAB">
      <w:pPr>
        <w:jc w:val="both"/>
      </w:pPr>
    </w:p>
    <w:p w:rsidR="002D3BE0" w:rsidRPr="002D3BE0" w:rsidRDefault="002D3BE0" w:rsidP="00785AAB">
      <w:pPr>
        <w:jc w:val="both"/>
      </w:pPr>
      <w:r w:rsidRPr="002D3BE0">
        <w:t>Two cases of MRSA have been reported. Post Infection Reviews were undertaken as per guidelines and results sent to NHS England. It was deemed that all procedures were handled correctly.</w:t>
      </w:r>
    </w:p>
    <w:p w:rsidR="002D3BE0" w:rsidRPr="002D3BE0" w:rsidRDefault="002D3BE0" w:rsidP="00785AAB">
      <w:pPr>
        <w:jc w:val="both"/>
      </w:pPr>
    </w:p>
    <w:p w:rsidR="003B4E1C" w:rsidRPr="002D3BE0" w:rsidRDefault="002D3BE0" w:rsidP="00785AAB">
      <w:pPr>
        <w:jc w:val="both"/>
        <w:rPr>
          <w:i/>
        </w:rPr>
      </w:pPr>
      <w:r w:rsidRPr="002D3BE0">
        <w:rPr>
          <w:i/>
        </w:rPr>
        <w:t>Dr Melton re-joined</w:t>
      </w:r>
      <w:r w:rsidR="003B4E1C" w:rsidRPr="002D3BE0">
        <w:rPr>
          <w:i/>
        </w:rPr>
        <w:t xml:space="preserve"> the meeting</w:t>
      </w:r>
      <w:r w:rsidRPr="002D3BE0">
        <w:rPr>
          <w:i/>
        </w:rPr>
        <w:t>.</w:t>
      </w:r>
    </w:p>
    <w:p w:rsidR="002D3BE0" w:rsidRDefault="002D3BE0" w:rsidP="00785AAB">
      <w:pPr>
        <w:jc w:val="both"/>
        <w:rPr>
          <w:b/>
        </w:rPr>
      </w:pPr>
    </w:p>
    <w:p w:rsidR="00E67709" w:rsidRDefault="00E67709" w:rsidP="00785AAB">
      <w:pPr>
        <w:jc w:val="both"/>
        <w:rPr>
          <w:b/>
        </w:rPr>
      </w:pPr>
      <w:r w:rsidRPr="00E67709">
        <w:t>SHMI reported at the last Board meeting showed higher than expected figured, particularly within N</w:t>
      </w:r>
      <w:r w:rsidR="00347DF6">
        <w:t>orth</w:t>
      </w:r>
      <w:r w:rsidRPr="00E67709">
        <w:t xml:space="preserve"> Linc</w:t>
      </w:r>
      <w:r w:rsidR="00347DF6">
        <w:t>olnshire</w:t>
      </w:r>
      <w:r w:rsidRPr="00E67709">
        <w:t xml:space="preserve">. </w:t>
      </w:r>
      <w:proofErr w:type="spellStart"/>
      <w:r w:rsidRPr="00E67709">
        <w:t>NLaG</w:t>
      </w:r>
      <w:proofErr w:type="spellEnd"/>
      <w:r w:rsidRPr="00E67709">
        <w:t xml:space="preserve"> are putting together an action plan. The CCG are </w:t>
      </w:r>
      <w:r w:rsidR="00347DF6">
        <w:t xml:space="preserve">still </w:t>
      </w:r>
      <w:r w:rsidRPr="00E67709">
        <w:t xml:space="preserve">working with </w:t>
      </w:r>
      <w:proofErr w:type="spellStart"/>
      <w:r w:rsidRPr="00E67709">
        <w:t>NLaG</w:t>
      </w:r>
      <w:proofErr w:type="spellEnd"/>
      <w:r w:rsidRPr="00E67709">
        <w:t xml:space="preserve"> in producing a strategic plan. </w:t>
      </w:r>
    </w:p>
    <w:p w:rsidR="00E67709" w:rsidRPr="00E67709" w:rsidRDefault="00E67709" w:rsidP="00785AAB">
      <w:pPr>
        <w:jc w:val="both"/>
      </w:pPr>
    </w:p>
    <w:p w:rsidR="003B4E1C" w:rsidRPr="00E67709" w:rsidRDefault="00E67709" w:rsidP="00785AAB">
      <w:pPr>
        <w:jc w:val="both"/>
        <w:rPr>
          <w:i/>
        </w:rPr>
      </w:pPr>
      <w:r w:rsidRPr="00E67709">
        <w:rPr>
          <w:i/>
        </w:rPr>
        <w:t>Joe W</w:t>
      </w:r>
      <w:r w:rsidR="003B4E1C" w:rsidRPr="00E67709">
        <w:rPr>
          <w:i/>
        </w:rPr>
        <w:t>arner left the meeting</w:t>
      </w:r>
      <w:r w:rsidRPr="00E67709">
        <w:rPr>
          <w:i/>
        </w:rPr>
        <w:t>.</w:t>
      </w:r>
    </w:p>
    <w:p w:rsidR="00E67709" w:rsidRPr="00E67709" w:rsidRDefault="00E67709" w:rsidP="00785AAB">
      <w:pPr>
        <w:jc w:val="both"/>
      </w:pPr>
    </w:p>
    <w:p w:rsidR="00E67709" w:rsidRPr="00E67709" w:rsidRDefault="00E67709" w:rsidP="00E67709">
      <w:pPr>
        <w:jc w:val="both"/>
      </w:pPr>
      <w:r w:rsidRPr="00E67709">
        <w:t xml:space="preserve">It was noted that the success of the Haven team may have an impact on the gap between acute and primary care. </w:t>
      </w:r>
    </w:p>
    <w:p w:rsidR="00E67709" w:rsidRPr="00E67709" w:rsidRDefault="00E67709" w:rsidP="00785AAB">
      <w:pPr>
        <w:jc w:val="both"/>
      </w:pPr>
    </w:p>
    <w:p w:rsidR="003B4E1C" w:rsidRPr="00E67709" w:rsidRDefault="003B4E1C" w:rsidP="00785AAB">
      <w:pPr>
        <w:jc w:val="both"/>
        <w:rPr>
          <w:b/>
          <w:i/>
        </w:rPr>
      </w:pPr>
      <w:r w:rsidRPr="00E67709">
        <w:rPr>
          <w:i/>
        </w:rPr>
        <w:t>Helen</w:t>
      </w:r>
      <w:r w:rsidR="00E67709" w:rsidRPr="00E67709">
        <w:rPr>
          <w:i/>
        </w:rPr>
        <w:t xml:space="preserve"> Kenyon</w:t>
      </w:r>
      <w:r w:rsidRPr="00E67709">
        <w:rPr>
          <w:i/>
        </w:rPr>
        <w:t>, Laura</w:t>
      </w:r>
      <w:r w:rsidR="00E67709" w:rsidRPr="00E67709">
        <w:rPr>
          <w:i/>
        </w:rPr>
        <w:t xml:space="preserve"> Whitton and</w:t>
      </w:r>
      <w:r w:rsidRPr="00E67709">
        <w:rPr>
          <w:i/>
        </w:rPr>
        <w:t xml:space="preserve"> Joe</w:t>
      </w:r>
      <w:r w:rsidR="00E67709" w:rsidRPr="00E67709">
        <w:rPr>
          <w:i/>
        </w:rPr>
        <w:t xml:space="preserve"> Warner</w:t>
      </w:r>
      <w:r w:rsidRPr="00E67709">
        <w:rPr>
          <w:i/>
        </w:rPr>
        <w:t xml:space="preserve"> joined the meeting</w:t>
      </w:r>
      <w:r w:rsidR="00E67709" w:rsidRPr="00E67709">
        <w:rPr>
          <w:b/>
          <w:i/>
        </w:rPr>
        <w:t>.</w:t>
      </w:r>
    </w:p>
    <w:p w:rsidR="00E67709" w:rsidRDefault="00E67709" w:rsidP="00785AAB">
      <w:pPr>
        <w:jc w:val="both"/>
        <w:rPr>
          <w:b/>
        </w:rPr>
      </w:pPr>
    </w:p>
    <w:p w:rsidR="008904BE" w:rsidRDefault="008904BE" w:rsidP="00785AAB">
      <w:pPr>
        <w:jc w:val="both"/>
      </w:pPr>
      <w:r w:rsidRPr="008904BE">
        <w:t xml:space="preserve">It was </w:t>
      </w:r>
      <w:r w:rsidR="00347DF6">
        <w:t>queried</w:t>
      </w:r>
      <w:r w:rsidRPr="008904BE">
        <w:t xml:space="preserve"> that the report does not </w:t>
      </w:r>
      <w:r w:rsidR="00347DF6">
        <w:t xml:space="preserve">seem to </w:t>
      </w:r>
      <w:r w:rsidRPr="008904BE">
        <w:t>reflect the GP’s observations of what is happening</w:t>
      </w:r>
      <w:r w:rsidR="00347DF6">
        <w:t xml:space="preserve"> in terms of their e</w:t>
      </w:r>
      <w:r w:rsidRPr="008904BE">
        <w:t>xperienc</w:t>
      </w:r>
      <w:r w:rsidR="00347DF6">
        <w:t>e of the acute hospital</w:t>
      </w:r>
      <w:r w:rsidRPr="008904BE">
        <w:t xml:space="preserve"> workforce issues, </w:t>
      </w:r>
      <w:r w:rsidR="00347DF6">
        <w:t xml:space="preserve">and </w:t>
      </w:r>
      <w:r w:rsidRPr="008904BE">
        <w:t xml:space="preserve">patients experiencing problems with outpatients. </w:t>
      </w:r>
      <w:r w:rsidR="00347DF6">
        <w:t xml:space="preserve">It was noted that </w:t>
      </w:r>
      <w:proofErr w:type="spellStart"/>
      <w:r w:rsidR="00347DF6">
        <w:t>NLaG</w:t>
      </w:r>
      <w:proofErr w:type="spellEnd"/>
      <w:r w:rsidR="00347DF6">
        <w:t xml:space="preserve"> had a CQC inspection in November</w:t>
      </w:r>
      <w:r w:rsidRPr="008904BE">
        <w:t xml:space="preserve"> </w:t>
      </w:r>
      <w:r w:rsidR="00347DF6">
        <w:t>and we are awaiting the outcome to help provide the</w:t>
      </w:r>
      <w:r w:rsidRPr="008904BE">
        <w:t xml:space="preserve"> Board</w:t>
      </w:r>
      <w:r w:rsidR="00347DF6">
        <w:t xml:space="preserve"> with</w:t>
      </w:r>
      <w:r w:rsidRPr="008904BE">
        <w:t xml:space="preserve"> assurance that lessons have been learnt. </w:t>
      </w:r>
      <w:r>
        <w:t>The Chair asked for the review of Never Events to be brought to the Board for assurance.</w:t>
      </w:r>
    </w:p>
    <w:p w:rsidR="008904BE" w:rsidRDefault="008904BE" w:rsidP="00785AAB">
      <w:pPr>
        <w:jc w:val="both"/>
      </w:pPr>
    </w:p>
    <w:p w:rsidR="008904BE" w:rsidRPr="008904BE" w:rsidRDefault="008904BE" w:rsidP="008904BE">
      <w:pPr>
        <w:jc w:val="right"/>
        <w:rPr>
          <w:b/>
        </w:rPr>
      </w:pPr>
      <w:r w:rsidRPr="008904BE">
        <w:rPr>
          <w:b/>
        </w:rPr>
        <w:t xml:space="preserve">Action: Never Events Review to be brought to the Board. </w:t>
      </w:r>
    </w:p>
    <w:p w:rsidR="008904BE" w:rsidRDefault="008904BE" w:rsidP="00785AAB">
      <w:pPr>
        <w:jc w:val="both"/>
        <w:rPr>
          <w:b/>
        </w:rPr>
      </w:pPr>
    </w:p>
    <w:p w:rsidR="00711BFC" w:rsidRPr="00711BFC" w:rsidRDefault="00347DF6" w:rsidP="00785AAB">
      <w:pPr>
        <w:jc w:val="both"/>
      </w:pPr>
      <w:r>
        <w:t>It was noted that w</w:t>
      </w:r>
      <w:r w:rsidR="00711BFC" w:rsidRPr="00711BFC">
        <w:t xml:space="preserve">orkforce issues were </w:t>
      </w:r>
      <w:r>
        <w:t xml:space="preserve">expected to be </w:t>
      </w:r>
      <w:r w:rsidR="00711BFC" w:rsidRPr="00711BFC">
        <w:t xml:space="preserve">highlighted in the November inspection </w:t>
      </w:r>
      <w:r>
        <w:t>report</w:t>
      </w:r>
      <w:r w:rsidR="00711BFC" w:rsidRPr="00711BFC">
        <w:t xml:space="preserve"> by CQC and the CCG will continue to focus on workforce through QCR meetings. The CCG Quality Committee is planning a focused workshop for March 2016 which will explore the workforce issues and will look further into recruitment within NLG.</w:t>
      </w:r>
    </w:p>
    <w:p w:rsidR="00711BFC" w:rsidRDefault="00711BFC" w:rsidP="00785AAB">
      <w:pPr>
        <w:jc w:val="both"/>
        <w:rPr>
          <w:b/>
        </w:rPr>
      </w:pPr>
    </w:p>
    <w:p w:rsidR="00711BFC" w:rsidRPr="00C24C9D" w:rsidRDefault="00347DF6" w:rsidP="00785AAB">
      <w:pPr>
        <w:jc w:val="both"/>
      </w:pPr>
      <w:r>
        <w:t>The b</w:t>
      </w:r>
      <w:r w:rsidR="00C24C9D" w:rsidRPr="00C24C9D">
        <w:t xml:space="preserve">oard </w:t>
      </w:r>
      <w:r>
        <w:t>queried</w:t>
      </w:r>
      <w:r w:rsidR="00C24C9D" w:rsidRPr="00C24C9D">
        <w:t xml:space="preserve"> the amount spent on agency staff. It was noted that since this became a national issue, a bank of locum staff has </w:t>
      </w:r>
      <w:r>
        <w:t xml:space="preserve">been </w:t>
      </w:r>
      <w:r w:rsidR="00C24C9D" w:rsidRPr="00C24C9D">
        <w:t>established.</w:t>
      </w:r>
    </w:p>
    <w:p w:rsidR="00C24C9D" w:rsidRDefault="00C24C9D" w:rsidP="00785AAB">
      <w:pPr>
        <w:jc w:val="both"/>
        <w:rPr>
          <w:b/>
        </w:rPr>
      </w:pPr>
    </w:p>
    <w:p w:rsidR="00C24C9D" w:rsidRDefault="00C24C9D" w:rsidP="00C24C9D">
      <w:pPr>
        <w:jc w:val="right"/>
        <w:rPr>
          <w:b/>
        </w:rPr>
      </w:pPr>
      <w:r>
        <w:rPr>
          <w:b/>
        </w:rPr>
        <w:tab/>
      </w:r>
      <w:r>
        <w:rPr>
          <w:b/>
        </w:rPr>
        <w:tab/>
      </w:r>
      <w:r>
        <w:rPr>
          <w:b/>
        </w:rPr>
        <w:tab/>
      </w:r>
      <w:r>
        <w:rPr>
          <w:b/>
        </w:rPr>
        <w:tab/>
        <w:t>Action: Costs of agency staff to be provided at the next Board.</w:t>
      </w:r>
    </w:p>
    <w:p w:rsidR="00C24C9D" w:rsidRDefault="00C24C9D" w:rsidP="00785AAB">
      <w:pPr>
        <w:jc w:val="both"/>
        <w:rPr>
          <w:b/>
        </w:rPr>
      </w:pPr>
    </w:p>
    <w:p w:rsidR="00F2265E" w:rsidRPr="00F2265E" w:rsidRDefault="00B81BF9" w:rsidP="00785AAB">
      <w:pPr>
        <w:jc w:val="both"/>
      </w:pPr>
      <w:r>
        <w:t xml:space="preserve">In response to a question, the board was assured that the </w:t>
      </w:r>
      <w:r w:rsidR="00F2265E" w:rsidRPr="00F2265E">
        <w:t xml:space="preserve">CCG </w:t>
      </w:r>
      <w:r>
        <w:t>actively seeks and uses</w:t>
      </w:r>
      <w:r w:rsidR="00F2265E" w:rsidRPr="00F2265E">
        <w:t xml:space="preserve"> patient experience and feedback using alternative s</w:t>
      </w:r>
      <w:r>
        <w:t>ources to learn lessons and seek to improve services with all providers including NLG</w:t>
      </w:r>
      <w:r w:rsidR="00F2265E" w:rsidRPr="00F2265E">
        <w:t>.</w:t>
      </w:r>
    </w:p>
    <w:p w:rsidR="00F2265E" w:rsidRPr="00F2265E" w:rsidRDefault="00F2265E" w:rsidP="00785AAB">
      <w:pPr>
        <w:jc w:val="both"/>
        <w:rPr>
          <w:b/>
        </w:rPr>
      </w:pPr>
    </w:p>
    <w:p w:rsidR="00F2265E" w:rsidRPr="00F2265E" w:rsidRDefault="00F2265E" w:rsidP="00F2265E">
      <w:pPr>
        <w:spacing w:line="276" w:lineRule="auto"/>
        <w:jc w:val="both"/>
        <w:rPr>
          <w:rFonts w:cs="Arial"/>
          <w:b/>
          <w:bCs/>
        </w:rPr>
      </w:pPr>
      <w:r>
        <w:rPr>
          <w:rFonts w:cs="Arial"/>
          <w:b/>
          <w:bCs/>
        </w:rPr>
        <w:t>T</w:t>
      </w:r>
      <w:r w:rsidRPr="00F2265E">
        <w:rPr>
          <w:rFonts w:cs="Arial"/>
          <w:b/>
          <w:bCs/>
        </w:rPr>
        <w:t>he Board note</w:t>
      </w:r>
      <w:r>
        <w:rPr>
          <w:rFonts w:cs="Arial"/>
          <w:b/>
          <w:bCs/>
        </w:rPr>
        <w:t>d</w:t>
      </w:r>
      <w:r w:rsidRPr="00F2265E">
        <w:rPr>
          <w:rFonts w:cs="Arial"/>
          <w:b/>
          <w:bCs/>
        </w:rPr>
        <w:t xml:space="preserve"> the content of the report.</w:t>
      </w:r>
    </w:p>
    <w:p w:rsidR="00F2265E" w:rsidRDefault="00F2265E" w:rsidP="00785AAB">
      <w:pPr>
        <w:jc w:val="both"/>
        <w:rPr>
          <w:b/>
        </w:rPr>
      </w:pPr>
    </w:p>
    <w:p w:rsidR="00EC2C07" w:rsidRDefault="00331019" w:rsidP="00785AAB">
      <w:pPr>
        <w:jc w:val="both"/>
        <w:rPr>
          <w:rFonts w:cstheme="minorHAnsi"/>
          <w:b/>
        </w:rPr>
      </w:pPr>
      <w:r>
        <w:rPr>
          <w:rFonts w:cstheme="minorHAnsi"/>
          <w:b/>
        </w:rPr>
        <w:t xml:space="preserve">10. </w:t>
      </w:r>
      <w:r w:rsidR="00976846">
        <w:rPr>
          <w:rFonts w:cstheme="minorHAnsi"/>
          <w:b/>
        </w:rPr>
        <w:t>INTEGRATED ASSURANCE REPORT</w:t>
      </w:r>
    </w:p>
    <w:p w:rsidR="00976846" w:rsidRDefault="00976846" w:rsidP="00785AAB">
      <w:pPr>
        <w:jc w:val="both"/>
        <w:rPr>
          <w:rFonts w:cstheme="minorHAnsi"/>
          <w:b/>
        </w:rPr>
      </w:pPr>
    </w:p>
    <w:p w:rsidR="00976846" w:rsidRDefault="00976846" w:rsidP="00785AAB">
      <w:pPr>
        <w:jc w:val="both"/>
        <w:rPr>
          <w:rFonts w:cstheme="minorHAnsi"/>
        </w:rPr>
      </w:pPr>
      <w:r w:rsidRPr="00976846">
        <w:rPr>
          <w:rFonts w:cstheme="minorHAnsi"/>
        </w:rPr>
        <w:t xml:space="preserve">A paper was presented advising the board of how NEL CCG are performing against the six domains developed for the dashboard with respect to its performance measures and six domains for risk. </w:t>
      </w:r>
      <w:r w:rsidR="0086388B">
        <w:rPr>
          <w:rFonts w:cstheme="minorHAnsi"/>
        </w:rPr>
        <w:t xml:space="preserve">The </w:t>
      </w:r>
      <w:r w:rsidR="00304C4B">
        <w:rPr>
          <w:rFonts w:cstheme="minorHAnsi"/>
        </w:rPr>
        <w:t>paper was taken as read.</w:t>
      </w:r>
    </w:p>
    <w:p w:rsidR="0086388B" w:rsidRDefault="0086388B" w:rsidP="00785AAB">
      <w:pPr>
        <w:jc w:val="both"/>
        <w:rPr>
          <w:rFonts w:cstheme="minorHAnsi"/>
        </w:rPr>
      </w:pPr>
    </w:p>
    <w:p w:rsidR="008A1510" w:rsidRDefault="0086388B" w:rsidP="00785AAB">
      <w:pPr>
        <w:jc w:val="both"/>
        <w:rPr>
          <w:rFonts w:cstheme="minorHAnsi"/>
        </w:rPr>
      </w:pPr>
      <w:r>
        <w:rPr>
          <w:rFonts w:cstheme="minorHAnsi"/>
        </w:rPr>
        <w:t>The performance dashboard reflects performance for the first eight months of 2015-16</w:t>
      </w:r>
      <w:r w:rsidR="008A1510">
        <w:rPr>
          <w:rFonts w:cstheme="minorHAnsi"/>
        </w:rPr>
        <w:t xml:space="preserve">. The target for Total time in A&amp;E was missed, we narrowly missed this. The delayed transfers of care from hospital is an area of </w:t>
      </w:r>
      <w:r w:rsidR="00B81BF9">
        <w:rPr>
          <w:rFonts w:cstheme="minorHAnsi"/>
        </w:rPr>
        <w:t>continuing focus</w:t>
      </w:r>
      <w:r w:rsidR="008A1510">
        <w:rPr>
          <w:rFonts w:cstheme="minorHAnsi"/>
        </w:rPr>
        <w:t xml:space="preserve">, and action plans seeking specific improvements </w:t>
      </w:r>
      <w:r w:rsidR="00B81BF9">
        <w:rPr>
          <w:rFonts w:cstheme="minorHAnsi"/>
        </w:rPr>
        <w:t xml:space="preserve">in some aspects of mental health performance </w:t>
      </w:r>
      <w:r w:rsidR="008A1510">
        <w:rPr>
          <w:rFonts w:cstheme="minorHAnsi"/>
        </w:rPr>
        <w:t xml:space="preserve">are being raised with </w:t>
      </w:r>
      <w:proofErr w:type="spellStart"/>
      <w:r w:rsidR="008A1510">
        <w:rPr>
          <w:rFonts w:cstheme="minorHAnsi"/>
        </w:rPr>
        <w:t>Navigo</w:t>
      </w:r>
      <w:proofErr w:type="spellEnd"/>
      <w:r w:rsidR="008A1510">
        <w:rPr>
          <w:rFonts w:cstheme="minorHAnsi"/>
        </w:rPr>
        <w:t xml:space="preserve">. </w:t>
      </w:r>
    </w:p>
    <w:p w:rsidR="008A1510" w:rsidRDefault="008A1510" w:rsidP="00785AAB">
      <w:pPr>
        <w:jc w:val="both"/>
        <w:rPr>
          <w:rFonts w:cstheme="minorHAnsi"/>
        </w:rPr>
      </w:pPr>
    </w:p>
    <w:p w:rsidR="00304C4B" w:rsidRPr="007D082B" w:rsidRDefault="00304C4B" w:rsidP="00785AAB">
      <w:pPr>
        <w:jc w:val="both"/>
        <w:rPr>
          <w:rFonts w:cs="Arial"/>
          <w:b/>
          <w:bCs/>
        </w:rPr>
      </w:pPr>
      <w:r w:rsidRPr="007D082B">
        <w:rPr>
          <w:rFonts w:cs="Arial"/>
          <w:b/>
          <w:bCs/>
        </w:rPr>
        <w:t>The Partnership Board noted:</w:t>
      </w:r>
    </w:p>
    <w:p w:rsidR="00304C4B" w:rsidRPr="007D082B" w:rsidRDefault="00304C4B" w:rsidP="00785AAB">
      <w:pPr>
        <w:jc w:val="both"/>
        <w:rPr>
          <w:rFonts w:cs="Arial"/>
          <w:b/>
          <w:bCs/>
        </w:rPr>
      </w:pPr>
      <w:r w:rsidRPr="007D082B">
        <w:rPr>
          <w:rFonts w:cs="Arial"/>
          <w:b/>
          <w:bCs/>
        </w:rPr>
        <w:t>•</w:t>
      </w:r>
      <w:r w:rsidRPr="007D082B">
        <w:rPr>
          <w:rFonts w:cs="Arial"/>
          <w:b/>
          <w:bCs/>
        </w:rPr>
        <w:tab/>
      </w:r>
      <w:proofErr w:type="gramStart"/>
      <w:r w:rsidRPr="007D082B">
        <w:rPr>
          <w:rFonts w:cs="Arial"/>
          <w:b/>
          <w:bCs/>
        </w:rPr>
        <w:t>the</w:t>
      </w:r>
      <w:proofErr w:type="gramEnd"/>
      <w:r w:rsidRPr="007D082B">
        <w:rPr>
          <w:rFonts w:cs="Arial"/>
          <w:b/>
          <w:bCs/>
        </w:rPr>
        <w:t xml:space="preserve"> judgements made against the domains of the dashboards</w:t>
      </w:r>
    </w:p>
    <w:p w:rsidR="00304C4B" w:rsidRPr="007D082B" w:rsidRDefault="00304C4B" w:rsidP="00785AAB">
      <w:pPr>
        <w:jc w:val="both"/>
        <w:rPr>
          <w:rFonts w:cs="Arial"/>
          <w:b/>
          <w:bCs/>
        </w:rPr>
      </w:pPr>
      <w:r w:rsidRPr="007D082B">
        <w:rPr>
          <w:rFonts w:cs="Arial"/>
          <w:b/>
          <w:bCs/>
        </w:rPr>
        <w:t>•</w:t>
      </w:r>
      <w:r w:rsidRPr="007D082B">
        <w:rPr>
          <w:rFonts w:cs="Arial"/>
          <w:b/>
          <w:bCs/>
        </w:rPr>
        <w:tab/>
      </w:r>
      <w:proofErr w:type="gramStart"/>
      <w:r w:rsidRPr="007D082B">
        <w:rPr>
          <w:rFonts w:cs="Arial"/>
          <w:b/>
          <w:bCs/>
        </w:rPr>
        <w:t>the</w:t>
      </w:r>
      <w:proofErr w:type="gramEnd"/>
      <w:r w:rsidRPr="007D082B">
        <w:rPr>
          <w:rFonts w:cs="Arial"/>
          <w:b/>
          <w:bCs/>
        </w:rPr>
        <w:t xml:space="preserve"> information on the ASC local account</w:t>
      </w:r>
    </w:p>
    <w:p w:rsidR="00304C4B" w:rsidRPr="007D082B" w:rsidRDefault="00304C4B" w:rsidP="00785AAB">
      <w:pPr>
        <w:jc w:val="both"/>
        <w:rPr>
          <w:rFonts w:cs="Arial"/>
          <w:b/>
          <w:bCs/>
        </w:rPr>
      </w:pPr>
      <w:r w:rsidRPr="007D082B">
        <w:rPr>
          <w:rFonts w:cs="Arial"/>
          <w:b/>
          <w:bCs/>
        </w:rPr>
        <w:t>•</w:t>
      </w:r>
      <w:r w:rsidRPr="007D082B">
        <w:rPr>
          <w:rFonts w:cs="Arial"/>
          <w:b/>
          <w:bCs/>
        </w:rPr>
        <w:tab/>
      </w:r>
      <w:proofErr w:type="gramStart"/>
      <w:r w:rsidRPr="007D082B">
        <w:rPr>
          <w:rFonts w:cs="Arial"/>
          <w:b/>
          <w:bCs/>
        </w:rPr>
        <w:t>the</w:t>
      </w:r>
      <w:proofErr w:type="gramEnd"/>
      <w:r w:rsidRPr="007D082B">
        <w:rPr>
          <w:rFonts w:cs="Arial"/>
          <w:b/>
          <w:bCs/>
        </w:rPr>
        <w:t xml:space="preserve"> information on underperforming Mental Health measures</w:t>
      </w:r>
    </w:p>
    <w:p w:rsidR="00304C4B" w:rsidRPr="007D082B" w:rsidRDefault="00304C4B" w:rsidP="00785AAB">
      <w:pPr>
        <w:jc w:val="both"/>
        <w:rPr>
          <w:rFonts w:cs="Arial"/>
          <w:b/>
          <w:bCs/>
        </w:rPr>
      </w:pPr>
      <w:r w:rsidRPr="007D082B">
        <w:rPr>
          <w:rFonts w:cs="Arial"/>
          <w:b/>
          <w:bCs/>
        </w:rPr>
        <w:t>•</w:t>
      </w:r>
      <w:r w:rsidRPr="007D082B">
        <w:rPr>
          <w:rFonts w:cs="Arial"/>
          <w:b/>
          <w:bCs/>
        </w:rPr>
        <w:tab/>
      </w:r>
      <w:proofErr w:type="gramStart"/>
      <w:r w:rsidRPr="007D082B">
        <w:rPr>
          <w:rFonts w:cs="Arial"/>
          <w:b/>
          <w:bCs/>
        </w:rPr>
        <w:t>further</w:t>
      </w:r>
      <w:proofErr w:type="gramEnd"/>
      <w:r w:rsidRPr="007D082B">
        <w:rPr>
          <w:rFonts w:cs="Arial"/>
          <w:b/>
          <w:bCs/>
        </w:rPr>
        <w:t xml:space="preserve"> feedback on ways to improve the report</w:t>
      </w:r>
    </w:p>
    <w:p w:rsidR="00304C4B" w:rsidRDefault="00304C4B" w:rsidP="00785AAB">
      <w:pPr>
        <w:jc w:val="both"/>
        <w:rPr>
          <w:rFonts w:cstheme="minorHAnsi"/>
          <w:b/>
        </w:rPr>
      </w:pPr>
    </w:p>
    <w:p w:rsidR="00EC2C07" w:rsidRDefault="00EC2C07" w:rsidP="00785AAB">
      <w:pPr>
        <w:jc w:val="both"/>
        <w:rPr>
          <w:rFonts w:ascii="Calibri" w:hAnsi="Calibri" w:cs="Calibri"/>
          <w:b/>
        </w:rPr>
      </w:pPr>
      <w:r>
        <w:rPr>
          <w:rFonts w:cstheme="minorHAnsi"/>
          <w:b/>
        </w:rPr>
        <w:t xml:space="preserve">11. </w:t>
      </w:r>
      <w:r w:rsidR="003C0560">
        <w:rPr>
          <w:rFonts w:ascii="Calibri" w:hAnsi="Calibri" w:cs="Calibri"/>
          <w:b/>
        </w:rPr>
        <w:t>FINANCE</w:t>
      </w:r>
      <w:r w:rsidR="00710613">
        <w:rPr>
          <w:rFonts w:ascii="Calibri" w:hAnsi="Calibri" w:cs="Calibri"/>
          <w:b/>
        </w:rPr>
        <w:t xml:space="preserve"> REPORT</w:t>
      </w:r>
    </w:p>
    <w:p w:rsidR="00584E22" w:rsidRDefault="00584E22" w:rsidP="00785AAB">
      <w:pPr>
        <w:jc w:val="both"/>
        <w:rPr>
          <w:rFonts w:ascii="Calibri" w:hAnsi="Calibri" w:cs="Calibri"/>
          <w:b/>
        </w:rPr>
      </w:pPr>
    </w:p>
    <w:p w:rsidR="00AE30DF" w:rsidRDefault="00584E22" w:rsidP="00785AAB">
      <w:pPr>
        <w:jc w:val="both"/>
      </w:pPr>
      <w:r>
        <w:t xml:space="preserve">The Finance paper was presented to the Board to provide an update on the </w:t>
      </w:r>
      <w:r w:rsidRPr="00B06011">
        <w:t xml:space="preserve">CCG and Northern Lincolnshire Community financial position as of </w:t>
      </w:r>
      <w:r w:rsidR="006A4D15">
        <w:t>November</w:t>
      </w:r>
      <w:r w:rsidRPr="00B06011">
        <w:t xml:space="preserve"> 2015 and the financial risks that the CCG needs to manage during the remainder </w:t>
      </w:r>
      <w:r w:rsidRPr="00E50E2D">
        <w:t>of the year</w:t>
      </w:r>
      <w:r w:rsidR="00AE30DF">
        <w:t xml:space="preserve">. </w:t>
      </w:r>
      <w:r w:rsidRPr="00E50E2D">
        <w:t xml:space="preserve">The paper was taken as read. </w:t>
      </w:r>
    </w:p>
    <w:p w:rsidR="00AE30DF" w:rsidRDefault="00AE30DF" w:rsidP="00785AAB">
      <w:pPr>
        <w:jc w:val="both"/>
      </w:pPr>
    </w:p>
    <w:p w:rsidR="00AE30DF" w:rsidRDefault="00AE30DF" w:rsidP="00785AAB">
      <w:pPr>
        <w:jc w:val="both"/>
      </w:pPr>
      <w:r w:rsidRPr="00AE30DF">
        <w:t>The Boa</w:t>
      </w:r>
      <w:r>
        <w:t xml:space="preserve">rd was asked to note that as </w:t>
      </w:r>
      <w:r w:rsidRPr="00AE30DF">
        <w:t>at November 2015 the CCG is still on track to achieve its planned surplus of £4.53m (Health £4.53m + ASC £nil (break-even)), the key points to draw the Boards attention to are:-</w:t>
      </w:r>
    </w:p>
    <w:p w:rsidR="00B96787" w:rsidRPr="00B96787" w:rsidRDefault="00B96787" w:rsidP="00785AAB">
      <w:pPr>
        <w:numPr>
          <w:ilvl w:val="0"/>
          <w:numId w:val="13"/>
        </w:numPr>
        <w:jc w:val="both"/>
      </w:pPr>
      <w:r w:rsidRPr="00B96787">
        <w:t>NLAG; The  forecast outturn remains at the maximum amount payable under the terms of their contract, due to the higher than planned non-elective and A&amp;E activity that has been seen in the year to date</w:t>
      </w:r>
    </w:p>
    <w:p w:rsidR="00B96787" w:rsidRPr="00B96787" w:rsidRDefault="00B96787" w:rsidP="00785AAB">
      <w:pPr>
        <w:numPr>
          <w:ilvl w:val="0"/>
          <w:numId w:val="13"/>
        </w:numPr>
        <w:jc w:val="both"/>
      </w:pPr>
      <w:r w:rsidRPr="00B96787">
        <w:t xml:space="preserve">Continuing Health Care (CHC); The forecast spend has reduced by £356k since September, this improvement is due to:- </w:t>
      </w:r>
    </w:p>
    <w:p w:rsidR="00B96787" w:rsidRPr="00B96787" w:rsidRDefault="00B96787" w:rsidP="00B81BF9">
      <w:pPr>
        <w:ind w:left="340"/>
        <w:jc w:val="both"/>
      </w:pPr>
      <w:r w:rsidRPr="00B96787">
        <w:t xml:space="preserve">a) </w:t>
      </w:r>
      <w:proofErr w:type="gramStart"/>
      <w:r w:rsidRPr="00B96787">
        <w:t>a</w:t>
      </w:r>
      <w:proofErr w:type="gramEnd"/>
      <w:r w:rsidRPr="00B96787">
        <w:t xml:space="preserve"> reduction in the numbers of clients using the services including Fast Track (End of Life),</w:t>
      </w:r>
    </w:p>
    <w:p w:rsidR="00B96787" w:rsidRPr="00B96787" w:rsidRDefault="00B96787" w:rsidP="00B81BF9">
      <w:pPr>
        <w:ind w:left="340"/>
        <w:jc w:val="both"/>
      </w:pPr>
      <w:r w:rsidRPr="00B96787">
        <w:t xml:space="preserve">b) </w:t>
      </w:r>
      <w:proofErr w:type="gramStart"/>
      <w:r w:rsidRPr="00B96787">
        <w:t>the</w:t>
      </w:r>
      <w:proofErr w:type="gramEnd"/>
      <w:r w:rsidRPr="00B96787">
        <w:t xml:space="preserve"> Ministry of Defence agreeing to fund a £60k charge for a client in Goole </w:t>
      </w:r>
      <w:proofErr w:type="spellStart"/>
      <w:r w:rsidRPr="00B96787">
        <w:t>Neuro</w:t>
      </w:r>
      <w:proofErr w:type="spellEnd"/>
      <w:r w:rsidRPr="00B96787">
        <w:t xml:space="preserve"> Rehab, and</w:t>
      </w:r>
    </w:p>
    <w:p w:rsidR="00B96787" w:rsidRPr="00B96787" w:rsidRDefault="00B96787" w:rsidP="00B81BF9">
      <w:pPr>
        <w:ind w:left="340"/>
        <w:jc w:val="both"/>
      </w:pPr>
      <w:r w:rsidRPr="00B96787">
        <w:t xml:space="preserve">c) </w:t>
      </w:r>
      <w:proofErr w:type="gramStart"/>
      <w:r w:rsidRPr="00B96787">
        <w:t>a</w:t>
      </w:r>
      <w:proofErr w:type="gramEnd"/>
      <w:r w:rsidRPr="00B96787">
        <w:t xml:space="preserve"> reduction in the percentage of assessed clients found to be eligible.</w:t>
      </w:r>
    </w:p>
    <w:p w:rsidR="00B96787" w:rsidRPr="00B96787" w:rsidRDefault="00B96787" w:rsidP="00785AAB">
      <w:pPr>
        <w:pStyle w:val="ListParagraph"/>
        <w:numPr>
          <w:ilvl w:val="0"/>
          <w:numId w:val="15"/>
        </w:numPr>
        <w:jc w:val="both"/>
      </w:pPr>
      <w:r w:rsidRPr="00B96787">
        <w:t xml:space="preserve">Prescribing; </w:t>
      </w:r>
      <w:proofErr w:type="gramStart"/>
      <w:r w:rsidRPr="00B96787">
        <w:t>The</w:t>
      </w:r>
      <w:proofErr w:type="gramEnd"/>
      <w:r w:rsidRPr="00B96787">
        <w:t xml:space="preserve"> forecast overspend has not changed significantly since September, with the areas of higher than anticipated spend continuing to be Anticoagulants and Protamine &amp; Drugs Used In Diabetes.</w:t>
      </w:r>
    </w:p>
    <w:p w:rsidR="00B96787" w:rsidRPr="00B96787" w:rsidRDefault="00B96787" w:rsidP="00785AAB">
      <w:pPr>
        <w:pStyle w:val="Default"/>
        <w:numPr>
          <w:ilvl w:val="0"/>
          <w:numId w:val="15"/>
        </w:numPr>
        <w:jc w:val="both"/>
        <w:rPr>
          <w:rFonts w:asciiTheme="minorHAnsi" w:hAnsiTheme="minorHAnsi"/>
          <w:sz w:val="22"/>
        </w:rPr>
      </w:pPr>
      <w:r w:rsidRPr="00B96787">
        <w:rPr>
          <w:rFonts w:asciiTheme="minorHAnsi" w:hAnsiTheme="minorHAnsi"/>
          <w:sz w:val="22"/>
        </w:rPr>
        <w:t xml:space="preserve">Adult Social Care (ASC); </w:t>
      </w:r>
      <w:proofErr w:type="gramStart"/>
      <w:r w:rsidRPr="00B96787">
        <w:rPr>
          <w:rFonts w:asciiTheme="minorHAnsi" w:hAnsiTheme="minorHAnsi"/>
          <w:sz w:val="22"/>
        </w:rPr>
        <w:t>The</w:t>
      </w:r>
      <w:proofErr w:type="gramEnd"/>
      <w:r w:rsidRPr="00B96787">
        <w:rPr>
          <w:rFonts w:asciiTheme="minorHAnsi" w:hAnsiTheme="minorHAnsi"/>
          <w:sz w:val="22"/>
        </w:rPr>
        <w:t xml:space="preserve"> mitigating management actions that are required to manage the current forecast residual risk have decreased to £182k. This is due in part to an improved income forecast.</w:t>
      </w:r>
    </w:p>
    <w:p w:rsidR="00B96787" w:rsidRDefault="00B96787" w:rsidP="00785AAB">
      <w:pPr>
        <w:pStyle w:val="Default"/>
        <w:numPr>
          <w:ilvl w:val="0"/>
          <w:numId w:val="15"/>
        </w:numPr>
        <w:jc w:val="both"/>
        <w:rPr>
          <w:rFonts w:asciiTheme="minorHAnsi" w:hAnsiTheme="minorHAnsi"/>
          <w:sz w:val="22"/>
        </w:rPr>
      </w:pPr>
      <w:r w:rsidRPr="00B96787">
        <w:rPr>
          <w:rFonts w:asciiTheme="minorHAnsi" w:hAnsiTheme="minorHAnsi"/>
          <w:sz w:val="22"/>
        </w:rPr>
        <w:t xml:space="preserve">Contingency funding / Earmarked Reserves; the CCG has £1.3m available to mitigate the impact of any Health or Adult Social Care risks that materialise in the remainder of financial year. Our current assessment of the total potential risk value is £1.2m.  </w:t>
      </w:r>
    </w:p>
    <w:p w:rsidR="00AE30DF" w:rsidRPr="00B96787" w:rsidRDefault="00AE30DF" w:rsidP="00785AAB">
      <w:pPr>
        <w:pStyle w:val="Default"/>
        <w:numPr>
          <w:ilvl w:val="0"/>
          <w:numId w:val="15"/>
        </w:numPr>
        <w:jc w:val="both"/>
        <w:rPr>
          <w:rFonts w:asciiTheme="minorHAnsi" w:hAnsiTheme="minorHAnsi"/>
          <w:sz w:val="22"/>
        </w:rPr>
      </w:pPr>
      <w:r w:rsidRPr="00B96787">
        <w:rPr>
          <w:rFonts w:asciiTheme="minorHAnsi" w:hAnsiTheme="minorHAnsi"/>
          <w:sz w:val="22"/>
        </w:rPr>
        <w:t xml:space="preserve">Better Payment Practice; </w:t>
      </w:r>
      <w:proofErr w:type="gramStart"/>
      <w:r w:rsidRPr="00B96787">
        <w:rPr>
          <w:rFonts w:asciiTheme="minorHAnsi" w:hAnsiTheme="minorHAnsi"/>
          <w:sz w:val="22"/>
        </w:rPr>
        <w:t>As</w:t>
      </w:r>
      <w:proofErr w:type="gramEnd"/>
      <w:r w:rsidRPr="00B96787">
        <w:rPr>
          <w:rFonts w:asciiTheme="minorHAnsi" w:hAnsiTheme="minorHAnsi"/>
          <w:sz w:val="22"/>
        </w:rPr>
        <w:t xml:space="preserve"> at November, the CCG is below the target of 95% of invoices paid within 30 days, only reaching 93% of number of invoices paid. This is however an improvement on the 92% reported in September. There has been an on-going improvement in the timeliness of invoices paid via NELC. If this improved performance continues for the remainder of the year we will meet the target by the end of the year. </w:t>
      </w:r>
    </w:p>
    <w:p w:rsidR="00B96787" w:rsidRDefault="00B96787" w:rsidP="00785AAB">
      <w:pPr>
        <w:jc w:val="both"/>
        <w:rPr>
          <w:rFonts w:cs="Arial"/>
          <w:bCs/>
        </w:rPr>
      </w:pPr>
    </w:p>
    <w:p w:rsidR="00B96787" w:rsidRPr="006C090D" w:rsidRDefault="00B96787" w:rsidP="00785AAB">
      <w:pPr>
        <w:jc w:val="both"/>
      </w:pPr>
      <w:r w:rsidRPr="006C090D">
        <w:t>The Board noted the number of tasks in place to minimise residual risk, and over the coming weeks the CCG will be undertaking a piece of work to understand the risks across the whole system and provide more certainty for the year.</w:t>
      </w:r>
    </w:p>
    <w:p w:rsidR="00B96787" w:rsidRPr="006C090D" w:rsidRDefault="00B96787" w:rsidP="00785AAB">
      <w:pPr>
        <w:jc w:val="both"/>
      </w:pPr>
    </w:p>
    <w:p w:rsidR="00B96787" w:rsidRPr="006C090D" w:rsidRDefault="006C090D" w:rsidP="00785AAB">
      <w:pPr>
        <w:jc w:val="both"/>
      </w:pPr>
      <w:r w:rsidRPr="006C090D">
        <w:t>The agreement</w:t>
      </w:r>
      <w:r w:rsidR="00B96787" w:rsidRPr="006C090D">
        <w:t xml:space="preserve"> on how the CCG will use the contingency funding across the whole system will be outlined at the next Board meeting.</w:t>
      </w:r>
    </w:p>
    <w:p w:rsidR="00B96787" w:rsidRDefault="00B96787" w:rsidP="00785AAB">
      <w:pPr>
        <w:jc w:val="both"/>
        <w:rPr>
          <w:rFonts w:cs="Arial"/>
          <w:bCs/>
        </w:rPr>
      </w:pPr>
    </w:p>
    <w:p w:rsidR="00AE30DF" w:rsidRPr="006C090D" w:rsidRDefault="00AE30DF" w:rsidP="00785AAB">
      <w:pPr>
        <w:jc w:val="both"/>
        <w:rPr>
          <w:rFonts w:cs="Arial"/>
          <w:b/>
          <w:bCs/>
        </w:rPr>
      </w:pPr>
      <w:r w:rsidRPr="006C090D">
        <w:rPr>
          <w:rFonts w:cs="Arial"/>
          <w:b/>
          <w:bCs/>
        </w:rPr>
        <w:t xml:space="preserve">The Partnership Board noted: </w:t>
      </w:r>
    </w:p>
    <w:p w:rsidR="00AE30DF" w:rsidRPr="006C090D" w:rsidRDefault="00AE30DF" w:rsidP="00785AAB">
      <w:pPr>
        <w:pStyle w:val="ListParagraph"/>
        <w:numPr>
          <w:ilvl w:val="0"/>
          <w:numId w:val="14"/>
        </w:numPr>
        <w:ind w:left="743"/>
        <w:jc w:val="both"/>
        <w:rPr>
          <w:b/>
        </w:rPr>
      </w:pPr>
      <w:r w:rsidRPr="006C090D">
        <w:rPr>
          <w:rFonts w:cs="Arial"/>
          <w:b/>
          <w:bCs/>
        </w:rPr>
        <w:t>The financial position of both the CCG and the Northern Lincolnshire Community as at November 2015, and the</w:t>
      </w:r>
    </w:p>
    <w:p w:rsidR="00AE30DF" w:rsidRPr="006C090D" w:rsidRDefault="00AE30DF" w:rsidP="00785AAB">
      <w:pPr>
        <w:pStyle w:val="ListParagraph"/>
        <w:numPr>
          <w:ilvl w:val="0"/>
          <w:numId w:val="14"/>
        </w:numPr>
        <w:ind w:left="743"/>
        <w:jc w:val="both"/>
        <w:rPr>
          <w:b/>
        </w:rPr>
      </w:pPr>
      <w:r w:rsidRPr="006C090D">
        <w:rPr>
          <w:rFonts w:cs="Arial"/>
          <w:b/>
          <w:bCs/>
        </w:rPr>
        <w:t>Risks that need to be managed in the remainder of the year.</w:t>
      </w:r>
    </w:p>
    <w:p w:rsidR="00AE30DF" w:rsidRPr="00E50E2D" w:rsidRDefault="00AE30DF" w:rsidP="00785AAB">
      <w:pPr>
        <w:jc w:val="both"/>
      </w:pPr>
    </w:p>
    <w:p w:rsidR="0081098E" w:rsidRPr="00710613" w:rsidRDefault="00710613" w:rsidP="00785AAB">
      <w:pPr>
        <w:jc w:val="both"/>
        <w:rPr>
          <w:b/>
        </w:rPr>
      </w:pPr>
      <w:r w:rsidRPr="00710613">
        <w:rPr>
          <w:b/>
        </w:rPr>
        <w:t xml:space="preserve">12. </w:t>
      </w:r>
      <w:r w:rsidR="003C0560">
        <w:rPr>
          <w:b/>
        </w:rPr>
        <w:t>COMMISSIONING AND CONTRACTING REPORT</w:t>
      </w:r>
    </w:p>
    <w:p w:rsidR="00710613" w:rsidRDefault="00710613" w:rsidP="00785AAB">
      <w:pPr>
        <w:jc w:val="both"/>
      </w:pPr>
    </w:p>
    <w:p w:rsidR="003C0560" w:rsidRDefault="003C0560" w:rsidP="00785AAB">
      <w:pPr>
        <w:jc w:val="both"/>
      </w:pPr>
      <w:r>
        <w:t>A paper was presented to the Board on the key pieces of work undertaken by CCG in relation to Commissioning and Contracting activities. The paper was taken as read with the following points highlighted to the Board.</w:t>
      </w:r>
    </w:p>
    <w:p w:rsidR="001934DF" w:rsidRDefault="001934DF" w:rsidP="00785AAB">
      <w:pPr>
        <w:jc w:val="both"/>
      </w:pPr>
    </w:p>
    <w:p w:rsidR="001934DF" w:rsidRDefault="00B81BF9" w:rsidP="00785AAB">
      <w:pPr>
        <w:jc w:val="both"/>
      </w:pPr>
      <w:r>
        <w:t>Following a significant public engagement process, t</w:t>
      </w:r>
      <w:r w:rsidR="001934DF">
        <w:t>he service specification has been agreed regarding Patient Transport Services, and has gone out for procurement. The expected award date is February / March 2016 with a go live date for the provider of 1</w:t>
      </w:r>
      <w:r w:rsidR="001934DF" w:rsidRPr="001934DF">
        <w:rPr>
          <w:vertAlign w:val="superscript"/>
        </w:rPr>
        <w:t>st</w:t>
      </w:r>
      <w:r w:rsidR="001934DF">
        <w:t xml:space="preserve"> October 2016. </w:t>
      </w:r>
    </w:p>
    <w:p w:rsidR="001934DF" w:rsidRDefault="001934DF" w:rsidP="00785AAB">
      <w:pPr>
        <w:jc w:val="both"/>
      </w:pPr>
    </w:p>
    <w:p w:rsidR="001934DF" w:rsidRDefault="001934DF" w:rsidP="00785AAB">
      <w:pPr>
        <w:jc w:val="both"/>
      </w:pPr>
      <w:r>
        <w:t xml:space="preserve">The GP </w:t>
      </w:r>
      <w:proofErr w:type="gramStart"/>
      <w:r w:rsidR="00B81BF9">
        <w:t>Out</w:t>
      </w:r>
      <w:proofErr w:type="gramEnd"/>
      <w:r w:rsidR="00B81BF9">
        <w:t xml:space="preserve"> of Hours (</w:t>
      </w:r>
      <w:r>
        <w:t>Urgent care</w:t>
      </w:r>
      <w:r w:rsidR="00B81BF9">
        <w:t>)</w:t>
      </w:r>
      <w:r>
        <w:t xml:space="preserve"> contract went out for procurement in November. A small number of bidders returned tenders and are being actively evaluated. The award date is due at the end of February. </w:t>
      </w:r>
    </w:p>
    <w:p w:rsidR="00107156" w:rsidRDefault="00107156" w:rsidP="00785AAB">
      <w:pPr>
        <w:jc w:val="both"/>
      </w:pPr>
    </w:p>
    <w:p w:rsidR="00107156" w:rsidRDefault="00107156" w:rsidP="00785AAB">
      <w:pPr>
        <w:jc w:val="both"/>
      </w:pPr>
      <w:r>
        <w:t xml:space="preserve">There has been a great deal of interest in the contract to support an infrastructure for the Voluntary and Community Sector, with </w:t>
      </w:r>
      <w:r w:rsidR="00B81BF9">
        <w:t>the</w:t>
      </w:r>
      <w:r>
        <w:t xml:space="preserve"> award date </w:t>
      </w:r>
      <w:r w:rsidR="00B81BF9">
        <w:t xml:space="preserve">planned </w:t>
      </w:r>
      <w:r>
        <w:t>in February.</w:t>
      </w:r>
    </w:p>
    <w:p w:rsidR="00107156" w:rsidRDefault="00107156" w:rsidP="00785AAB">
      <w:pPr>
        <w:jc w:val="both"/>
      </w:pPr>
    </w:p>
    <w:p w:rsidR="00107156" w:rsidRPr="007F6C2A" w:rsidRDefault="00107156" w:rsidP="00785AAB">
      <w:pPr>
        <w:jc w:val="both"/>
        <w:rPr>
          <w:i/>
        </w:rPr>
      </w:pPr>
      <w:r w:rsidRPr="007F6C2A">
        <w:rPr>
          <w:i/>
        </w:rPr>
        <w:t>Cllr Patrick left the meeting.</w:t>
      </w:r>
    </w:p>
    <w:p w:rsidR="00107156" w:rsidRDefault="00107156" w:rsidP="00785AAB">
      <w:pPr>
        <w:jc w:val="both"/>
      </w:pPr>
    </w:p>
    <w:p w:rsidR="00107156" w:rsidRDefault="00107156" w:rsidP="00785AAB">
      <w:pPr>
        <w:jc w:val="both"/>
      </w:pPr>
      <w:r>
        <w:t xml:space="preserve">The Personal Laundry Service is a vital service within the community; </w:t>
      </w:r>
      <w:proofErr w:type="spellStart"/>
      <w:r>
        <w:t>NAViGo</w:t>
      </w:r>
      <w:proofErr w:type="spellEnd"/>
      <w:r>
        <w:t xml:space="preserve"> Extra is now the provider of this service.</w:t>
      </w:r>
    </w:p>
    <w:p w:rsidR="00773B9C" w:rsidRDefault="00773B9C" w:rsidP="00785AAB">
      <w:pPr>
        <w:jc w:val="both"/>
      </w:pPr>
    </w:p>
    <w:p w:rsidR="00773B9C" w:rsidRDefault="00773B9C" w:rsidP="00785AAB">
      <w:pPr>
        <w:jc w:val="both"/>
      </w:pPr>
      <w:r>
        <w:t xml:space="preserve">The workload associated with the transition from old providers to the new providers for Domiciliary Care was noted, and all involved were thanked for their hard work.  The transition will continue to be monitored. </w:t>
      </w:r>
    </w:p>
    <w:p w:rsidR="00773B9C" w:rsidRDefault="00773B9C" w:rsidP="00785AAB">
      <w:pPr>
        <w:jc w:val="both"/>
      </w:pPr>
    </w:p>
    <w:p w:rsidR="00773B9C" w:rsidRPr="007F6C2A" w:rsidRDefault="00773B9C" w:rsidP="00785AAB">
      <w:pPr>
        <w:jc w:val="both"/>
        <w:rPr>
          <w:i/>
        </w:rPr>
      </w:pPr>
      <w:r w:rsidRPr="007F6C2A">
        <w:rPr>
          <w:i/>
        </w:rPr>
        <w:t>Cllr Patrick re-joined the meeting.</w:t>
      </w:r>
    </w:p>
    <w:p w:rsidR="00107156" w:rsidRDefault="00107156" w:rsidP="00785AAB">
      <w:pPr>
        <w:jc w:val="both"/>
      </w:pPr>
    </w:p>
    <w:p w:rsidR="00500E99" w:rsidRDefault="00EB5C34" w:rsidP="00785AAB">
      <w:pPr>
        <w:pStyle w:val="ListParagraph"/>
        <w:ind w:left="0"/>
        <w:jc w:val="both"/>
        <w:rPr>
          <w:rFonts w:cs="Arial"/>
          <w:bCs/>
        </w:rPr>
      </w:pPr>
      <w:r w:rsidRPr="00EB5C34">
        <w:rPr>
          <w:rFonts w:cs="Arial"/>
          <w:bCs/>
        </w:rPr>
        <w:t>The CCG will be starting to negotiate its main NHS contracts for the contract round 2016/2017 this month. The CCG working with NL CCG and providers locally under Healthy Lives Healthy Futures (HLHF) have already started to model and plan activity requirements and services for the forthcoming years. The timetable for completion is consistent with last year, expecting all NHS Contracts to be signed by 31</w:t>
      </w:r>
      <w:r w:rsidRPr="00EB5C34">
        <w:rPr>
          <w:rFonts w:cs="Arial"/>
          <w:bCs/>
          <w:vertAlign w:val="superscript"/>
        </w:rPr>
        <w:t>st</w:t>
      </w:r>
      <w:r w:rsidRPr="00EB5C34">
        <w:rPr>
          <w:rFonts w:cs="Arial"/>
          <w:bCs/>
        </w:rPr>
        <w:t xml:space="preserve"> March 2016.</w:t>
      </w:r>
      <w:r w:rsidR="00500E99">
        <w:rPr>
          <w:rFonts w:cs="Arial"/>
          <w:bCs/>
        </w:rPr>
        <w:t xml:space="preserve"> </w:t>
      </w:r>
      <w:r w:rsidRPr="00EB5C34">
        <w:rPr>
          <w:rFonts w:cs="Arial"/>
          <w:bCs/>
        </w:rPr>
        <w:t>Wider contracts with Hull &amp; East Yorkshire Hospitals, East Midlands Ambulance and other smaller NHS Contracts will be negotiated through the CCGs existing lead and associate arrangements.</w:t>
      </w:r>
      <w:r w:rsidR="00500E99">
        <w:rPr>
          <w:rFonts w:cs="Arial"/>
          <w:bCs/>
        </w:rPr>
        <w:t xml:space="preserve"> </w:t>
      </w:r>
    </w:p>
    <w:p w:rsidR="00500E99" w:rsidRDefault="00500E99" w:rsidP="00785AAB">
      <w:pPr>
        <w:pStyle w:val="ListParagraph"/>
        <w:ind w:left="0"/>
        <w:jc w:val="both"/>
        <w:rPr>
          <w:rFonts w:cs="Arial"/>
          <w:bCs/>
        </w:rPr>
      </w:pPr>
    </w:p>
    <w:p w:rsidR="00EB5C34" w:rsidRPr="00EB5C34" w:rsidRDefault="00500E99" w:rsidP="00785AAB">
      <w:pPr>
        <w:pStyle w:val="ListParagraph"/>
        <w:ind w:left="0"/>
        <w:jc w:val="both"/>
        <w:rPr>
          <w:rFonts w:cs="Arial"/>
          <w:bCs/>
        </w:rPr>
      </w:pPr>
      <w:r>
        <w:rPr>
          <w:rFonts w:cs="Arial"/>
          <w:bCs/>
        </w:rPr>
        <w:t>The Board noted the importance of the Hospital services to health services within our region, but that the CCG have a clear strategic direction that needs to take place to deliver our aims. The Board also recognised the importance of the Lincolnshire CCG’s, and how we engage with them.</w:t>
      </w:r>
    </w:p>
    <w:p w:rsidR="00EB5C34" w:rsidRDefault="00EB5C34" w:rsidP="003C0560"/>
    <w:p w:rsidR="001934DF" w:rsidRPr="00107156" w:rsidRDefault="001934DF" w:rsidP="003C0560">
      <w:pPr>
        <w:rPr>
          <w:b/>
        </w:rPr>
      </w:pPr>
      <w:r w:rsidRPr="00107156">
        <w:rPr>
          <w:b/>
        </w:rPr>
        <w:t xml:space="preserve">The Board noted the information about the issues raised in the report. </w:t>
      </w:r>
    </w:p>
    <w:p w:rsidR="003C0560" w:rsidRDefault="003C0560" w:rsidP="003C0560"/>
    <w:p w:rsidR="00710613" w:rsidRDefault="009723C1" w:rsidP="00CE6C8D">
      <w:pPr>
        <w:rPr>
          <w:b/>
          <w:bCs/>
        </w:rPr>
      </w:pPr>
      <w:r>
        <w:rPr>
          <w:b/>
          <w:bCs/>
        </w:rPr>
        <w:t>13</w:t>
      </w:r>
      <w:r w:rsidR="00710613">
        <w:rPr>
          <w:b/>
          <w:bCs/>
        </w:rPr>
        <w:t>. HLHF UPDATE</w:t>
      </w:r>
    </w:p>
    <w:p w:rsidR="00710613" w:rsidRDefault="00710613" w:rsidP="00CE6C8D">
      <w:pPr>
        <w:rPr>
          <w:b/>
          <w:bCs/>
        </w:rPr>
      </w:pPr>
    </w:p>
    <w:p w:rsidR="00F81192" w:rsidRDefault="00F81192" w:rsidP="00785AAB">
      <w:pPr>
        <w:jc w:val="both"/>
      </w:pPr>
      <w:r>
        <w:t xml:space="preserve">A presentation was given to the Board </w:t>
      </w:r>
      <w:r w:rsidR="00785AAB">
        <w:t xml:space="preserve">outlining an update </w:t>
      </w:r>
      <w:r>
        <w:t xml:space="preserve">on the </w:t>
      </w:r>
      <w:r w:rsidR="00785AAB">
        <w:t xml:space="preserve">planned </w:t>
      </w:r>
      <w:r>
        <w:t xml:space="preserve">Commissioning Intentions. </w:t>
      </w:r>
    </w:p>
    <w:p w:rsidR="00F81192" w:rsidRDefault="00F81192" w:rsidP="00785AAB">
      <w:pPr>
        <w:jc w:val="both"/>
      </w:pPr>
    </w:p>
    <w:p w:rsidR="00F81192" w:rsidRPr="00785AAB" w:rsidRDefault="00785AAB" w:rsidP="00785AAB">
      <w:pPr>
        <w:jc w:val="both"/>
        <w:rPr>
          <w:i/>
        </w:rPr>
      </w:pPr>
      <w:r w:rsidRPr="00785AAB">
        <w:rPr>
          <w:i/>
        </w:rPr>
        <w:t xml:space="preserve">Sue Whitehouse left the meeting. </w:t>
      </w:r>
    </w:p>
    <w:p w:rsidR="00F81192" w:rsidRDefault="00F81192" w:rsidP="00785AAB">
      <w:pPr>
        <w:jc w:val="both"/>
      </w:pPr>
    </w:p>
    <w:p w:rsidR="00785AAB" w:rsidRDefault="00785AAB" w:rsidP="00785AAB">
      <w:pPr>
        <w:jc w:val="both"/>
      </w:pPr>
      <w:r>
        <w:t xml:space="preserve">The Board were updated on the CCG’s recent conversations with Northumberland on </w:t>
      </w:r>
      <w:r w:rsidR="00B81BF9">
        <w:t xml:space="preserve">their version of an Accountable Care Organisation and </w:t>
      </w:r>
      <w:r>
        <w:t xml:space="preserve">how they try and reach a broader audience. This has proved very useful as we look to build on how we engage as many people as possible, as we need people to understand and support the process of the significant changes in the future. </w:t>
      </w:r>
    </w:p>
    <w:p w:rsidR="00785AAB" w:rsidRDefault="00785AAB" w:rsidP="00785AAB">
      <w:pPr>
        <w:jc w:val="both"/>
      </w:pPr>
    </w:p>
    <w:p w:rsidR="00F841F9" w:rsidRPr="00785AAB" w:rsidRDefault="00785AAB" w:rsidP="00785AAB">
      <w:pPr>
        <w:jc w:val="both"/>
        <w:rPr>
          <w:i/>
        </w:rPr>
      </w:pPr>
      <w:r w:rsidRPr="00785AAB">
        <w:rPr>
          <w:i/>
        </w:rPr>
        <w:t xml:space="preserve">Sue Whitehouse re-joined </w:t>
      </w:r>
      <w:r w:rsidR="00F841F9" w:rsidRPr="00785AAB">
        <w:rPr>
          <w:i/>
        </w:rPr>
        <w:t>the meeting</w:t>
      </w:r>
      <w:r w:rsidRPr="00785AAB">
        <w:rPr>
          <w:i/>
        </w:rPr>
        <w:t>.</w:t>
      </w:r>
    </w:p>
    <w:p w:rsidR="00785AAB" w:rsidRPr="00615C4A" w:rsidRDefault="00785AAB" w:rsidP="00785AAB">
      <w:pPr>
        <w:jc w:val="both"/>
      </w:pPr>
    </w:p>
    <w:p w:rsidR="00785AAB" w:rsidRDefault="00B0250F" w:rsidP="00785AAB">
      <w:pPr>
        <w:jc w:val="both"/>
      </w:pPr>
      <w:r>
        <w:t>It was noted that at a workshop the forum held with VCSE organisations approximately 50 people attended, and are</w:t>
      </w:r>
      <w:r w:rsidR="00785AAB">
        <w:t xml:space="preserve"> proving to be invaluable links </w:t>
      </w:r>
      <w:r>
        <w:t xml:space="preserve">that are </w:t>
      </w:r>
      <w:r w:rsidR="00785AAB">
        <w:t xml:space="preserve">being developed. The Chair acknowledged that the CCG need to pack information in these forums. </w:t>
      </w:r>
    </w:p>
    <w:p w:rsidR="00785AAB" w:rsidRDefault="00785AAB" w:rsidP="00F841F9"/>
    <w:p w:rsidR="0004121E" w:rsidRPr="007D082B" w:rsidRDefault="00710613" w:rsidP="003901D7">
      <w:pPr>
        <w:rPr>
          <w:b/>
        </w:rPr>
      </w:pPr>
      <w:r w:rsidRPr="007D082B">
        <w:rPr>
          <w:b/>
        </w:rPr>
        <w:t>1</w:t>
      </w:r>
      <w:r w:rsidR="009723C1" w:rsidRPr="007D082B">
        <w:rPr>
          <w:b/>
        </w:rPr>
        <w:t>4</w:t>
      </w:r>
      <w:r w:rsidRPr="007D082B">
        <w:rPr>
          <w:b/>
        </w:rPr>
        <w:t>. UPDATES:</w:t>
      </w:r>
    </w:p>
    <w:p w:rsidR="0004121E" w:rsidRDefault="0004121E" w:rsidP="003901D7"/>
    <w:p w:rsidR="00710613" w:rsidRPr="00F92891" w:rsidRDefault="009723C1" w:rsidP="003901D7">
      <w:pPr>
        <w:rPr>
          <w:b/>
        </w:rPr>
      </w:pPr>
      <w:r>
        <w:rPr>
          <w:b/>
        </w:rPr>
        <w:t>14</w:t>
      </w:r>
      <w:r w:rsidR="00710613" w:rsidRPr="00F92891">
        <w:rPr>
          <w:b/>
        </w:rPr>
        <w:t>A. COMMUNITY FORUM</w:t>
      </w:r>
    </w:p>
    <w:p w:rsidR="00A813B8" w:rsidRDefault="00A813B8" w:rsidP="00F841F9"/>
    <w:p w:rsidR="00A813B8" w:rsidRDefault="00A813B8" w:rsidP="00785AAB">
      <w:pPr>
        <w:jc w:val="both"/>
      </w:pPr>
      <w:r>
        <w:t xml:space="preserve">There were no issues to note, but the Board were informed of some of the latest activity that occurred at the last Community Forum meeting: Lisa Hilder </w:t>
      </w:r>
      <w:r w:rsidR="007141AC">
        <w:t>gave</w:t>
      </w:r>
      <w:r>
        <w:t xml:space="preserve"> a presentation regarding Commissioning Int</w:t>
      </w:r>
      <w:r w:rsidR="007141AC">
        <w:t>entions; preparations have been made as</w:t>
      </w:r>
      <w:r>
        <w:t xml:space="preserve"> visit</w:t>
      </w:r>
      <w:r w:rsidR="007141AC">
        <w:t xml:space="preserve"> is due from the Head of Public Participation of NHS England</w:t>
      </w:r>
      <w:r w:rsidR="00B81BF9">
        <w:t xml:space="preserve"> </w:t>
      </w:r>
      <w:r w:rsidR="00A42419">
        <w:t>to look at our innovative engagement with the community through the forum and Accord</w:t>
      </w:r>
      <w:r w:rsidR="007141AC">
        <w:t xml:space="preserve"> – the Board will be updated at the next meeting.</w:t>
      </w:r>
    </w:p>
    <w:p w:rsidR="007141AC" w:rsidRDefault="007141AC" w:rsidP="00785AAB">
      <w:pPr>
        <w:jc w:val="both"/>
      </w:pPr>
    </w:p>
    <w:p w:rsidR="00973EFF" w:rsidRDefault="009723C1" w:rsidP="00785AAB">
      <w:pPr>
        <w:jc w:val="both"/>
        <w:rPr>
          <w:rFonts w:cstheme="minorHAnsi"/>
          <w:b/>
        </w:rPr>
      </w:pPr>
      <w:r>
        <w:rPr>
          <w:rFonts w:cstheme="minorHAnsi"/>
          <w:b/>
        </w:rPr>
        <w:t>14</w:t>
      </w:r>
      <w:r w:rsidR="00710613">
        <w:rPr>
          <w:rFonts w:cstheme="minorHAnsi"/>
          <w:b/>
        </w:rPr>
        <w:t>B</w:t>
      </w:r>
      <w:r w:rsidR="00EC2C07">
        <w:rPr>
          <w:rFonts w:cstheme="minorHAnsi"/>
          <w:b/>
        </w:rPr>
        <w:t xml:space="preserve">. </w:t>
      </w:r>
      <w:r w:rsidR="003901D7">
        <w:rPr>
          <w:rFonts w:cstheme="minorHAnsi"/>
          <w:b/>
        </w:rPr>
        <w:t>COUNCIL OF MEMBERS</w:t>
      </w:r>
    </w:p>
    <w:p w:rsidR="007141AC" w:rsidRDefault="007141AC" w:rsidP="00785AAB">
      <w:pPr>
        <w:jc w:val="both"/>
        <w:rPr>
          <w:rFonts w:cstheme="minorHAnsi"/>
          <w:b/>
        </w:rPr>
      </w:pPr>
    </w:p>
    <w:p w:rsidR="00DA46B4" w:rsidRPr="00DA46B4" w:rsidRDefault="00DA46B4" w:rsidP="00785AAB">
      <w:pPr>
        <w:jc w:val="both"/>
        <w:rPr>
          <w:rFonts w:cstheme="minorHAnsi"/>
        </w:rPr>
      </w:pPr>
      <w:r w:rsidRPr="00DA46B4">
        <w:rPr>
          <w:rFonts w:cstheme="minorHAnsi"/>
        </w:rPr>
        <w:t xml:space="preserve">At the last Council of Members discussion took place regarding Proof of concept and the need to tighten up this process. The LMC volunteered to provide a </w:t>
      </w:r>
      <w:proofErr w:type="spellStart"/>
      <w:r w:rsidRPr="00DA46B4">
        <w:rPr>
          <w:rFonts w:cstheme="minorHAnsi"/>
        </w:rPr>
        <w:t>proforma</w:t>
      </w:r>
      <w:proofErr w:type="spellEnd"/>
      <w:r w:rsidRPr="00DA46B4">
        <w:rPr>
          <w:rFonts w:cstheme="minorHAnsi"/>
        </w:rPr>
        <w:t xml:space="preserve"> that the CCG can review and build on.</w:t>
      </w:r>
    </w:p>
    <w:p w:rsidR="00DA46B4" w:rsidRPr="00DA46B4" w:rsidRDefault="00DA46B4" w:rsidP="00785AAB">
      <w:pPr>
        <w:jc w:val="both"/>
        <w:rPr>
          <w:rFonts w:cstheme="minorHAnsi"/>
        </w:rPr>
      </w:pPr>
    </w:p>
    <w:p w:rsidR="00DA46B4" w:rsidRPr="00DA46B4" w:rsidRDefault="00DA46B4" w:rsidP="00785AAB">
      <w:pPr>
        <w:jc w:val="both"/>
        <w:rPr>
          <w:rFonts w:cstheme="minorHAnsi"/>
        </w:rPr>
      </w:pPr>
      <w:r w:rsidRPr="00DA46B4">
        <w:rPr>
          <w:rFonts w:cstheme="minorHAnsi"/>
        </w:rPr>
        <w:t xml:space="preserve">A Workshop was held introducing Accountable Care Models, the meeting was well attended and all were engaged in conversations regarding the development journey. </w:t>
      </w:r>
    </w:p>
    <w:p w:rsidR="0042443E" w:rsidRDefault="0042443E" w:rsidP="00785AAB">
      <w:pPr>
        <w:jc w:val="both"/>
        <w:rPr>
          <w:rFonts w:cstheme="minorHAnsi"/>
        </w:rPr>
      </w:pPr>
    </w:p>
    <w:p w:rsidR="00924D0A" w:rsidRDefault="00686575" w:rsidP="00785AAB">
      <w:pPr>
        <w:jc w:val="both"/>
        <w:rPr>
          <w:rFonts w:cstheme="minorHAnsi"/>
          <w:b/>
        </w:rPr>
      </w:pPr>
      <w:r w:rsidRPr="003E5E4F">
        <w:rPr>
          <w:rFonts w:cstheme="minorHAnsi"/>
          <w:b/>
        </w:rPr>
        <w:t>1</w:t>
      </w:r>
      <w:r w:rsidR="005B2B05">
        <w:rPr>
          <w:rFonts w:cstheme="minorHAnsi"/>
          <w:b/>
        </w:rPr>
        <w:t>5</w:t>
      </w:r>
      <w:r w:rsidR="00D30DF1">
        <w:rPr>
          <w:rFonts w:cstheme="minorHAnsi"/>
          <w:b/>
        </w:rPr>
        <w:t xml:space="preserve">.  </w:t>
      </w:r>
      <w:r w:rsidR="005D1F83">
        <w:rPr>
          <w:rFonts w:cstheme="minorHAnsi"/>
          <w:b/>
        </w:rPr>
        <w:t>ITEMS FOR INFORMATION</w:t>
      </w:r>
    </w:p>
    <w:p w:rsidR="00227CAC" w:rsidRPr="003E5E4F" w:rsidRDefault="00227CAC" w:rsidP="00785AAB">
      <w:pPr>
        <w:jc w:val="both"/>
        <w:rPr>
          <w:rFonts w:cstheme="minorHAnsi"/>
        </w:rPr>
      </w:pPr>
    </w:p>
    <w:p w:rsidR="00AB4574" w:rsidRDefault="005B2B05" w:rsidP="00785AAB">
      <w:pPr>
        <w:jc w:val="both"/>
        <w:rPr>
          <w:rFonts w:cstheme="minorHAnsi"/>
        </w:rPr>
      </w:pPr>
      <w:r>
        <w:rPr>
          <w:rFonts w:cstheme="minorHAnsi"/>
        </w:rPr>
        <w:t>a</w:t>
      </w:r>
      <w:r w:rsidR="00AB4574">
        <w:rPr>
          <w:rFonts w:cstheme="minorHAnsi"/>
        </w:rPr>
        <w:t xml:space="preserve">)  </w:t>
      </w:r>
      <w:r w:rsidR="00AB6CA1">
        <w:rPr>
          <w:rFonts w:cstheme="minorHAnsi"/>
          <w:u w:val="single"/>
        </w:rPr>
        <w:t xml:space="preserve">Co-Commissioning Committee Meeting minutes – </w:t>
      </w:r>
      <w:r>
        <w:rPr>
          <w:rFonts w:cstheme="minorHAnsi"/>
          <w:u w:val="single"/>
        </w:rPr>
        <w:t>1 Sep</w:t>
      </w:r>
      <w:r w:rsidR="00AB6CA1">
        <w:rPr>
          <w:rFonts w:cstheme="minorHAnsi"/>
          <w:u w:val="single"/>
        </w:rPr>
        <w:t xml:space="preserve"> 2015</w:t>
      </w:r>
    </w:p>
    <w:p w:rsidR="00AB4574" w:rsidRDefault="00AB4574" w:rsidP="00785AAB">
      <w:pPr>
        <w:jc w:val="both"/>
        <w:rPr>
          <w:rFonts w:cstheme="minorHAnsi"/>
        </w:rPr>
      </w:pPr>
    </w:p>
    <w:p w:rsidR="00AB6CA1" w:rsidRDefault="00AB6CA1" w:rsidP="00785AAB">
      <w:pPr>
        <w:jc w:val="both"/>
        <w:rPr>
          <w:rFonts w:cstheme="minorHAnsi"/>
        </w:rPr>
      </w:pPr>
      <w:r>
        <w:rPr>
          <w:rFonts w:cstheme="minorHAnsi"/>
        </w:rPr>
        <w:t xml:space="preserve">The minutes of the Co-Commissioning Committee Meeting held on </w:t>
      </w:r>
      <w:r w:rsidR="005B2B05">
        <w:rPr>
          <w:rFonts w:cstheme="minorHAnsi"/>
        </w:rPr>
        <w:t>1 Sep</w:t>
      </w:r>
      <w:r>
        <w:rPr>
          <w:rFonts w:cstheme="minorHAnsi"/>
        </w:rPr>
        <w:t xml:space="preserve"> 201</w:t>
      </w:r>
      <w:r w:rsidR="005B2B05">
        <w:rPr>
          <w:rFonts w:cstheme="minorHAnsi"/>
        </w:rPr>
        <w:t>5</w:t>
      </w:r>
      <w:r>
        <w:rPr>
          <w:rFonts w:cstheme="minorHAnsi"/>
        </w:rPr>
        <w:t xml:space="preserve"> were noted. </w:t>
      </w:r>
    </w:p>
    <w:p w:rsidR="008C56BC" w:rsidRDefault="008C56BC" w:rsidP="00785AAB">
      <w:pPr>
        <w:jc w:val="both"/>
        <w:rPr>
          <w:rFonts w:cstheme="minorHAnsi"/>
        </w:rPr>
      </w:pPr>
    </w:p>
    <w:p w:rsidR="00B44A04" w:rsidRDefault="00785AAB" w:rsidP="00785AAB">
      <w:pPr>
        <w:spacing w:before="240" w:after="240"/>
        <w:jc w:val="both"/>
        <w:rPr>
          <w:rFonts w:cstheme="minorHAnsi"/>
          <w:b/>
        </w:rPr>
      </w:pPr>
      <w:r>
        <w:rPr>
          <w:rFonts w:cstheme="minorHAnsi"/>
          <w:b/>
        </w:rPr>
        <w:t>16</w:t>
      </w:r>
      <w:r w:rsidR="00F34535" w:rsidRPr="003E5E4F">
        <w:rPr>
          <w:rFonts w:cstheme="minorHAnsi"/>
          <w:b/>
        </w:rPr>
        <w:t xml:space="preserve">. </w:t>
      </w:r>
      <w:r w:rsidR="00B44A04" w:rsidRPr="003E5E4F">
        <w:rPr>
          <w:rFonts w:cstheme="minorHAnsi"/>
          <w:b/>
        </w:rPr>
        <w:t>QUESTIONS FROM THE PUBLIC</w:t>
      </w:r>
      <w:bookmarkStart w:id="0" w:name="_GoBack"/>
      <w:bookmarkEnd w:id="0"/>
    </w:p>
    <w:p w:rsidR="00DA46B4" w:rsidRDefault="007D082B" w:rsidP="00785AAB">
      <w:pPr>
        <w:spacing w:before="240" w:after="240" w:line="276" w:lineRule="auto"/>
        <w:jc w:val="both"/>
      </w:pPr>
      <w:r>
        <w:t>T</w:t>
      </w:r>
      <w:r w:rsidR="00DA46B4">
        <w:t>he comments regarding SHMI were welcomed</w:t>
      </w:r>
      <w:r>
        <w:t xml:space="preserve"> by the representative of </w:t>
      </w:r>
      <w:proofErr w:type="spellStart"/>
      <w:r>
        <w:t>HealthWatch</w:t>
      </w:r>
      <w:proofErr w:type="spellEnd"/>
      <w:r>
        <w:t>, who would support the joint meeting. The CCG noted that the intention is to hold joint meetings with NLAG when the Lead is in place.</w:t>
      </w:r>
    </w:p>
    <w:p w:rsidR="0047450C" w:rsidRDefault="007D082B" w:rsidP="00785AAB">
      <w:pPr>
        <w:spacing w:after="200" w:line="276" w:lineRule="auto"/>
        <w:jc w:val="both"/>
      </w:pPr>
      <w:r>
        <w:t xml:space="preserve">With regards to the upcoming </w:t>
      </w:r>
      <w:proofErr w:type="gramStart"/>
      <w:r>
        <w:t>Junior</w:t>
      </w:r>
      <w:proofErr w:type="gramEnd"/>
      <w:r>
        <w:t xml:space="preserve"> doctors strike, it was asked if there has been a change in clinical needs through strike action. The CCG were not aware of anything but the question will be</w:t>
      </w:r>
      <w:r w:rsidR="0047450C">
        <w:t xml:space="preserve"> raised in the Quality meeting.</w:t>
      </w:r>
    </w:p>
    <w:p w:rsidR="007D082B" w:rsidRPr="0047450C" w:rsidRDefault="007D082B" w:rsidP="00B0250F">
      <w:pPr>
        <w:spacing w:after="200" w:line="276" w:lineRule="auto"/>
        <w:jc w:val="right"/>
      </w:pPr>
      <w:r w:rsidRPr="007D082B">
        <w:rPr>
          <w:b/>
        </w:rPr>
        <w:t xml:space="preserve">Action: </w:t>
      </w:r>
      <w:r w:rsidR="0047450C">
        <w:rPr>
          <w:b/>
        </w:rPr>
        <w:t xml:space="preserve">Question if there has been a change in clinical </w:t>
      </w:r>
      <w:r w:rsidR="00E45034">
        <w:rPr>
          <w:b/>
        </w:rPr>
        <w:t>needs</w:t>
      </w:r>
      <w:r w:rsidR="0047450C">
        <w:rPr>
          <w:b/>
        </w:rPr>
        <w:t xml:space="preserve"> through strike action at the next Quality meeting.</w:t>
      </w:r>
    </w:p>
    <w:p w:rsidR="007D082B" w:rsidRDefault="007D082B" w:rsidP="00785AAB">
      <w:pPr>
        <w:spacing w:after="200" w:line="276" w:lineRule="auto"/>
        <w:jc w:val="both"/>
      </w:pPr>
      <w:r>
        <w:t>A question was raised about the spending on agency staff reaching 21m, and the Board were asked for their comments. The Chair recognised this as an unacceptable problem which links in to the work being undertaken through Commissioning Intentions in recognising that there are challenges to face and in the future there are some services that will not be possible to continue at two large hospital sites.</w:t>
      </w:r>
    </w:p>
    <w:p w:rsidR="00EB6073" w:rsidRPr="003E5E4F" w:rsidRDefault="00F2265E" w:rsidP="00AB6F43">
      <w:pPr>
        <w:jc w:val="both"/>
        <w:rPr>
          <w:rFonts w:cstheme="minorHAnsi"/>
        </w:rPr>
      </w:pPr>
      <w:r>
        <w:rPr>
          <w:rFonts w:cstheme="minorHAnsi"/>
          <w:b/>
        </w:rPr>
        <w:t>17</w:t>
      </w:r>
      <w:r w:rsidR="00AB6F43">
        <w:rPr>
          <w:rFonts w:cstheme="minorHAnsi"/>
          <w:b/>
        </w:rPr>
        <w:t xml:space="preserve">. </w:t>
      </w:r>
      <w:r w:rsidR="00751466" w:rsidRPr="003E5E4F">
        <w:rPr>
          <w:rFonts w:cstheme="minorHAnsi"/>
          <w:b/>
        </w:rPr>
        <w:t>DATE AND TIME OF NEXT MEETING</w:t>
      </w:r>
    </w:p>
    <w:p w:rsidR="00751466" w:rsidRPr="003E5E4F" w:rsidRDefault="00751466" w:rsidP="00751466">
      <w:pPr>
        <w:jc w:val="both"/>
        <w:rPr>
          <w:rFonts w:cstheme="minorHAnsi"/>
        </w:rPr>
      </w:pPr>
    </w:p>
    <w:p w:rsidR="006E0660" w:rsidRPr="003E5E4F" w:rsidRDefault="00A01EA5" w:rsidP="00F2265E">
      <w:pPr>
        <w:jc w:val="both"/>
        <w:rPr>
          <w:rFonts w:cstheme="minorHAnsi"/>
        </w:rPr>
      </w:pPr>
      <w:proofErr w:type="gramStart"/>
      <w:r w:rsidRPr="003E5E4F">
        <w:rPr>
          <w:rFonts w:cstheme="minorHAnsi"/>
        </w:rPr>
        <w:t xml:space="preserve">Thursday </w:t>
      </w:r>
      <w:r w:rsidR="005B2B05">
        <w:rPr>
          <w:rFonts w:cstheme="minorHAnsi"/>
        </w:rPr>
        <w:t>10 March</w:t>
      </w:r>
      <w:r w:rsidR="00E94214">
        <w:rPr>
          <w:rFonts w:cstheme="minorHAnsi"/>
        </w:rPr>
        <w:t xml:space="preserve"> 2016</w:t>
      </w:r>
      <w:r w:rsidR="00F76794">
        <w:rPr>
          <w:rFonts w:cstheme="minorHAnsi"/>
        </w:rPr>
        <w:t xml:space="preserve"> from 2pm to 4</w:t>
      </w:r>
      <w:r w:rsidR="00231696">
        <w:rPr>
          <w:rFonts w:cstheme="minorHAnsi"/>
        </w:rPr>
        <w:t xml:space="preserve">pm at the </w:t>
      </w:r>
      <w:r w:rsidR="00681228">
        <w:rPr>
          <w:rFonts w:cstheme="minorHAnsi"/>
        </w:rPr>
        <w:t>Social Enterprise Centre, 84 Wellington Street, Grimsby DN32 7DZ</w:t>
      </w:r>
      <w:r w:rsidR="005F204D">
        <w:rPr>
          <w:rFonts w:cstheme="minorHAnsi"/>
        </w:rPr>
        <w:t>.</w:t>
      </w:r>
      <w:proofErr w:type="gramEnd"/>
    </w:p>
    <w:sectPr w:rsidR="006E0660" w:rsidRPr="003E5E4F" w:rsidSect="007A14C1">
      <w:headerReference w:type="default" r:id="rId9"/>
      <w:footerReference w:type="default" r:id="rId10"/>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DB7" w:rsidRDefault="00FC4DB7" w:rsidP="00187F40">
      <w:r>
        <w:separator/>
      </w:r>
    </w:p>
  </w:endnote>
  <w:endnote w:type="continuationSeparator" w:id="0">
    <w:p w:rsidR="00FC4DB7" w:rsidRDefault="00FC4DB7"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80784"/>
      <w:docPartObj>
        <w:docPartGallery w:val="Page Numbers (Bottom of Page)"/>
        <w:docPartUnique/>
      </w:docPartObj>
    </w:sdtPr>
    <w:sdtEndPr>
      <w:rPr>
        <w:noProof/>
      </w:rPr>
    </w:sdtEndPr>
    <w:sdtContent>
      <w:p w:rsidR="0099472E" w:rsidRDefault="0099472E">
        <w:pPr>
          <w:pStyle w:val="Footer"/>
          <w:jc w:val="right"/>
        </w:pPr>
        <w:r>
          <w:fldChar w:fldCharType="begin"/>
        </w:r>
        <w:r>
          <w:instrText xml:space="preserve"> PAGE   \* MERGEFORMAT </w:instrText>
        </w:r>
        <w:r>
          <w:fldChar w:fldCharType="separate"/>
        </w:r>
        <w:r w:rsidR="00E45034">
          <w:rPr>
            <w:noProof/>
          </w:rPr>
          <w:t>7</w:t>
        </w:r>
        <w:r>
          <w:rPr>
            <w:noProof/>
          </w:rPr>
          <w:fldChar w:fldCharType="end"/>
        </w:r>
      </w:p>
    </w:sdtContent>
  </w:sdt>
  <w:p w:rsidR="0099472E" w:rsidRDefault="009947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DB7" w:rsidRDefault="00FC4DB7" w:rsidP="00187F40">
      <w:r>
        <w:separator/>
      </w:r>
    </w:p>
  </w:footnote>
  <w:footnote w:type="continuationSeparator" w:id="0">
    <w:p w:rsidR="00FC4DB7" w:rsidRDefault="00FC4DB7" w:rsidP="0018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2E" w:rsidRDefault="0099472E" w:rsidP="00690CAB">
    <w:r>
      <w:t xml:space="preserve">Please note:    These minutes remain in draft form until the next meeting of the North East Lincolnshire Clinical Commissioning Group Partnership Board on </w:t>
    </w:r>
    <w:r w:rsidR="0056606F">
      <w:t>March 10</w:t>
    </w:r>
    <w:r w:rsidR="00F462A1">
      <w:t xml:space="preserve"> </w:t>
    </w:r>
    <w:r w:rsidR="0090768C">
      <w:t>2016</w:t>
    </w:r>
  </w:p>
  <w:p w:rsidR="000D4BC9" w:rsidRDefault="000D4BC9" w:rsidP="00690C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906A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802D7B"/>
    <w:multiLevelType w:val="hybridMultilevel"/>
    <w:tmpl w:val="FD22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627307"/>
    <w:multiLevelType w:val="hybridMultilevel"/>
    <w:tmpl w:val="66C4EB1A"/>
    <w:lvl w:ilvl="0" w:tplc="E1BC9D90">
      <w:start w:val="1"/>
      <w:numFmt w:val="bullet"/>
      <w:lvlText w:val="•"/>
      <w:lvlJc w:val="left"/>
      <w:pPr>
        <w:tabs>
          <w:tab w:val="num" w:pos="720"/>
        </w:tabs>
        <w:ind w:left="720" w:hanging="360"/>
      </w:pPr>
      <w:rPr>
        <w:rFonts w:ascii="Arial" w:hAnsi="Arial" w:hint="default"/>
      </w:rPr>
    </w:lvl>
    <w:lvl w:ilvl="1" w:tplc="09648E7C" w:tentative="1">
      <w:start w:val="1"/>
      <w:numFmt w:val="bullet"/>
      <w:lvlText w:val="•"/>
      <w:lvlJc w:val="left"/>
      <w:pPr>
        <w:tabs>
          <w:tab w:val="num" w:pos="1440"/>
        </w:tabs>
        <w:ind w:left="1440" w:hanging="360"/>
      </w:pPr>
      <w:rPr>
        <w:rFonts w:ascii="Arial" w:hAnsi="Arial" w:hint="default"/>
      </w:rPr>
    </w:lvl>
    <w:lvl w:ilvl="2" w:tplc="96468842" w:tentative="1">
      <w:start w:val="1"/>
      <w:numFmt w:val="bullet"/>
      <w:lvlText w:val="•"/>
      <w:lvlJc w:val="left"/>
      <w:pPr>
        <w:tabs>
          <w:tab w:val="num" w:pos="2160"/>
        </w:tabs>
        <w:ind w:left="2160" w:hanging="360"/>
      </w:pPr>
      <w:rPr>
        <w:rFonts w:ascii="Arial" w:hAnsi="Arial" w:hint="default"/>
      </w:rPr>
    </w:lvl>
    <w:lvl w:ilvl="3" w:tplc="D9D095CC" w:tentative="1">
      <w:start w:val="1"/>
      <w:numFmt w:val="bullet"/>
      <w:lvlText w:val="•"/>
      <w:lvlJc w:val="left"/>
      <w:pPr>
        <w:tabs>
          <w:tab w:val="num" w:pos="2880"/>
        </w:tabs>
        <w:ind w:left="2880" w:hanging="360"/>
      </w:pPr>
      <w:rPr>
        <w:rFonts w:ascii="Arial" w:hAnsi="Arial" w:hint="default"/>
      </w:rPr>
    </w:lvl>
    <w:lvl w:ilvl="4" w:tplc="5FC221F8" w:tentative="1">
      <w:start w:val="1"/>
      <w:numFmt w:val="bullet"/>
      <w:lvlText w:val="•"/>
      <w:lvlJc w:val="left"/>
      <w:pPr>
        <w:tabs>
          <w:tab w:val="num" w:pos="3600"/>
        </w:tabs>
        <w:ind w:left="3600" w:hanging="360"/>
      </w:pPr>
      <w:rPr>
        <w:rFonts w:ascii="Arial" w:hAnsi="Arial" w:hint="default"/>
      </w:rPr>
    </w:lvl>
    <w:lvl w:ilvl="5" w:tplc="69F8B69E" w:tentative="1">
      <w:start w:val="1"/>
      <w:numFmt w:val="bullet"/>
      <w:lvlText w:val="•"/>
      <w:lvlJc w:val="left"/>
      <w:pPr>
        <w:tabs>
          <w:tab w:val="num" w:pos="4320"/>
        </w:tabs>
        <w:ind w:left="4320" w:hanging="360"/>
      </w:pPr>
      <w:rPr>
        <w:rFonts w:ascii="Arial" w:hAnsi="Arial" w:hint="default"/>
      </w:rPr>
    </w:lvl>
    <w:lvl w:ilvl="6" w:tplc="4E1E273A" w:tentative="1">
      <w:start w:val="1"/>
      <w:numFmt w:val="bullet"/>
      <w:lvlText w:val="•"/>
      <w:lvlJc w:val="left"/>
      <w:pPr>
        <w:tabs>
          <w:tab w:val="num" w:pos="5040"/>
        </w:tabs>
        <w:ind w:left="5040" w:hanging="360"/>
      </w:pPr>
      <w:rPr>
        <w:rFonts w:ascii="Arial" w:hAnsi="Arial" w:hint="default"/>
      </w:rPr>
    </w:lvl>
    <w:lvl w:ilvl="7" w:tplc="303A93D2" w:tentative="1">
      <w:start w:val="1"/>
      <w:numFmt w:val="bullet"/>
      <w:lvlText w:val="•"/>
      <w:lvlJc w:val="left"/>
      <w:pPr>
        <w:tabs>
          <w:tab w:val="num" w:pos="5760"/>
        </w:tabs>
        <w:ind w:left="5760" w:hanging="360"/>
      </w:pPr>
      <w:rPr>
        <w:rFonts w:ascii="Arial" w:hAnsi="Arial" w:hint="default"/>
      </w:rPr>
    </w:lvl>
    <w:lvl w:ilvl="8" w:tplc="7C88F172" w:tentative="1">
      <w:start w:val="1"/>
      <w:numFmt w:val="bullet"/>
      <w:lvlText w:val="•"/>
      <w:lvlJc w:val="left"/>
      <w:pPr>
        <w:tabs>
          <w:tab w:val="num" w:pos="6480"/>
        </w:tabs>
        <w:ind w:left="6480" w:hanging="360"/>
      </w:pPr>
      <w:rPr>
        <w:rFonts w:ascii="Arial" w:hAnsi="Arial" w:hint="default"/>
      </w:rPr>
    </w:lvl>
  </w:abstractNum>
  <w:abstractNum w:abstractNumId="3">
    <w:nsid w:val="10500DB6"/>
    <w:multiLevelType w:val="hybridMultilevel"/>
    <w:tmpl w:val="6A3CEB3E"/>
    <w:lvl w:ilvl="0" w:tplc="4ABA3974">
      <w:start w:val="1"/>
      <w:numFmt w:val="bullet"/>
      <w:lvlText w:val="•"/>
      <w:lvlJc w:val="left"/>
      <w:pPr>
        <w:tabs>
          <w:tab w:val="num" w:pos="720"/>
        </w:tabs>
        <w:ind w:left="720" w:hanging="360"/>
      </w:pPr>
      <w:rPr>
        <w:rFonts w:ascii="Arial" w:hAnsi="Arial" w:hint="default"/>
      </w:rPr>
    </w:lvl>
    <w:lvl w:ilvl="1" w:tplc="8D8CA63C" w:tentative="1">
      <w:start w:val="1"/>
      <w:numFmt w:val="bullet"/>
      <w:lvlText w:val="•"/>
      <w:lvlJc w:val="left"/>
      <w:pPr>
        <w:tabs>
          <w:tab w:val="num" w:pos="1440"/>
        </w:tabs>
        <w:ind w:left="1440" w:hanging="360"/>
      </w:pPr>
      <w:rPr>
        <w:rFonts w:ascii="Arial" w:hAnsi="Arial" w:hint="default"/>
      </w:rPr>
    </w:lvl>
    <w:lvl w:ilvl="2" w:tplc="B8B48066" w:tentative="1">
      <w:start w:val="1"/>
      <w:numFmt w:val="bullet"/>
      <w:lvlText w:val="•"/>
      <w:lvlJc w:val="left"/>
      <w:pPr>
        <w:tabs>
          <w:tab w:val="num" w:pos="2160"/>
        </w:tabs>
        <w:ind w:left="2160" w:hanging="360"/>
      </w:pPr>
      <w:rPr>
        <w:rFonts w:ascii="Arial" w:hAnsi="Arial" w:hint="default"/>
      </w:rPr>
    </w:lvl>
    <w:lvl w:ilvl="3" w:tplc="4508A33C" w:tentative="1">
      <w:start w:val="1"/>
      <w:numFmt w:val="bullet"/>
      <w:lvlText w:val="•"/>
      <w:lvlJc w:val="left"/>
      <w:pPr>
        <w:tabs>
          <w:tab w:val="num" w:pos="2880"/>
        </w:tabs>
        <w:ind w:left="2880" w:hanging="360"/>
      </w:pPr>
      <w:rPr>
        <w:rFonts w:ascii="Arial" w:hAnsi="Arial" w:hint="default"/>
      </w:rPr>
    </w:lvl>
    <w:lvl w:ilvl="4" w:tplc="B83ECF32" w:tentative="1">
      <w:start w:val="1"/>
      <w:numFmt w:val="bullet"/>
      <w:lvlText w:val="•"/>
      <w:lvlJc w:val="left"/>
      <w:pPr>
        <w:tabs>
          <w:tab w:val="num" w:pos="3600"/>
        </w:tabs>
        <w:ind w:left="3600" w:hanging="360"/>
      </w:pPr>
      <w:rPr>
        <w:rFonts w:ascii="Arial" w:hAnsi="Arial" w:hint="default"/>
      </w:rPr>
    </w:lvl>
    <w:lvl w:ilvl="5" w:tplc="31701988" w:tentative="1">
      <w:start w:val="1"/>
      <w:numFmt w:val="bullet"/>
      <w:lvlText w:val="•"/>
      <w:lvlJc w:val="left"/>
      <w:pPr>
        <w:tabs>
          <w:tab w:val="num" w:pos="4320"/>
        </w:tabs>
        <w:ind w:left="4320" w:hanging="360"/>
      </w:pPr>
      <w:rPr>
        <w:rFonts w:ascii="Arial" w:hAnsi="Arial" w:hint="default"/>
      </w:rPr>
    </w:lvl>
    <w:lvl w:ilvl="6" w:tplc="CA6285F2" w:tentative="1">
      <w:start w:val="1"/>
      <w:numFmt w:val="bullet"/>
      <w:lvlText w:val="•"/>
      <w:lvlJc w:val="left"/>
      <w:pPr>
        <w:tabs>
          <w:tab w:val="num" w:pos="5040"/>
        </w:tabs>
        <w:ind w:left="5040" w:hanging="360"/>
      </w:pPr>
      <w:rPr>
        <w:rFonts w:ascii="Arial" w:hAnsi="Arial" w:hint="default"/>
      </w:rPr>
    </w:lvl>
    <w:lvl w:ilvl="7" w:tplc="0EA6330E" w:tentative="1">
      <w:start w:val="1"/>
      <w:numFmt w:val="bullet"/>
      <w:lvlText w:val="•"/>
      <w:lvlJc w:val="left"/>
      <w:pPr>
        <w:tabs>
          <w:tab w:val="num" w:pos="5760"/>
        </w:tabs>
        <w:ind w:left="5760" w:hanging="360"/>
      </w:pPr>
      <w:rPr>
        <w:rFonts w:ascii="Arial" w:hAnsi="Arial" w:hint="default"/>
      </w:rPr>
    </w:lvl>
    <w:lvl w:ilvl="8" w:tplc="2E2A6274" w:tentative="1">
      <w:start w:val="1"/>
      <w:numFmt w:val="bullet"/>
      <w:lvlText w:val="•"/>
      <w:lvlJc w:val="left"/>
      <w:pPr>
        <w:tabs>
          <w:tab w:val="num" w:pos="6480"/>
        </w:tabs>
        <w:ind w:left="6480" w:hanging="360"/>
      </w:pPr>
      <w:rPr>
        <w:rFonts w:ascii="Arial" w:hAnsi="Arial" w:hint="default"/>
      </w:rPr>
    </w:lvl>
  </w:abstractNum>
  <w:abstractNum w:abstractNumId="4">
    <w:nsid w:val="10A82E61"/>
    <w:multiLevelType w:val="hybridMultilevel"/>
    <w:tmpl w:val="FB36063E"/>
    <w:lvl w:ilvl="0" w:tplc="BBB474AA">
      <w:start w:val="1"/>
      <w:numFmt w:val="bullet"/>
      <w:lvlText w:val="•"/>
      <w:lvlJc w:val="left"/>
      <w:pPr>
        <w:tabs>
          <w:tab w:val="num" w:pos="720"/>
        </w:tabs>
        <w:ind w:left="720" w:hanging="360"/>
      </w:pPr>
      <w:rPr>
        <w:rFonts w:ascii="Arial" w:hAnsi="Arial" w:hint="default"/>
      </w:rPr>
    </w:lvl>
    <w:lvl w:ilvl="1" w:tplc="3C0E2EC8" w:tentative="1">
      <w:start w:val="1"/>
      <w:numFmt w:val="bullet"/>
      <w:lvlText w:val="•"/>
      <w:lvlJc w:val="left"/>
      <w:pPr>
        <w:tabs>
          <w:tab w:val="num" w:pos="1440"/>
        </w:tabs>
        <w:ind w:left="1440" w:hanging="360"/>
      </w:pPr>
      <w:rPr>
        <w:rFonts w:ascii="Arial" w:hAnsi="Arial" w:hint="default"/>
      </w:rPr>
    </w:lvl>
    <w:lvl w:ilvl="2" w:tplc="2D72D8CA" w:tentative="1">
      <w:start w:val="1"/>
      <w:numFmt w:val="bullet"/>
      <w:lvlText w:val="•"/>
      <w:lvlJc w:val="left"/>
      <w:pPr>
        <w:tabs>
          <w:tab w:val="num" w:pos="2160"/>
        </w:tabs>
        <w:ind w:left="2160" w:hanging="360"/>
      </w:pPr>
      <w:rPr>
        <w:rFonts w:ascii="Arial" w:hAnsi="Arial" w:hint="default"/>
      </w:rPr>
    </w:lvl>
    <w:lvl w:ilvl="3" w:tplc="38A45544" w:tentative="1">
      <w:start w:val="1"/>
      <w:numFmt w:val="bullet"/>
      <w:lvlText w:val="•"/>
      <w:lvlJc w:val="left"/>
      <w:pPr>
        <w:tabs>
          <w:tab w:val="num" w:pos="2880"/>
        </w:tabs>
        <w:ind w:left="2880" w:hanging="360"/>
      </w:pPr>
      <w:rPr>
        <w:rFonts w:ascii="Arial" w:hAnsi="Arial" w:hint="default"/>
      </w:rPr>
    </w:lvl>
    <w:lvl w:ilvl="4" w:tplc="867602B0" w:tentative="1">
      <w:start w:val="1"/>
      <w:numFmt w:val="bullet"/>
      <w:lvlText w:val="•"/>
      <w:lvlJc w:val="left"/>
      <w:pPr>
        <w:tabs>
          <w:tab w:val="num" w:pos="3600"/>
        </w:tabs>
        <w:ind w:left="3600" w:hanging="360"/>
      </w:pPr>
      <w:rPr>
        <w:rFonts w:ascii="Arial" w:hAnsi="Arial" w:hint="default"/>
      </w:rPr>
    </w:lvl>
    <w:lvl w:ilvl="5" w:tplc="629EDA76" w:tentative="1">
      <w:start w:val="1"/>
      <w:numFmt w:val="bullet"/>
      <w:lvlText w:val="•"/>
      <w:lvlJc w:val="left"/>
      <w:pPr>
        <w:tabs>
          <w:tab w:val="num" w:pos="4320"/>
        </w:tabs>
        <w:ind w:left="4320" w:hanging="360"/>
      </w:pPr>
      <w:rPr>
        <w:rFonts w:ascii="Arial" w:hAnsi="Arial" w:hint="default"/>
      </w:rPr>
    </w:lvl>
    <w:lvl w:ilvl="6" w:tplc="887C7EC8" w:tentative="1">
      <w:start w:val="1"/>
      <w:numFmt w:val="bullet"/>
      <w:lvlText w:val="•"/>
      <w:lvlJc w:val="left"/>
      <w:pPr>
        <w:tabs>
          <w:tab w:val="num" w:pos="5040"/>
        </w:tabs>
        <w:ind w:left="5040" w:hanging="360"/>
      </w:pPr>
      <w:rPr>
        <w:rFonts w:ascii="Arial" w:hAnsi="Arial" w:hint="default"/>
      </w:rPr>
    </w:lvl>
    <w:lvl w:ilvl="7" w:tplc="25A23334" w:tentative="1">
      <w:start w:val="1"/>
      <w:numFmt w:val="bullet"/>
      <w:lvlText w:val="•"/>
      <w:lvlJc w:val="left"/>
      <w:pPr>
        <w:tabs>
          <w:tab w:val="num" w:pos="5760"/>
        </w:tabs>
        <w:ind w:left="5760" w:hanging="360"/>
      </w:pPr>
      <w:rPr>
        <w:rFonts w:ascii="Arial" w:hAnsi="Arial" w:hint="default"/>
      </w:rPr>
    </w:lvl>
    <w:lvl w:ilvl="8" w:tplc="B64612AE" w:tentative="1">
      <w:start w:val="1"/>
      <w:numFmt w:val="bullet"/>
      <w:lvlText w:val="•"/>
      <w:lvlJc w:val="left"/>
      <w:pPr>
        <w:tabs>
          <w:tab w:val="num" w:pos="6480"/>
        </w:tabs>
        <w:ind w:left="6480" w:hanging="360"/>
      </w:pPr>
      <w:rPr>
        <w:rFonts w:ascii="Arial" w:hAnsi="Arial" w:hint="default"/>
      </w:rPr>
    </w:lvl>
  </w:abstractNum>
  <w:abstractNum w:abstractNumId="5">
    <w:nsid w:val="1151788D"/>
    <w:multiLevelType w:val="hybridMultilevel"/>
    <w:tmpl w:val="2D4AF06C"/>
    <w:lvl w:ilvl="0" w:tplc="02CCC4BA">
      <w:start w:val="1"/>
      <w:numFmt w:val="bullet"/>
      <w:lvlText w:val="•"/>
      <w:lvlJc w:val="left"/>
      <w:pPr>
        <w:tabs>
          <w:tab w:val="num" w:pos="720"/>
        </w:tabs>
        <w:ind w:left="720" w:hanging="360"/>
      </w:pPr>
      <w:rPr>
        <w:rFonts w:ascii="Arial" w:hAnsi="Arial" w:hint="default"/>
      </w:rPr>
    </w:lvl>
    <w:lvl w:ilvl="1" w:tplc="88AA56E4" w:tentative="1">
      <w:start w:val="1"/>
      <w:numFmt w:val="bullet"/>
      <w:lvlText w:val="•"/>
      <w:lvlJc w:val="left"/>
      <w:pPr>
        <w:tabs>
          <w:tab w:val="num" w:pos="1440"/>
        </w:tabs>
        <w:ind w:left="1440" w:hanging="360"/>
      </w:pPr>
      <w:rPr>
        <w:rFonts w:ascii="Arial" w:hAnsi="Arial" w:hint="default"/>
      </w:rPr>
    </w:lvl>
    <w:lvl w:ilvl="2" w:tplc="E514B92E" w:tentative="1">
      <w:start w:val="1"/>
      <w:numFmt w:val="bullet"/>
      <w:lvlText w:val="•"/>
      <w:lvlJc w:val="left"/>
      <w:pPr>
        <w:tabs>
          <w:tab w:val="num" w:pos="2160"/>
        </w:tabs>
        <w:ind w:left="2160" w:hanging="360"/>
      </w:pPr>
      <w:rPr>
        <w:rFonts w:ascii="Arial" w:hAnsi="Arial" w:hint="default"/>
      </w:rPr>
    </w:lvl>
    <w:lvl w:ilvl="3" w:tplc="C5CA8220" w:tentative="1">
      <w:start w:val="1"/>
      <w:numFmt w:val="bullet"/>
      <w:lvlText w:val="•"/>
      <w:lvlJc w:val="left"/>
      <w:pPr>
        <w:tabs>
          <w:tab w:val="num" w:pos="2880"/>
        </w:tabs>
        <w:ind w:left="2880" w:hanging="360"/>
      </w:pPr>
      <w:rPr>
        <w:rFonts w:ascii="Arial" w:hAnsi="Arial" w:hint="default"/>
      </w:rPr>
    </w:lvl>
    <w:lvl w:ilvl="4" w:tplc="857672B2" w:tentative="1">
      <w:start w:val="1"/>
      <w:numFmt w:val="bullet"/>
      <w:lvlText w:val="•"/>
      <w:lvlJc w:val="left"/>
      <w:pPr>
        <w:tabs>
          <w:tab w:val="num" w:pos="3600"/>
        </w:tabs>
        <w:ind w:left="3600" w:hanging="360"/>
      </w:pPr>
      <w:rPr>
        <w:rFonts w:ascii="Arial" w:hAnsi="Arial" w:hint="default"/>
      </w:rPr>
    </w:lvl>
    <w:lvl w:ilvl="5" w:tplc="B0B8F870" w:tentative="1">
      <w:start w:val="1"/>
      <w:numFmt w:val="bullet"/>
      <w:lvlText w:val="•"/>
      <w:lvlJc w:val="left"/>
      <w:pPr>
        <w:tabs>
          <w:tab w:val="num" w:pos="4320"/>
        </w:tabs>
        <w:ind w:left="4320" w:hanging="360"/>
      </w:pPr>
      <w:rPr>
        <w:rFonts w:ascii="Arial" w:hAnsi="Arial" w:hint="default"/>
      </w:rPr>
    </w:lvl>
    <w:lvl w:ilvl="6" w:tplc="8DBAA6C2" w:tentative="1">
      <w:start w:val="1"/>
      <w:numFmt w:val="bullet"/>
      <w:lvlText w:val="•"/>
      <w:lvlJc w:val="left"/>
      <w:pPr>
        <w:tabs>
          <w:tab w:val="num" w:pos="5040"/>
        </w:tabs>
        <w:ind w:left="5040" w:hanging="360"/>
      </w:pPr>
      <w:rPr>
        <w:rFonts w:ascii="Arial" w:hAnsi="Arial" w:hint="default"/>
      </w:rPr>
    </w:lvl>
    <w:lvl w:ilvl="7" w:tplc="0FB4B8CE" w:tentative="1">
      <w:start w:val="1"/>
      <w:numFmt w:val="bullet"/>
      <w:lvlText w:val="•"/>
      <w:lvlJc w:val="left"/>
      <w:pPr>
        <w:tabs>
          <w:tab w:val="num" w:pos="5760"/>
        </w:tabs>
        <w:ind w:left="5760" w:hanging="360"/>
      </w:pPr>
      <w:rPr>
        <w:rFonts w:ascii="Arial" w:hAnsi="Arial" w:hint="default"/>
      </w:rPr>
    </w:lvl>
    <w:lvl w:ilvl="8" w:tplc="3254122E" w:tentative="1">
      <w:start w:val="1"/>
      <w:numFmt w:val="bullet"/>
      <w:lvlText w:val="•"/>
      <w:lvlJc w:val="left"/>
      <w:pPr>
        <w:tabs>
          <w:tab w:val="num" w:pos="6480"/>
        </w:tabs>
        <w:ind w:left="6480" w:hanging="360"/>
      </w:pPr>
      <w:rPr>
        <w:rFonts w:ascii="Arial" w:hAnsi="Arial" w:hint="default"/>
      </w:rPr>
    </w:lvl>
  </w:abstractNum>
  <w:abstractNum w:abstractNumId="6">
    <w:nsid w:val="1C4F4AE9"/>
    <w:multiLevelType w:val="hybridMultilevel"/>
    <w:tmpl w:val="0A5CCC0E"/>
    <w:lvl w:ilvl="0" w:tplc="B57A8266">
      <w:start w:val="1"/>
      <w:numFmt w:val="bullet"/>
      <w:lvlText w:val="•"/>
      <w:lvlJc w:val="left"/>
      <w:pPr>
        <w:tabs>
          <w:tab w:val="num" w:pos="720"/>
        </w:tabs>
        <w:ind w:left="720" w:hanging="360"/>
      </w:pPr>
      <w:rPr>
        <w:rFonts w:ascii="Arial" w:hAnsi="Arial" w:hint="default"/>
      </w:rPr>
    </w:lvl>
    <w:lvl w:ilvl="1" w:tplc="2B96A282" w:tentative="1">
      <w:start w:val="1"/>
      <w:numFmt w:val="bullet"/>
      <w:lvlText w:val="•"/>
      <w:lvlJc w:val="left"/>
      <w:pPr>
        <w:tabs>
          <w:tab w:val="num" w:pos="1440"/>
        </w:tabs>
        <w:ind w:left="1440" w:hanging="360"/>
      </w:pPr>
      <w:rPr>
        <w:rFonts w:ascii="Arial" w:hAnsi="Arial" w:hint="default"/>
      </w:rPr>
    </w:lvl>
    <w:lvl w:ilvl="2" w:tplc="C280358C" w:tentative="1">
      <w:start w:val="1"/>
      <w:numFmt w:val="bullet"/>
      <w:lvlText w:val="•"/>
      <w:lvlJc w:val="left"/>
      <w:pPr>
        <w:tabs>
          <w:tab w:val="num" w:pos="2160"/>
        </w:tabs>
        <w:ind w:left="2160" w:hanging="360"/>
      </w:pPr>
      <w:rPr>
        <w:rFonts w:ascii="Arial" w:hAnsi="Arial" w:hint="default"/>
      </w:rPr>
    </w:lvl>
    <w:lvl w:ilvl="3" w:tplc="C2BC5E58" w:tentative="1">
      <w:start w:val="1"/>
      <w:numFmt w:val="bullet"/>
      <w:lvlText w:val="•"/>
      <w:lvlJc w:val="left"/>
      <w:pPr>
        <w:tabs>
          <w:tab w:val="num" w:pos="2880"/>
        </w:tabs>
        <w:ind w:left="2880" w:hanging="360"/>
      </w:pPr>
      <w:rPr>
        <w:rFonts w:ascii="Arial" w:hAnsi="Arial" w:hint="default"/>
      </w:rPr>
    </w:lvl>
    <w:lvl w:ilvl="4" w:tplc="C5887C22" w:tentative="1">
      <w:start w:val="1"/>
      <w:numFmt w:val="bullet"/>
      <w:lvlText w:val="•"/>
      <w:lvlJc w:val="left"/>
      <w:pPr>
        <w:tabs>
          <w:tab w:val="num" w:pos="3600"/>
        </w:tabs>
        <w:ind w:left="3600" w:hanging="360"/>
      </w:pPr>
      <w:rPr>
        <w:rFonts w:ascii="Arial" w:hAnsi="Arial" w:hint="default"/>
      </w:rPr>
    </w:lvl>
    <w:lvl w:ilvl="5" w:tplc="A058D1C2" w:tentative="1">
      <w:start w:val="1"/>
      <w:numFmt w:val="bullet"/>
      <w:lvlText w:val="•"/>
      <w:lvlJc w:val="left"/>
      <w:pPr>
        <w:tabs>
          <w:tab w:val="num" w:pos="4320"/>
        </w:tabs>
        <w:ind w:left="4320" w:hanging="360"/>
      </w:pPr>
      <w:rPr>
        <w:rFonts w:ascii="Arial" w:hAnsi="Arial" w:hint="default"/>
      </w:rPr>
    </w:lvl>
    <w:lvl w:ilvl="6" w:tplc="BE3694AA" w:tentative="1">
      <w:start w:val="1"/>
      <w:numFmt w:val="bullet"/>
      <w:lvlText w:val="•"/>
      <w:lvlJc w:val="left"/>
      <w:pPr>
        <w:tabs>
          <w:tab w:val="num" w:pos="5040"/>
        </w:tabs>
        <w:ind w:left="5040" w:hanging="360"/>
      </w:pPr>
      <w:rPr>
        <w:rFonts w:ascii="Arial" w:hAnsi="Arial" w:hint="default"/>
      </w:rPr>
    </w:lvl>
    <w:lvl w:ilvl="7" w:tplc="A17C8C38" w:tentative="1">
      <w:start w:val="1"/>
      <w:numFmt w:val="bullet"/>
      <w:lvlText w:val="•"/>
      <w:lvlJc w:val="left"/>
      <w:pPr>
        <w:tabs>
          <w:tab w:val="num" w:pos="5760"/>
        </w:tabs>
        <w:ind w:left="5760" w:hanging="360"/>
      </w:pPr>
      <w:rPr>
        <w:rFonts w:ascii="Arial" w:hAnsi="Arial" w:hint="default"/>
      </w:rPr>
    </w:lvl>
    <w:lvl w:ilvl="8" w:tplc="E15E97F6" w:tentative="1">
      <w:start w:val="1"/>
      <w:numFmt w:val="bullet"/>
      <w:lvlText w:val="•"/>
      <w:lvlJc w:val="left"/>
      <w:pPr>
        <w:tabs>
          <w:tab w:val="num" w:pos="6480"/>
        </w:tabs>
        <w:ind w:left="6480" w:hanging="360"/>
      </w:pPr>
      <w:rPr>
        <w:rFonts w:ascii="Arial" w:hAnsi="Arial" w:hint="default"/>
      </w:rPr>
    </w:lvl>
  </w:abstractNum>
  <w:abstractNum w:abstractNumId="7">
    <w:nsid w:val="1D212FBB"/>
    <w:multiLevelType w:val="hybridMultilevel"/>
    <w:tmpl w:val="A19C7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0F51749"/>
    <w:multiLevelType w:val="hybridMultilevel"/>
    <w:tmpl w:val="145E9D9C"/>
    <w:lvl w:ilvl="0" w:tplc="F8FC86F0">
      <w:start w:val="1"/>
      <w:numFmt w:val="bullet"/>
      <w:lvlText w:val="•"/>
      <w:lvlJc w:val="left"/>
      <w:pPr>
        <w:tabs>
          <w:tab w:val="num" w:pos="720"/>
        </w:tabs>
        <w:ind w:left="720" w:hanging="360"/>
      </w:pPr>
      <w:rPr>
        <w:rFonts w:ascii="Arial" w:hAnsi="Arial" w:hint="default"/>
      </w:rPr>
    </w:lvl>
    <w:lvl w:ilvl="1" w:tplc="419C85BC" w:tentative="1">
      <w:start w:val="1"/>
      <w:numFmt w:val="bullet"/>
      <w:lvlText w:val="•"/>
      <w:lvlJc w:val="left"/>
      <w:pPr>
        <w:tabs>
          <w:tab w:val="num" w:pos="1440"/>
        </w:tabs>
        <w:ind w:left="1440" w:hanging="360"/>
      </w:pPr>
      <w:rPr>
        <w:rFonts w:ascii="Arial" w:hAnsi="Arial" w:hint="default"/>
      </w:rPr>
    </w:lvl>
    <w:lvl w:ilvl="2" w:tplc="E5E87316" w:tentative="1">
      <w:start w:val="1"/>
      <w:numFmt w:val="bullet"/>
      <w:lvlText w:val="•"/>
      <w:lvlJc w:val="left"/>
      <w:pPr>
        <w:tabs>
          <w:tab w:val="num" w:pos="2160"/>
        </w:tabs>
        <w:ind w:left="2160" w:hanging="360"/>
      </w:pPr>
      <w:rPr>
        <w:rFonts w:ascii="Arial" w:hAnsi="Arial" w:hint="default"/>
      </w:rPr>
    </w:lvl>
    <w:lvl w:ilvl="3" w:tplc="B790BDAE" w:tentative="1">
      <w:start w:val="1"/>
      <w:numFmt w:val="bullet"/>
      <w:lvlText w:val="•"/>
      <w:lvlJc w:val="left"/>
      <w:pPr>
        <w:tabs>
          <w:tab w:val="num" w:pos="2880"/>
        </w:tabs>
        <w:ind w:left="2880" w:hanging="360"/>
      </w:pPr>
      <w:rPr>
        <w:rFonts w:ascii="Arial" w:hAnsi="Arial" w:hint="default"/>
      </w:rPr>
    </w:lvl>
    <w:lvl w:ilvl="4" w:tplc="457067B4" w:tentative="1">
      <w:start w:val="1"/>
      <w:numFmt w:val="bullet"/>
      <w:lvlText w:val="•"/>
      <w:lvlJc w:val="left"/>
      <w:pPr>
        <w:tabs>
          <w:tab w:val="num" w:pos="3600"/>
        </w:tabs>
        <w:ind w:left="3600" w:hanging="360"/>
      </w:pPr>
      <w:rPr>
        <w:rFonts w:ascii="Arial" w:hAnsi="Arial" w:hint="default"/>
      </w:rPr>
    </w:lvl>
    <w:lvl w:ilvl="5" w:tplc="C44C27A0" w:tentative="1">
      <w:start w:val="1"/>
      <w:numFmt w:val="bullet"/>
      <w:lvlText w:val="•"/>
      <w:lvlJc w:val="left"/>
      <w:pPr>
        <w:tabs>
          <w:tab w:val="num" w:pos="4320"/>
        </w:tabs>
        <w:ind w:left="4320" w:hanging="360"/>
      </w:pPr>
      <w:rPr>
        <w:rFonts w:ascii="Arial" w:hAnsi="Arial" w:hint="default"/>
      </w:rPr>
    </w:lvl>
    <w:lvl w:ilvl="6" w:tplc="AAF2992C" w:tentative="1">
      <w:start w:val="1"/>
      <w:numFmt w:val="bullet"/>
      <w:lvlText w:val="•"/>
      <w:lvlJc w:val="left"/>
      <w:pPr>
        <w:tabs>
          <w:tab w:val="num" w:pos="5040"/>
        </w:tabs>
        <w:ind w:left="5040" w:hanging="360"/>
      </w:pPr>
      <w:rPr>
        <w:rFonts w:ascii="Arial" w:hAnsi="Arial" w:hint="default"/>
      </w:rPr>
    </w:lvl>
    <w:lvl w:ilvl="7" w:tplc="D32A711E" w:tentative="1">
      <w:start w:val="1"/>
      <w:numFmt w:val="bullet"/>
      <w:lvlText w:val="•"/>
      <w:lvlJc w:val="left"/>
      <w:pPr>
        <w:tabs>
          <w:tab w:val="num" w:pos="5760"/>
        </w:tabs>
        <w:ind w:left="5760" w:hanging="360"/>
      </w:pPr>
      <w:rPr>
        <w:rFonts w:ascii="Arial" w:hAnsi="Arial" w:hint="default"/>
      </w:rPr>
    </w:lvl>
    <w:lvl w:ilvl="8" w:tplc="EFD0BBE6" w:tentative="1">
      <w:start w:val="1"/>
      <w:numFmt w:val="bullet"/>
      <w:lvlText w:val="•"/>
      <w:lvlJc w:val="left"/>
      <w:pPr>
        <w:tabs>
          <w:tab w:val="num" w:pos="6480"/>
        </w:tabs>
        <w:ind w:left="6480" w:hanging="360"/>
      </w:pPr>
      <w:rPr>
        <w:rFonts w:ascii="Arial" w:hAnsi="Arial" w:hint="default"/>
      </w:rPr>
    </w:lvl>
  </w:abstractNum>
  <w:abstractNum w:abstractNumId="9">
    <w:nsid w:val="258A62D4"/>
    <w:multiLevelType w:val="hybridMultilevel"/>
    <w:tmpl w:val="5F908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0115AD"/>
    <w:multiLevelType w:val="hybridMultilevel"/>
    <w:tmpl w:val="BB3EE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A45501"/>
    <w:multiLevelType w:val="hybridMultilevel"/>
    <w:tmpl w:val="9398D9A0"/>
    <w:lvl w:ilvl="0" w:tplc="644AEFF8">
      <w:start w:val="1"/>
      <w:numFmt w:val="bullet"/>
      <w:lvlText w:val="•"/>
      <w:lvlJc w:val="left"/>
      <w:pPr>
        <w:tabs>
          <w:tab w:val="num" w:pos="720"/>
        </w:tabs>
        <w:ind w:left="720" w:hanging="360"/>
      </w:pPr>
      <w:rPr>
        <w:rFonts w:ascii="Arial" w:hAnsi="Arial" w:hint="default"/>
      </w:rPr>
    </w:lvl>
    <w:lvl w:ilvl="1" w:tplc="A0881E5A" w:tentative="1">
      <w:start w:val="1"/>
      <w:numFmt w:val="bullet"/>
      <w:lvlText w:val="•"/>
      <w:lvlJc w:val="left"/>
      <w:pPr>
        <w:tabs>
          <w:tab w:val="num" w:pos="1440"/>
        </w:tabs>
        <w:ind w:left="1440" w:hanging="360"/>
      </w:pPr>
      <w:rPr>
        <w:rFonts w:ascii="Arial" w:hAnsi="Arial" w:hint="default"/>
      </w:rPr>
    </w:lvl>
    <w:lvl w:ilvl="2" w:tplc="C8587118" w:tentative="1">
      <w:start w:val="1"/>
      <w:numFmt w:val="bullet"/>
      <w:lvlText w:val="•"/>
      <w:lvlJc w:val="left"/>
      <w:pPr>
        <w:tabs>
          <w:tab w:val="num" w:pos="2160"/>
        </w:tabs>
        <w:ind w:left="2160" w:hanging="360"/>
      </w:pPr>
      <w:rPr>
        <w:rFonts w:ascii="Arial" w:hAnsi="Arial" w:hint="default"/>
      </w:rPr>
    </w:lvl>
    <w:lvl w:ilvl="3" w:tplc="439890C0" w:tentative="1">
      <w:start w:val="1"/>
      <w:numFmt w:val="bullet"/>
      <w:lvlText w:val="•"/>
      <w:lvlJc w:val="left"/>
      <w:pPr>
        <w:tabs>
          <w:tab w:val="num" w:pos="2880"/>
        </w:tabs>
        <w:ind w:left="2880" w:hanging="360"/>
      </w:pPr>
      <w:rPr>
        <w:rFonts w:ascii="Arial" w:hAnsi="Arial" w:hint="default"/>
      </w:rPr>
    </w:lvl>
    <w:lvl w:ilvl="4" w:tplc="973C3C6A" w:tentative="1">
      <w:start w:val="1"/>
      <w:numFmt w:val="bullet"/>
      <w:lvlText w:val="•"/>
      <w:lvlJc w:val="left"/>
      <w:pPr>
        <w:tabs>
          <w:tab w:val="num" w:pos="3600"/>
        </w:tabs>
        <w:ind w:left="3600" w:hanging="360"/>
      </w:pPr>
      <w:rPr>
        <w:rFonts w:ascii="Arial" w:hAnsi="Arial" w:hint="default"/>
      </w:rPr>
    </w:lvl>
    <w:lvl w:ilvl="5" w:tplc="FE50E37A" w:tentative="1">
      <w:start w:val="1"/>
      <w:numFmt w:val="bullet"/>
      <w:lvlText w:val="•"/>
      <w:lvlJc w:val="left"/>
      <w:pPr>
        <w:tabs>
          <w:tab w:val="num" w:pos="4320"/>
        </w:tabs>
        <w:ind w:left="4320" w:hanging="360"/>
      </w:pPr>
      <w:rPr>
        <w:rFonts w:ascii="Arial" w:hAnsi="Arial" w:hint="default"/>
      </w:rPr>
    </w:lvl>
    <w:lvl w:ilvl="6" w:tplc="5AD04C48" w:tentative="1">
      <w:start w:val="1"/>
      <w:numFmt w:val="bullet"/>
      <w:lvlText w:val="•"/>
      <w:lvlJc w:val="left"/>
      <w:pPr>
        <w:tabs>
          <w:tab w:val="num" w:pos="5040"/>
        </w:tabs>
        <w:ind w:left="5040" w:hanging="360"/>
      </w:pPr>
      <w:rPr>
        <w:rFonts w:ascii="Arial" w:hAnsi="Arial" w:hint="default"/>
      </w:rPr>
    </w:lvl>
    <w:lvl w:ilvl="7" w:tplc="CBFE522A" w:tentative="1">
      <w:start w:val="1"/>
      <w:numFmt w:val="bullet"/>
      <w:lvlText w:val="•"/>
      <w:lvlJc w:val="left"/>
      <w:pPr>
        <w:tabs>
          <w:tab w:val="num" w:pos="5760"/>
        </w:tabs>
        <w:ind w:left="5760" w:hanging="360"/>
      </w:pPr>
      <w:rPr>
        <w:rFonts w:ascii="Arial" w:hAnsi="Arial" w:hint="default"/>
      </w:rPr>
    </w:lvl>
    <w:lvl w:ilvl="8" w:tplc="6C461AD6" w:tentative="1">
      <w:start w:val="1"/>
      <w:numFmt w:val="bullet"/>
      <w:lvlText w:val="•"/>
      <w:lvlJc w:val="left"/>
      <w:pPr>
        <w:tabs>
          <w:tab w:val="num" w:pos="6480"/>
        </w:tabs>
        <w:ind w:left="6480" w:hanging="360"/>
      </w:pPr>
      <w:rPr>
        <w:rFonts w:ascii="Arial" w:hAnsi="Arial" w:hint="default"/>
      </w:rPr>
    </w:lvl>
  </w:abstractNum>
  <w:abstractNum w:abstractNumId="12">
    <w:nsid w:val="3DBE514B"/>
    <w:multiLevelType w:val="hybridMultilevel"/>
    <w:tmpl w:val="BD74B1C6"/>
    <w:lvl w:ilvl="0" w:tplc="8D265B24">
      <w:start w:val="1"/>
      <w:numFmt w:val="bullet"/>
      <w:lvlText w:val="•"/>
      <w:lvlJc w:val="left"/>
      <w:pPr>
        <w:tabs>
          <w:tab w:val="num" w:pos="720"/>
        </w:tabs>
        <w:ind w:left="720" w:hanging="360"/>
      </w:pPr>
      <w:rPr>
        <w:rFonts w:ascii="Arial" w:hAnsi="Arial" w:hint="default"/>
      </w:rPr>
    </w:lvl>
    <w:lvl w:ilvl="1" w:tplc="C5F6247C" w:tentative="1">
      <w:start w:val="1"/>
      <w:numFmt w:val="bullet"/>
      <w:lvlText w:val="•"/>
      <w:lvlJc w:val="left"/>
      <w:pPr>
        <w:tabs>
          <w:tab w:val="num" w:pos="1440"/>
        </w:tabs>
        <w:ind w:left="1440" w:hanging="360"/>
      </w:pPr>
      <w:rPr>
        <w:rFonts w:ascii="Arial" w:hAnsi="Arial" w:hint="default"/>
      </w:rPr>
    </w:lvl>
    <w:lvl w:ilvl="2" w:tplc="297605F4" w:tentative="1">
      <w:start w:val="1"/>
      <w:numFmt w:val="bullet"/>
      <w:lvlText w:val="•"/>
      <w:lvlJc w:val="left"/>
      <w:pPr>
        <w:tabs>
          <w:tab w:val="num" w:pos="2160"/>
        </w:tabs>
        <w:ind w:left="2160" w:hanging="360"/>
      </w:pPr>
      <w:rPr>
        <w:rFonts w:ascii="Arial" w:hAnsi="Arial" w:hint="default"/>
      </w:rPr>
    </w:lvl>
    <w:lvl w:ilvl="3" w:tplc="A8B22754" w:tentative="1">
      <w:start w:val="1"/>
      <w:numFmt w:val="bullet"/>
      <w:lvlText w:val="•"/>
      <w:lvlJc w:val="left"/>
      <w:pPr>
        <w:tabs>
          <w:tab w:val="num" w:pos="2880"/>
        </w:tabs>
        <w:ind w:left="2880" w:hanging="360"/>
      </w:pPr>
      <w:rPr>
        <w:rFonts w:ascii="Arial" w:hAnsi="Arial" w:hint="default"/>
      </w:rPr>
    </w:lvl>
    <w:lvl w:ilvl="4" w:tplc="082862D2" w:tentative="1">
      <w:start w:val="1"/>
      <w:numFmt w:val="bullet"/>
      <w:lvlText w:val="•"/>
      <w:lvlJc w:val="left"/>
      <w:pPr>
        <w:tabs>
          <w:tab w:val="num" w:pos="3600"/>
        </w:tabs>
        <w:ind w:left="3600" w:hanging="360"/>
      </w:pPr>
      <w:rPr>
        <w:rFonts w:ascii="Arial" w:hAnsi="Arial" w:hint="default"/>
      </w:rPr>
    </w:lvl>
    <w:lvl w:ilvl="5" w:tplc="89BC819C" w:tentative="1">
      <w:start w:val="1"/>
      <w:numFmt w:val="bullet"/>
      <w:lvlText w:val="•"/>
      <w:lvlJc w:val="left"/>
      <w:pPr>
        <w:tabs>
          <w:tab w:val="num" w:pos="4320"/>
        </w:tabs>
        <w:ind w:left="4320" w:hanging="360"/>
      </w:pPr>
      <w:rPr>
        <w:rFonts w:ascii="Arial" w:hAnsi="Arial" w:hint="default"/>
      </w:rPr>
    </w:lvl>
    <w:lvl w:ilvl="6" w:tplc="B5A4E5D4" w:tentative="1">
      <w:start w:val="1"/>
      <w:numFmt w:val="bullet"/>
      <w:lvlText w:val="•"/>
      <w:lvlJc w:val="left"/>
      <w:pPr>
        <w:tabs>
          <w:tab w:val="num" w:pos="5040"/>
        </w:tabs>
        <w:ind w:left="5040" w:hanging="360"/>
      </w:pPr>
      <w:rPr>
        <w:rFonts w:ascii="Arial" w:hAnsi="Arial" w:hint="default"/>
      </w:rPr>
    </w:lvl>
    <w:lvl w:ilvl="7" w:tplc="74AEA090" w:tentative="1">
      <w:start w:val="1"/>
      <w:numFmt w:val="bullet"/>
      <w:lvlText w:val="•"/>
      <w:lvlJc w:val="left"/>
      <w:pPr>
        <w:tabs>
          <w:tab w:val="num" w:pos="5760"/>
        </w:tabs>
        <w:ind w:left="5760" w:hanging="360"/>
      </w:pPr>
      <w:rPr>
        <w:rFonts w:ascii="Arial" w:hAnsi="Arial" w:hint="default"/>
      </w:rPr>
    </w:lvl>
    <w:lvl w:ilvl="8" w:tplc="5704C20A" w:tentative="1">
      <w:start w:val="1"/>
      <w:numFmt w:val="bullet"/>
      <w:lvlText w:val="•"/>
      <w:lvlJc w:val="left"/>
      <w:pPr>
        <w:tabs>
          <w:tab w:val="num" w:pos="6480"/>
        </w:tabs>
        <w:ind w:left="6480" w:hanging="360"/>
      </w:pPr>
      <w:rPr>
        <w:rFonts w:ascii="Arial" w:hAnsi="Arial" w:hint="default"/>
      </w:rPr>
    </w:lvl>
  </w:abstractNum>
  <w:abstractNum w:abstractNumId="13">
    <w:nsid w:val="428351DE"/>
    <w:multiLevelType w:val="hybridMultilevel"/>
    <w:tmpl w:val="FE84B91A"/>
    <w:lvl w:ilvl="0" w:tplc="974E23F6">
      <w:start w:val="1"/>
      <w:numFmt w:val="bullet"/>
      <w:lvlText w:val="•"/>
      <w:lvlJc w:val="left"/>
      <w:pPr>
        <w:tabs>
          <w:tab w:val="num" w:pos="720"/>
        </w:tabs>
        <w:ind w:left="720" w:hanging="360"/>
      </w:pPr>
      <w:rPr>
        <w:rFonts w:ascii="Arial" w:hAnsi="Arial" w:hint="default"/>
      </w:rPr>
    </w:lvl>
    <w:lvl w:ilvl="1" w:tplc="E2020AA2" w:tentative="1">
      <w:start w:val="1"/>
      <w:numFmt w:val="bullet"/>
      <w:lvlText w:val="•"/>
      <w:lvlJc w:val="left"/>
      <w:pPr>
        <w:tabs>
          <w:tab w:val="num" w:pos="1440"/>
        </w:tabs>
        <w:ind w:left="1440" w:hanging="360"/>
      </w:pPr>
      <w:rPr>
        <w:rFonts w:ascii="Arial" w:hAnsi="Arial" w:hint="default"/>
      </w:rPr>
    </w:lvl>
    <w:lvl w:ilvl="2" w:tplc="561863C0" w:tentative="1">
      <w:start w:val="1"/>
      <w:numFmt w:val="bullet"/>
      <w:lvlText w:val="•"/>
      <w:lvlJc w:val="left"/>
      <w:pPr>
        <w:tabs>
          <w:tab w:val="num" w:pos="2160"/>
        </w:tabs>
        <w:ind w:left="2160" w:hanging="360"/>
      </w:pPr>
      <w:rPr>
        <w:rFonts w:ascii="Arial" w:hAnsi="Arial" w:hint="default"/>
      </w:rPr>
    </w:lvl>
    <w:lvl w:ilvl="3" w:tplc="59101A3C" w:tentative="1">
      <w:start w:val="1"/>
      <w:numFmt w:val="bullet"/>
      <w:lvlText w:val="•"/>
      <w:lvlJc w:val="left"/>
      <w:pPr>
        <w:tabs>
          <w:tab w:val="num" w:pos="2880"/>
        </w:tabs>
        <w:ind w:left="2880" w:hanging="360"/>
      </w:pPr>
      <w:rPr>
        <w:rFonts w:ascii="Arial" w:hAnsi="Arial" w:hint="default"/>
      </w:rPr>
    </w:lvl>
    <w:lvl w:ilvl="4" w:tplc="F1945076" w:tentative="1">
      <w:start w:val="1"/>
      <w:numFmt w:val="bullet"/>
      <w:lvlText w:val="•"/>
      <w:lvlJc w:val="left"/>
      <w:pPr>
        <w:tabs>
          <w:tab w:val="num" w:pos="3600"/>
        </w:tabs>
        <w:ind w:left="3600" w:hanging="360"/>
      </w:pPr>
      <w:rPr>
        <w:rFonts w:ascii="Arial" w:hAnsi="Arial" w:hint="default"/>
      </w:rPr>
    </w:lvl>
    <w:lvl w:ilvl="5" w:tplc="415CC22A" w:tentative="1">
      <w:start w:val="1"/>
      <w:numFmt w:val="bullet"/>
      <w:lvlText w:val="•"/>
      <w:lvlJc w:val="left"/>
      <w:pPr>
        <w:tabs>
          <w:tab w:val="num" w:pos="4320"/>
        </w:tabs>
        <w:ind w:left="4320" w:hanging="360"/>
      </w:pPr>
      <w:rPr>
        <w:rFonts w:ascii="Arial" w:hAnsi="Arial" w:hint="default"/>
      </w:rPr>
    </w:lvl>
    <w:lvl w:ilvl="6" w:tplc="46D6EB1E" w:tentative="1">
      <w:start w:val="1"/>
      <w:numFmt w:val="bullet"/>
      <w:lvlText w:val="•"/>
      <w:lvlJc w:val="left"/>
      <w:pPr>
        <w:tabs>
          <w:tab w:val="num" w:pos="5040"/>
        </w:tabs>
        <w:ind w:left="5040" w:hanging="360"/>
      </w:pPr>
      <w:rPr>
        <w:rFonts w:ascii="Arial" w:hAnsi="Arial" w:hint="default"/>
      </w:rPr>
    </w:lvl>
    <w:lvl w:ilvl="7" w:tplc="798A30D0" w:tentative="1">
      <w:start w:val="1"/>
      <w:numFmt w:val="bullet"/>
      <w:lvlText w:val="•"/>
      <w:lvlJc w:val="left"/>
      <w:pPr>
        <w:tabs>
          <w:tab w:val="num" w:pos="5760"/>
        </w:tabs>
        <w:ind w:left="5760" w:hanging="360"/>
      </w:pPr>
      <w:rPr>
        <w:rFonts w:ascii="Arial" w:hAnsi="Arial" w:hint="default"/>
      </w:rPr>
    </w:lvl>
    <w:lvl w:ilvl="8" w:tplc="EEF4B360" w:tentative="1">
      <w:start w:val="1"/>
      <w:numFmt w:val="bullet"/>
      <w:lvlText w:val="•"/>
      <w:lvlJc w:val="left"/>
      <w:pPr>
        <w:tabs>
          <w:tab w:val="num" w:pos="6480"/>
        </w:tabs>
        <w:ind w:left="6480" w:hanging="360"/>
      </w:pPr>
      <w:rPr>
        <w:rFonts w:ascii="Arial" w:hAnsi="Arial" w:hint="default"/>
      </w:rPr>
    </w:lvl>
  </w:abstractNum>
  <w:abstractNum w:abstractNumId="14">
    <w:nsid w:val="46377BEC"/>
    <w:multiLevelType w:val="hybridMultilevel"/>
    <w:tmpl w:val="C2E68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1434513"/>
    <w:multiLevelType w:val="hybridMultilevel"/>
    <w:tmpl w:val="7076F620"/>
    <w:lvl w:ilvl="0" w:tplc="8DFED946">
      <w:start w:val="1"/>
      <w:numFmt w:val="bullet"/>
      <w:lvlText w:val="•"/>
      <w:lvlJc w:val="left"/>
      <w:pPr>
        <w:ind w:left="720" w:hanging="360"/>
      </w:pPr>
      <w:rPr>
        <w:rFonts w:ascii="Arial"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AB373B"/>
    <w:multiLevelType w:val="hybridMultilevel"/>
    <w:tmpl w:val="632892C4"/>
    <w:lvl w:ilvl="0" w:tplc="C35E863E">
      <w:start w:val="7"/>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57703757"/>
    <w:multiLevelType w:val="hybridMultilevel"/>
    <w:tmpl w:val="DC2ACD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89F09D8"/>
    <w:multiLevelType w:val="hybridMultilevel"/>
    <w:tmpl w:val="C5C231D0"/>
    <w:lvl w:ilvl="0" w:tplc="5FCEFB7E">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E90E63"/>
    <w:multiLevelType w:val="hybridMultilevel"/>
    <w:tmpl w:val="D69EF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C143C0E"/>
    <w:multiLevelType w:val="hybridMultilevel"/>
    <w:tmpl w:val="27F89AB6"/>
    <w:lvl w:ilvl="0" w:tplc="C31A6F54">
      <w:start w:val="1"/>
      <w:numFmt w:val="bullet"/>
      <w:lvlText w:val="•"/>
      <w:lvlJc w:val="left"/>
      <w:pPr>
        <w:tabs>
          <w:tab w:val="num" w:pos="720"/>
        </w:tabs>
        <w:ind w:left="720" w:hanging="360"/>
      </w:pPr>
      <w:rPr>
        <w:rFonts w:ascii="Arial" w:hAnsi="Arial" w:hint="default"/>
      </w:rPr>
    </w:lvl>
    <w:lvl w:ilvl="1" w:tplc="7EDEAA12" w:tentative="1">
      <w:start w:val="1"/>
      <w:numFmt w:val="bullet"/>
      <w:lvlText w:val="•"/>
      <w:lvlJc w:val="left"/>
      <w:pPr>
        <w:tabs>
          <w:tab w:val="num" w:pos="1440"/>
        </w:tabs>
        <w:ind w:left="1440" w:hanging="360"/>
      </w:pPr>
      <w:rPr>
        <w:rFonts w:ascii="Arial" w:hAnsi="Arial" w:hint="default"/>
      </w:rPr>
    </w:lvl>
    <w:lvl w:ilvl="2" w:tplc="F9EEEA1A" w:tentative="1">
      <w:start w:val="1"/>
      <w:numFmt w:val="bullet"/>
      <w:lvlText w:val="•"/>
      <w:lvlJc w:val="left"/>
      <w:pPr>
        <w:tabs>
          <w:tab w:val="num" w:pos="2160"/>
        </w:tabs>
        <w:ind w:left="2160" w:hanging="360"/>
      </w:pPr>
      <w:rPr>
        <w:rFonts w:ascii="Arial" w:hAnsi="Arial" w:hint="default"/>
      </w:rPr>
    </w:lvl>
    <w:lvl w:ilvl="3" w:tplc="6BCA8126" w:tentative="1">
      <w:start w:val="1"/>
      <w:numFmt w:val="bullet"/>
      <w:lvlText w:val="•"/>
      <w:lvlJc w:val="left"/>
      <w:pPr>
        <w:tabs>
          <w:tab w:val="num" w:pos="2880"/>
        </w:tabs>
        <w:ind w:left="2880" w:hanging="360"/>
      </w:pPr>
      <w:rPr>
        <w:rFonts w:ascii="Arial" w:hAnsi="Arial" w:hint="default"/>
      </w:rPr>
    </w:lvl>
    <w:lvl w:ilvl="4" w:tplc="30544F74" w:tentative="1">
      <w:start w:val="1"/>
      <w:numFmt w:val="bullet"/>
      <w:lvlText w:val="•"/>
      <w:lvlJc w:val="left"/>
      <w:pPr>
        <w:tabs>
          <w:tab w:val="num" w:pos="3600"/>
        </w:tabs>
        <w:ind w:left="3600" w:hanging="360"/>
      </w:pPr>
      <w:rPr>
        <w:rFonts w:ascii="Arial" w:hAnsi="Arial" w:hint="default"/>
      </w:rPr>
    </w:lvl>
    <w:lvl w:ilvl="5" w:tplc="6846E1F2" w:tentative="1">
      <w:start w:val="1"/>
      <w:numFmt w:val="bullet"/>
      <w:lvlText w:val="•"/>
      <w:lvlJc w:val="left"/>
      <w:pPr>
        <w:tabs>
          <w:tab w:val="num" w:pos="4320"/>
        </w:tabs>
        <w:ind w:left="4320" w:hanging="360"/>
      </w:pPr>
      <w:rPr>
        <w:rFonts w:ascii="Arial" w:hAnsi="Arial" w:hint="default"/>
      </w:rPr>
    </w:lvl>
    <w:lvl w:ilvl="6" w:tplc="7AF0A696" w:tentative="1">
      <w:start w:val="1"/>
      <w:numFmt w:val="bullet"/>
      <w:lvlText w:val="•"/>
      <w:lvlJc w:val="left"/>
      <w:pPr>
        <w:tabs>
          <w:tab w:val="num" w:pos="5040"/>
        </w:tabs>
        <w:ind w:left="5040" w:hanging="360"/>
      </w:pPr>
      <w:rPr>
        <w:rFonts w:ascii="Arial" w:hAnsi="Arial" w:hint="default"/>
      </w:rPr>
    </w:lvl>
    <w:lvl w:ilvl="7" w:tplc="4F2E310C" w:tentative="1">
      <w:start w:val="1"/>
      <w:numFmt w:val="bullet"/>
      <w:lvlText w:val="•"/>
      <w:lvlJc w:val="left"/>
      <w:pPr>
        <w:tabs>
          <w:tab w:val="num" w:pos="5760"/>
        </w:tabs>
        <w:ind w:left="5760" w:hanging="360"/>
      </w:pPr>
      <w:rPr>
        <w:rFonts w:ascii="Arial" w:hAnsi="Arial" w:hint="default"/>
      </w:rPr>
    </w:lvl>
    <w:lvl w:ilvl="8" w:tplc="FE8AC0B0" w:tentative="1">
      <w:start w:val="1"/>
      <w:numFmt w:val="bullet"/>
      <w:lvlText w:val="•"/>
      <w:lvlJc w:val="left"/>
      <w:pPr>
        <w:tabs>
          <w:tab w:val="num" w:pos="6480"/>
        </w:tabs>
        <w:ind w:left="6480" w:hanging="360"/>
      </w:pPr>
      <w:rPr>
        <w:rFonts w:ascii="Arial" w:hAnsi="Arial" w:hint="default"/>
      </w:rPr>
    </w:lvl>
  </w:abstractNum>
  <w:abstractNum w:abstractNumId="21">
    <w:nsid w:val="5CFD2476"/>
    <w:multiLevelType w:val="hybridMultilevel"/>
    <w:tmpl w:val="D29C6370"/>
    <w:lvl w:ilvl="0" w:tplc="276E3168">
      <w:start w:val="1"/>
      <w:numFmt w:val="bullet"/>
      <w:lvlText w:val="•"/>
      <w:lvlJc w:val="left"/>
      <w:pPr>
        <w:tabs>
          <w:tab w:val="num" w:pos="720"/>
        </w:tabs>
        <w:ind w:left="720" w:hanging="360"/>
      </w:pPr>
      <w:rPr>
        <w:rFonts w:ascii="Arial" w:hAnsi="Arial" w:hint="default"/>
      </w:rPr>
    </w:lvl>
    <w:lvl w:ilvl="1" w:tplc="D1BEF186" w:tentative="1">
      <w:start w:val="1"/>
      <w:numFmt w:val="bullet"/>
      <w:lvlText w:val="•"/>
      <w:lvlJc w:val="left"/>
      <w:pPr>
        <w:tabs>
          <w:tab w:val="num" w:pos="1440"/>
        </w:tabs>
        <w:ind w:left="1440" w:hanging="360"/>
      </w:pPr>
      <w:rPr>
        <w:rFonts w:ascii="Arial" w:hAnsi="Arial" w:hint="default"/>
      </w:rPr>
    </w:lvl>
    <w:lvl w:ilvl="2" w:tplc="56300876" w:tentative="1">
      <w:start w:val="1"/>
      <w:numFmt w:val="bullet"/>
      <w:lvlText w:val="•"/>
      <w:lvlJc w:val="left"/>
      <w:pPr>
        <w:tabs>
          <w:tab w:val="num" w:pos="2160"/>
        </w:tabs>
        <w:ind w:left="2160" w:hanging="360"/>
      </w:pPr>
      <w:rPr>
        <w:rFonts w:ascii="Arial" w:hAnsi="Arial" w:hint="default"/>
      </w:rPr>
    </w:lvl>
    <w:lvl w:ilvl="3" w:tplc="E2B85B72" w:tentative="1">
      <w:start w:val="1"/>
      <w:numFmt w:val="bullet"/>
      <w:lvlText w:val="•"/>
      <w:lvlJc w:val="left"/>
      <w:pPr>
        <w:tabs>
          <w:tab w:val="num" w:pos="2880"/>
        </w:tabs>
        <w:ind w:left="2880" w:hanging="360"/>
      </w:pPr>
      <w:rPr>
        <w:rFonts w:ascii="Arial" w:hAnsi="Arial" w:hint="default"/>
      </w:rPr>
    </w:lvl>
    <w:lvl w:ilvl="4" w:tplc="C28C0C7A" w:tentative="1">
      <w:start w:val="1"/>
      <w:numFmt w:val="bullet"/>
      <w:lvlText w:val="•"/>
      <w:lvlJc w:val="left"/>
      <w:pPr>
        <w:tabs>
          <w:tab w:val="num" w:pos="3600"/>
        </w:tabs>
        <w:ind w:left="3600" w:hanging="360"/>
      </w:pPr>
      <w:rPr>
        <w:rFonts w:ascii="Arial" w:hAnsi="Arial" w:hint="default"/>
      </w:rPr>
    </w:lvl>
    <w:lvl w:ilvl="5" w:tplc="F2A06C4C" w:tentative="1">
      <w:start w:val="1"/>
      <w:numFmt w:val="bullet"/>
      <w:lvlText w:val="•"/>
      <w:lvlJc w:val="left"/>
      <w:pPr>
        <w:tabs>
          <w:tab w:val="num" w:pos="4320"/>
        </w:tabs>
        <w:ind w:left="4320" w:hanging="360"/>
      </w:pPr>
      <w:rPr>
        <w:rFonts w:ascii="Arial" w:hAnsi="Arial" w:hint="default"/>
      </w:rPr>
    </w:lvl>
    <w:lvl w:ilvl="6" w:tplc="0648598E" w:tentative="1">
      <w:start w:val="1"/>
      <w:numFmt w:val="bullet"/>
      <w:lvlText w:val="•"/>
      <w:lvlJc w:val="left"/>
      <w:pPr>
        <w:tabs>
          <w:tab w:val="num" w:pos="5040"/>
        </w:tabs>
        <w:ind w:left="5040" w:hanging="360"/>
      </w:pPr>
      <w:rPr>
        <w:rFonts w:ascii="Arial" w:hAnsi="Arial" w:hint="default"/>
      </w:rPr>
    </w:lvl>
    <w:lvl w:ilvl="7" w:tplc="15E202B4" w:tentative="1">
      <w:start w:val="1"/>
      <w:numFmt w:val="bullet"/>
      <w:lvlText w:val="•"/>
      <w:lvlJc w:val="left"/>
      <w:pPr>
        <w:tabs>
          <w:tab w:val="num" w:pos="5760"/>
        </w:tabs>
        <w:ind w:left="5760" w:hanging="360"/>
      </w:pPr>
      <w:rPr>
        <w:rFonts w:ascii="Arial" w:hAnsi="Arial" w:hint="default"/>
      </w:rPr>
    </w:lvl>
    <w:lvl w:ilvl="8" w:tplc="F6CECE36" w:tentative="1">
      <w:start w:val="1"/>
      <w:numFmt w:val="bullet"/>
      <w:lvlText w:val="•"/>
      <w:lvlJc w:val="left"/>
      <w:pPr>
        <w:tabs>
          <w:tab w:val="num" w:pos="6480"/>
        </w:tabs>
        <w:ind w:left="6480" w:hanging="360"/>
      </w:pPr>
      <w:rPr>
        <w:rFonts w:ascii="Arial" w:hAnsi="Arial" w:hint="default"/>
      </w:rPr>
    </w:lvl>
  </w:abstractNum>
  <w:abstractNum w:abstractNumId="22">
    <w:nsid w:val="5F9C1FF7"/>
    <w:multiLevelType w:val="hybridMultilevel"/>
    <w:tmpl w:val="FEEAF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9B285C"/>
    <w:multiLevelType w:val="hybridMultilevel"/>
    <w:tmpl w:val="32D6BD5C"/>
    <w:lvl w:ilvl="0" w:tplc="FDD2FED2">
      <w:start w:val="1"/>
      <w:numFmt w:val="bullet"/>
      <w:lvlText w:val="•"/>
      <w:lvlJc w:val="left"/>
      <w:pPr>
        <w:tabs>
          <w:tab w:val="num" w:pos="720"/>
        </w:tabs>
        <w:ind w:left="720" w:hanging="360"/>
      </w:pPr>
      <w:rPr>
        <w:rFonts w:ascii="Arial" w:hAnsi="Arial" w:hint="default"/>
      </w:rPr>
    </w:lvl>
    <w:lvl w:ilvl="1" w:tplc="4A400414" w:tentative="1">
      <w:start w:val="1"/>
      <w:numFmt w:val="bullet"/>
      <w:lvlText w:val="•"/>
      <w:lvlJc w:val="left"/>
      <w:pPr>
        <w:tabs>
          <w:tab w:val="num" w:pos="1440"/>
        </w:tabs>
        <w:ind w:left="1440" w:hanging="360"/>
      </w:pPr>
      <w:rPr>
        <w:rFonts w:ascii="Arial" w:hAnsi="Arial" w:hint="default"/>
      </w:rPr>
    </w:lvl>
    <w:lvl w:ilvl="2" w:tplc="AACABCF4" w:tentative="1">
      <w:start w:val="1"/>
      <w:numFmt w:val="bullet"/>
      <w:lvlText w:val="•"/>
      <w:lvlJc w:val="left"/>
      <w:pPr>
        <w:tabs>
          <w:tab w:val="num" w:pos="2160"/>
        </w:tabs>
        <w:ind w:left="2160" w:hanging="360"/>
      </w:pPr>
      <w:rPr>
        <w:rFonts w:ascii="Arial" w:hAnsi="Arial" w:hint="default"/>
      </w:rPr>
    </w:lvl>
    <w:lvl w:ilvl="3" w:tplc="4B74F11E" w:tentative="1">
      <w:start w:val="1"/>
      <w:numFmt w:val="bullet"/>
      <w:lvlText w:val="•"/>
      <w:lvlJc w:val="left"/>
      <w:pPr>
        <w:tabs>
          <w:tab w:val="num" w:pos="2880"/>
        </w:tabs>
        <w:ind w:left="2880" w:hanging="360"/>
      </w:pPr>
      <w:rPr>
        <w:rFonts w:ascii="Arial" w:hAnsi="Arial" w:hint="default"/>
      </w:rPr>
    </w:lvl>
    <w:lvl w:ilvl="4" w:tplc="B76C5B12" w:tentative="1">
      <w:start w:val="1"/>
      <w:numFmt w:val="bullet"/>
      <w:lvlText w:val="•"/>
      <w:lvlJc w:val="left"/>
      <w:pPr>
        <w:tabs>
          <w:tab w:val="num" w:pos="3600"/>
        </w:tabs>
        <w:ind w:left="3600" w:hanging="360"/>
      </w:pPr>
      <w:rPr>
        <w:rFonts w:ascii="Arial" w:hAnsi="Arial" w:hint="default"/>
      </w:rPr>
    </w:lvl>
    <w:lvl w:ilvl="5" w:tplc="15C20082" w:tentative="1">
      <w:start w:val="1"/>
      <w:numFmt w:val="bullet"/>
      <w:lvlText w:val="•"/>
      <w:lvlJc w:val="left"/>
      <w:pPr>
        <w:tabs>
          <w:tab w:val="num" w:pos="4320"/>
        </w:tabs>
        <w:ind w:left="4320" w:hanging="360"/>
      </w:pPr>
      <w:rPr>
        <w:rFonts w:ascii="Arial" w:hAnsi="Arial" w:hint="default"/>
      </w:rPr>
    </w:lvl>
    <w:lvl w:ilvl="6" w:tplc="EBA2290C" w:tentative="1">
      <w:start w:val="1"/>
      <w:numFmt w:val="bullet"/>
      <w:lvlText w:val="•"/>
      <w:lvlJc w:val="left"/>
      <w:pPr>
        <w:tabs>
          <w:tab w:val="num" w:pos="5040"/>
        </w:tabs>
        <w:ind w:left="5040" w:hanging="360"/>
      </w:pPr>
      <w:rPr>
        <w:rFonts w:ascii="Arial" w:hAnsi="Arial" w:hint="default"/>
      </w:rPr>
    </w:lvl>
    <w:lvl w:ilvl="7" w:tplc="2C8C3F96" w:tentative="1">
      <w:start w:val="1"/>
      <w:numFmt w:val="bullet"/>
      <w:lvlText w:val="•"/>
      <w:lvlJc w:val="left"/>
      <w:pPr>
        <w:tabs>
          <w:tab w:val="num" w:pos="5760"/>
        </w:tabs>
        <w:ind w:left="5760" w:hanging="360"/>
      </w:pPr>
      <w:rPr>
        <w:rFonts w:ascii="Arial" w:hAnsi="Arial" w:hint="default"/>
      </w:rPr>
    </w:lvl>
    <w:lvl w:ilvl="8" w:tplc="F0F8F8DC" w:tentative="1">
      <w:start w:val="1"/>
      <w:numFmt w:val="bullet"/>
      <w:lvlText w:val="•"/>
      <w:lvlJc w:val="left"/>
      <w:pPr>
        <w:tabs>
          <w:tab w:val="num" w:pos="6480"/>
        </w:tabs>
        <w:ind w:left="6480" w:hanging="360"/>
      </w:pPr>
      <w:rPr>
        <w:rFonts w:ascii="Arial" w:hAnsi="Arial" w:hint="default"/>
      </w:rPr>
    </w:lvl>
  </w:abstractNum>
  <w:abstractNum w:abstractNumId="24">
    <w:nsid w:val="6C70479C"/>
    <w:multiLevelType w:val="hybridMultilevel"/>
    <w:tmpl w:val="C8F857F8"/>
    <w:lvl w:ilvl="0" w:tplc="44D64430">
      <w:start w:val="1"/>
      <w:numFmt w:val="bullet"/>
      <w:lvlText w:val="•"/>
      <w:lvlJc w:val="left"/>
      <w:pPr>
        <w:tabs>
          <w:tab w:val="num" w:pos="720"/>
        </w:tabs>
        <w:ind w:left="720" w:hanging="360"/>
      </w:pPr>
      <w:rPr>
        <w:rFonts w:ascii="Arial" w:hAnsi="Arial" w:hint="default"/>
      </w:rPr>
    </w:lvl>
    <w:lvl w:ilvl="1" w:tplc="68866284" w:tentative="1">
      <w:start w:val="1"/>
      <w:numFmt w:val="bullet"/>
      <w:lvlText w:val="•"/>
      <w:lvlJc w:val="left"/>
      <w:pPr>
        <w:tabs>
          <w:tab w:val="num" w:pos="1440"/>
        </w:tabs>
        <w:ind w:left="1440" w:hanging="360"/>
      </w:pPr>
      <w:rPr>
        <w:rFonts w:ascii="Arial" w:hAnsi="Arial" w:hint="default"/>
      </w:rPr>
    </w:lvl>
    <w:lvl w:ilvl="2" w:tplc="DA20931A" w:tentative="1">
      <w:start w:val="1"/>
      <w:numFmt w:val="bullet"/>
      <w:lvlText w:val="•"/>
      <w:lvlJc w:val="left"/>
      <w:pPr>
        <w:tabs>
          <w:tab w:val="num" w:pos="2160"/>
        </w:tabs>
        <w:ind w:left="2160" w:hanging="360"/>
      </w:pPr>
      <w:rPr>
        <w:rFonts w:ascii="Arial" w:hAnsi="Arial" w:hint="default"/>
      </w:rPr>
    </w:lvl>
    <w:lvl w:ilvl="3" w:tplc="F3B04F7C" w:tentative="1">
      <w:start w:val="1"/>
      <w:numFmt w:val="bullet"/>
      <w:lvlText w:val="•"/>
      <w:lvlJc w:val="left"/>
      <w:pPr>
        <w:tabs>
          <w:tab w:val="num" w:pos="2880"/>
        </w:tabs>
        <w:ind w:left="2880" w:hanging="360"/>
      </w:pPr>
      <w:rPr>
        <w:rFonts w:ascii="Arial" w:hAnsi="Arial" w:hint="default"/>
      </w:rPr>
    </w:lvl>
    <w:lvl w:ilvl="4" w:tplc="B1DCEBBA" w:tentative="1">
      <w:start w:val="1"/>
      <w:numFmt w:val="bullet"/>
      <w:lvlText w:val="•"/>
      <w:lvlJc w:val="left"/>
      <w:pPr>
        <w:tabs>
          <w:tab w:val="num" w:pos="3600"/>
        </w:tabs>
        <w:ind w:left="3600" w:hanging="360"/>
      </w:pPr>
      <w:rPr>
        <w:rFonts w:ascii="Arial" w:hAnsi="Arial" w:hint="default"/>
      </w:rPr>
    </w:lvl>
    <w:lvl w:ilvl="5" w:tplc="BEA8E506" w:tentative="1">
      <w:start w:val="1"/>
      <w:numFmt w:val="bullet"/>
      <w:lvlText w:val="•"/>
      <w:lvlJc w:val="left"/>
      <w:pPr>
        <w:tabs>
          <w:tab w:val="num" w:pos="4320"/>
        </w:tabs>
        <w:ind w:left="4320" w:hanging="360"/>
      </w:pPr>
      <w:rPr>
        <w:rFonts w:ascii="Arial" w:hAnsi="Arial" w:hint="default"/>
      </w:rPr>
    </w:lvl>
    <w:lvl w:ilvl="6" w:tplc="CBE48DB4" w:tentative="1">
      <w:start w:val="1"/>
      <w:numFmt w:val="bullet"/>
      <w:lvlText w:val="•"/>
      <w:lvlJc w:val="left"/>
      <w:pPr>
        <w:tabs>
          <w:tab w:val="num" w:pos="5040"/>
        </w:tabs>
        <w:ind w:left="5040" w:hanging="360"/>
      </w:pPr>
      <w:rPr>
        <w:rFonts w:ascii="Arial" w:hAnsi="Arial" w:hint="default"/>
      </w:rPr>
    </w:lvl>
    <w:lvl w:ilvl="7" w:tplc="A4F61DCA" w:tentative="1">
      <w:start w:val="1"/>
      <w:numFmt w:val="bullet"/>
      <w:lvlText w:val="•"/>
      <w:lvlJc w:val="left"/>
      <w:pPr>
        <w:tabs>
          <w:tab w:val="num" w:pos="5760"/>
        </w:tabs>
        <w:ind w:left="5760" w:hanging="360"/>
      </w:pPr>
      <w:rPr>
        <w:rFonts w:ascii="Arial" w:hAnsi="Arial" w:hint="default"/>
      </w:rPr>
    </w:lvl>
    <w:lvl w:ilvl="8" w:tplc="343C31F4" w:tentative="1">
      <w:start w:val="1"/>
      <w:numFmt w:val="bullet"/>
      <w:lvlText w:val="•"/>
      <w:lvlJc w:val="left"/>
      <w:pPr>
        <w:tabs>
          <w:tab w:val="num" w:pos="6480"/>
        </w:tabs>
        <w:ind w:left="6480" w:hanging="360"/>
      </w:pPr>
      <w:rPr>
        <w:rFonts w:ascii="Arial" w:hAnsi="Arial" w:hint="default"/>
      </w:rPr>
    </w:lvl>
  </w:abstractNum>
  <w:abstractNum w:abstractNumId="25">
    <w:nsid w:val="6CAC53E2"/>
    <w:multiLevelType w:val="hybridMultilevel"/>
    <w:tmpl w:val="9632817E"/>
    <w:lvl w:ilvl="0" w:tplc="67080224">
      <w:start w:val="1"/>
      <w:numFmt w:val="bullet"/>
      <w:lvlText w:val="•"/>
      <w:lvlJc w:val="left"/>
      <w:pPr>
        <w:tabs>
          <w:tab w:val="num" w:pos="720"/>
        </w:tabs>
        <w:ind w:left="720" w:hanging="360"/>
      </w:pPr>
      <w:rPr>
        <w:rFonts w:ascii="Arial" w:hAnsi="Arial" w:hint="default"/>
      </w:rPr>
    </w:lvl>
    <w:lvl w:ilvl="1" w:tplc="6E9CBFAA" w:tentative="1">
      <w:start w:val="1"/>
      <w:numFmt w:val="bullet"/>
      <w:lvlText w:val="•"/>
      <w:lvlJc w:val="left"/>
      <w:pPr>
        <w:tabs>
          <w:tab w:val="num" w:pos="1440"/>
        </w:tabs>
        <w:ind w:left="1440" w:hanging="360"/>
      </w:pPr>
      <w:rPr>
        <w:rFonts w:ascii="Arial" w:hAnsi="Arial" w:hint="default"/>
      </w:rPr>
    </w:lvl>
    <w:lvl w:ilvl="2" w:tplc="677ECF38" w:tentative="1">
      <w:start w:val="1"/>
      <w:numFmt w:val="bullet"/>
      <w:lvlText w:val="•"/>
      <w:lvlJc w:val="left"/>
      <w:pPr>
        <w:tabs>
          <w:tab w:val="num" w:pos="2160"/>
        </w:tabs>
        <w:ind w:left="2160" w:hanging="360"/>
      </w:pPr>
      <w:rPr>
        <w:rFonts w:ascii="Arial" w:hAnsi="Arial" w:hint="default"/>
      </w:rPr>
    </w:lvl>
    <w:lvl w:ilvl="3" w:tplc="455C5C66" w:tentative="1">
      <w:start w:val="1"/>
      <w:numFmt w:val="bullet"/>
      <w:lvlText w:val="•"/>
      <w:lvlJc w:val="left"/>
      <w:pPr>
        <w:tabs>
          <w:tab w:val="num" w:pos="2880"/>
        </w:tabs>
        <w:ind w:left="2880" w:hanging="360"/>
      </w:pPr>
      <w:rPr>
        <w:rFonts w:ascii="Arial" w:hAnsi="Arial" w:hint="default"/>
      </w:rPr>
    </w:lvl>
    <w:lvl w:ilvl="4" w:tplc="2312D84A" w:tentative="1">
      <w:start w:val="1"/>
      <w:numFmt w:val="bullet"/>
      <w:lvlText w:val="•"/>
      <w:lvlJc w:val="left"/>
      <w:pPr>
        <w:tabs>
          <w:tab w:val="num" w:pos="3600"/>
        </w:tabs>
        <w:ind w:left="3600" w:hanging="360"/>
      </w:pPr>
      <w:rPr>
        <w:rFonts w:ascii="Arial" w:hAnsi="Arial" w:hint="default"/>
      </w:rPr>
    </w:lvl>
    <w:lvl w:ilvl="5" w:tplc="2608493E" w:tentative="1">
      <w:start w:val="1"/>
      <w:numFmt w:val="bullet"/>
      <w:lvlText w:val="•"/>
      <w:lvlJc w:val="left"/>
      <w:pPr>
        <w:tabs>
          <w:tab w:val="num" w:pos="4320"/>
        </w:tabs>
        <w:ind w:left="4320" w:hanging="360"/>
      </w:pPr>
      <w:rPr>
        <w:rFonts w:ascii="Arial" w:hAnsi="Arial" w:hint="default"/>
      </w:rPr>
    </w:lvl>
    <w:lvl w:ilvl="6" w:tplc="2D0A5BB0" w:tentative="1">
      <w:start w:val="1"/>
      <w:numFmt w:val="bullet"/>
      <w:lvlText w:val="•"/>
      <w:lvlJc w:val="left"/>
      <w:pPr>
        <w:tabs>
          <w:tab w:val="num" w:pos="5040"/>
        </w:tabs>
        <w:ind w:left="5040" w:hanging="360"/>
      </w:pPr>
      <w:rPr>
        <w:rFonts w:ascii="Arial" w:hAnsi="Arial" w:hint="default"/>
      </w:rPr>
    </w:lvl>
    <w:lvl w:ilvl="7" w:tplc="D3DC222C" w:tentative="1">
      <w:start w:val="1"/>
      <w:numFmt w:val="bullet"/>
      <w:lvlText w:val="•"/>
      <w:lvlJc w:val="left"/>
      <w:pPr>
        <w:tabs>
          <w:tab w:val="num" w:pos="5760"/>
        </w:tabs>
        <w:ind w:left="5760" w:hanging="360"/>
      </w:pPr>
      <w:rPr>
        <w:rFonts w:ascii="Arial" w:hAnsi="Arial" w:hint="default"/>
      </w:rPr>
    </w:lvl>
    <w:lvl w:ilvl="8" w:tplc="7D6C0710" w:tentative="1">
      <w:start w:val="1"/>
      <w:numFmt w:val="bullet"/>
      <w:lvlText w:val="•"/>
      <w:lvlJc w:val="left"/>
      <w:pPr>
        <w:tabs>
          <w:tab w:val="num" w:pos="6480"/>
        </w:tabs>
        <w:ind w:left="6480" w:hanging="360"/>
      </w:pPr>
      <w:rPr>
        <w:rFonts w:ascii="Arial" w:hAnsi="Arial" w:hint="default"/>
      </w:rPr>
    </w:lvl>
  </w:abstractNum>
  <w:abstractNum w:abstractNumId="26">
    <w:nsid w:val="6F420BF2"/>
    <w:multiLevelType w:val="hybridMultilevel"/>
    <w:tmpl w:val="EA8C9B06"/>
    <w:lvl w:ilvl="0" w:tplc="DEF29CEC">
      <w:start w:val="1"/>
      <w:numFmt w:val="bullet"/>
      <w:lvlText w:val=""/>
      <w:lvlJc w:val="left"/>
      <w:pPr>
        <w:tabs>
          <w:tab w:val="num" w:pos="720"/>
        </w:tabs>
        <w:ind w:left="720" w:hanging="360"/>
      </w:pPr>
      <w:rPr>
        <w:rFonts w:ascii="Wingdings" w:hAnsi="Wingdings" w:hint="default"/>
      </w:rPr>
    </w:lvl>
    <w:lvl w:ilvl="1" w:tplc="AE7A2A3E" w:tentative="1">
      <w:start w:val="1"/>
      <w:numFmt w:val="bullet"/>
      <w:lvlText w:val=""/>
      <w:lvlJc w:val="left"/>
      <w:pPr>
        <w:tabs>
          <w:tab w:val="num" w:pos="1440"/>
        </w:tabs>
        <w:ind w:left="1440" w:hanging="360"/>
      </w:pPr>
      <w:rPr>
        <w:rFonts w:ascii="Wingdings" w:hAnsi="Wingdings" w:hint="default"/>
      </w:rPr>
    </w:lvl>
    <w:lvl w:ilvl="2" w:tplc="CF6A959E" w:tentative="1">
      <w:start w:val="1"/>
      <w:numFmt w:val="bullet"/>
      <w:lvlText w:val=""/>
      <w:lvlJc w:val="left"/>
      <w:pPr>
        <w:tabs>
          <w:tab w:val="num" w:pos="2160"/>
        </w:tabs>
        <w:ind w:left="2160" w:hanging="360"/>
      </w:pPr>
      <w:rPr>
        <w:rFonts w:ascii="Wingdings" w:hAnsi="Wingdings" w:hint="default"/>
      </w:rPr>
    </w:lvl>
    <w:lvl w:ilvl="3" w:tplc="50BA5906" w:tentative="1">
      <w:start w:val="1"/>
      <w:numFmt w:val="bullet"/>
      <w:lvlText w:val=""/>
      <w:lvlJc w:val="left"/>
      <w:pPr>
        <w:tabs>
          <w:tab w:val="num" w:pos="2880"/>
        </w:tabs>
        <w:ind w:left="2880" w:hanging="360"/>
      </w:pPr>
      <w:rPr>
        <w:rFonts w:ascii="Wingdings" w:hAnsi="Wingdings" w:hint="default"/>
      </w:rPr>
    </w:lvl>
    <w:lvl w:ilvl="4" w:tplc="CB228078" w:tentative="1">
      <w:start w:val="1"/>
      <w:numFmt w:val="bullet"/>
      <w:lvlText w:val=""/>
      <w:lvlJc w:val="left"/>
      <w:pPr>
        <w:tabs>
          <w:tab w:val="num" w:pos="3600"/>
        </w:tabs>
        <w:ind w:left="3600" w:hanging="360"/>
      </w:pPr>
      <w:rPr>
        <w:rFonts w:ascii="Wingdings" w:hAnsi="Wingdings" w:hint="default"/>
      </w:rPr>
    </w:lvl>
    <w:lvl w:ilvl="5" w:tplc="1984505E" w:tentative="1">
      <w:start w:val="1"/>
      <w:numFmt w:val="bullet"/>
      <w:lvlText w:val=""/>
      <w:lvlJc w:val="left"/>
      <w:pPr>
        <w:tabs>
          <w:tab w:val="num" w:pos="4320"/>
        </w:tabs>
        <w:ind w:left="4320" w:hanging="360"/>
      </w:pPr>
      <w:rPr>
        <w:rFonts w:ascii="Wingdings" w:hAnsi="Wingdings" w:hint="default"/>
      </w:rPr>
    </w:lvl>
    <w:lvl w:ilvl="6" w:tplc="BABEA116" w:tentative="1">
      <w:start w:val="1"/>
      <w:numFmt w:val="bullet"/>
      <w:lvlText w:val=""/>
      <w:lvlJc w:val="left"/>
      <w:pPr>
        <w:tabs>
          <w:tab w:val="num" w:pos="5040"/>
        </w:tabs>
        <w:ind w:left="5040" w:hanging="360"/>
      </w:pPr>
      <w:rPr>
        <w:rFonts w:ascii="Wingdings" w:hAnsi="Wingdings" w:hint="default"/>
      </w:rPr>
    </w:lvl>
    <w:lvl w:ilvl="7" w:tplc="4EF0ACCE" w:tentative="1">
      <w:start w:val="1"/>
      <w:numFmt w:val="bullet"/>
      <w:lvlText w:val=""/>
      <w:lvlJc w:val="left"/>
      <w:pPr>
        <w:tabs>
          <w:tab w:val="num" w:pos="5760"/>
        </w:tabs>
        <w:ind w:left="5760" w:hanging="360"/>
      </w:pPr>
      <w:rPr>
        <w:rFonts w:ascii="Wingdings" w:hAnsi="Wingdings" w:hint="default"/>
      </w:rPr>
    </w:lvl>
    <w:lvl w:ilvl="8" w:tplc="F1585CF0" w:tentative="1">
      <w:start w:val="1"/>
      <w:numFmt w:val="bullet"/>
      <w:lvlText w:val=""/>
      <w:lvlJc w:val="left"/>
      <w:pPr>
        <w:tabs>
          <w:tab w:val="num" w:pos="6480"/>
        </w:tabs>
        <w:ind w:left="6480" w:hanging="360"/>
      </w:pPr>
      <w:rPr>
        <w:rFonts w:ascii="Wingdings" w:hAnsi="Wingdings" w:hint="default"/>
      </w:rPr>
    </w:lvl>
  </w:abstractNum>
  <w:abstractNum w:abstractNumId="27">
    <w:nsid w:val="78785BAF"/>
    <w:multiLevelType w:val="hybridMultilevel"/>
    <w:tmpl w:val="14CE809C"/>
    <w:lvl w:ilvl="0" w:tplc="77CE98E0">
      <w:start w:val="1"/>
      <w:numFmt w:val="bullet"/>
      <w:lvlText w:val="•"/>
      <w:lvlJc w:val="left"/>
      <w:pPr>
        <w:tabs>
          <w:tab w:val="num" w:pos="720"/>
        </w:tabs>
        <w:ind w:left="720" w:hanging="360"/>
      </w:pPr>
      <w:rPr>
        <w:rFonts w:ascii="Arial" w:hAnsi="Arial" w:hint="default"/>
      </w:rPr>
    </w:lvl>
    <w:lvl w:ilvl="1" w:tplc="67D27926" w:tentative="1">
      <w:start w:val="1"/>
      <w:numFmt w:val="bullet"/>
      <w:lvlText w:val="•"/>
      <w:lvlJc w:val="left"/>
      <w:pPr>
        <w:tabs>
          <w:tab w:val="num" w:pos="1440"/>
        </w:tabs>
        <w:ind w:left="1440" w:hanging="360"/>
      </w:pPr>
      <w:rPr>
        <w:rFonts w:ascii="Arial" w:hAnsi="Arial" w:hint="default"/>
      </w:rPr>
    </w:lvl>
    <w:lvl w:ilvl="2" w:tplc="2EA02958" w:tentative="1">
      <w:start w:val="1"/>
      <w:numFmt w:val="bullet"/>
      <w:lvlText w:val="•"/>
      <w:lvlJc w:val="left"/>
      <w:pPr>
        <w:tabs>
          <w:tab w:val="num" w:pos="2160"/>
        </w:tabs>
        <w:ind w:left="2160" w:hanging="360"/>
      </w:pPr>
      <w:rPr>
        <w:rFonts w:ascii="Arial" w:hAnsi="Arial" w:hint="default"/>
      </w:rPr>
    </w:lvl>
    <w:lvl w:ilvl="3" w:tplc="93549A26" w:tentative="1">
      <w:start w:val="1"/>
      <w:numFmt w:val="bullet"/>
      <w:lvlText w:val="•"/>
      <w:lvlJc w:val="left"/>
      <w:pPr>
        <w:tabs>
          <w:tab w:val="num" w:pos="2880"/>
        </w:tabs>
        <w:ind w:left="2880" w:hanging="360"/>
      </w:pPr>
      <w:rPr>
        <w:rFonts w:ascii="Arial" w:hAnsi="Arial" w:hint="default"/>
      </w:rPr>
    </w:lvl>
    <w:lvl w:ilvl="4" w:tplc="2C6CA7D6" w:tentative="1">
      <w:start w:val="1"/>
      <w:numFmt w:val="bullet"/>
      <w:lvlText w:val="•"/>
      <w:lvlJc w:val="left"/>
      <w:pPr>
        <w:tabs>
          <w:tab w:val="num" w:pos="3600"/>
        </w:tabs>
        <w:ind w:left="3600" w:hanging="360"/>
      </w:pPr>
      <w:rPr>
        <w:rFonts w:ascii="Arial" w:hAnsi="Arial" w:hint="default"/>
      </w:rPr>
    </w:lvl>
    <w:lvl w:ilvl="5" w:tplc="57ACD7DC" w:tentative="1">
      <w:start w:val="1"/>
      <w:numFmt w:val="bullet"/>
      <w:lvlText w:val="•"/>
      <w:lvlJc w:val="left"/>
      <w:pPr>
        <w:tabs>
          <w:tab w:val="num" w:pos="4320"/>
        </w:tabs>
        <w:ind w:left="4320" w:hanging="360"/>
      </w:pPr>
      <w:rPr>
        <w:rFonts w:ascii="Arial" w:hAnsi="Arial" w:hint="default"/>
      </w:rPr>
    </w:lvl>
    <w:lvl w:ilvl="6" w:tplc="B9E62A66" w:tentative="1">
      <w:start w:val="1"/>
      <w:numFmt w:val="bullet"/>
      <w:lvlText w:val="•"/>
      <w:lvlJc w:val="left"/>
      <w:pPr>
        <w:tabs>
          <w:tab w:val="num" w:pos="5040"/>
        </w:tabs>
        <w:ind w:left="5040" w:hanging="360"/>
      </w:pPr>
      <w:rPr>
        <w:rFonts w:ascii="Arial" w:hAnsi="Arial" w:hint="default"/>
      </w:rPr>
    </w:lvl>
    <w:lvl w:ilvl="7" w:tplc="ECCCD5FE" w:tentative="1">
      <w:start w:val="1"/>
      <w:numFmt w:val="bullet"/>
      <w:lvlText w:val="•"/>
      <w:lvlJc w:val="left"/>
      <w:pPr>
        <w:tabs>
          <w:tab w:val="num" w:pos="5760"/>
        </w:tabs>
        <w:ind w:left="5760" w:hanging="360"/>
      </w:pPr>
      <w:rPr>
        <w:rFonts w:ascii="Arial" w:hAnsi="Arial" w:hint="default"/>
      </w:rPr>
    </w:lvl>
    <w:lvl w:ilvl="8" w:tplc="065EB456" w:tentative="1">
      <w:start w:val="1"/>
      <w:numFmt w:val="bullet"/>
      <w:lvlText w:val="•"/>
      <w:lvlJc w:val="left"/>
      <w:pPr>
        <w:tabs>
          <w:tab w:val="num" w:pos="6480"/>
        </w:tabs>
        <w:ind w:left="6480" w:hanging="360"/>
      </w:pPr>
      <w:rPr>
        <w:rFonts w:ascii="Arial" w:hAnsi="Arial" w:hint="default"/>
      </w:rPr>
    </w:lvl>
  </w:abstractNum>
  <w:abstractNum w:abstractNumId="28">
    <w:nsid w:val="7C435B18"/>
    <w:multiLevelType w:val="hybridMultilevel"/>
    <w:tmpl w:val="EF4A6D54"/>
    <w:lvl w:ilvl="0" w:tplc="A3022D24">
      <w:start w:val="1"/>
      <w:numFmt w:val="bullet"/>
      <w:lvlText w:val="•"/>
      <w:lvlJc w:val="left"/>
      <w:pPr>
        <w:tabs>
          <w:tab w:val="num" w:pos="720"/>
        </w:tabs>
        <w:ind w:left="720" w:hanging="360"/>
      </w:pPr>
      <w:rPr>
        <w:rFonts w:ascii="Arial" w:hAnsi="Arial" w:hint="default"/>
      </w:rPr>
    </w:lvl>
    <w:lvl w:ilvl="1" w:tplc="390AA41C" w:tentative="1">
      <w:start w:val="1"/>
      <w:numFmt w:val="bullet"/>
      <w:lvlText w:val="•"/>
      <w:lvlJc w:val="left"/>
      <w:pPr>
        <w:tabs>
          <w:tab w:val="num" w:pos="1440"/>
        </w:tabs>
        <w:ind w:left="1440" w:hanging="360"/>
      </w:pPr>
      <w:rPr>
        <w:rFonts w:ascii="Arial" w:hAnsi="Arial" w:hint="default"/>
      </w:rPr>
    </w:lvl>
    <w:lvl w:ilvl="2" w:tplc="4146750C" w:tentative="1">
      <w:start w:val="1"/>
      <w:numFmt w:val="bullet"/>
      <w:lvlText w:val="•"/>
      <w:lvlJc w:val="left"/>
      <w:pPr>
        <w:tabs>
          <w:tab w:val="num" w:pos="2160"/>
        </w:tabs>
        <w:ind w:left="2160" w:hanging="360"/>
      </w:pPr>
      <w:rPr>
        <w:rFonts w:ascii="Arial" w:hAnsi="Arial" w:hint="default"/>
      </w:rPr>
    </w:lvl>
    <w:lvl w:ilvl="3" w:tplc="D4100936" w:tentative="1">
      <w:start w:val="1"/>
      <w:numFmt w:val="bullet"/>
      <w:lvlText w:val="•"/>
      <w:lvlJc w:val="left"/>
      <w:pPr>
        <w:tabs>
          <w:tab w:val="num" w:pos="2880"/>
        </w:tabs>
        <w:ind w:left="2880" w:hanging="360"/>
      </w:pPr>
      <w:rPr>
        <w:rFonts w:ascii="Arial" w:hAnsi="Arial" w:hint="default"/>
      </w:rPr>
    </w:lvl>
    <w:lvl w:ilvl="4" w:tplc="9E42CDD0" w:tentative="1">
      <w:start w:val="1"/>
      <w:numFmt w:val="bullet"/>
      <w:lvlText w:val="•"/>
      <w:lvlJc w:val="left"/>
      <w:pPr>
        <w:tabs>
          <w:tab w:val="num" w:pos="3600"/>
        </w:tabs>
        <w:ind w:left="3600" w:hanging="360"/>
      </w:pPr>
      <w:rPr>
        <w:rFonts w:ascii="Arial" w:hAnsi="Arial" w:hint="default"/>
      </w:rPr>
    </w:lvl>
    <w:lvl w:ilvl="5" w:tplc="3FDA157A" w:tentative="1">
      <w:start w:val="1"/>
      <w:numFmt w:val="bullet"/>
      <w:lvlText w:val="•"/>
      <w:lvlJc w:val="left"/>
      <w:pPr>
        <w:tabs>
          <w:tab w:val="num" w:pos="4320"/>
        </w:tabs>
        <w:ind w:left="4320" w:hanging="360"/>
      </w:pPr>
      <w:rPr>
        <w:rFonts w:ascii="Arial" w:hAnsi="Arial" w:hint="default"/>
      </w:rPr>
    </w:lvl>
    <w:lvl w:ilvl="6" w:tplc="2E68AEA2" w:tentative="1">
      <w:start w:val="1"/>
      <w:numFmt w:val="bullet"/>
      <w:lvlText w:val="•"/>
      <w:lvlJc w:val="left"/>
      <w:pPr>
        <w:tabs>
          <w:tab w:val="num" w:pos="5040"/>
        </w:tabs>
        <w:ind w:left="5040" w:hanging="360"/>
      </w:pPr>
      <w:rPr>
        <w:rFonts w:ascii="Arial" w:hAnsi="Arial" w:hint="default"/>
      </w:rPr>
    </w:lvl>
    <w:lvl w:ilvl="7" w:tplc="1E22609C" w:tentative="1">
      <w:start w:val="1"/>
      <w:numFmt w:val="bullet"/>
      <w:lvlText w:val="•"/>
      <w:lvlJc w:val="left"/>
      <w:pPr>
        <w:tabs>
          <w:tab w:val="num" w:pos="5760"/>
        </w:tabs>
        <w:ind w:left="5760" w:hanging="360"/>
      </w:pPr>
      <w:rPr>
        <w:rFonts w:ascii="Arial" w:hAnsi="Arial" w:hint="default"/>
      </w:rPr>
    </w:lvl>
    <w:lvl w:ilvl="8" w:tplc="ABB0EC6C" w:tentative="1">
      <w:start w:val="1"/>
      <w:numFmt w:val="bullet"/>
      <w:lvlText w:val="•"/>
      <w:lvlJc w:val="left"/>
      <w:pPr>
        <w:tabs>
          <w:tab w:val="num" w:pos="6480"/>
        </w:tabs>
        <w:ind w:left="6480" w:hanging="360"/>
      </w:pPr>
      <w:rPr>
        <w:rFonts w:ascii="Arial" w:hAnsi="Arial" w:hint="default"/>
      </w:rPr>
    </w:lvl>
  </w:abstractNum>
  <w:abstractNum w:abstractNumId="29">
    <w:nsid w:val="7E0C61F9"/>
    <w:multiLevelType w:val="hybridMultilevel"/>
    <w:tmpl w:val="BA90B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8"/>
  </w:num>
  <w:num w:numId="3">
    <w:abstractNumId w:val="1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0"/>
  </w:num>
  <w:num w:numId="7">
    <w:abstractNumId w:val="14"/>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9"/>
  </w:num>
  <w:num w:numId="11">
    <w:abstractNumId w:val="1"/>
  </w:num>
  <w:num w:numId="12">
    <w:abstractNumId w:val="22"/>
  </w:num>
  <w:num w:numId="13">
    <w:abstractNumId w:val="29"/>
  </w:num>
  <w:num w:numId="14">
    <w:abstractNumId w:val="9"/>
  </w:num>
  <w:num w:numId="15">
    <w:abstractNumId w:val="7"/>
  </w:num>
  <w:num w:numId="16">
    <w:abstractNumId w:val="4"/>
  </w:num>
  <w:num w:numId="17">
    <w:abstractNumId w:val="24"/>
  </w:num>
  <w:num w:numId="18">
    <w:abstractNumId w:val="25"/>
  </w:num>
  <w:num w:numId="19">
    <w:abstractNumId w:val="2"/>
  </w:num>
  <w:num w:numId="20">
    <w:abstractNumId w:val="26"/>
  </w:num>
  <w:num w:numId="21">
    <w:abstractNumId w:val="21"/>
  </w:num>
  <w:num w:numId="22">
    <w:abstractNumId w:val="5"/>
  </w:num>
  <w:num w:numId="23">
    <w:abstractNumId w:val="23"/>
  </w:num>
  <w:num w:numId="24">
    <w:abstractNumId w:val="13"/>
  </w:num>
  <w:num w:numId="25">
    <w:abstractNumId w:val="6"/>
  </w:num>
  <w:num w:numId="26">
    <w:abstractNumId w:val="12"/>
  </w:num>
  <w:num w:numId="27">
    <w:abstractNumId w:val="20"/>
  </w:num>
  <w:num w:numId="28">
    <w:abstractNumId w:val="8"/>
  </w:num>
  <w:num w:numId="29">
    <w:abstractNumId w:val="28"/>
  </w:num>
  <w:num w:numId="30">
    <w:abstractNumId w:val="3"/>
  </w:num>
  <w:num w:numId="31">
    <w:abstractNumId w:val="27"/>
  </w:num>
  <w:num w:numId="3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34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40"/>
    <w:rsid w:val="00000752"/>
    <w:rsid w:val="0000129B"/>
    <w:rsid w:val="00001E64"/>
    <w:rsid w:val="0000271A"/>
    <w:rsid w:val="000027E5"/>
    <w:rsid w:val="00002FC8"/>
    <w:rsid w:val="00003008"/>
    <w:rsid w:val="000034EB"/>
    <w:rsid w:val="0000442E"/>
    <w:rsid w:val="00004539"/>
    <w:rsid w:val="000058CF"/>
    <w:rsid w:val="00005A3C"/>
    <w:rsid w:val="000073AE"/>
    <w:rsid w:val="00007D5E"/>
    <w:rsid w:val="00007EF0"/>
    <w:rsid w:val="000101FB"/>
    <w:rsid w:val="00010A17"/>
    <w:rsid w:val="00010FA8"/>
    <w:rsid w:val="00010FB1"/>
    <w:rsid w:val="000125C0"/>
    <w:rsid w:val="00012A41"/>
    <w:rsid w:val="00012DF0"/>
    <w:rsid w:val="00012EA9"/>
    <w:rsid w:val="00013BDF"/>
    <w:rsid w:val="000143E0"/>
    <w:rsid w:val="00014551"/>
    <w:rsid w:val="0001471F"/>
    <w:rsid w:val="00014D8F"/>
    <w:rsid w:val="00015BFC"/>
    <w:rsid w:val="00015C24"/>
    <w:rsid w:val="00015CD2"/>
    <w:rsid w:val="00015DB5"/>
    <w:rsid w:val="000166D1"/>
    <w:rsid w:val="00017340"/>
    <w:rsid w:val="00017822"/>
    <w:rsid w:val="00017F5D"/>
    <w:rsid w:val="00017FDD"/>
    <w:rsid w:val="00020853"/>
    <w:rsid w:val="00020A07"/>
    <w:rsid w:val="00020CB2"/>
    <w:rsid w:val="00020E6B"/>
    <w:rsid w:val="00020ED8"/>
    <w:rsid w:val="0002111F"/>
    <w:rsid w:val="000216C7"/>
    <w:rsid w:val="00021DCA"/>
    <w:rsid w:val="00022705"/>
    <w:rsid w:val="00023BF0"/>
    <w:rsid w:val="000242C2"/>
    <w:rsid w:val="0002442D"/>
    <w:rsid w:val="00025006"/>
    <w:rsid w:val="00025157"/>
    <w:rsid w:val="0002546A"/>
    <w:rsid w:val="0002560B"/>
    <w:rsid w:val="00025731"/>
    <w:rsid w:val="00025A1C"/>
    <w:rsid w:val="00025F5D"/>
    <w:rsid w:val="00026150"/>
    <w:rsid w:val="00027EAF"/>
    <w:rsid w:val="00030350"/>
    <w:rsid w:val="0003045D"/>
    <w:rsid w:val="00030CC7"/>
    <w:rsid w:val="00030CDC"/>
    <w:rsid w:val="00031169"/>
    <w:rsid w:val="00031634"/>
    <w:rsid w:val="000316CC"/>
    <w:rsid w:val="00031A0F"/>
    <w:rsid w:val="00031B1F"/>
    <w:rsid w:val="0003212F"/>
    <w:rsid w:val="0003271E"/>
    <w:rsid w:val="00032919"/>
    <w:rsid w:val="00032BF3"/>
    <w:rsid w:val="000332A2"/>
    <w:rsid w:val="00033358"/>
    <w:rsid w:val="00034124"/>
    <w:rsid w:val="00034965"/>
    <w:rsid w:val="00034AE1"/>
    <w:rsid w:val="00034B70"/>
    <w:rsid w:val="00034CE4"/>
    <w:rsid w:val="00035585"/>
    <w:rsid w:val="00035A0F"/>
    <w:rsid w:val="00036264"/>
    <w:rsid w:val="00036878"/>
    <w:rsid w:val="000370B4"/>
    <w:rsid w:val="00037535"/>
    <w:rsid w:val="0003779F"/>
    <w:rsid w:val="000377C7"/>
    <w:rsid w:val="000378AC"/>
    <w:rsid w:val="00037D21"/>
    <w:rsid w:val="00037DE7"/>
    <w:rsid w:val="000402DD"/>
    <w:rsid w:val="000404B0"/>
    <w:rsid w:val="00040C63"/>
    <w:rsid w:val="00040ED0"/>
    <w:rsid w:val="0004102C"/>
    <w:rsid w:val="0004121E"/>
    <w:rsid w:val="00041464"/>
    <w:rsid w:val="000417DE"/>
    <w:rsid w:val="00041917"/>
    <w:rsid w:val="00041AB4"/>
    <w:rsid w:val="00041BB5"/>
    <w:rsid w:val="00041F38"/>
    <w:rsid w:val="00042891"/>
    <w:rsid w:val="00042C28"/>
    <w:rsid w:val="00042ED6"/>
    <w:rsid w:val="00042F7A"/>
    <w:rsid w:val="0004304B"/>
    <w:rsid w:val="000430AF"/>
    <w:rsid w:val="00043B01"/>
    <w:rsid w:val="00044A5F"/>
    <w:rsid w:val="00044E76"/>
    <w:rsid w:val="00044FA0"/>
    <w:rsid w:val="000458E1"/>
    <w:rsid w:val="00045C03"/>
    <w:rsid w:val="000464D2"/>
    <w:rsid w:val="00046A06"/>
    <w:rsid w:val="00046C96"/>
    <w:rsid w:val="00046F91"/>
    <w:rsid w:val="0005009D"/>
    <w:rsid w:val="0005091C"/>
    <w:rsid w:val="00050AF9"/>
    <w:rsid w:val="00050F48"/>
    <w:rsid w:val="000514AC"/>
    <w:rsid w:val="000525B3"/>
    <w:rsid w:val="00052729"/>
    <w:rsid w:val="00052BC5"/>
    <w:rsid w:val="00052FA4"/>
    <w:rsid w:val="00053040"/>
    <w:rsid w:val="000534E3"/>
    <w:rsid w:val="00053AEE"/>
    <w:rsid w:val="00053DAA"/>
    <w:rsid w:val="00053EA2"/>
    <w:rsid w:val="0005426A"/>
    <w:rsid w:val="00054880"/>
    <w:rsid w:val="00054CB8"/>
    <w:rsid w:val="0005646E"/>
    <w:rsid w:val="00056611"/>
    <w:rsid w:val="00056C12"/>
    <w:rsid w:val="00056C33"/>
    <w:rsid w:val="00056CE8"/>
    <w:rsid w:val="00056EB4"/>
    <w:rsid w:val="000578E6"/>
    <w:rsid w:val="0006012E"/>
    <w:rsid w:val="00060560"/>
    <w:rsid w:val="00061044"/>
    <w:rsid w:val="00061797"/>
    <w:rsid w:val="000617F1"/>
    <w:rsid w:val="00061D3D"/>
    <w:rsid w:val="00062504"/>
    <w:rsid w:val="00062BCE"/>
    <w:rsid w:val="000633D6"/>
    <w:rsid w:val="000637F1"/>
    <w:rsid w:val="00063BF8"/>
    <w:rsid w:val="00063C6A"/>
    <w:rsid w:val="00063DE9"/>
    <w:rsid w:val="000640C3"/>
    <w:rsid w:val="0006508A"/>
    <w:rsid w:val="000659D0"/>
    <w:rsid w:val="00066B04"/>
    <w:rsid w:val="00066C32"/>
    <w:rsid w:val="00066FFF"/>
    <w:rsid w:val="000670E0"/>
    <w:rsid w:val="00070044"/>
    <w:rsid w:val="000702A1"/>
    <w:rsid w:val="00071D16"/>
    <w:rsid w:val="00072276"/>
    <w:rsid w:val="00072FA2"/>
    <w:rsid w:val="0007392C"/>
    <w:rsid w:val="000743E5"/>
    <w:rsid w:val="0007443C"/>
    <w:rsid w:val="000749E2"/>
    <w:rsid w:val="000750C4"/>
    <w:rsid w:val="00075462"/>
    <w:rsid w:val="00075767"/>
    <w:rsid w:val="00075B11"/>
    <w:rsid w:val="00076232"/>
    <w:rsid w:val="0007643B"/>
    <w:rsid w:val="000765B1"/>
    <w:rsid w:val="000765D4"/>
    <w:rsid w:val="00077447"/>
    <w:rsid w:val="0007765A"/>
    <w:rsid w:val="000776AA"/>
    <w:rsid w:val="000777C3"/>
    <w:rsid w:val="00077BE9"/>
    <w:rsid w:val="00080F3F"/>
    <w:rsid w:val="000810D8"/>
    <w:rsid w:val="0008184C"/>
    <w:rsid w:val="0008289A"/>
    <w:rsid w:val="000836FD"/>
    <w:rsid w:val="00083A79"/>
    <w:rsid w:val="00083DC9"/>
    <w:rsid w:val="00083E8F"/>
    <w:rsid w:val="00084DC7"/>
    <w:rsid w:val="00085943"/>
    <w:rsid w:val="00085D8E"/>
    <w:rsid w:val="0008613A"/>
    <w:rsid w:val="00086EEA"/>
    <w:rsid w:val="000872D2"/>
    <w:rsid w:val="00087A8C"/>
    <w:rsid w:val="00087E73"/>
    <w:rsid w:val="00087FFA"/>
    <w:rsid w:val="00090A6F"/>
    <w:rsid w:val="000910B3"/>
    <w:rsid w:val="0009134F"/>
    <w:rsid w:val="00091940"/>
    <w:rsid w:val="0009300E"/>
    <w:rsid w:val="0009350C"/>
    <w:rsid w:val="000935E5"/>
    <w:rsid w:val="00094421"/>
    <w:rsid w:val="0009472B"/>
    <w:rsid w:val="00094918"/>
    <w:rsid w:val="00094CEF"/>
    <w:rsid w:val="000962D2"/>
    <w:rsid w:val="00096632"/>
    <w:rsid w:val="00096656"/>
    <w:rsid w:val="00096F64"/>
    <w:rsid w:val="00097113"/>
    <w:rsid w:val="0009775F"/>
    <w:rsid w:val="00097B35"/>
    <w:rsid w:val="000A0B2A"/>
    <w:rsid w:val="000A0D51"/>
    <w:rsid w:val="000A0DEB"/>
    <w:rsid w:val="000A134B"/>
    <w:rsid w:val="000A1F9F"/>
    <w:rsid w:val="000A2A51"/>
    <w:rsid w:val="000A2AAB"/>
    <w:rsid w:val="000A2C65"/>
    <w:rsid w:val="000A3EA4"/>
    <w:rsid w:val="000A52CA"/>
    <w:rsid w:val="000A53F6"/>
    <w:rsid w:val="000A57DA"/>
    <w:rsid w:val="000A5C20"/>
    <w:rsid w:val="000A5E0D"/>
    <w:rsid w:val="000A6378"/>
    <w:rsid w:val="000A6593"/>
    <w:rsid w:val="000A7D3F"/>
    <w:rsid w:val="000B11FC"/>
    <w:rsid w:val="000B1819"/>
    <w:rsid w:val="000B1BE2"/>
    <w:rsid w:val="000B2147"/>
    <w:rsid w:val="000B2556"/>
    <w:rsid w:val="000B2C56"/>
    <w:rsid w:val="000B2E45"/>
    <w:rsid w:val="000B34C0"/>
    <w:rsid w:val="000B393D"/>
    <w:rsid w:val="000B3BBF"/>
    <w:rsid w:val="000B4762"/>
    <w:rsid w:val="000B4AA6"/>
    <w:rsid w:val="000B4E0D"/>
    <w:rsid w:val="000B55D3"/>
    <w:rsid w:val="000B7BE4"/>
    <w:rsid w:val="000C017A"/>
    <w:rsid w:val="000C0BD4"/>
    <w:rsid w:val="000C112B"/>
    <w:rsid w:val="000C1C95"/>
    <w:rsid w:val="000C1EB0"/>
    <w:rsid w:val="000C1FAB"/>
    <w:rsid w:val="000C2131"/>
    <w:rsid w:val="000C22E8"/>
    <w:rsid w:val="000C2B93"/>
    <w:rsid w:val="000C2E2F"/>
    <w:rsid w:val="000C399E"/>
    <w:rsid w:val="000C3A39"/>
    <w:rsid w:val="000C3ABD"/>
    <w:rsid w:val="000C3BD7"/>
    <w:rsid w:val="000C401C"/>
    <w:rsid w:val="000C49D7"/>
    <w:rsid w:val="000C4DEF"/>
    <w:rsid w:val="000C4F60"/>
    <w:rsid w:val="000C5217"/>
    <w:rsid w:val="000C5448"/>
    <w:rsid w:val="000C60BF"/>
    <w:rsid w:val="000C6226"/>
    <w:rsid w:val="000C6CD4"/>
    <w:rsid w:val="000C75AD"/>
    <w:rsid w:val="000C78B2"/>
    <w:rsid w:val="000C7A1E"/>
    <w:rsid w:val="000D0150"/>
    <w:rsid w:val="000D0750"/>
    <w:rsid w:val="000D0781"/>
    <w:rsid w:val="000D0CE1"/>
    <w:rsid w:val="000D1A30"/>
    <w:rsid w:val="000D1D56"/>
    <w:rsid w:val="000D344E"/>
    <w:rsid w:val="000D37F8"/>
    <w:rsid w:val="000D38FE"/>
    <w:rsid w:val="000D472B"/>
    <w:rsid w:val="000D4BC9"/>
    <w:rsid w:val="000D4D82"/>
    <w:rsid w:val="000D52C1"/>
    <w:rsid w:val="000D53EA"/>
    <w:rsid w:val="000D54D7"/>
    <w:rsid w:val="000D553E"/>
    <w:rsid w:val="000D62E3"/>
    <w:rsid w:val="000D64A5"/>
    <w:rsid w:val="000D67FC"/>
    <w:rsid w:val="000D721D"/>
    <w:rsid w:val="000D7369"/>
    <w:rsid w:val="000D7E24"/>
    <w:rsid w:val="000D7FAA"/>
    <w:rsid w:val="000E0082"/>
    <w:rsid w:val="000E00AB"/>
    <w:rsid w:val="000E028A"/>
    <w:rsid w:val="000E037E"/>
    <w:rsid w:val="000E0CD0"/>
    <w:rsid w:val="000E0EDC"/>
    <w:rsid w:val="000E1427"/>
    <w:rsid w:val="000E1751"/>
    <w:rsid w:val="000E1888"/>
    <w:rsid w:val="000E1FE2"/>
    <w:rsid w:val="000E2492"/>
    <w:rsid w:val="000E26DA"/>
    <w:rsid w:val="000E2C00"/>
    <w:rsid w:val="000E33A1"/>
    <w:rsid w:val="000E347F"/>
    <w:rsid w:val="000E3D83"/>
    <w:rsid w:val="000E4212"/>
    <w:rsid w:val="000E458B"/>
    <w:rsid w:val="000E48D1"/>
    <w:rsid w:val="000E4BAB"/>
    <w:rsid w:val="000E4D84"/>
    <w:rsid w:val="000E51EF"/>
    <w:rsid w:val="000E5BA9"/>
    <w:rsid w:val="000E636C"/>
    <w:rsid w:val="000E6402"/>
    <w:rsid w:val="000E6611"/>
    <w:rsid w:val="000E6A8F"/>
    <w:rsid w:val="000E6B95"/>
    <w:rsid w:val="000E719F"/>
    <w:rsid w:val="000E72B3"/>
    <w:rsid w:val="000F1C1F"/>
    <w:rsid w:val="000F1D1C"/>
    <w:rsid w:val="000F21EE"/>
    <w:rsid w:val="000F304F"/>
    <w:rsid w:val="000F364F"/>
    <w:rsid w:val="000F3B54"/>
    <w:rsid w:val="000F3C9E"/>
    <w:rsid w:val="000F5593"/>
    <w:rsid w:val="000F58AB"/>
    <w:rsid w:val="000F5D03"/>
    <w:rsid w:val="000F650A"/>
    <w:rsid w:val="000F6E13"/>
    <w:rsid w:val="000F7654"/>
    <w:rsid w:val="000F78B0"/>
    <w:rsid w:val="0010065A"/>
    <w:rsid w:val="0010074C"/>
    <w:rsid w:val="0010120D"/>
    <w:rsid w:val="0010156A"/>
    <w:rsid w:val="001019CD"/>
    <w:rsid w:val="00101FAE"/>
    <w:rsid w:val="00102F28"/>
    <w:rsid w:val="00103009"/>
    <w:rsid w:val="00103DCF"/>
    <w:rsid w:val="00103F29"/>
    <w:rsid w:val="0010454B"/>
    <w:rsid w:val="00104AE4"/>
    <w:rsid w:val="00104E05"/>
    <w:rsid w:val="00105131"/>
    <w:rsid w:val="00105287"/>
    <w:rsid w:val="001052BC"/>
    <w:rsid w:val="00106068"/>
    <w:rsid w:val="00106319"/>
    <w:rsid w:val="00106DDD"/>
    <w:rsid w:val="00107156"/>
    <w:rsid w:val="00107541"/>
    <w:rsid w:val="00107EE3"/>
    <w:rsid w:val="001106CE"/>
    <w:rsid w:val="00110C8C"/>
    <w:rsid w:val="00110F13"/>
    <w:rsid w:val="00111150"/>
    <w:rsid w:val="001115BF"/>
    <w:rsid w:val="00111DDF"/>
    <w:rsid w:val="00111DFF"/>
    <w:rsid w:val="00111EE1"/>
    <w:rsid w:val="00112C81"/>
    <w:rsid w:val="00112FA6"/>
    <w:rsid w:val="0011371D"/>
    <w:rsid w:val="00113845"/>
    <w:rsid w:val="00115076"/>
    <w:rsid w:val="001152C5"/>
    <w:rsid w:val="001154B1"/>
    <w:rsid w:val="00115B07"/>
    <w:rsid w:val="00116201"/>
    <w:rsid w:val="0011626B"/>
    <w:rsid w:val="00116590"/>
    <w:rsid w:val="0011693E"/>
    <w:rsid w:val="0011702C"/>
    <w:rsid w:val="0011758C"/>
    <w:rsid w:val="00117816"/>
    <w:rsid w:val="00117D11"/>
    <w:rsid w:val="00117E04"/>
    <w:rsid w:val="00117E17"/>
    <w:rsid w:val="001204EF"/>
    <w:rsid w:val="00120A91"/>
    <w:rsid w:val="00121AC1"/>
    <w:rsid w:val="00121E1B"/>
    <w:rsid w:val="001223D4"/>
    <w:rsid w:val="001227A6"/>
    <w:rsid w:val="0012398B"/>
    <w:rsid w:val="00123E70"/>
    <w:rsid w:val="00124089"/>
    <w:rsid w:val="00124160"/>
    <w:rsid w:val="00124C44"/>
    <w:rsid w:val="00124D9A"/>
    <w:rsid w:val="00125158"/>
    <w:rsid w:val="00126001"/>
    <w:rsid w:val="00126677"/>
    <w:rsid w:val="001266C8"/>
    <w:rsid w:val="00126738"/>
    <w:rsid w:val="00126C99"/>
    <w:rsid w:val="00126EF9"/>
    <w:rsid w:val="001273B1"/>
    <w:rsid w:val="00127945"/>
    <w:rsid w:val="00130357"/>
    <w:rsid w:val="0013053A"/>
    <w:rsid w:val="00131070"/>
    <w:rsid w:val="0013179E"/>
    <w:rsid w:val="00132169"/>
    <w:rsid w:val="00132552"/>
    <w:rsid w:val="00132750"/>
    <w:rsid w:val="00132F0B"/>
    <w:rsid w:val="00133393"/>
    <w:rsid w:val="001335E5"/>
    <w:rsid w:val="001336E9"/>
    <w:rsid w:val="0013386D"/>
    <w:rsid w:val="001338EC"/>
    <w:rsid w:val="00133A3C"/>
    <w:rsid w:val="00133F7D"/>
    <w:rsid w:val="00133FFE"/>
    <w:rsid w:val="0013486C"/>
    <w:rsid w:val="00134E67"/>
    <w:rsid w:val="001358D0"/>
    <w:rsid w:val="00135BA7"/>
    <w:rsid w:val="00135EFD"/>
    <w:rsid w:val="00136383"/>
    <w:rsid w:val="00136FA1"/>
    <w:rsid w:val="00137076"/>
    <w:rsid w:val="0013709D"/>
    <w:rsid w:val="00140258"/>
    <w:rsid w:val="00140D39"/>
    <w:rsid w:val="00140E34"/>
    <w:rsid w:val="001417C2"/>
    <w:rsid w:val="001418A6"/>
    <w:rsid w:val="0014192B"/>
    <w:rsid w:val="00141BAD"/>
    <w:rsid w:val="00141CCC"/>
    <w:rsid w:val="00141D71"/>
    <w:rsid w:val="0014254A"/>
    <w:rsid w:val="001425C1"/>
    <w:rsid w:val="001428F1"/>
    <w:rsid w:val="00142B95"/>
    <w:rsid w:val="00142D0D"/>
    <w:rsid w:val="0014301B"/>
    <w:rsid w:val="001430F9"/>
    <w:rsid w:val="00143B84"/>
    <w:rsid w:val="00144020"/>
    <w:rsid w:val="001440D4"/>
    <w:rsid w:val="0014428D"/>
    <w:rsid w:val="00144C8A"/>
    <w:rsid w:val="00145B3F"/>
    <w:rsid w:val="00145F6D"/>
    <w:rsid w:val="0014603E"/>
    <w:rsid w:val="00146D5F"/>
    <w:rsid w:val="00147478"/>
    <w:rsid w:val="001474DF"/>
    <w:rsid w:val="00147FAD"/>
    <w:rsid w:val="00150A7A"/>
    <w:rsid w:val="00150FE5"/>
    <w:rsid w:val="00151EC4"/>
    <w:rsid w:val="00151F9E"/>
    <w:rsid w:val="0015225B"/>
    <w:rsid w:val="00152664"/>
    <w:rsid w:val="00152A5B"/>
    <w:rsid w:val="00153D38"/>
    <w:rsid w:val="00154145"/>
    <w:rsid w:val="001542D7"/>
    <w:rsid w:val="00154616"/>
    <w:rsid w:val="00155643"/>
    <w:rsid w:val="00156407"/>
    <w:rsid w:val="0015678A"/>
    <w:rsid w:val="00156C6B"/>
    <w:rsid w:val="00156EAC"/>
    <w:rsid w:val="001570C4"/>
    <w:rsid w:val="00160616"/>
    <w:rsid w:val="00160B1F"/>
    <w:rsid w:val="00160D31"/>
    <w:rsid w:val="00161029"/>
    <w:rsid w:val="0016192E"/>
    <w:rsid w:val="00161A45"/>
    <w:rsid w:val="00161D5E"/>
    <w:rsid w:val="00161E00"/>
    <w:rsid w:val="00161E85"/>
    <w:rsid w:val="00162329"/>
    <w:rsid w:val="00162666"/>
    <w:rsid w:val="001627E4"/>
    <w:rsid w:val="001628E2"/>
    <w:rsid w:val="00162BD5"/>
    <w:rsid w:val="00162FCA"/>
    <w:rsid w:val="00163496"/>
    <w:rsid w:val="00163EB0"/>
    <w:rsid w:val="00164D24"/>
    <w:rsid w:val="00165089"/>
    <w:rsid w:val="001654CD"/>
    <w:rsid w:val="00165E6A"/>
    <w:rsid w:val="00166A61"/>
    <w:rsid w:val="00166B6E"/>
    <w:rsid w:val="00167B8D"/>
    <w:rsid w:val="00167BC2"/>
    <w:rsid w:val="001706FC"/>
    <w:rsid w:val="001714A9"/>
    <w:rsid w:val="001717EB"/>
    <w:rsid w:val="00171816"/>
    <w:rsid w:val="00171831"/>
    <w:rsid w:val="00171CDC"/>
    <w:rsid w:val="001722EA"/>
    <w:rsid w:val="0017278F"/>
    <w:rsid w:val="00172AD9"/>
    <w:rsid w:val="001731C6"/>
    <w:rsid w:val="00173AED"/>
    <w:rsid w:val="001741A0"/>
    <w:rsid w:val="001741E9"/>
    <w:rsid w:val="00174245"/>
    <w:rsid w:val="0017475D"/>
    <w:rsid w:val="00174B13"/>
    <w:rsid w:val="00174F1F"/>
    <w:rsid w:val="00175447"/>
    <w:rsid w:val="0017547F"/>
    <w:rsid w:val="00175648"/>
    <w:rsid w:val="0017599D"/>
    <w:rsid w:val="00175D3C"/>
    <w:rsid w:val="001763E2"/>
    <w:rsid w:val="00176725"/>
    <w:rsid w:val="00176CFA"/>
    <w:rsid w:val="00177261"/>
    <w:rsid w:val="00177A31"/>
    <w:rsid w:val="00177C4F"/>
    <w:rsid w:val="00177F92"/>
    <w:rsid w:val="0018032E"/>
    <w:rsid w:val="00180585"/>
    <w:rsid w:val="0018145F"/>
    <w:rsid w:val="00182032"/>
    <w:rsid w:val="0018206B"/>
    <w:rsid w:val="00183575"/>
    <w:rsid w:val="00183C91"/>
    <w:rsid w:val="00184735"/>
    <w:rsid w:val="0018496A"/>
    <w:rsid w:val="00184DA3"/>
    <w:rsid w:val="0018514B"/>
    <w:rsid w:val="00185943"/>
    <w:rsid w:val="00185BEE"/>
    <w:rsid w:val="00185D93"/>
    <w:rsid w:val="00187155"/>
    <w:rsid w:val="00187337"/>
    <w:rsid w:val="00187CE5"/>
    <w:rsid w:val="00187EF6"/>
    <w:rsid w:val="00187F40"/>
    <w:rsid w:val="001902D4"/>
    <w:rsid w:val="0019053A"/>
    <w:rsid w:val="0019123A"/>
    <w:rsid w:val="001918DF"/>
    <w:rsid w:val="00191B05"/>
    <w:rsid w:val="00191BF6"/>
    <w:rsid w:val="00192308"/>
    <w:rsid w:val="001924A7"/>
    <w:rsid w:val="00192679"/>
    <w:rsid w:val="0019294A"/>
    <w:rsid w:val="00193184"/>
    <w:rsid w:val="001934DF"/>
    <w:rsid w:val="00193F26"/>
    <w:rsid w:val="00193F2A"/>
    <w:rsid w:val="00193F67"/>
    <w:rsid w:val="001949D9"/>
    <w:rsid w:val="00194C39"/>
    <w:rsid w:val="00194CA6"/>
    <w:rsid w:val="00194D87"/>
    <w:rsid w:val="001954D3"/>
    <w:rsid w:val="00195F45"/>
    <w:rsid w:val="0019611E"/>
    <w:rsid w:val="00196456"/>
    <w:rsid w:val="0019672F"/>
    <w:rsid w:val="00197239"/>
    <w:rsid w:val="001977C3"/>
    <w:rsid w:val="001A0470"/>
    <w:rsid w:val="001A1D16"/>
    <w:rsid w:val="001A2AAA"/>
    <w:rsid w:val="001A2D03"/>
    <w:rsid w:val="001A2DB6"/>
    <w:rsid w:val="001A2FEA"/>
    <w:rsid w:val="001A412A"/>
    <w:rsid w:val="001A461E"/>
    <w:rsid w:val="001A4918"/>
    <w:rsid w:val="001A51A0"/>
    <w:rsid w:val="001A5FA4"/>
    <w:rsid w:val="001A603A"/>
    <w:rsid w:val="001A6693"/>
    <w:rsid w:val="001A66BD"/>
    <w:rsid w:val="001A6A7F"/>
    <w:rsid w:val="001A6CD5"/>
    <w:rsid w:val="001B026D"/>
    <w:rsid w:val="001B06CC"/>
    <w:rsid w:val="001B0A87"/>
    <w:rsid w:val="001B0E0E"/>
    <w:rsid w:val="001B11A4"/>
    <w:rsid w:val="001B1298"/>
    <w:rsid w:val="001B129B"/>
    <w:rsid w:val="001B175D"/>
    <w:rsid w:val="001B1A39"/>
    <w:rsid w:val="001B201F"/>
    <w:rsid w:val="001B2663"/>
    <w:rsid w:val="001B3429"/>
    <w:rsid w:val="001B41D0"/>
    <w:rsid w:val="001B43BC"/>
    <w:rsid w:val="001B4409"/>
    <w:rsid w:val="001B4B63"/>
    <w:rsid w:val="001B5007"/>
    <w:rsid w:val="001B51C0"/>
    <w:rsid w:val="001B51FE"/>
    <w:rsid w:val="001B5985"/>
    <w:rsid w:val="001B6165"/>
    <w:rsid w:val="001B6A53"/>
    <w:rsid w:val="001B76EE"/>
    <w:rsid w:val="001B7FA4"/>
    <w:rsid w:val="001C003E"/>
    <w:rsid w:val="001C0360"/>
    <w:rsid w:val="001C0661"/>
    <w:rsid w:val="001C0829"/>
    <w:rsid w:val="001C09E7"/>
    <w:rsid w:val="001C0B3A"/>
    <w:rsid w:val="001C0D52"/>
    <w:rsid w:val="001C130E"/>
    <w:rsid w:val="001C1489"/>
    <w:rsid w:val="001C174E"/>
    <w:rsid w:val="001C2265"/>
    <w:rsid w:val="001C3014"/>
    <w:rsid w:val="001C303A"/>
    <w:rsid w:val="001C3193"/>
    <w:rsid w:val="001C3425"/>
    <w:rsid w:val="001C3767"/>
    <w:rsid w:val="001C3957"/>
    <w:rsid w:val="001C3A0A"/>
    <w:rsid w:val="001C3D84"/>
    <w:rsid w:val="001C40E6"/>
    <w:rsid w:val="001C4653"/>
    <w:rsid w:val="001C488E"/>
    <w:rsid w:val="001C4CE7"/>
    <w:rsid w:val="001C4ED7"/>
    <w:rsid w:val="001C508A"/>
    <w:rsid w:val="001C5913"/>
    <w:rsid w:val="001C5956"/>
    <w:rsid w:val="001C5A5E"/>
    <w:rsid w:val="001C5CAE"/>
    <w:rsid w:val="001C5FB9"/>
    <w:rsid w:val="001C6027"/>
    <w:rsid w:val="001C6124"/>
    <w:rsid w:val="001C6255"/>
    <w:rsid w:val="001C6870"/>
    <w:rsid w:val="001C6A14"/>
    <w:rsid w:val="001C779A"/>
    <w:rsid w:val="001C7DC8"/>
    <w:rsid w:val="001D040D"/>
    <w:rsid w:val="001D0861"/>
    <w:rsid w:val="001D0A82"/>
    <w:rsid w:val="001D1020"/>
    <w:rsid w:val="001D1161"/>
    <w:rsid w:val="001D295B"/>
    <w:rsid w:val="001D2ADF"/>
    <w:rsid w:val="001D2D80"/>
    <w:rsid w:val="001D3704"/>
    <w:rsid w:val="001D39E4"/>
    <w:rsid w:val="001D3DED"/>
    <w:rsid w:val="001D407A"/>
    <w:rsid w:val="001D41EB"/>
    <w:rsid w:val="001D42FA"/>
    <w:rsid w:val="001D4451"/>
    <w:rsid w:val="001D4482"/>
    <w:rsid w:val="001D454A"/>
    <w:rsid w:val="001D4764"/>
    <w:rsid w:val="001D4B47"/>
    <w:rsid w:val="001D4C9C"/>
    <w:rsid w:val="001D4DC1"/>
    <w:rsid w:val="001D51B1"/>
    <w:rsid w:val="001D5788"/>
    <w:rsid w:val="001D57EA"/>
    <w:rsid w:val="001D5B5F"/>
    <w:rsid w:val="001D5C16"/>
    <w:rsid w:val="001D607D"/>
    <w:rsid w:val="001D623D"/>
    <w:rsid w:val="001D6AE2"/>
    <w:rsid w:val="001D6D56"/>
    <w:rsid w:val="001D6F52"/>
    <w:rsid w:val="001D7977"/>
    <w:rsid w:val="001D7DCA"/>
    <w:rsid w:val="001D7E32"/>
    <w:rsid w:val="001E022E"/>
    <w:rsid w:val="001E1343"/>
    <w:rsid w:val="001E283C"/>
    <w:rsid w:val="001E329A"/>
    <w:rsid w:val="001E4055"/>
    <w:rsid w:val="001E45AC"/>
    <w:rsid w:val="001E4607"/>
    <w:rsid w:val="001E498C"/>
    <w:rsid w:val="001E4EBD"/>
    <w:rsid w:val="001E5063"/>
    <w:rsid w:val="001E5338"/>
    <w:rsid w:val="001E55DF"/>
    <w:rsid w:val="001E5844"/>
    <w:rsid w:val="001E5B61"/>
    <w:rsid w:val="001E5FEE"/>
    <w:rsid w:val="001E67F7"/>
    <w:rsid w:val="001E7011"/>
    <w:rsid w:val="001E7510"/>
    <w:rsid w:val="001E7665"/>
    <w:rsid w:val="001E78C8"/>
    <w:rsid w:val="001E7FA9"/>
    <w:rsid w:val="001E7FFC"/>
    <w:rsid w:val="001F1241"/>
    <w:rsid w:val="001F1444"/>
    <w:rsid w:val="001F18F9"/>
    <w:rsid w:val="001F1912"/>
    <w:rsid w:val="001F1A28"/>
    <w:rsid w:val="001F1ADB"/>
    <w:rsid w:val="001F1B48"/>
    <w:rsid w:val="001F2632"/>
    <w:rsid w:val="001F2925"/>
    <w:rsid w:val="001F2C21"/>
    <w:rsid w:val="001F2D99"/>
    <w:rsid w:val="001F2EE8"/>
    <w:rsid w:val="001F2FA0"/>
    <w:rsid w:val="001F324B"/>
    <w:rsid w:val="001F3558"/>
    <w:rsid w:val="001F37B6"/>
    <w:rsid w:val="001F3B51"/>
    <w:rsid w:val="001F4508"/>
    <w:rsid w:val="001F4642"/>
    <w:rsid w:val="001F4BCB"/>
    <w:rsid w:val="001F4F66"/>
    <w:rsid w:val="001F5100"/>
    <w:rsid w:val="001F5ECF"/>
    <w:rsid w:val="001F6868"/>
    <w:rsid w:val="001F690B"/>
    <w:rsid w:val="001F6C33"/>
    <w:rsid w:val="001F7958"/>
    <w:rsid w:val="001F7CF0"/>
    <w:rsid w:val="002006DF"/>
    <w:rsid w:val="00200833"/>
    <w:rsid w:val="00200F8A"/>
    <w:rsid w:val="0020176D"/>
    <w:rsid w:val="00201895"/>
    <w:rsid w:val="002029DE"/>
    <w:rsid w:val="002031F6"/>
    <w:rsid w:val="0020321B"/>
    <w:rsid w:val="00203F07"/>
    <w:rsid w:val="00205FBB"/>
    <w:rsid w:val="00206114"/>
    <w:rsid w:val="00207430"/>
    <w:rsid w:val="002074CD"/>
    <w:rsid w:val="002101A5"/>
    <w:rsid w:val="00210644"/>
    <w:rsid w:val="00210926"/>
    <w:rsid w:val="002109FF"/>
    <w:rsid w:val="002110EC"/>
    <w:rsid w:val="00211122"/>
    <w:rsid w:val="00211651"/>
    <w:rsid w:val="002117FF"/>
    <w:rsid w:val="00211B1E"/>
    <w:rsid w:val="00211B28"/>
    <w:rsid w:val="00211B88"/>
    <w:rsid w:val="00211D4A"/>
    <w:rsid w:val="00211F5C"/>
    <w:rsid w:val="002120C4"/>
    <w:rsid w:val="002126FF"/>
    <w:rsid w:val="002135CA"/>
    <w:rsid w:val="00213B3A"/>
    <w:rsid w:val="00213E8D"/>
    <w:rsid w:val="00214145"/>
    <w:rsid w:val="00214B1A"/>
    <w:rsid w:val="0021505E"/>
    <w:rsid w:val="0021521C"/>
    <w:rsid w:val="0021593A"/>
    <w:rsid w:val="0021626E"/>
    <w:rsid w:val="002168F6"/>
    <w:rsid w:val="002176E4"/>
    <w:rsid w:val="0021789A"/>
    <w:rsid w:val="00217B55"/>
    <w:rsid w:val="0022021A"/>
    <w:rsid w:val="002203E4"/>
    <w:rsid w:val="002205A4"/>
    <w:rsid w:val="00220BB1"/>
    <w:rsid w:val="00220BE4"/>
    <w:rsid w:val="00220E51"/>
    <w:rsid w:val="00221748"/>
    <w:rsid w:val="002219B0"/>
    <w:rsid w:val="00221F43"/>
    <w:rsid w:val="0022225D"/>
    <w:rsid w:val="0022346A"/>
    <w:rsid w:val="00223C29"/>
    <w:rsid w:val="00223F89"/>
    <w:rsid w:val="00223FB0"/>
    <w:rsid w:val="00223FC4"/>
    <w:rsid w:val="0022409B"/>
    <w:rsid w:val="002243D5"/>
    <w:rsid w:val="0022558E"/>
    <w:rsid w:val="00225A1D"/>
    <w:rsid w:val="00226B5A"/>
    <w:rsid w:val="00226DD1"/>
    <w:rsid w:val="002277AC"/>
    <w:rsid w:val="00227CAC"/>
    <w:rsid w:val="00227F16"/>
    <w:rsid w:val="0023108A"/>
    <w:rsid w:val="00231696"/>
    <w:rsid w:val="00231DE7"/>
    <w:rsid w:val="00231E4B"/>
    <w:rsid w:val="00232060"/>
    <w:rsid w:val="00232769"/>
    <w:rsid w:val="00232831"/>
    <w:rsid w:val="00233375"/>
    <w:rsid w:val="00233505"/>
    <w:rsid w:val="00233D63"/>
    <w:rsid w:val="002340C9"/>
    <w:rsid w:val="002344D4"/>
    <w:rsid w:val="002346C5"/>
    <w:rsid w:val="00234965"/>
    <w:rsid w:val="00234DFE"/>
    <w:rsid w:val="00235125"/>
    <w:rsid w:val="002356B3"/>
    <w:rsid w:val="00235B99"/>
    <w:rsid w:val="00236D90"/>
    <w:rsid w:val="00236E47"/>
    <w:rsid w:val="00240A81"/>
    <w:rsid w:val="00241B04"/>
    <w:rsid w:val="002427E7"/>
    <w:rsid w:val="002435BF"/>
    <w:rsid w:val="00243858"/>
    <w:rsid w:val="00243B25"/>
    <w:rsid w:val="002447B0"/>
    <w:rsid w:val="00245201"/>
    <w:rsid w:val="0024539D"/>
    <w:rsid w:val="00245582"/>
    <w:rsid w:val="002457DA"/>
    <w:rsid w:val="00245896"/>
    <w:rsid w:val="002459D7"/>
    <w:rsid w:val="002462FA"/>
    <w:rsid w:val="00246352"/>
    <w:rsid w:val="00246913"/>
    <w:rsid w:val="00246F3C"/>
    <w:rsid w:val="00247B30"/>
    <w:rsid w:val="00247EF4"/>
    <w:rsid w:val="00250936"/>
    <w:rsid w:val="002511EA"/>
    <w:rsid w:val="002515E2"/>
    <w:rsid w:val="0025172F"/>
    <w:rsid w:val="00251A70"/>
    <w:rsid w:val="00251B8D"/>
    <w:rsid w:val="00251F1E"/>
    <w:rsid w:val="002525D2"/>
    <w:rsid w:val="00252681"/>
    <w:rsid w:val="00253062"/>
    <w:rsid w:val="00254544"/>
    <w:rsid w:val="00254B18"/>
    <w:rsid w:val="0025598D"/>
    <w:rsid w:val="00255B1D"/>
    <w:rsid w:val="00255B52"/>
    <w:rsid w:val="00256111"/>
    <w:rsid w:val="00256BC8"/>
    <w:rsid w:val="00256EF1"/>
    <w:rsid w:val="00257141"/>
    <w:rsid w:val="002574D4"/>
    <w:rsid w:val="00257A05"/>
    <w:rsid w:val="002602C2"/>
    <w:rsid w:val="002605EB"/>
    <w:rsid w:val="002615E2"/>
    <w:rsid w:val="002616A5"/>
    <w:rsid w:val="00262138"/>
    <w:rsid w:val="00262DF4"/>
    <w:rsid w:val="00263D02"/>
    <w:rsid w:val="00263D26"/>
    <w:rsid w:val="00263F8B"/>
    <w:rsid w:val="00263FFC"/>
    <w:rsid w:val="00264ABB"/>
    <w:rsid w:val="00264B30"/>
    <w:rsid w:val="00264C1D"/>
    <w:rsid w:val="00264D9D"/>
    <w:rsid w:val="00264F54"/>
    <w:rsid w:val="002655A0"/>
    <w:rsid w:val="00265BDF"/>
    <w:rsid w:val="00266921"/>
    <w:rsid w:val="00266BC9"/>
    <w:rsid w:val="00266F55"/>
    <w:rsid w:val="00266F89"/>
    <w:rsid w:val="002671DF"/>
    <w:rsid w:val="00267D16"/>
    <w:rsid w:val="00267EEB"/>
    <w:rsid w:val="002701B7"/>
    <w:rsid w:val="002704AF"/>
    <w:rsid w:val="00270AED"/>
    <w:rsid w:val="00270C39"/>
    <w:rsid w:val="00271071"/>
    <w:rsid w:val="00271120"/>
    <w:rsid w:val="00271122"/>
    <w:rsid w:val="002711A1"/>
    <w:rsid w:val="00271C4B"/>
    <w:rsid w:val="00271E5E"/>
    <w:rsid w:val="00272A02"/>
    <w:rsid w:val="00272A61"/>
    <w:rsid w:val="00272D66"/>
    <w:rsid w:val="00273DDA"/>
    <w:rsid w:val="0027417C"/>
    <w:rsid w:val="00274589"/>
    <w:rsid w:val="00274D85"/>
    <w:rsid w:val="00274DF8"/>
    <w:rsid w:val="002750B6"/>
    <w:rsid w:val="0027567D"/>
    <w:rsid w:val="00275DC5"/>
    <w:rsid w:val="00276702"/>
    <w:rsid w:val="0027742C"/>
    <w:rsid w:val="002800C0"/>
    <w:rsid w:val="00280255"/>
    <w:rsid w:val="0028039B"/>
    <w:rsid w:val="00280612"/>
    <w:rsid w:val="00281295"/>
    <w:rsid w:val="0028174B"/>
    <w:rsid w:val="0028182B"/>
    <w:rsid w:val="00281FD9"/>
    <w:rsid w:val="00282542"/>
    <w:rsid w:val="0028289A"/>
    <w:rsid w:val="00282C5C"/>
    <w:rsid w:val="0028374E"/>
    <w:rsid w:val="00283D70"/>
    <w:rsid w:val="0028424E"/>
    <w:rsid w:val="0028438F"/>
    <w:rsid w:val="0028462F"/>
    <w:rsid w:val="00284EC3"/>
    <w:rsid w:val="002850CA"/>
    <w:rsid w:val="0028538B"/>
    <w:rsid w:val="00285B86"/>
    <w:rsid w:val="002867BA"/>
    <w:rsid w:val="00287346"/>
    <w:rsid w:val="0028742C"/>
    <w:rsid w:val="002874F0"/>
    <w:rsid w:val="00290329"/>
    <w:rsid w:val="002905B3"/>
    <w:rsid w:val="00290C0B"/>
    <w:rsid w:val="00290C8A"/>
    <w:rsid w:val="00290F20"/>
    <w:rsid w:val="0029113F"/>
    <w:rsid w:val="00291813"/>
    <w:rsid w:val="002918D1"/>
    <w:rsid w:val="00292875"/>
    <w:rsid w:val="00292CDD"/>
    <w:rsid w:val="00293AA9"/>
    <w:rsid w:val="00293C1B"/>
    <w:rsid w:val="00294240"/>
    <w:rsid w:val="00294995"/>
    <w:rsid w:val="00294AE5"/>
    <w:rsid w:val="00295501"/>
    <w:rsid w:val="00295C35"/>
    <w:rsid w:val="002960E1"/>
    <w:rsid w:val="002960F7"/>
    <w:rsid w:val="0029631A"/>
    <w:rsid w:val="002969B4"/>
    <w:rsid w:val="00296BF9"/>
    <w:rsid w:val="00296C3D"/>
    <w:rsid w:val="00297DB7"/>
    <w:rsid w:val="002A1354"/>
    <w:rsid w:val="002A1C6E"/>
    <w:rsid w:val="002A1D64"/>
    <w:rsid w:val="002A2343"/>
    <w:rsid w:val="002A2651"/>
    <w:rsid w:val="002A26AD"/>
    <w:rsid w:val="002A2FC5"/>
    <w:rsid w:val="002A2FC9"/>
    <w:rsid w:val="002A33C4"/>
    <w:rsid w:val="002A3918"/>
    <w:rsid w:val="002A440B"/>
    <w:rsid w:val="002A44DB"/>
    <w:rsid w:val="002A5329"/>
    <w:rsid w:val="002A57DE"/>
    <w:rsid w:val="002A5A48"/>
    <w:rsid w:val="002A5A82"/>
    <w:rsid w:val="002A5DA4"/>
    <w:rsid w:val="002A5FE1"/>
    <w:rsid w:val="002A66EC"/>
    <w:rsid w:val="002A6EB5"/>
    <w:rsid w:val="002A70A2"/>
    <w:rsid w:val="002A79EC"/>
    <w:rsid w:val="002B00C2"/>
    <w:rsid w:val="002B04BC"/>
    <w:rsid w:val="002B0731"/>
    <w:rsid w:val="002B0740"/>
    <w:rsid w:val="002B0C46"/>
    <w:rsid w:val="002B2381"/>
    <w:rsid w:val="002B24F0"/>
    <w:rsid w:val="002B2F29"/>
    <w:rsid w:val="002B40CC"/>
    <w:rsid w:val="002B4526"/>
    <w:rsid w:val="002B489D"/>
    <w:rsid w:val="002B4DD0"/>
    <w:rsid w:val="002B4E69"/>
    <w:rsid w:val="002B570F"/>
    <w:rsid w:val="002B57B3"/>
    <w:rsid w:val="002B5D46"/>
    <w:rsid w:val="002B5EEF"/>
    <w:rsid w:val="002B6602"/>
    <w:rsid w:val="002B6996"/>
    <w:rsid w:val="002B6AB1"/>
    <w:rsid w:val="002B77F9"/>
    <w:rsid w:val="002B7F09"/>
    <w:rsid w:val="002C091D"/>
    <w:rsid w:val="002C0B9B"/>
    <w:rsid w:val="002C0E67"/>
    <w:rsid w:val="002C11F0"/>
    <w:rsid w:val="002C1665"/>
    <w:rsid w:val="002C1DD5"/>
    <w:rsid w:val="002C2338"/>
    <w:rsid w:val="002C2CC0"/>
    <w:rsid w:val="002C2E9B"/>
    <w:rsid w:val="002C40C8"/>
    <w:rsid w:val="002C41F9"/>
    <w:rsid w:val="002C4660"/>
    <w:rsid w:val="002C49B1"/>
    <w:rsid w:val="002C4B8B"/>
    <w:rsid w:val="002C6B45"/>
    <w:rsid w:val="002C6D19"/>
    <w:rsid w:val="002C70AA"/>
    <w:rsid w:val="002C7707"/>
    <w:rsid w:val="002C7A55"/>
    <w:rsid w:val="002C7E54"/>
    <w:rsid w:val="002D00C3"/>
    <w:rsid w:val="002D0587"/>
    <w:rsid w:val="002D12B1"/>
    <w:rsid w:val="002D1A2C"/>
    <w:rsid w:val="002D1BC6"/>
    <w:rsid w:val="002D1F0E"/>
    <w:rsid w:val="002D22B1"/>
    <w:rsid w:val="002D22F9"/>
    <w:rsid w:val="002D3152"/>
    <w:rsid w:val="002D321B"/>
    <w:rsid w:val="002D387A"/>
    <w:rsid w:val="002D3BE0"/>
    <w:rsid w:val="002D4200"/>
    <w:rsid w:val="002D4581"/>
    <w:rsid w:val="002D46FF"/>
    <w:rsid w:val="002D48EE"/>
    <w:rsid w:val="002D52F2"/>
    <w:rsid w:val="002D5487"/>
    <w:rsid w:val="002D55A7"/>
    <w:rsid w:val="002D5792"/>
    <w:rsid w:val="002D5C92"/>
    <w:rsid w:val="002D610A"/>
    <w:rsid w:val="002D6364"/>
    <w:rsid w:val="002D67CB"/>
    <w:rsid w:val="002D685F"/>
    <w:rsid w:val="002D6CD7"/>
    <w:rsid w:val="002D6D83"/>
    <w:rsid w:val="002D72CF"/>
    <w:rsid w:val="002D73EE"/>
    <w:rsid w:val="002D7C33"/>
    <w:rsid w:val="002E0D0C"/>
    <w:rsid w:val="002E20AC"/>
    <w:rsid w:val="002E23B5"/>
    <w:rsid w:val="002E258A"/>
    <w:rsid w:val="002E2C15"/>
    <w:rsid w:val="002E318F"/>
    <w:rsid w:val="002E33D9"/>
    <w:rsid w:val="002E39B9"/>
    <w:rsid w:val="002E3C12"/>
    <w:rsid w:val="002E4699"/>
    <w:rsid w:val="002E4B87"/>
    <w:rsid w:val="002E6144"/>
    <w:rsid w:val="002E6976"/>
    <w:rsid w:val="002E754B"/>
    <w:rsid w:val="002E762E"/>
    <w:rsid w:val="002E7B0A"/>
    <w:rsid w:val="002F1974"/>
    <w:rsid w:val="002F202E"/>
    <w:rsid w:val="002F2148"/>
    <w:rsid w:val="002F22C7"/>
    <w:rsid w:val="002F25FE"/>
    <w:rsid w:val="002F29C7"/>
    <w:rsid w:val="002F391E"/>
    <w:rsid w:val="002F3921"/>
    <w:rsid w:val="002F4901"/>
    <w:rsid w:val="002F49A7"/>
    <w:rsid w:val="002F4C3A"/>
    <w:rsid w:val="002F4E6F"/>
    <w:rsid w:val="002F4ECE"/>
    <w:rsid w:val="002F55C9"/>
    <w:rsid w:val="002F631E"/>
    <w:rsid w:val="002F6B3D"/>
    <w:rsid w:val="002F711B"/>
    <w:rsid w:val="002F718E"/>
    <w:rsid w:val="002F7261"/>
    <w:rsid w:val="00300095"/>
    <w:rsid w:val="00300207"/>
    <w:rsid w:val="003004EA"/>
    <w:rsid w:val="00300C4E"/>
    <w:rsid w:val="0030116D"/>
    <w:rsid w:val="00301431"/>
    <w:rsid w:val="0030166F"/>
    <w:rsid w:val="00301704"/>
    <w:rsid w:val="0030220B"/>
    <w:rsid w:val="00302B62"/>
    <w:rsid w:val="00303425"/>
    <w:rsid w:val="00303520"/>
    <w:rsid w:val="00303C10"/>
    <w:rsid w:val="0030466F"/>
    <w:rsid w:val="00304C4B"/>
    <w:rsid w:val="00304E93"/>
    <w:rsid w:val="00304F01"/>
    <w:rsid w:val="00304F2F"/>
    <w:rsid w:val="003067D2"/>
    <w:rsid w:val="00306C6F"/>
    <w:rsid w:val="00307BE9"/>
    <w:rsid w:val="00310331"/>
    <w:rsid w:val="00310ADD"/>
    <w:rsid w:val="00310FF3"/>
    <w:rsid w:val="003114E9"/>
    <w:rsid w:val="0031202F"/>
    <w:rsid w:val="003121B8"/>
    <w:rsid w:val="0031234E"/>
    <w:rsid w:val="0031280B"/>
    <w:rsid w:val="00312A4B"/>
    <w:rsid w:val="00313120"/>
    <w:rsid w:val="00313247"/>
    <w:rsid w:val="00313415"/>
    <w:rsid w:val="003135A0"/>
    <w:rsid w:val="00313E04"/>
    <w:rsid w:val="00313EF9"/>
    <w:rsid w:val="003156E0"/>
    <w:rsid w:val="0031601B"/>
    <w:rsid w:val="003170A2"/>
    <w:rsid w:val="003172AF"/>
    <w:rsid w:val="0031768D"/>
    <w:rsid w:val="00317821"/>
    <w:rsid w:val="00317B4A"/>
    <w:rsid w:val="00317C48"/>
    <w:rsid w:val="00317FC3"/>
    <w:rsid w:val="00320290"/>
    <w:rsid w:val="00320C15"/>
    <w:rsid w:val="00321AB2"/>
    <w:rsid w:val="00321D0F"/>
    <w:rsid w:val="00322071"/>
    <w:rsid w:val="00322714"/>
    <w:rsid w:val="00322772"/>
    <w:rsid w:val="00322DD3"/>
    <w:rsid w:val="00322F8B"/>
    <w:rsid w:val="00323874"/>
    <w:rsid w:val="00323AD0"/>
    <w:rsid w:val="003248A9"/>
    <w:rsid w:val="00324CC7"/>
    <w:rsid w:val="0032537B"/>
    <w:rsid w:val="00325C86"/>
    <w:rsid w:val="00327145"/>
    <w:rsid w:val="00327545"/>
    <w:rsid w:val="00327549"/>
    <w:rsid w:val="003302E2"/>
    <w:rsid w:val="00331019"/>
    <w:rsid w:val="0033169B"/>
    <w:rsid w:val="0033231E"/>
    <w:rsid w:val="003328E7"/>
    <w:rsid w:val="00333485"/>
    <w:rsid w:val="00333B95"/>
    <w:rsid w:val="00333C3B"/>
    <w:rsid w:val="0033435D"/>
    <w:rsid w:val="0033439E"/>
    <w:rsid w:val="00334AB4"/>
    <w:rsid w:val="00334F42"/>
    <w:rsid w:val="00334F5E"/>
    <w:rsid w:val="003357E7"/>
    <w:rsid w:val="00335C52"/>
    <w:rsid w:val="00335F40"/>
    <w:rsid w:val="00337540"/>
    <w:rsid w:val="00337724"/>
    <w:rsid w:val="003377A0"/>
    <w:rsid w:val="00337E56"/>
    <w:rsid w:val="00337F96"/>
    <w:rsid w:val="00341006"/>
    <w:rsid w:val="00341550"/>
    <w:rsid w:val="003416E6"/>
    <w:rsid w:val="00342084"/>
    <w:rsid w:val="00342317"/>
    <w:rsid w:val="00342A41"/>
    <w:rsid w:val="00342DFD"/>
    <w:rsid w:val="003430E4"/>
    <w:rsid w:val="00343AD4"/>
    <w:rsid w:val="00344448"/>
    <w:rsid w:val="00344B61"/>
    <w:rsid w:val="00344EFB"/>
    <w:rsid w:val="00345684"/>
    <w:rsid w:val="00346905"/>
    <w:rsid w:val="00346D84"/>
    <w:rsid w:val="0034719D"/>
    <w:rsid w:val="003476DC"/>
    <w:rsid w:val="0034799A"/>
    <w:rsid w:val="00347C58"/>
    <w:rsid w:val="00347DF6"/>
    <w:rsid w:val="00347FC4"/>
    <w:rsid w:val="00350FBA"/>
    <w:rsid w:val="00351F04"/>
    <w:rsid w:val="00352024"/>
    <w:rsid w:val="0035250E"/>
    <w:rsid w:val="00352BF4"/>
    <w:rsid w:val="00352EA6"/>
    <w:rsid w:val="003545E8"/>
    <w:rsid w:val="00354D78"/>
    <w:rsid w:val="00355DF2"/>
    <w:rsid w:val="00355EF6"/>
    <w:rsid w:val="00357081"/>
    <w:rsid w:val="00357804"/>
    <w:rsid w:val="0035782A"/>
    <w:rsid w:val="00357F01"/>
    <w:rsid w:val="003607B2"/>
    <w:rsid w:val="00360F1C"/>
    <w:rsid w:val="00362959"/>
    <w:rsid w:val="00362B25"/>
    <w:rsid w:val="00362FCE"/>
    <w:rsid w:val="00363A53"/>
    <w:rsid w:val="00364510"/>
    <w:rsid w:val="003647A9"/>
    <w:rsid w:val="00364A82"/>
    <w:rsid w:val="0036541A"/>
    <w:rsid w:val="00365531"/>
    <w:rsid w:val="00365B2A"/>
    <w:rsid w:val="00365EA2"/>
    <w:rsid w:val="00366AF8"/>
    <w:rsid w:val="00366D49"/>
    <w:rsid w:val="00367124"/>
    <w:rsid w:val="00367C33"/>
    <w:rsid w:val="00367DD3"/>
    <w:rsid w:val="003700D9"/>
    <w:rsid w:val="00371AD0"/>
    <w:rsid w:val="00371B02"/>
    <w:rsid w:val="00372612"/>
    <w:rsid w:val="00375197"/>
    <w:rsid w:val="00375678"/>
    <w:rsid w:val="00375B77"/>
    <w:rsid w:val="00375C2A"/>
    <w:rsid w:val="003760BB"/>
    <w:rsid w:val="0037630F"/>
    <w:rsid w:val="00376390"/>
    <w:rsid w:val="003764FC"/>
    <w:rsid w:val="00376769"/>
    <w:rsid w:val="003769E1"/>
    <w:rsid w:val="00376F74"/>
    <w:rsid w:val="003774DF"/>
    <w:rsid w:val="0038076B"/>
    <w:rsid w:val="00381120"/>
    <w:rsid w:val="003814F1"/>
    <w:rsid w:val="00381B38"/>
    <w:rsid w:val="00382712"/>
    <w:rsid w:val="00382748"/>
    <w:rsid w:val="00382C46"/>
    <w:rsid w:val="00382DB0"/>
    <w:rsid w:val="00382F56"/>
    <w:rsid w:val="00383ACE"/>
    <w:rsid w:val="00384172"/>
    <w:rsid w:val="003845EA"/>
    <w:rsid w:val="00384BED"/>
    <w:rsid w:val="00385215"/>
    <w:rsid w:val="00385372"/>
    <w:rsid w:val="00385955"/>
    <w:rsid w:val="00385BAD"/>
    <w:rsid w:val="0038618F"/>
    <w:rsid w:val="003864B7"/>
    <w:rsid w:val="00386698"/>
    <w:rsid w:val="003867C7"/>
    <w:rsid w:val="003868B6"/>
    <w:rsid w:val="00386FAE"/>
    <w:rsid w:val="00387573"/>
    <w:rsid w:val="003875F3"/>
    <w:rsid w:val="003876DD"/>
    <w:rsid w:val="00387E32"/>
    <w:rsid w:val="003901D7"/>
    <w:rsid w:val="003904CA"/>
    <w:rsid w:val="003905A5"/>
    <w:rsid w:val="003923B3"/>
    <w:rsid w:val="003935D6"/>
    <w:rsid w:val="00393939"/>
    <w:rsid w:val="00393AA6"/>
    <w:rsid w:val="003940D8"/>
    <w:rsid w:val="003945FB"/>
    <w:rsid w:val="00394880"/>
    <w:rsid w:val="00394EC2"/>
    <w:rsid w:val="0039547B"/>
    <w:rsid w:val="003958E0"/>
    <w:rsid w:val="00396288"/>
    <w:rsid w:val="003966FF"/>
    <w:rsid w:val="003967DE"/>
    <w:rsid w:val="00396BCB"/>
    <w:rsid w:val="00397B6E"/>
    <w:rsid w:val="003A060B"/>
    <w:rsid w:val="003A0859"/>
    <w:rsid w:val="003A0A87"/>
    <w:rsid w:val="003A0E93"/>
    <w:rsid w:val="003A15A4"/>
    <w:rsid w:val="003A15FE"/>
    <w:rsid w:val="003A24D3"/>
    <w:rsid w:val="003A2BEC"/>
    <w:rsid w:val="003A395D"/>
    <w:rsid w:val="003A3A02"/>
    <w:rsid w:val="003A3A82"/>
    <w:rsid w:val="003A3AB9"/>
    <w:rsid w:val="003A3DE0"/>
    <w:rsid w:val="003A45D5"/>
    <w:rsid w:val="003A4681"/>
    <w:rsid w:val="003A476B"/>
    <w:rsid w:val="003A4985"/>
    <w:rsid w:val="003A4FFC"/>
    <w:rsid w:val="003A5882"/>
    <w:rsid w:val="003A71FF"/>
    <w:rsid w:val="003A7832"/>
    <w:rsid w:val="003A7D50"/>
    <w:rsid w:val="003B032E"/>
    <w:rsid w:val="003B0981"/>
    <w:rsid w:val="003B14EC"/>
    <w:rsid w:val="003B155B"/>
    <w:rsid w:val="003B357E"/>
    <w:rsid w:val="003B3643"/>
    <w:rsid w:val="003B3C90"/>
    <w:rsid w:val="003B470B"/>
    <w:rsid w:val="003B49BE"/>
    <w:rsid w:val="003B4E1C"/>
    <w:rsid w:val="003B558A"/>
    <w:rsid w:val="003B5DC4"/>
    <w:rsid w:val="003B6544"/>
    <w:rsid w:val="003B6BFE"/>
    <w:rsid w:val="003B6E53"/>
    <w:rsid w:val="003B741E"/>
    <w:rsid w:val="003B7984"/>
    <w:rsid w:val="003B7D9D"/>
    <w:rsid w:val="003C0560"/>
    <w:rsid w:val="003C0753"/>
    <w:rsid w:val="003C0886"/>
    <w:rsid w:val="003C091F"/>
    <w:rsid w:val="003C39FD"/>
    <w:rsid w:val="003C3BE3"/>
    <w:rsid w:val="003C3C41"/>
    <w:rsid w:val="003C42BF"/>
    <w:rsid w:val="003C4AAB"/>
    <w:rsid w:val="003C54C6"/>
    <w:rsid w:val="003C5BF8"/>
    <w:rsid w:val="003C663D"/>
    <w:rsid w:val="003C6725"/>
    <w:rsid w:val="003C6D71"/>
    <w:rsid w:val="003C7B5F"/>
    <w:rsid w:val="003C7C89"/>
    <w:rsid w:val="003C7CDA"/>
    <w:rsid w:val="003D04E7"/>
    <w:rsid w:val="003D0638"/>
    <w:rsid w:val="003D134C"/>
    <w:rsid w:val="003D1681"/>
    <w:rsid w:val="003D1717"/>
    <w:rsid w:val="003D227C"/>
    <w:rsid w:val="003D35E8"/>
    <w:rsid w:val="003D369C"/>
    <w:rsid w:val="003D4765"/>
    <w:rsid w:val="003D517D"/>
    <w:rsid w:val="003D6487"/>
    <w:rsid w:val="003D64FE"/>
    <w:rsid w:val="003D6B9B"/>
    <w:rsid w:val="003D6EBB"/>
    <w:rsid w:val="003D71D0"/>
    <w:rsid w:val="003E0373"/>
    <w:rsid w:val="003E0685"/>
    <w:rsid w:val="003E0F12"/>
    <w:rsid w:val="003E1936"/>
    <w:rsid w:val="003E20AC"/>
    <w:rsid w:val="003E26DC"/>
    <w:rsid w:val="003E277A"/>
    <w:rsid w:val="003E2F5E"/>
    <w:rsid w:val="003E3703"/>
    <w:rsid w:val="003E38A7"/>
    <w:rsid w:val="003E3CC5"/>
    <w:rsid w:val="003E4C12"/>
    <w:rsid w:val="003E4E32"/>
    <w:rsid w:val="003E531D"/>
    <w:rsid w:val="003E53B3"/>
    <w:rsid w:val="003E5475"/>
    <w:rsid w:val="003E54E6"/>
    <w:rsid w:val="003E5BCF"/>
    <w:rsid w:val="003E5CBF"/>
    <w:rsid w:val="003E5D4A"/>
    <w:rsid w:val="003E5E4F"/>
    <w:rsid w:val="003E6712"/>
    <w:rsid w:val="003E6D30"/>
    <w:rsid w:val="003E6E78"/>
    <w:rsid w:val="003E6ED6"/>
    <w:rsid w:val="003E72BA"/>
    <w:rsid w:val="003F04E2"/>
    <w:rsid w:val="003F0574"/>
    <w:rsid w:val="003F0729"/>
    <w:rsid w:val="003F0E55"/>
    <w:rsid w:val="003F12D0"/>
    <w:rsid w:val="003F1564"/>
    <w:rsid w:val="003F1BCE"/>
    <w:rsid w:val="003F2CAB"/>
    <w:rsid w:val="003F2D36"/>
    <w:rsid w:val="003F4A8D"/>
    <w:rsid w:val="003F4E8B"/>
    <w:rsid w:val="003F5B5A"/>
    <w:rsid w:val="003F6FB6"/>
    <w:rsid w:val="003F732E"/>
    <w:rsid w:val="003F768B"/>
    <w:rsid w:val="003F7939"/>
    <w:rsid w:val="003F7E7A"/>
    <w:rsid w:val="00400477"/>
    <w:rsid w:val="0040064C"/>
    <w:rsid w:val="0040087E"/>
    <w:rsid w:val="004009A3"/>
    <w:rsid w:val="004012B3"/>
    <w:rsid w:val="004012CE"/>
    <w:rsid w:val="004012EF"/>
    <w:rsid w:val="00401565"/>
    <w:rsid w:val="00401C6D"/>
    <w:rsid w:val="00401C7B"/>
    <w:rsid w:val="00401F01"/>
    <w:rsid w:val="004023BE"/>
    <w:rsid w:val="004026B3"/>
    <w:rsid w:val="0040448D"/>
    <w:rsid w:val="0040525E"/>
    <w:rsid w:val="004057EC"/>
    <w:rsid w:val="00405C5D"/>
    <w:rsid w:val="004064E9"/>
    <w:rsid w:val="00406A07"/>
    <w:rsid w:val="00406B11"/>
    <w:rsid w:val="0040723B"/>
    <w:rsid w:val="0040758C"/>
    <w:rsid w:val="004078E7"/>
    <w:rsid w:val="00407FA5"/>
    <w:rsid w:val="004104CE"/>
    <w:rsid w:val="004104FE"/>
    <w:rsid w:val="00410810"/>
    <w:rsid w:val="00410FC8"/>
    <w:rsid w:val="0041105D"/>
    <w:rsid w:val="0041140A"/>
    <w:rsid w:val="004114C5"/>
    <w:rsid w:val="00411CFF"/>
    <w:rsid w:val="00411D5F"/>
    <w:rsid w:val="00411D67"/>
    <w:rsid w:val="00412463"/>
    <w:rsid w:val="004126B1"/>
    <w:rsid w:val="00412C46"/>
    <w:rsid w:val="00412D83"/>
    <w:rsid w:val="0041394D"/>
    <w:rsid w:val="004139C3"/>
    <w:rsid w:val="00413AAE"/>
    <w:rsid w:val="0041427E"/>
    <w:rsid w:val="00414952"/>
    <w:rsid w:val="00414AE6"/>
    <w:rsid w:val="00414F7E"/>
    <w:rsid w:val="0041570F"/>
    <w:rsid w:val="0041601B"/>
    <w:rsid w:val="00416394"/>
    <w:rsid w:val="0041661F"/>
    <w:rsid w:val="00416FB7"/>
    <w:rsid w:val="00417144"/>
    <w:rsid w:val="004173A5"/>
    <w:rsid w:val="00420208"/>
    <w:rsid w:val="004202A7"/>
    <w:rsid w:val="00420FC9"/>
    <w:rsid w:val="00421EAA"/>
    <w:rsid w:val="0042249C"/>
    <w:rsid w:val="004224A6"/>
    <w:rsid w:val="00422BA8"/>
    <w:rsid w:val="00423375"/>
    <w:rsid w:val="004234D5"/>
    <w:rsid w:val="00423719"/>
    <w:rsid w:val="004237C8"/>
    <w:rsid w:val="00423F89"/>
    <w:rsid w:val="0042443E"/>
    <w:rsid w:val="004246B9"/>
    <w:rsid w:val="004253D0"/>
    <w:rsid w:val="00425AA4"/>
    <w:rsid w:val="0042609D"/>
    <w:rsid w:val="0042680B"/>
    <w:rsid w:val="00426EEB"/>
    <w:rsid w:val="00426F5C"/>
    <w:rsid w:val="004270F0"/>
    <w:rsid w:val="00427811"/>
    <w:rsid w:val="00427995"/>
    <w:rsid w:val="00430363"/>
    <w:rsid w:val="0043095A"/>
    <w:rsid w:val="00430E71"/>
    <w:rsid w:val="00430F35"/>
    <w:rsid w:val="004311EC"/>
    <w:rsid w:val="00431A6A"/>
    <w:rsid w:val="00431C46"/>
    <w:rsid w:val="004323A8"/>
    <w:rsid w:val="00432C17"/>
    <w:rsid w:val="00433126"/>
    <w:rsid w:val="004331E7"/>
    <w:rsid w:val="004341E8"/>
    <w:rsid w:val="00435A4B"/>
    <w:rsid w:val="00436940"/>
    <w:rsid w:val="00437926"/>
    <w:rsid w:val="00437B5E"/>
    <w:rsid w:val="00437D41"/>
    <w:rsid w:val="00437D45"/>
    <w:rsid w:val="00437E0A"/>
    <w:rsid w:val="00437E57"/>
    <w:rsid w:val="004404B9"/>
    <w:rsid w:val="0044092A"/>
    <w:rsid w:val="00440FAA"/>
    <w:rsid w:val="00441A77"/>
    <w:rsid w:val="00441DA1"/>
    <w:rsid w:val="004421A0"/>
    <w:rsid w:val="004422F8"/>
    <w:rsid w:val="004434AB"/>
    <w:rsid w:val="00443655"/>
    <w:rsid w:val="00443A10"/>
    <w:rsid w:val="00443AB6"/>
    <w:rsid w:val="00443DB1"/>
    <w:rsid w:val="00443DBA"/>
    <w:rsid w:val="00443EBF"/>
    <w:rsid w:val="00444A34"/>
    <w:rsid w:val="00444E15"/>
    <w:rsid w:val="00445AE1"/>
    <w:rsid w:val="00446469"/>
    <w:rsid w:val="00446DCB"/>
    <w:rsid w:val="00446E50"/>
    <w:rsid w:val="00446FF5"/>
    <w:rsid w:val="00447319"/>
    <w:rsid w:val="004474C4"/>
    <w:rsid w:val="00447658"/>
    <w:rsid w:val="00450FA6"/>
    <w:rsid w:val="0045163A"/>
    <w:rsid w:val="00451E45"/>
    <w:rsid w:val="004534E2"/>
    <w:rsid w:val="004538B7"/>
    <w:rsid w:val="00453B01"/>
    <w:rsid w:val="00454518"/>
    <w:rsid w:val="004551B0"/>
    <w:rsid w:val="00455482"/>
    <w:rsid w:val="00455627"/>
    <w:rsid w:val="004567A9"/>
    <w:rsid w:val="004567D0"/>
    <w:rsid w:val="00456802"/>
    <w:rsid w:val="00456FBC"/>
    <w:rsid w:val="004576C7"/>
    <w:rsid w:val="00457A34"/>
    <w:rsid w:val="00460B6D"/>
    <w:rsid w:val="00461244"/>
    <w:rsid w:val="00461654"/>
    <w:rsid w:val="00461AA2"/>
    <w:rsid w:val="00462227"/>
    <w:rsid w:val="004622F6"/>
    <w:rsid w:val="004625E2"/>
    <w:rsid w:val="00462655"/>
    <w:rsid w:val="00462A46"/>
    <w:rsid w:val="00463009"/>
    <w:rsid w:val="00463135"/>
    <w:rsid w:val="004637A8"/>
    <w:rsid w:val="004640DD"/>
    <w:rsid w:val="0046475C"/>
    <w:rsid w:val="00464F2F"/>
    <w:rsid w:val="00465D29"/>
    <w:rsid w:val="00465F73"/>
    <w:rsid w:val="0046624A"/>
    <w:rsid w:val="00466286"/>
    <w:rsid w:val="004666FD"/>
    <w:rsid w:val="0046703C"/>
    <w:rsid w:val="00467051"/>
    <w:rsid w:val="0046712C"/>
    <w:rsid w:val="00470B52"/>
    <w:rsid w:val="00471559"/>
    <w:rsid w:val="004715CF"/>
    <w:rsid w:val="004719C3"/>
    <w:rsid w:val="00471C9F"/>
    <w:rsid w:val="00471F66"/>
    <w:rsid w:val="00472199"/>
    <w:rsid w:val="00472AFF"/>
    <w:rsid w:val="00472E40"/>
    <w:rsid w:val="004733FB"/>
    <w:rsid w:val="00473416"/>
    <w:rsid w:val="0047397F"/>
    <w:rsid w:val="00473FAB"/>
    <w:rsid w:val="0047450C"/>
    <w:rsid w:val="00475328"/>
    <w:rsid w:val="004755BF"/>
    <w:rsid w:val="00475831"/>
    <w:rsid w:val="00475875"/>
    <w:rsid w:val="0047633B"/>
    <w:rsid w:val="00476ACF"/>
    <w:rsid w:val="004773BC"/>
    <w:rsid w:val="00477857"/>
    <w:rsid w:val="00477BB7"/>
    <w:rsid w:val="004800BF"/>
    <w:rsid w:val="00480508"/>
    <w:rsid w:val="004811AF"/>
    <w:rsid w:val="004817E1"/>
    <w:rsid w:val="00481B9A"/>
    <w:rsid w:val="00482DA5"/>
    <w:rsid w:val="00482EA7"/>
    <w:rsid w:val="004836F5"/>
    <w:rsid w:val="00483C37"/>
    <w:rsid w:val="00484957"/>
    <w:rsid w:val="00484C0D"/>
    <w:rsid w:val="00484C3E"/>
    <w:rsid w:val="00485DAF"/>
    <w:rsid w:val="00486286"/>
    <w:rsid w:val="00487A39"/>
    <w:rsid w:val="00487A92"/>
    <w:rsid w:val="00487BF9"/>
    <w:rsid w:val="0049058A"/>
    <w:rsid w:val="00490726"/>
    <w:rsid w:val="00490860"/>
    <w:rsid w:val="00491367"/>
    <w:rsid w:val="0049187C"/>
    <w:rsid w:val="00491982"/>
    <w:rsid w:val="00491B76"/>
    <w:rsid w:val="00491EFE"/>
    <w:rsid w:val="00492415"/>
    <w:rsid w:val="0049263A"/>
    <w:rsid w:val="00493236"/>
    <w:rsid w:val="00493DA0"/>
    <w:rsid w:val="004943B5"/>
    <w:rsid w:val="00494734"/>
    <w:rsid w:val="00494C8C"/>
    <w:rsid w:val="00495063"/>
    <w:rsid w:val="00495D20"/>
    <w:rsid w:val="00495E28"/>
    <w:rsid w:val="00496090"/>
    <w:rsid w:val="004968D6"/>
    <w:rsid w:val="00496A23"/>
    <w:rsid w:val="00496FC6"/>
    <w:rsid w:val="0049780C"/>
    <w:rsid w:val="00497BA7"/>
    <w:rsid w:val="004A0944"/>
    <w:rsid w:val="004A1126"/>
    <w:rsid w:val="004A1E45"/>
    <w:rsid w:val="004A3A55"/>
    <w:rsid w:val="004A3E83"/>
    <w:rsid w:val="004A47B3"/>
    <w:rsid w:val="004A4879"/>
    <w:rsid w:val="004A500A"/>
    <w:rsid w:val="004A579D"/>
    <w:rsid w:val="004A61E2"/>
    <w:rsid w:val="004A6B10"/>
    <w:rsid w:val="004A6F61"/>
    <w:rsid w:val="004A6FBA"/>
    <w:rsid w:val="004A7859"/>
    <w:rsid w:val="004A7E03"/>
    <w:rsid w:val="004B03C8"/>
    <w:rsid w:val="004B07D9"/>
    <w:rsid w:val="004B0B9D"/>
    <w:rsid w:val="004B0BCB"/>
    <w:rsid w:val="004B169E"/>
    <w:rsid w:val="004B1B5E"/>
    <w:rsid w:val="004B23E3"/>
    <w:rsid w:val="004B246E"/>
    <w:rsid w:val="004B2700"/>
    <w:rsid w:val="004B2706"/>
    <w:rsid w:val="004B390E"/>
    <w:rsid w:val="004B47B4"/>
    <w:rsid w:val="004B49E4"/>
    <w:rsid w:val="004B4B51"/>
    <w:rsid w:val="004B5816"/>
    <w:rsid w:val="004B5A5B"/>
    <w:rsid w:val="004B7076"/>
    <w:rsid w:val="004B74D2"/>
    <w:rsid w:val="004B752A"/>
    <w:rsid w:val="004B7A6E"/>
    <w:rsid w:val="004C00FA"/>
    <w:rsid w:val="004C01A9"/>
    <w:rsid w:val="004C064D"/>
    <w:rsid w:val="004C0E8C"/>
    <w:rsid w:val="004C1086"/>
    <w:rsid w:val="004C155A"/>
    <w:rsid w:val="004C1645"/>
    <w:rsid w:val="004C1986"/>
    <w:rsid w:val="004C2AD2"/>
    <w:rsid w:val="004C32DC"/>
    <w:rsid w:val="004C35E2"/>
    <w:rsid w:val="004C386D"/>
    <w:rsid w:val="004C3C6B"/>
    <w:rsid w:val="004C3F26"/>
    <w:rsid w:val="004C49C9"/>
    <w:rsid w:val="004C4F7B"/>
    <w:rsid w:val="004C5345"/>
    <w:rsid w:val="004C59D7"/>
    <w:rsid w:val="004C6932"/>
    <w:rsid w:val="004C6950"/>
    <w:rsid w:val="004C73F6"/>
    <w:rsid w:val="004C745B"/>
    <w:rsid w:val="004C7512"/>
    <w:rsid w:val="004C760E"/>
    <w:rsid w:val="004C76D2"/>
    <w:rsid w:val="004C78E9"/>
    <w:rsid w:val="004D011B"/>
    <w:rsid w:val="004D0123"/>
    <w:rsid w:val="004D022A"/>
    <w:rsid w:val="004D0C31"/>
    <w:rsid w:val="004D2887"/>
    <w:rsid w:val="004D2DA5"/>
    <w:rsid w:val="004D3581"/>
    <w:rsid w:val="004D37F6"/>
    <w:rsid w:val="004D3879"/>
    <w:rsid w:val="004D396D"/>
    <w:rsid w:val="004D39C8"/>
    <w:rsid w:val="004D41CB"/>
    <w:rsid w:val="004D46BB"/>
    <w:rsid w:val="004D47BC"/>
    <w:rsid w:val="004D4F88"/>
    <w:rsid w:val="004D500D"/>
    <w:rsid w:val="004D6037"/>
    <w:rsid w:val="004D66E6"/>
    <w:rsid w:val="004D690E"/>
    <w:rsid w:val="004D69C2"/>
    <w:rsid w:val="004D6A11"/>
    <w:rsid w:val="004D6C09"/>
    <w:rsid w:val="004D7916"/>
    <w:rsid w:val="004D7C5B"/>
    <w:rsid w:val="004E02F7"/>
    <w:rsid w:val="004E0362"/>
    <w:rsid w:val="004E0637"/>
    <w:rsid w:val="004E06B1"/>
    <w:rsid w:val="004E0716"/>
    <w:rsid w:val="004E0D19"/>
    <w:rsid w:val="004E0DCE"/>
    <w:rsid w:val="004E1589"/>
    <w:rsid w:val="004E1734"/>
    <w:rsid w:val="004E2284"/>
    <w:rsid w:val="004E25A8"/>
    <w:rsid w:val="004E2C6C"/>
    <w:rsid w:val="004E2E56"/>
    <w:rsid w:val="004E3C33"/>
    <w:rsid w:val="004E3F3B"/>
    <w:rsid w:val="004E4F8B"/>
    <w:rsid w:val="004E636E"/>
    <w:rsid w:val="004E6414"/>
    <w:rsid w:val="004E655D"/>
    <w:rsid w:val="004E6605"/>
    <w:rsid w:val="004E6B66"/>
    <w:rsid w:val="004E6B8B"/>
    <w:rsid w:val="004E6EA7"/>
    <w:rsid w:val="004E717D"/>
    <w:rsid w:val="004E78D4"/>
    <w:rsid w:val="004E7CE5"/>
    <w:rsid w:val="004E7FD8"/>
    <w:rsid w:val="004F00D1"/>
    <w:rsid w:val="004F083E"/>
    <w:rsid w:val="004F0888"/>
    <w:rsid w:val="004F1084"/>
    <w:rsid w:val="004F11F6"/>
    <w:rsid w:val="004F1348"/>
    <w:rsid w:val="004F1BBE"/>
    <w:rsid w:val="004F1C7A"/>
    <w:rsid w:val="004F1F53"/>
    <w:rsid w:val="004F22E9"/>
    <w:rsid w:val="004F283D"/>
    <w:rsid w:val="004F2F64"/>
    <w:rsid w:val="004F370B"/>
    <w:rsid w:val="004F37D5"/>
    <w:rsid w:val="004F3937"/>
    <w:rsid w:val="004F3B8C"/>
    <w:rsid w:val="004F3BE7"/>
    <w:rsid w:val="004F4723"/>
    <w:rsid w:val="004F4840"/>
    <w:rsid w:val="004F4E56"/>
    <w:rsid w:val="004F564B"/>
    <w:rsid w:val="004F5EC7"/>
    <w:rsid w:val="004F60C0"/>
    <w:rsid w:val="004F6CB4"/>
    <w:rsid w:val="004F75AD"/>
    <w:rsid w:val="004F7E40"/>
    <w:rsid w:val="00500E99"/>
    <w:rsid w:val="005012B1"/>
    <w:rsid w:val="005015F4"/>
    <w:rsid w:val="005017E1"/>
    <w:rsid w:val="00501813"/>
    <w:rsid w:val="00501CA5"/>
    <w:rsid w:val="005020B3"/>
    <w:rsid w:val="00502217"/>
    <w:rsid w:val="005025B3"/>
    <w:rsid w:val="00502B99"/>
    <w:rsid w:val="00502EE2"/>
    <w:rsid w:val="00502F4D"/>
    <w:rsid w:val="00502F82"/>
    <w:rsid w:val="005031FA"/>
    <w:rsid w:val="00503353"/>
    <w:rsid w:val="0050626B"/>
    <w:rsid w:val="00506590"/>
    <w:rsid w:val="005068CE"/>
    <w:rsid w:val="005069C3"/>
    <w:rsid w:val="00506BE6"/>
    <w:rsid w:val="005072FB"/>
    <w:rsid w:val="0050777B"/>
    <w:rsid w:val="005101B9"/>
    <w:rsid w:val="00510983"/>
    <w:rsid w:val="00510A5A"/>
    <w:rsid w:val="005114B8"/>
    <w:rsid w:val="00511B90"/>
    <w:rsid w:val="00511D2B"/>
    <w:rsid w:val="00511D4E"/>
    <w:rsid w:val="00511ED8"/>
    <w:rsid w:val="00511EDE"/>
    <w:rsid w:val="005120DE"/>
    <w:rsid w:val="00512321"/>
    <w:rsid w:val="00512A95"/>
    <w:rsid w:val="00513116"/>
    <w:rsid w:val="00513300"/>
    <w:rsid w:val="005137D5"/>
    <w:rsid w:val="005138A6"/>
    <w:rsid w:val="0051428B"/>
    <w:rsid w:val="00514B55"/>
    <w:rsid w:val="00514F82"/>
    <w:rsid w:val="005151D6"/>
    <w:rsid w:val="00515447"/>
    <w:rsid w:val="00515725"/>
    <w:rsid w:val="00515A0C"/>
    <w:rsid w:val="00516094"/>
    <w:rsid w:val="00516B02"/>
    <w:rsid w:val="005171F9"/>
    <w:rsid w:val="005173B3"/>
    <w:rsid w:val="005177C4"/>
    <w:rsid w:val="00517B21"/>
    <w:rsid w:val="00520050"/>
    <w:rsid w:val="005200D0"/>
    <w:rsid w:val="005203EC"/>
    <w:rsid w:val="00520D27"/>
    <w:rsid w:val="00521FDA"/>
    <w:rsid w:val="005221D1"/>
    <w:rsid w:val="005225B1"/>
    <w:rsid w:val="0052315A"/>
    <w:rsid w:val="00523467"/>
    <w:rsid w:val="00523491"/>
    <w:rsid w:val="00523A42"/>
    <w:rsid w:val="00523A49"/>
    <w:rsid w:val="00523B31"/>
    <w:rsid w:val="00523FAB"/>
    <w:rsid w:val="00524405"/>
    <w:rsid w:val="005248F3"/>
    <w:rsid w:val="00524CB8"/>
    <w:rsid w:val="00525055"/>
    <w:rsid w:val="005251A7"/>
    <w:rsid w:val="0052626B"/>
    <w:rsid w:val="00526554"/>
    <w:rsid w:val="0052666E"/>
    <w:rsid w:val="00526B7D"/>
    <w:rsid w:val="00526F04"/>
    <w:rsid w:val="005271A8"/>
    <w:rsid w:val="00527AE2"/>
    <w:rsid w:val="00527FFD"/>
    <w:rsid w:val="005303C8"/>
    <w:rsid w:val="00530465"/>
    <w:rsid w:val="00531742"/>
    <w:rsid w:val="00531A1B"/>
    <w:rsid w:val="005322D1"/>
    <w:rsid w:val="00532D8D"/>
    <w:rsid w:val="00532F89"/>
    <w:rsid w:val="005345BD"/>
    <w:rsid w:val="00534B6A"/>
    <w:rsid w:val="00534BE4"/>
    <w:rsid w:val="0053504E"/>
    <w:rsid w:val="0053534C"/>
    <w:rsid w:val="005359CF"/>
    <w:rsid w:val="005359FF"/>
    <w:rsid w:val="00535D57"/>
    <w:rsid w:val="005360E7"/>
    <w:rsid w:val="00536531"/>
    <w:rsid w:val="00536726"/>
    <w:rsid w:val="005369C2"/>
    <w:rsid w:val="00537141"/>
    <w:rsid w:val="00537A9A"/>
    <w:rsid w:val="00537C26"/>
    <w:rsid w:val="00537C57"/>
    <w:rsid w:val="00540A90"/>
    <w:rsid w:val="00541176"/>
    <w:rsid w:val="005416E6"/>
    <w:rsid w:val="005418E2"/>
    <w:rsid w:val="00541F48"/>
    <w:rsid w:val="0054266B"/>
    <w:rsid w:val="005426BA"/>
    <w:rsid w:val="005427CE"/>
    <w:rsid w:val="00542883"/>
    <w:rsid w:val="005429DE"/>
    <w:rsid w:val="00542B53"/>
    <w:rsid w:val="0054358D"/>
    <w:rsid w:val="00543C83"/>
    <w:rsid w:val="00544668"/>
    <w:rsid w:val="00545072"/>
    <w:rsid w:val="00546278"/>
    <w:rsid w:val="00546D10"/>
    <w:rsid w:val="005472D5"/>
    <w:rsid w:val="00547DBF"/>
    <w:rsid w:val="005501CA"/>
    <w:rsid w:val="0055020C"/>
    <w:rsid w:val="005507EE"/>
    <w:rsid w:val="0055123A"/>
    <w:rsid w:val="00551368"/>
    <w:rsid w:val="0055203A"/>
    <w:rsid w:val="00552B59"/>
    <w:rsid w:val="0055351D"/>
    <w:rsid w:val="00553B1D"/>
    <w:rsid w:val="00553E15"/>
    <w:rsid w:val="00553F45"/>
    <w:rsid w:val="0055440D"/>
    <w:rsid w:val="005560FA"/>
    <w:rsid w:val="00556245"/>
    <w:rsid w:val="00556277"/>
    <w:rsid w:val="005563DC"/>
    <w:rsid w:val="00557743"/>
    <w:rsid w:val="0055797E"/>
    <w:rsid w:val="00557BAE"/>
    <w:rsid w:val="00557E29"/>
    <w:rsid w:val="005605EF"/>
    <w:rsid w:val="00561818"/>
    <w:rsid w:val="0056182E"/>
    <w:rsid w:val="00561E3F"/>
    <w:rsid w:val="00561EE1"/>
    <w:rsid w:val="00562CF0"/>
    <w:rsid w:val="005630A5"/>
    <w:rsid w:val="0056336C"/>
    <w:rsid w:val="00563559"/>
    <w:rsid w:val="005636B3"/>
    <w:rsid w:val="00563863"/>
    <w:rsid w:val="00563A92"/>
    <w:rsid w:val="00563E7B"/>
    <w:rsid w:val="005640D4"/>
    <w:rsid w:val="00564254"/>
    <w:rsid w:val="00564622"/>
    <w:rsid w:val="00564B28"/>
    <w:rsid w:val="00564C7D"/>
    <w:rsid w:val="00564E93"/>
    <w:rsid w:val="005653F7"/>
    <w:rsid w:val="00565413"/>
    <w:rsid w:val="00565FBC"/>
    <w:rsid w:val="0056606F"/>
    <w:rsid w:val="00566C05"/>
    <w:rsid w:val="00567232"/>
    <w:rsid w:val="0056723D"/>
    <w:rsid w:val="00567973"/>
    <w:rsid w:val="00567A8D"/>
    <w:rsid w:val="00567BB8"/>
    <w:rsid w:val="005705F7"/>
    <w:rsid w:val="0057065A"/>
    <w:rsid w:val="0057096C"/>
    <w:rsid w:val="00570BFD"/>
    <w:rsid w:val="00570D5C"/>
    <w:rsid w:val="005713B5"/>
    <w:rsid w:val="00572238"/>
    <w:rsid w:val="005723C6"/>
    <w:rsid w:val="005723CD"/>
    <w:rsid w:val="005728F8"/>
    <w:rsid w:val="005729E1"/>
    <w:rsid w:val="00572B9B"/>
    <w:rsid w:val="00572D48"/>
    <w:rsid w:val="00572F64"/>
    <w:rsid w:val="0057309D"/>
    <w:rsid w:val="0057362E"/>
    <w:rsid w:val="0057381A"/>
    <w:rsid w:val="00573A3B"/>
    <w:rsid w:val="00573B20"/>
    <w:rsid w:val="00573E1A"/>
    <w:rsid w:val="00574A0B"/>
    <w:rsid w:val="00574C36"/>
    <w:rsid w:val="00574C5F"/>
    <w:rsid w:val="0057555E"/>
    <w:rsid w:val="00575DFD"/>
    <w:rsid w:val="00575F53"/>
    <w:rsid w:val="0057671E"/>
    <w:rsid w:val="00576B6E"/>
    <w:rsid w:val="00576E68"/>
    <w:rsid w:val="00577162"/>
    <w:rsid w:val="005773B7"/>
    <w:rsid w:val="00577930"/>
    <w:rsid w:val="005805C5"/>
    <w:rsid w:val="00580CE0"/>
    <w:rsid w:val="00580CE6"/>
    <w:rsid w:val="00581179"/>
    <w:rsid w:val="005812E3"/>
    <w:rsid w:val="00581336"/>
    <w:rsid w:val="005817E4"/>
    <w:rsid w:val="00581BC5"/>
    <w:rsid w:val="00581BDF"/>
    <w:rsid w:val="00582395"/>
    <w:rsid w:val="005823BC"/>
    <w:rsid w:val="005830F2"/>
    <w:rsid w:val="0058353A"/>
    <w:rsid w:val="005836F7"/>
    <w:rsid w:val="00583A05"/>
    <w:rsid w:val="00583D53"/>
    <w:rsid w:val="00584369"/>
    <w:rsid w:val="0058450A"/>
    <w:rsid w:val="00584655"/>
    <w:rsid w:val="00584D25"/>
    <w:rsid w:val="00584E22"/>
    <w:rsid w:val="00584FF3"/>
    <w:rsid w:val="0058512F"/>
    <w:rsid w:val="00585305"/>
    <w:rsid w:val="005855DD"/>
    <w:rsid w:val="00586ABA"/>
    <w:rsid w:val="00587001"/>
    <w:rsid w:val="005873CD"/>
    <w:rsid w:val="005877B2"/>
    <w:rsid w:val="00587BE6"/>
    <w:rsid w:val="005902EF"/>
    <w:rsid w:val="0059042B"/>
    <w:rsid w:val="005908BA"/>
    <w:rsid w:val="00590C0E"/>
    <w:rsid w:val="00590E8A"/>
    <w:rsid w:val="00591C68"/>
    <w:rsid w:val="00591C9E"/>
    <w:rsid w:val="00592382"/>
    <w:rsid w:val="00592D5B"/>
    <w:rsid w:val="00592ECA"/>
    <w:rsid w:val="005935A8"/>
    <w:rsid w:val="00593E54"/>
    <w:rsid w:val="005941FE"/>
    <w:rsid w:val="005943E6"/>
    <w:rsid w:val="00594911"/>
    <w:rsid w:val="00594C09"/>
    <w:rsid w:val="00594C20"/>
    <w:rsid w:val="00595603"/>
    <w:rsid w:val="00595FBA"/>
    <w:rsid w:val="0059624A"/>
    <w:rsid w:val="00596F2C"/>
    <w:rsid w:val="0059790A"/>
    <w:rsid w:val="00597C01"/>
    <w:rsid w:val="005A01CF"/>
    <w:rsid w:val="005A0C69"/>
    <w:rsid w:val="005A0C81"/>
    <w:rsid w:val="005A18FB"/>
    <w:rsid w:val="005A1F93"/>
    <w:rsid w:val="005A22A1"/>
    <w:rsid w:val="005A26FC"/>
    <w:rsid w:val="005A2933"/>
    <w:rsid w:val="005A2A2B"/>
    <w:rsid w:val="005A2F18"/>
    <w:rsid w:val="005A313C"/>
    <w:rsid w:val="005A36E0"/>
    <w:rsid w:val="005A3BD7"/>
    <w:rsid w:val="005A3E4C"/>
    <w:rsid w:val="005A4110"/>
    <w:rsid w:val="005A4472"/>
    <w:rsid w:val="005A5451"/>
    <w:rsid w:val="005A568F"/>
    <w:rsid w:val="005A61FA"/>
    <w:rsid w:val="005A62C7"/>
    <w:rsid w:val="005A763D"/>
    <w:rsid w:val="005A793D"/>
    <w:rsid w:val="005A7E4D"/>
    <w:rsid w:val="005B00A3"/>
    <w:rsid w:val="005B1787"/>
    <w:rsid w:val="005B1D7C"/>
    <w:rsid w:val="005B1DBA"/>
    <w:rsid w:val="005B274C"/>
    <w:rsid w:val="005B2B05"/>
    <w:rsid w:val="005B3465"/>
    <w:rsid w:val="005B34D9"/>
    <w:rsid w:val="005B3C4B"/>
    <w:rsid w:val="005B3CF9"/>
    <w:rsid w:val="005B48EC"/>
    <w:rsid w:val="005B549E"/>
    <w:rsid w:val="005B574F"/>
    <w:rsid w:val="005B5981"/>
    <w:rsid w:val="005B5B21"/>
    <w:rsid w:val="005B673B"/>
    <w:rsid w:val="005B6800"/>
    <w:rsid w:val="005B68A4"/>
    <w:rsid w:val="005B7952"/>
    <w:rsid w:val="005C02AF"/>
    <w:rsid w:val="005C0E9B"/>
    <w:rsid w:val="005C1580"/>
    <w:rsid w:val="005C20A1"/>
    <w:rsid w:val="005C2677"/>
    <w:rsid w:val="005C2E1B"/>
    <w:rsid w:val="005C34A5"/>
    <w:rsid w:val="005C45DC"/>
    <w:rsid w:val="005C461C"/>
    <w:rsid w:val="005C4A99"/>
    <w:rsid w:val="005C4B32"/>
    <w:rsid w:val="005C4DE8"/>
    <w:rsid w:val="005C4E05"/>
    <w:rsid w:val="005C5189"/>
    <w:rsid w:val="005C5E7B"/>
    <w:rsid w:val="005C64CB"/>
    <w:rsid w:val="005C6761"/>
    <w:rsid w:val="005C69F2"/>
    <w:rsid w:val="005C7E28"/>
    <w:rsid w:val="005D0070"/>
    <w:rsid w:val="005D0512"/>
    <w:rsid w:val="005D06F3"/>
    <w:rsid w:val="005D1207"/>
    <w:rsid w:val="005D14D0"/>
    <w:rsid w:val="005D16DC"/>
    <w:rsid w:val="005D1A9E"/>
    <w:rsid w:val="005D1F83"/>
    <w:rsid w:val="005D223A"/>
    <w:rsid w:val="005D23D0"/>
    <w:rsid w:val="005D4657"/>
    <w:rsid w:val="005D4F53"/>
    <w:rsid w:val="005D5CAF"/>
    <w:rsid w:val="005D5EBF"/>
    <w:rsid w:val="005D6348"/>
    <w:rsid w:val="005D64F7"/>
    <w:rsid w:val="005D6F1D"/>
    <w:rsid w:val="005D71BA"/>
    <w:rsid w:val="005D76AB"/>
    <w:rsid w:val="005E0348"/>
    <w:rsid w:val="005E040D"/>
    <w:rsid w:val="005E0653"/>
    <w:rsid w:val="005E0C9C"/>
    <w:rsid w:val="005E0E57"/>
    <w:rsid w:val="005E1048"/>
    <w:rsid w:val="005E1273"/>
    <w:rsid w:val="005E1A07"/>
    <w:rsid w:val="005E1E3A"/>
    <w:rsid w:val="005E215D"/>
    <w:rsid w:val="005E2379"/>
    <w:rsid w:val="005E2E24"/>
    <w:rsid w:val="005E342B"/>
    <w:rsid w:val="005E3D3F"/>
    <w:rsid w:val="005E4018"/>
    <w:rsid w:val="005E4E10"/>
    <w:rsid w:val="005E543E"/>
    <w:rsid w:val="005E57D1"/>
    <w:rsid w:val="005E5BDE"/>
    <w:rsid w:val="005E5C91"/>
    <w:rsid w:val="005E6BF6"/>
    <w:rsid w:val="005E6D42"/>
    <w:rsid w:val="005E6D9E"/>
    <w:rsid w:val="005E6FA0"/>
    <w:rsid w:val="005E705A"/>
    <w:rsid w:val="005E73FF"/>
    <w:rsid w:val="005E7CB2"/>
    <w:rsid w:val="005F014D"/>
    <w:rsid w:val="005F030C"/>
    <w:rsid w:val="005F0500"/>
    <w:rsid w:val="005F11C9"/>
    <w:rsid w:val="005F1D5A"/>
    <w:rsid w:val="005F1D93"/>
    <w:rsid w:val="005F204D"/>
    <w:rsid w:val="005F2C08"/>
    <w:rsid w:val="005F2C7F"/>
    <w:rsid w:val="005F2D7C"/>
    <w:rsid w:val="005F463C"/>
    <w:rsid w:val="005F472F"/>
    <w:rsid w:val="005F4A86"/>
    <w:rsid w:val="005F4F61"/>
    <w:rsid w:val="005F5455"/>
    <w:rsid w:val="005F55B4"/>
    <w:rsid w:val="005F62A2"/>
    <w:rsid w:val="005F65AA"/>
    <w:rsid w:val="005F6F66"/>
    <w:rsid w:val="005F7134"/>
    <w:rsid w:val="005F73A4"/>
    <w:rsid w:val="005F7D6B"/>
    <w:rsid w:val="0060059D"/>
    <w:rsid w:val="00600BEE"/>
    <w:rsid w:val="006011BB"/>
    <w:rsid w:val="00601A6C"/>
    <w:rsid w:val="00602051"/>
    <w:rsid w:val="00602126"/>
    <w:rsid w:val="006026E3"/>
    <w:rsid w:val="006026F0"/>
    <w:rsid w:val="00602D88"/>
    <w:rsid w:val="006030C3"/>
    <w:rsid w:val="006031A6"/>
    <w:rsid w:val="006035ED"/>
    <w:rsid w:val="00603C47"/>
    <w:rsid w:val="0060464D"/>
    <w:rsid w:val="0060470B"/>
    <w:rsid w:val="00604DFB"/>
    <w:rsid w:val="00604FB7"/>
    <w:rsid w:val="00604FCC"/>
    <w:rsid w:val="00604FE0"/>
    <w:rsid w:val="00605715"/>
    <w:rsid w:val="006059AA"/>
    <w:rsid w:val="00605C26"/>
    <w:rsid w:val="00605E45"/>
    <w:rsid w:val="00605EEF"/>
    <w:rsid w:val="00605EF0"/>
    <w:rsid w:val="00605FD9"/>
    <w:rsid w:val="006060D9"/>
    <w:rsid w:val="00606996"/>
    <w:rsid w:val="00606B15"/>
    <w:rsid w:val="00606D22"/>
    <w:rsid w:val="0060731C"/>
    <w:rsid w:val="00607D7E"/>
    <w:rsid w:val="00610346"/>
    <w:rsid w:val="00610609"/>
    <w:rsid w:val="00610A8B"/>
    <w:rsid w:val="00610DDB"/>
    <w:rsid w:val="00610E2C"/>
    <w:rsid w:val="006110D6"/>
    <w:rsid w:val="006110ED"/>
    <w:rsid w:val="00611706"/>
    <w:rsid w:val="00611AF0"/>
    <w:rsid w:val="00612110"/>
    <w:rsid w:val="00612E56"/>
    <w:rsid w:val="006143C2"/>
    <w:rsid w:val="006143C7"/>
    <w:rsid w:val="006144C0"/>
    <w:rsid w:val="00615391"/>
    <w:rsid w:val="0061714F"/>
    <w:rsid w:val="0061787B"/>
    <w:rsid w:val="006178E7"/>
    <w:rsid w:val="00617EE9"/>
    <w:rsid w:val="00617F41"/>
    <w:rsid w:val="0062053D"/>
    <w:rsid w:val="00620724"/>
    <w:rsid w:val="00620FEA"/>
    <w:rsid w:val="00621412"/>
    <w:rsid w:val="00621A1D"/>
    <w:rsid w:val="00622AD3"/>
    <w:rsid w:val="00623092"/>
    <w:rsid w:val="00623A6D"/>
    <w:rsid w:val="00623E62"/>
    <w:rsid w:val="006243E6"/>
    <w:rsid w:val="0062456A"/>
    <w:rsid w:val="006254F0"/>
    <w:rsid w:val="006257F9"/>
    <w:rsid w:val="0062612D"/>
    <w:rsid w:val="00627086"/>
    <w:rsid w:val="00627A46"/>
    <w:rsid w:val="0063008B"/>
    <w:rsid w:val="00630099"/>
    <w:rsid w:val="00630188"/>
    <w:rsid w:val="00630223"/>
    <w:rsid w:val="00630674"/>
    <w:rsid w:val="00631041"/>
    <w:rsid w:val="00631BA7"/>
    <w:rsid w:val="00631CF6"/>
    <w:rsid w:val="00631ECC"/>
    <w:rsid w:val="00631F62"/>
    <w:rsid w:val="006322DD"/>
    <w:rsid w:val="00632C3F"/>
    <w:rsid w:val="00632CCB"/>
    <w:rsid w:val="006331C7"/>
    <w:rsid w:val="0063322A"/>
    <w:rsid w:val="0063384D"/>
    <w:rsid w:val="006348E3"/>
    <w:rsid w:val="00634A7D"/>
    <w:rsid w:val="006350E3"/>
    <w:rsid w:val="006352A8"/>
    <w:rsid w:val="00635300"/>
    <w:rsid w:val="00635610"/>
    <w:rsid w:val="00635E4A"/>
    <w:rsid w:val="00635EAC"/>
    <w:rsid w:val="0063650D"/>
    <w:rsid w:val="00636585"/>
    <w:rsid w:val="0063670E"/>
    <w:rsid w:val="0063699B"/>
    <w:rsid w:val="00636CBE"/>
    <w:rsid w:val="006372BC"/>
    <w:rsid w:val="00637E8F"/>
    <w:rsid w:val="006403F0"/>
    <w:rsid w:val="00640A17"/>
    <w:rsid w:val="00642640"/>
    <w:rsid w:val="00642B06"/>
    <w:rsid w:val="00643672"/>
    <w:rsid w:val="00643C40"/>
    <w:rsid w:val="00643E3E"/>
    <w:rsid w:val="00644451"/>
    <w:rsid w:val="006446C7"/>
    <w:rsid w:val="00644985"/>
    <w:rsid w:val="00644DE5"/>
    <w:rsid w:val="00644E48"/>
    <w:rsid w:val="00645537"/>
    <w:rsid w:val="00645BC7"/>
    <w:rsid w:val="00645C22"/>
    <w:rsid w:val="006464A2"/>
    <w:rsid w:val="006468BD"/>
    <w:rsid w:val="00646B95"/>
    <w:rsid w:val="00647851"/>
    <w:rsid w:val="00647CB7"/>
    <w:rsid w:val="00647D85"/>
    <w:rsid w:val="0065065D"/>
    <w:rsid w:val="00651091"/>
    <w:rsid w:val="00652295"/>
    <w:rsid w:val="0065242A"/>
    <w:rsid w:val="00652D62"/>
    <w:rsid w:val="00653376"/>
    <w:rsid w:val="006534C5"/>
    <w:rsid w:val="0065362F"/>
    <w:rsid w:val="006537B0"/>
    <w:rsid w:val="0065384B"/>
    <w:rsid w:val="00654664"/>
    <w:rsid w:val="006548D4"/>
    <w:rsid w:val="00655083"/>
    <w:rsid w:val="006555F0"/>
    <w:rsid w:val="00655780"/>
    <w:rsid w:val="006558B2"/>
    <w:rsid w:val="00655B82"/>
    <w:rsid w:val="0065604E"/>
    <w:rsid w:val="00656178"/>
    <w:rsid w:val="00656EFB"/>
    <w:rsid w:val="00656F24"/>
    <w:rsid w:val="006573C2"/>
    <w:rsid w:val="00657445"/>
    <w:rsid w:val="006576CA"/>
    <w:rsid w:val="0065785E"/>
    <w:rsid w:val="00657A50"/>
    <w:rsid w:val="00657C2B"/>
    <w:rsid w:val="0066084C"/>
    <w:rsid w:val="00660C68"/>
    <w:rsid w:val="00661040"/>
    <w:rsid w:val="0066159A"/>
    <w:rsid w:val="0066198C"/>
    <w:rsid w:val="00662021"/>
    <w:rsid w:val="00662526"/>
    <w:rsid w:val="00663542"/>
    <w:rsid w:val="00663572"/>
    <w:rsid w:val="00663A80"/>
    <w:rsid w:val="00663C0D"/>
    <w:rsid w:val="00663D07"/>
    <w:rsid w:val="00664AA8"/>
    <w:rsid w:val="00664B62"/>
    <w:rsid w:val="00664DB3"/>
    <w:rsid w:val="00664E2A"/>
    <w:rsid w:val="00665382"/>
    <w:rsid w:val="00665488"/>
    <w:rsid w:val="00665EB6"/>
    <w:rsid w:val="006664B0"/>
    <w:rsid w:val="0066686F"/>
    <w:rsid w:val="00666F45"/>
    <w:rsid w:val="0066746F"/>
    <w:rsid w:val="00667F3D"/>
    <w:rsid w:val="00670305"/>
    <w:rsid w:val="0067064E"/>
    <w:rsid w:val="006711C3"/>
    <w:rsid w:val="00671778"/>
    <w:rsid w:val="0067199F"/>
    <w:rsid w:val="00671F6F"/>
    <w:rsid w:val="0067201F"/>
    <w:rsid w:val="0067298D"/>
    <w:rsid w:val="00672C03"/>
    <w:rsid w:val="00673181"/>
    <w:rsid w:val="0067359B"/>
    <w:rsid w:val="006736D3"/>
    <w:rsid w:val="0067410B"/>
    <w:rsid w:val="00674DD7"/>
    <w:rsid w:val="00675C3B"/>
    <w:rsid w:val="006762C1"/>
    <w:rsid w:val="006764ED"/>
    <w:rsid w:val="006765A7"/>
    <w:rsid w:val="00676C13"/>
    <w:rsid w:val="0067749A"/>
    <w:rsid w:val="006804B9"/>
    <w:rsid w:val="0068087D"/>
    <w:rsid w:val="00680B66"/>
    <w:rsid w:val="0068112B"/>
    <w:rsid w:val="00681228"/>
    <w:rsid w:val="0068125F"/>
    <w:rsid w:val="00681683"/>
    <w:rsid w:val="00681A53"/>
    <w:rsid w:val="00681A54"/>
    <w:rsid w:val="006824E7"/>
    <w:rsid w:val="00682C24"/>
    <w:rsid w:val="00683148"/>
    <w:rsid w:val="00683A9B"/>
    <w:rsid w:val="00683F6F"/>
    <w:rsid w:val="006860B5"/>
    <w:rsid w:val="00686575"/>
    <w:rsid w:val="00686700"/>
    <w:rsid w:val="0068733E"/>
    <w:rsid w:val="00687879"/>
    <w:rsid w:val="006878BD"/>
    <w:rsid w:val="00690284"/>
    <w:rsid w:val="0069061B"/>
    <w:rsid w:val="00690CAB"/>
    <w:rsid w:val="0069146C"/>
    <w:rsid w:val="00691DF6"/>
    <w:rsid w:val="006922CF"/>
    <w:rsid w:val="00692501"/>
    <w:rsid w:val="00692832"/>
    <w:rsid w:val="0069295E"/>
    <w:rsid w:val="00692BB4"/>
    <w:rsid w:val="00692DAE"/>
    <w:rsid w:val="00692E5A"/>
    <w:rsid w:val="00693321"/>
    <w:rsid w:val="00693492"/>
    <w:rsid w:val="00693C06"/>
    <w:rsid w:val="00693EB0"/>
    <w:rsid w:val="006941B8"/>
    <w:rsid w:val="0069458B"/>
    <w:rsid w:val="0069493C"/>
    <w:rsid w:val="00694F19"/>
    <w:rsid w:val="00694FEA"/>
    <w:rsid w:val="006951EC"/>
    <w:rsid w:val="0069564F"/>
    <w:rsid w:val="006957DB"/>
    <w:rsid w:val="00696D62"/>
    <w:rsid w:val="00696ECF"/>
    <w:rsid w:val="006971F3"/>
    <w:rsid w:val="00697473"/>
    <w:rsid w:val="00697911"/>
    <w:rsid w:val="006A00F6"/>
    <w:rsid w:val="006A0344"/>
    <w:rsid w:val="006A0354"/>
    <w:rsid w:val="006A0891"/>
    <w:rsid w:val="006A10BF"/>
    <w:rsid w:val="006A15F4"/>
    <w:rsid w:val="006A1A4E"/>
    <w:rsid w:val="006A2465"/>
    <w:rsid w:val="006A25BB"/>
    <w:rsid w:val="006A2A43"/>
    <w:rsid w:val="006A2DD4"/>
    <w:rsid w:val="006A2F34"/>
    <w:rsid w:val="006A313A"/>
    <w:rsid w:val="006A3382"/>
    <w:rsid w:val="006A33C9"/>
    <w:rsid w:val="006A35CA"/>
    <w:rsid w:val="006A43D5"/>
    <w:rsid w:val="006A4D15"/>
    <w:rsid w:val="006A5368"/>
    <w:rsid w:val="006A540B"/>
    <w:rsid w:val="006A5919"/>
    <w:rsid w:val="006A5E3C"/>
    <w:rsid w:val="006A65D9"/>
    <w:rsid w:val="006A68E7"/>
    <w:rsid w:val="006A6C3E"/>
    <w:rsid w:val="006A734C"/>
    <w:rsid w:val="006A7D3E"/>
    <w:rsid w:val="006B020C"/>
    <w:rsid w:val="006B0BC6"/>
    <w:rsid w:val="006B0DCB"/>
    <w:rsid w:val="006B1AD7"/>
    <w:rsid w:val="006B1F14"/>
    <w:rsid w:val="006B2253"/>
    <w:rsid w:val="006B22EC"/>
    <w:rsid w:val="006B306B"/>
    <w:rsid w:val="006B3621"/>
    <w:rsid w:val="006B3B6F"/>
    <w:rsid w:val="006B4C54"/>
    <w:rsid w:val="006B540B"/>
    <w:rsid w:val="006B5E74"/>
    <w:rsid w:val="006B5EC8"/>
    <w:rsid w:val="006B6505"/>
    <w:rsid w:val="006B68AE"/>
    <w:rsid w:val="006B705F"/>
    <w:rsid w:val="006B7996"/>
    <w:rsid w:val="006B7D7B"/>
    <w:rsid w:val="006B7FF6"/>
    <w:rsid w:val="006C090D"/>
    <w:rsid w:val="006C0EB8"/>
    <w:rsid w:val="006C2199"/>
    <w:rsid w:val="006C23E5"/>
    <w:rsid w:val="006C269F"/>
    <w:rsid w:val="006C29C3"/>
    <w:rsid w:val="006C3160"/>
    <w:rsid w:val="006C34D5"/>
    <w:rsid w:val="006C470E"/>
    <w:rsid w:val="006C475B"/>
    <w:rsid w:val="006C4916"/>
    <w:rsid w:val="006C5422"/>
    <w:rsid w:val="006C59EB"/>
    <w:rsid w:val="006C5F21"/>
    <w:rsid w:val="006C679F"/>
    <w:rsid w:val="006C67E1"/>
    <w:rsid w:val="006C7414"/>
    <w:rsid w:val="006C7DCF"/>
    <w:rsid w:val="006D04CA"/>
    <w:rsid w:val="006D054B"/>
    <w:rsid w:val="006D058E"/>
    <w:rsid w:val="006D0878"/>
    <w:rsid w:val="006D0B1A"/>
    <w:rsid w:val="006D1393"/>
    <w:rsid w:val="006D18C7"/>
    <w:rsid w:val="006D18F3"/>
    <w:rsid w:val="006D1AA7"/>
    <w:rsid w:val="006D1D3C"/>
    <w:rsid w:val="006D2010"/>
    <w:rsid w:val="006D22B5"/>
    <w:rsid w:val="006D2708"/>
    <w:rsid w:val="006D2FEA"/>
    <w:rsid w:val="006D36C0"/>
    <w:rsid w:val="006D3BCE"/>
    <w:rsid w:val="006D47A7"/>
    <w:rsid w:val="006D4B53"/>
    <w:rsid w:val="006D5F50"/>
    <w:rsid w:val="006D5FCE"/>
    <w:rsid w:val="006D7134"/>
    <w:rsid w:val="006D7B7F"/>
    <w:rsid w:val="006E02BA"/>
    <w:rsid w:val="006E0660"/>
    <w:rsid w:val="006E1F1F"/>
    <w:rsid w:val="006E20B1"/>
    <w:rsid w:val="006E27C1"/>
    <w:rsid w:val="006E288D"/>
    <w:rsid w:val="006E3689"/>
    <w:rsid w:val="006E3699"/>
    <w:rsid w:val="006E3CAD"/>
    <w:rsid w:val="006E3F5C"/>
    <w:rsid w:val="006E40C9"/>
    <w:rsid w:val="006E46D4"/>
    <w:rsid w:val="006E48E2"/>
    <w:rsid w:val="006E4FD4"/>
    <w:rsid w:val="006E4FD9"/>
    <w:rsid w:val="006E51D9"/>
    <w:rsid w:val="006E5309"/>
    <w:rsid w:val="006E65AF"/>
    <w:rsid w:val="006E6678"/>
    <w:rsid w:val="006E6704"/>
    <w:rsid w:val="006E6784"/>
    <w:rsid w:val="006E68F9"/>
    <w:rsid w:val="006E6B50"/>
    <w:rsid w:val="006E73D7"/>
    <w:rsid w:val="006E76D8"/>
    <w:rsid w:val="006E7772"/>
    <w:rsid w:val="006E7AC7"/>
    <w:rsid w:val="006E7C9B"/>
    <w:rsid w:val="006E7E53"/>
    <w:rsid w:val="006F1B56"/>
    <w:rsid w:val="006F1C19"/>
    <w:rsid w:val="006F284B"/>
    <w:rsid w:val="006F31F5"/>
    <w:rsid w:val="006F387E"/>
    <w:rsid w:val="006F3CF4"/>
    <w:rsid w:val="006F42C4"/>
    <w:rsid w:val="006F4312"/>
    <w:rsid w:val="006F4BCA"/>
    <w:rsid w:val="006F4EF8"/>
    <w:rsid w:val="006F51A5"/>
    <w:rsid w:val="006F6CE9"/>
    <w:rsid w:val="006F6D8D"/>
    <w:rsid w:val="006F7748"/>
    <w:rsid w:val="007005AA"/>
    <w:rsid w:val="007006C3"/>
    <w:rsid w:val="00700710"/>
    <w:rsid w:val="00700DCF"/>
    <w:rsid w:val="00700DF8"/>
    <w:rsid w:val="00700E43"/>
    <w:rsid w:val="007019B0"/>
    <w:rsid w:val="00701D63"/>
    <w:rsid w:val="0070240C"/>
    <w:rsid w:val="00702F92"/>
    <w:rsid w:val="007033B1"/>
    <w:rsid w:val="00703892"/>
    <w:rsid w:val="00703A56"/>
    <w:rsid w:val="00703D57"/>
    <w:rsid w:val="007046D2"/>
    <w:rsid w:val="00705706"/>
    <w:rsid w:val="00705783"/>
    <w:rsid w:val="007062E4"/>
    <w:rsid w:val="0070784C"/>
    <w:rsid w:val="00707AB6"/>
    <w:rsid w:val="007100CA"/>
    <w:rsid w:val="00710613"/>
    <w:rsid w:val="00710DF2"/>
    <w:rsid w:val="007118D3"/>
    <w:rsid w:val="00711AFF"/>
    <w:rsid w:val="00711BFC"/>
    <w:rsid w:val="007126EC"/>
    <w:rsid w:val="00712DDF"/>
    <w:rsid w:val="00712ED5"/>
    <w:rsid w:val="007135ED"/>
    <w:rsid w:val="00713D3D"/>
    <w:rsid w:val="00713EFB"/>
    <w:rsid w:val="007141AC"/>
    <w:rsid w:val="007145A0"/>
    <w:rsid w:val="00714704"/>
    <w:rsid w:val="00714814"/>
    <w:rsid w:val="0071533A"/>
    <w:rsid w:val="00715602"/>
    <w:rsid w:val="00715C6E"/>
    <w:rsid w:val="00715E74"/>
    <w:rsid w:val="00715ED6"/>
    <w:rsid w:val="007163D4"/>
    <w:rsid w:val="007176B2"/>
    <w:rsid w:val="007176FA"/>
    <w:rsid w:val="007201D3"/>
    <w:rsid w:val="007202C0"/>
    <w:rsid w:val="00720864"/>
    <w:rsid w:val="00720D43"/>
    <w:rsid w:val="00720FE2"/>
    <w:rsid w:val="00721B46"/>
    <w:rsid w:val="0072220A"/>
    <w:rsid w:val="0072220D"/>
    <w:rsid w:val="00722F6C"/>
    <w:rsid w:val="0072315F"/>
    <w:rsid w:val="00723337"/>
    <w:rsid w:val="007234B1"/>
    <w:rsid w:val="00723E78"/>
    <w:rsid w:val="00724457"/>
    <w:rsid w:val="00725F74"/>
    <w:rsid w:val="00727307"/>
    <w:rsid w:val="00727625"/>
    <w:rsid w:val="00727729"/>
    <w:rsid w:val="00730358"/>
    <w:rsid w:val="00730697"/>
    <w:rsid w:val="00730B47"/>
    <w:rsid w:val="00731490"/>
    <w:rsid w:val="007316BB"/>
    <w:rsid w:val="0073217D"/>
    <w:rsid w:val="0073243E"/>
    <w:rsid w:val="00732F52"/>
    <w:rsid w:val="007336FE"/>
    <w:rsid w:val="00733BC6"/>
    <w:rsid w:val="00733E4A"/>
    <w:rsid w:val="007340B8"/>
    <w:rsid w:val="0073418A"/>
    <w:rsid w:val="00734A4F"/>
    <w:rsid w:val="00735A77"/>
    <w:rsid w:val="007360B0"/>
    <w:rsid w:val="00737EF9"/>
    <w:rsid w:val="00740865"/>
    <w:rsid w:val="00740A82"/>
    <w:rsid w:val="00740E0B"/>
    <w:rsid w:val="00741D4E"/>
    <w:rsid w:val="00741DB3"/>
    <w:rsid w:val="0074249D"/>
    <w:rsid w:val="007428AD"/>
    <w:rsid w:val="00742E8F"/>
    <w:rsid w:val="00743443"/>
    <w:rsid w:val="0074413E"/>
    <w:rsid w:val="00744204"/>
    <w:rsid w:val="00744EBE"/>
    <w:rsid w:val="007453D7"/>
    <w:rsid w:val="00745589"/>
    <w:rsid w:val="007459C5"/>
    <w:rsid w:val="00745A2E"/>
    <w:rsid w:val="00745A8B"/>
    <w:rsid w:val="00745FB7"/>
    <w:rsid w:val="007473AA"/>
    <w:rsid w:val="007474B0"/>
    <w:rsid w:val="007504CD"/>
    <w:rsid w:val="0075106A"/>
    <w:rsid w:val="00751466"/>
    <w:rsid w:val="00751DB3"/>
    <w:rsid w:val="00752896"/>
    <w:rsid w:val="00752D23"/>
    <w:rsid w:val="00752E2D"/>
    <w:rsid w:val="00753935"/>
    <w:rsid w:val="00754144"/>
    <w:rsid w:val="0075427F"/>
    <w:rsid w:val="0075459E"/>
    <w:rsid w:val="00755020"/>
    <w:rsid w:val="00755171"/>
    <w:rsid w:val="007555A3"/>
    <w:rsid w:val="0075655B"/>
    <w:rsid w:val="00757783"/>
    <w:rsid w:val="00757894"/>
    <w:rsid w:val="00760337"/>
    <w:rsid w:val="007604EE"/>
    <w:rsid w:val="0076154C"/>
    <w:rsid w:val="0076168C"/>
    <w:rsid w:val="0076182C"/>
    <w:rsid w:val="0076198B"/>
    <w:rsid w:val="007621E7"/>
    <w:rsid w:val="007624B7"/>
    <w:rsid w:val="0076266A"/>
    <w:rsid w:val="0076296A"/>
    <w:rsid w:val="0076384C"/>
    <w:rsid w:val="007638E3"/>
    <w:rsid w:val="00763992"/>
    <w:rsid w:val="00763E61"/>
    <w:rsid w:val="00763FF2"/>
    <w:rsid w:val="0076442F"/>
    <w:rsid w:val="007644EB"/>
    <w:rsid w:val="00764877"/>
    <w:rsid w:val="00764B8A"/>
    <w:rsid w:val="00764DAC"/>
    <w:rsid w:val="00765421"/>
    <w:rsid w:val="00765F65"/>
    <w:rsid w:val="00766290"/>
    <w:rsid w:val="007663E5"/>
    <w:rsid w:val="00766589"/>
    <w:rsid w:val="00767610"/>
    <w:rsid w:val="007678F4"/>
    <w:rsid w:val="00770180"/>
    <w:rsid w:val="0077090E"/>
    <w:rsid w:val="007709C1"/>
    <w:rsid w:val="00770DEA"/>
    <w:rsid w:val="00771365"/>
    <w:rsid w:val="007713E6"/>
    <w:rsid w:val="00771B65"/>
    <w:rsid w:val="00772A9F"/>
    <w:rsid w:val="00772ADF"/>
    <w:rsid w:val="00772F19"/>
    <w:rsid w:val="00773830"/>
    <w:rsid w:val="00773B9C"/>
    <w:rsid w:val="007745A8"/>
    <w:rsid w:val="00774FDD"/>
    <w:rsid w:val="007751CF"/>
    <w:rsid w:val="0077521D"/>
    <w:rsid w:val="00775413"/>
    <w:rsid w:val="00775447"/>
    <w:rsid w:val="007757E3"/>
    <w:rsid w:val="00775C2A"/>
    <w:rsid w:val="00775DAD"/>
    <w:rsid w:val="00775F12"/>
    <w:rsid w:val="00776166"/>
    <w:rsid w:val="0077629D"/>
    <w:rsid w:val="00776365"/>
    <w:rsid w:val="007768FE"/>
    <w:rsid w:val="00776FDF"/>
    <w:rsid w:val="00777036"/>
    <w:rsid w:val="007778B5"/>
    <w:rsid w:val="00777CD6"/>
    <w:rsid w:val="00780A72"/>
    <w:rsid w:val="00781740"/>
    <w:rsid w:val="00782968"/>
    <w:rsid w:val="0078320B"/>
    <w:rsid w:val="0078430E"/>
    <w:rsid w:val="0078469F"/>
    <w:rsid w:val="0078549E"/>
    <w:rsid w:val="0078565B"/>
    <w:rsid w:val="00785A62"/>
    <w:rsid w:val="00785AAB"/>
    <w:rsid w:val="007864B3"/>
    <w:rsid w:val="00786A5A"/>
    <w:rsid w:val="0079006A"/>
    <w:rsid w:val="00790775"/>
    <w:rsid w:val="00790A2F"/>
    <w:rsid w:val="00790AC4"/>
    <w:rsid w:val="00790C23"/>
    <w:rsid w:val="00790D43"/>
    <w:rsid w:val="00791123"/>
    <w:rsid w:val="007913C0"/>
    <w:rsid w:val="007914AD"/>
    <w:rsid w:val="00791A1E"/>
    <w:rsid w:val="00791A39"/>
    <w:rsid w:val="00792337"/>
    <w:rsid w:val="00792B32"/>
    <w:rsid w:val="00792D95"/>
    <w:rsid w:val="007930E3"/>
    <w:rsid w:val="0079312F"/>
    <w:rsid w:val="00793500"/>
    <w:rsid w:val="007935D0"/>
    <w:rsid w:val="00793FF2"/>
    <w:rsid w:val="00794584"/>
    <w:rsid w:val="00795612"/>
    <w:rsid w:val="00795BD3"/>
    <w:rsid w:val="00795EFE"/>
    <w:rsid w:val="007963B3"/>
    <w:rsid w:val="0079676D"/>
    <w:rsid w:val="007968AB"/>
    <w:rsid w:val="00796F9B"/>
    <w:rsid w:val="007A04C0"/>
    <w:rsid w:val="007A0504"/>
    <w:rsid w:val="007A0D10"/>
    <w:rsid w:val="007A0EC8"/>
    <w:rsid w:val="007A11C2"/>
    <w:rsid w:val="007A1210"/>
    <w:rsid w:val="007A14C1"/>
    <w:rsid w:val="007A206B"/>
    <w:rsid w:val="007A23E2"/>
    <w:rsid w:val="007A24A8"/>
    <w:rsid w:val="007A27BD"/>
    <w:rsid w:val="007A2B2F"/>
    <w:rsid w:val="007A32B9"/>
    <w:rsid w:val="007A3CBE"/>
    <w:rsid w:val="007A3CF4"/>
    <w:rsid w:val="007A5257"/>
    <w:rsid w:val="007A6683"/>
    <w:rsid w:val="007A6BAD"/>
    <w:rsid w:val="007A6EE8"/>
    <w:rsid w:val="007A716B"/>
    <w:rsid w:val="007A789B"/>
    <w:rsid w:val="007B0024"/>
    <w:rsid w:val="007B06B1"/>
    <w:rsid w:val="007B08FA"/>
    <w:rsid w:val="007B1028"/>
    <w:rsid w:val="007B1211"/>
    <w:rsid w:val="007B1E4B"/>
    <w:rsid w:val="007B2738"/>
    <w:rsid w:val="007B367D"/>
    <w:rsid w:val="007B3DBB"/>
    <w:rsid w:val="007B3EFA"/>
    <w:rsid w:val="007B3F1B"/>
    <w:rsid w:val="007B4334"/>
    <w:rsid w:val="007B46D6"/>
    <w:rsid w:val="007B484F"/>
    <w:rsid w:val="007B511D"/>
    <w:rsid w:val="007B58E8"/>
    <w:rsid w:val="007B5B69"/>
    <w:rsid w:val="007B6400"/>
    <w:rsid w:val="007B68F2"/>
    <w:rsid w:val="007B6ACA"/>
    <w:rsid w:val="007B6CD1"/>
    <w:rsid w:val="007B6F74"/>
    <w:rsid w:val="007B72C6"/>
    <w:rsid w:val="007B7624"/>
    <w:rsid w:val="007B7974"/>
    <w:rsid w:val="007C023F"/>
    <w:rsid w:val="007C02D1"/>
    <w:rsid w:val="007C03D2"/>
    <w:rsid w:val="007C06DC"/>
    <w:rsid w:val="007C0979"/>
    <w:rsid w:val="007C0C3D"/>
    <w:rsid w:val="007C0CA3"/>
    <w:rsid w:val="007C0E76"/>
    <w:rsid w:val="007C1233"/>
    <w:rsid w:val="007C1C9B"/>
    <w:rsid w:val="007C26ED"/>
    <w:rsid w:val="007C2EDC"/>
    <w:rsid w:val="007C3807"/>
    <w:rsid w:val="007C3E14"/>
    <w:rsid w:val="007C4127"/>
    <w:rsid w:val="007C49E4"/>
    <w:rsid w:val="007C6162"/>
    <w:rsid w:val="007C65BF"/>
    <w:rsid w:val="007C6C9D"/>
    <w:rsid w:val="007C6E9F"/>
    <w:rsid w:val="007C7B00"/>
    <w:rsid w:val="007C7D72"/>
    <w:rsid w:val="007D03F5"/>
    <w:rsid w:val="007D082B"/>
    <w:rsid w:val="007D09E7"/>
    <w:rsid w:val="007D0BFB"/>
    <w:rsid w:val="007D16CD"/>
    <w:rsid w:val="007D1E31"/>
    <w:rsid w:val="007D273F"/>
    <w:rsid w:val="007D28CB"/>
    <w:rsid w:val="007D2DA2"/>
    <w:rsid w:val="007D3693"/>
    <w:rsid w:val="007D37CC"/>
    <w:rsid w:val="007D38FF"/>
    <w:rsid w:val="007D3B89"/>
    <w:rsid w:val="007D3EFE"/>
    <w:rsid w:val="007D402D"/>
    <w:rsid w:val="007D4AD5"/>
    <w:rsid w:val="007D4EBD"/>
    <w:rsid w:val="007D4FB0"/>
    <w:rsid w:val="007D5561"/>
    <w:rsid w:val="007D57C1"/>
    <w:rsid w:val="007D57ED"/>
    <w:rsid w:val="007D5B8C"/>
    <w:rsid w:val="007D5D3B"/>
    <w:rsid w:val="007D5F41"/>
    <w:rsid w:val="007D71D6"/>
    <w:rsid w:val="007D724E"/>
    <w:rsid w:val="007D76FB"/>
    <w:rsid w:val="007D7802"/>
    <w:rsid w:val="007E03A1"/>
    <w:rsid w:val="007E046D"/>
    <w:rsid w:val="007E04C2"/>
    <w:rsid w:val="007E0ED6"/>
    <w:rsid w:val="007E124F"/>
    <w:rsid w:val="007E19E2"/>
    <w:rsid w:val="007E1A6F"/>
    <w:rsid w:val="007E1A7F"/>
    <w:rsid w:val="007E21D0"/>
    <w:rsid w:val="007E2CC1"/>
    <w:rsid w:val="007E2CC2"/>
    <w:rsid w:val="007E3029"/>
    <w:rsid w:val="007E3235"/>
    <w:rsid w:val="007E42DD"/>
    <w:rsid w:val="007E4706"/>
    <w:rsid w:val="007E49E3"/>
    <w:rsid w:val="007E4E27"/>
    <w:rsid w:val="007E57CC"/>
    <w:rsid w:val="007E617D"/>
    <w:rsid w:val="007E63CC"/>
    <w:rsid w:val="007E6463"/>
    <w:rsid w:val="007E728E"/>
    <w:rsid w:val="007E7696"/>
    <w:rsid w:val="007E7786"/>
    <w:rsid w:val="007F0144"/>
    <w:rsid w:val="007F0316"/>
    <w:rsid w:val="007F13DA"/>
    <w:rsid w:val="007F1B3F"/>
    <w:rsid w:val="007F2229"/>
    <w:rsid w:val="007F295A"/>
    <w:rsid w:val="007F2E0E"/>
    <w:rsid w:val="007F3C19"/>
    <w:rsid w:val="007F4BE8"/>
    <w:rsid w:val="007F5074"/>
    <w:rsid w:val="007F5637"/>
    <w:rsid w:val="007F67A2"/>
    <w:rsid w:val="007F6A0A"/>
    <w:rsid w:val="007F6BD6"/>
    <w:rsid w:val="007F6C2A"/>
    <w:rsid w:val="007F6FC0"/>
    <w:rsid w:val="007F7064"/>
    <w:rsid w:val="007F7671"/>
    <w:rsid w:val="007F7681"/>
    <w:rsid w:val="007F7E96"/>
    <w:rsid w:val="00800409"/>
    <w:rsid w:val="00801436"/>
    <w:rsid w:val="008018A8"/>
    <w:rsid w:val="008021A0"/>
    <w:rsid w:val="008024ED"/>
    <w:rsid w:val="0080265C"/>
    <w:rsid w:val="00802D45"/>
    <w:rsid w:val="00803571"/>
    <w:rsid w:val="00803691"/>
    <w:rsid w:val="00803D1F"/>
    <w:rsid w:val="00803E61"/>
    <w:rsid w:val="00803E93"/>
    <w:rsid w:val="00804323"/>
    <w:rsid w:val="00804454"/>
    <w:rsid w:val="00804666"/>
    <w:rsid w:val="00804A01"/>
    <w:rsid w:val="0080501C"/>
    <w:rsid w:val="00805893"/>
    <w:rsid w:val="00805915"/>
    <w:rsid w:val="008061EC"/>
    <w:rsid w:val="008063B0"/>
    <w:rsid w:val="008064E3"/>
    <w:rsid w:val="00806656"/>
    <w:rsid w:val="00806AD6"/>
    <w:rsid w:val="00806B9C"/>
    <w:rsid w:val="00806CBE"/>
    <w:rsid w:val="008072DC"/>
    <w:rsid w:val="00810729"/>
    <w:rsid w:val="0081098E"/>
    <w:rsid w:val="00811162"/>
    <w:rsid w:val="008113D5"/>
    <w:rsid w:val="00811703"/>
    <w:rsid w:val="00812084"/>
    <w:rsid w:val="0081264E"/>
    <w:rsid w:val="00812EFD"/>
    <w:rsid w:val="00813592"/>
    <w:rsid w:val="008139BA"/>
    <w:rsid w:val="00813AF5"/>
    <w:rsid w:val="00813D00"/>
    <w:rsid w:val="00814A23"/>
    <w:rsid w:val="00814B3F"/>
    <w:rsid w:val="00815833"/>
    <w:rsid w:val="00815B77"/>
    <w:rsid w:val="00815EBD"/>
    <w:rsid w:val="00816D83"/>
    <w:rsid w:val="00817127"/>
    <w:rsid w:val="00820071"/>
    <w:rsid w:val="0082023D"/>
    <w:rsid w:val="00820326"/>
    <w:rsid w:val="00820B59"/>
    <w:rsid w:val="0082170B"/>
    <w:rsid w:val="00821952"/>
    <w:rsid w:val="00821BF7"/>
    <w:rsid w:val="00822173"/>
    <w:rsid w:val="00822982"/>
    <w:rsid w:val="00823A7A"/>
    <w:rsid w:val="00823C21"/>
    <w:rsid w:val="00826738"/>
    <w:rsid w:val="008273C5"/>
    <w:rsid w:val="00827D13"/>
    <w:rsid w:val="00830ECC"/>
    <w:rsid w:val="00831332"/>
    <w:rsid w:val="00831349"/>
    <w:rsid w:val="00831EC7"/>
    <w:rsid w:val="00832200"/>
    <w:rsid w:val="00833156"/>
    <w:rsid w:val="0083381C"/>
    <w:rsid w:val="0083387B"/>
    <w:rsid w:val="00833B5C"/>
    <w:rsid w:val="00833C04"/>
    <w:rsid w:val="00834BD4"/>
    <w:rsid w:val="0083613C"/>
    <w:rsid w:val="0083687E"/>
    <w:rsid w:val="00836D99"/>
    <w:rsid w:val="008373F7"/>
    <w:rsid w:val="00837821"/>
    <w:rsid w:val="0083783F"/>
    <w:rsid w:val="00840D4D"/>
    <w:rsid w:val="00841DB8"/>
    <w:rsid w:val="00842A5A"/>
    <w:rsid w:val="00842F5B"/>
    <w:rsid w:val="008431B5"/>
    <w:rsid w:val="008436E5"/>
    <w:rsid w:val="00843FCE"/>
    <w:rsid w:val="00844096"/>
    <w:rsid w:val="0084449D"/>
    <w:rsid w:val="0084523B"/>
    <w:rsid w:val="0084588A"/>
    <w:rsid w:val="00846723"/>
    <w:rsid w:val="00847E20"/>
    <w:rsid w:val="00847F55"/>
    <w:rsid w:val="00847F8C"/>
    <w:rsid w:val="00850560"/>
    <w:rsid w:val="00850920"/>
    <w:rsid w:val="00851632"/>
    <w:rsid w:val="00851954"/>
    <w:rsid w:val="00851EB7"/>
    <w:rsid w:val="00852CD0"/>
    <w:rsid w:val="0085302B"/>
    <w:rsid w:val="008539D2"/>
    <w:rsid w:val="00853F66"/>
    <w:rsid w:val="00854269"/>
    <w:rsid w:val="008544F3"/>
    <w:rsid w:val="0085477B"/>
    <w:rsid w:val="00854C0F"/>
    <w:rsid w:val="00855526"/>
    <w:rsid w:val="00856893"/>
    <w:rsid w:val="00856DE6"/>
    <w:rsid w:val="00857596"/>
    <w:rsid w:val="008575EF"/>
    <w:rsid w:val="0085781D"/>
    <w:rsid w:val="008579A0"/>
    <w:rsid w:val="00857BEE"/>
    <w:rsid w:val="00857C60"/>
    <w:rsid w:val="00860460"/>
    <w:rsid w:val="0086049E"/>
    <w:rsid w:val="008609AD"/>
    <w:rsid w:val="00860A3D"/>
    <w:rsid w:val="0086108A"/>
    <w:rsid w:val="00861253"/>
    <w:rsid w:val="00861381"/>
    <w:rsid w:val="008621FD"/>
    <w:rsid w:val="0086220D"/>
    <w:rsid w:val="00862260"/>
    <w:rsid w:val="0086235D"/>
    <w:rsid w:val="0086289C"/>
    <w:rsid w:val="00862E00"/>
    <w:rsid w:val="00863041"/>
    <w:rsid w:val="00863337"/>
    <w:rsid w:val="0086337E"/>
    <w:rsid w:val="008637D7"/>
    <w:rsid w:val="0086388B"/>
    <w:rsid w:val="008640A8"/>
    <w:rsid w:val="00864271"/>
    <w:rsid w:val="00864440"/>
    <w:rsid w:val="008648D1"/>
    <w:rsid w:val="00865DCA"/>
    <w:rsid w:val="008665BA"/>
    <w:rsid w:val="00866788"/>
    <w:rsid w:val="00866E57"/>
    <w:rsid w:val="00867491"/>
    <w:rsid w:val="008676C9"/>
    <w:rsid w:val="00867B4E"/>
    <w:rsid w:val="00867E14"/>
    <w:rsid w:val="00867EC8"/>
    <w:rsid w:val="00872409"/>
    <w:rsid w:val="00872A13"/>
    <w:rsid w:val="00872CF5"/>
    <w:rsid w:val="00872D00"/>
    <w:rsid w:val="00872F2E"/>
    <w:rsid w:val="00873AEF"/>
    <w:rsid w:val="00873CEE"/>
    <w:rsid w:val="00875355"/>
    <w:rsid w:val="0087649B"/>
    <w:rsid w:val="00876CF8"/>
    <w:rsid w:val="00876DEB"/>
    <w:rsid w:val="00876DF2"/>
    <w:rsid w:val="00876E98"/>
    <w:rsid w:val="00877798"/>
    <w:rsid w:val="00880725"/>
    <w:rsid w:val="00880E1A"/>
    <w:rsid w:val="00880F49"/>
    <w:rsid w:val="008813D6"/>
    <w:rsid w:val="00881785"/>
    <w:rsid w:val="008819D1"/>
    <w:rsid w:val="00881C72"/>
    <w:rsid w:val="00881E9D"/>
    <w:rsid w:val="008820B8"/>
    <w:rsid w:val="00882306"/>
    <w:rsid w:val="0088287D"/>
    <w:rsid w:val="00882F3B"/>
    <w:rsid w:val="00883753"/>
    <w:rsid w:val="0088375F"/>
    <w:rsid w:val="008837EC"/>
    <w:rsid w:val="00883A22"/>
    <w:rsid w:val="008842CB"/>
    <w:rsid w:val="00884A89"/>
    <w:rsid w:val="00884BF1"/>
    <w:rsid w:val="008850A0"/>
    <w:rsid w:val="008856DF"/>
    <w:rsid w:val="008858D8"/>
    <w:rsid w:val="00885F01"/>
    <w:rsid w:val="00886457"/>
    <w:rsid w:val="00886862"/>
    <w:rsid w:val="00886A55"/>
    <w:rsid w:val="00886AD2"/>
    <w:rsid w:val="00886C57"/>
    <w:rsid w:val="00887128"/>
    <w:rsid w:val="0088738F"/>
    <w:rsid w:val="0088740C"/>
    <w:rsid w:val="0089044F"/>
    <w:rsid w:val="008904BE"/>
    <w:rsid w:val="0089053D"/>
    <w:rsid w:val="00890A89"/>
    <w:rsid w:val="00890FAC"/>
    <w:rsid w:val="0089144F"/>
    <w:rsid w:val="00891743"/>
    <w:rsid w:val="00891760"/>
    <w:rsid w:val="0089266D"/>
    <w:rsid w:val="008929ED"/>
    <w:rsid w:val="008931E8"/>
    <w:rsid w:val="008937D7"/>
    <w:rsid w:val="00893968"/>
    <w:rsid w:val="00893A18"/>
    <w:rsid w:val="00893AD0"/>
    <w:rsid w:val="00893B0B"/>
    <w:rsid w:val="00893D39"/>
    <w:rsid w:val="0089422F"/>
    <w:rsid w:val="008947CD"/>
    <w:rsid w:val="008949FE"/>
    <w:rsid w:val="00894B5C"/>
    <w:rsid w:val="00894DEF"/>
    <w:rsid w:val="00894E2D"/>
    <w:rsid w:val="00894E34"/>
    <w:rsid w:val="00894ED3"/>
    <w:rsid w:val="008956BD"/>
    <w:rsid w:val="00895B4F"/>
    <w:rsid w:val="008964CA"/>
    <w:rsid w:val="00896531"/>
    <w:rsid w:val="008969ED"/>
    <w:rsid w:val="00896BCB"/>
    <w:rsid w:val="00897B2E"/>
    <w:rsid w:val="00897B5D"/>
    <w:rsid w:val="008A0920"/>
    <w:rsid w:val="008A0F4F"/>
    <w:rsid w:val="008A1332"/>
    <w:rsid w:val="008A148B"/>
    <w:rsid w:val="008A1510"/>
    <w:rsid w:val="008A172E"/>
    <w:rsid w:val="008A19BD"/>
    <w:rsid w:val="008A1C8D"/>
    <w:rsid w:val="008A1E7F"/>
    <w:rsid w:val="008A2985"/>
    <w:rsid w:val="008A2EB3"/>
    <w:rsid w:val="008A30F5"/>
    <w:rsid w:val="008A32D5"/>
    <w:rsid w:val="008A3491"/>
    <w:rsid w:val="008A3EE7"/>
    <w:rsid w:val="008A4DFF"/>
    <w:rsid w:val="008A5F27"/>
    <w:rsid w:val="008A68E5"/>
    <w:rsid w:val="008A6C48"/>
    <w:rsid w:val="008A71BA"/>
    <w:rsid w:val="008A7BD0"/>
    <w:rsid w:val="008B0232"/>
    <w:rsid w:val="008B0361"/>
    <w:rsid w:val="008B05DA"/>
    <w:rsid w:val="008B149F"/>
    <w:rsid w:val="008B213C"/>
    <w:rsid w:val="008B30E7"/>
    <w:rsid w:val="008B3903"/>
    <w:rsid w:val="008B3A7F"/>
    <w:rsid w:val="008B43AB"/>
    <w:rsid w:val="008B465F"/>
    <w:rsid w:val="008B48EB"/>
    <w:rsid w:val="008B5104"/>
    <w:rsid w:val="008B5177"/>
    <w:rsid w:val="008B517F"/>
    <w:rsid w:val="008B5743"/>
    <w:rsid w:val="008B6135"/>
    <w:rsid w:val="008B63BC"/>
    <w:rsid w:val="008B6564"/>
    <w:rsid w:val="008B751D"/>
    <w:rsid w:val="008B7C13"/>
    <w:rsid w:val="008C00B7"/>
    <w:rsid w:val="008C0FA0"/>
    <w:rsid w:val="008C17A6"/>
    <w:rsid w:val="008C1BE1"/>
    <w:rsid w:val="008C1F1E"/>
    <w:rsid w:val="008C20D7"/>
    <w:rsid w:val="008C2A2B"/>
    <w:rsid w:val="008C2BBF"/>
    <w:rsid w:val="008C2D2B"/>
    <w:rsid w:val="008C2FEC"/>
    <w:rsid w:val="008C3188"/>
    <w:rsid w:val="008C3704"/>
    <w:rsid w:val="008C3BF4"/>
    <w:rsid w:val="008C3CA4"/>
    <w:rsid w:val="008C3F43"/>
    <w:rsid w:val="008C495C"/>
    <w:rsid w:val="008C4B75"/>
    <w:rsid w:val="008C514D"/>
    <w:rsid w:val="008C51AC"/>
    <w:rsid w:val="008C56BC"/>
    <w:rsid w:val="008C5716"/>
    <w:rsid w:val="008C616A"/>
    <w:rsid w:val="008C6C9A"/>
    <w:rsid w:val="008C6DE2"/>
    <w:rsid w:val="008C6F65"/>
    <w:rsid w:val="008D01E6"/>
    <w:rsid w:val="008D083D"/>
    <w:rsid w:val="008D08C7"/>
    <w:rsid w:val="008D0E2E"/>
    <w:rsid w:val="008D1104"/>
    <w:rsid w:val="008D135C"/>
    <w:rsid w:val="008D1487"/>
    <w:rsid w:val="008D165E"/>
    <w:rsid w:val="008D1690"/>
    <w:rsid w:val="008D17B7"/>
    <w:rsid w:val="008D1956"/>
    <w:rsid w:val="008D1C8C"/>
    <w:rsid w:val="008D202F"/>
    <w:rsid w:val="008D2610"/>
    <w:rsid w:val="008D2BEC"/>
    <w:rsid w:val="008D2C03"/>
    <w:rsid w:val="008D3693"/>
    <w:rsid w:val="008D39F0"/>
    <w:rsid w:val="008D3EDD"/>
    <w:rsid w:val="008D44EF"/>
    <w:rsid w:val="008D4862"/>
    <w:rsid w:val="008D4AAC"/>
    <w:rsid w:val="008D4DCD"/>
    <w:rsid w:val="008D519C"/>
    <w:rsid w:val="008D52C5"/>
    <w:rsid w:val="008D54A9"/>
    <w:rsid w:val="008D58F5"/>
    <w:rsid w:val="008D5C56"/>
    <w:rsid w:val="008D7B96"/>
    <w:rsid w:val="008E0138"/>
    <w:rsid w:val="008E03EB"/>
    <w:rsid w:val="008E14F6"/>
    <w:rsid w:val="008E224D"/>
    <w:rsid w:val="008E288D"/>
    <w:rsid w:val="008E2ED0"/>
    <w:rsid w:val="008E3574"/>
    <w:rsid w:val="008E3C8F"/>
    <w:rsid w:val="008E40B4"/>
    <w:rsid w:val="008E42F7"/>
    <w:rsid w:val="008E48F1"/>
    <w:rsid w:val="008E555E"/>
    <w:rsid w:val="008E5C28"/>
    <w:rsid w:val="008E6EB5"/>
    <w:rsid w:val="008E71B0"/>
    <w:rsid w:val="008E7303"/>
    <w:rsid w:val="008E76D5"/>
    <w:rsid w:val="008E7851"/>
    <w:rsid w:val="008F0403"/>
    <w:rsid w:val="008F0BDA"/>
    <w:rsid w:val="008F1BBB"/>
    <w:rsid w:val="008F1C62"/>
    <w:rsid w:val="008F1E9B"/>
    <w:rsid w:val="008F202A"/>
    <w:rsid w:val="008F2391"/>
    <w:rsid w:val="008F2863"/>
    <w:rsid w:val="008F2C26"/>
    <w:rsid w:val="008F40D5"/>
    <w:rsid w:val="008F47FA"/>
    <w:rsid w:val="008F5454"/>
    <w:rsid w:val="008F6774"/>
    <w:rsid w:val="008F74F5"/>
    <w:rsid w:val="008F75A1"/>
    <w:rsid w:val="008F7774"/>
    <w:rsid w:val="009008FE"/>
    <w:rsid w:val="00900AF8"/>
    <w:rsid w:val="00900DB2"/>
    <w:rsid w:val="0090101C"/>
    <w:rsid w:val="009010EF"/>
    <w:rsid w:val="00901375"/>
    <w:rsid w:val="00901EEC"/>
    <w:rsid w:val="00901FEA"/>
    <w:rsid w:val="00902664"/>
    <w:rsid w:val="0090276E"/>
    <w:rsid w:val="00903142"/>
    <w:rsid w:val="009031F4"/>
    <w:rsid w:val="009037B4"/>
    <w:rsid w:val="009038FB"/>
    <w:rsid w:val="009039DC"/>
    <w:rsid w:val="00905E6D"/>
    <w:rsid w:val="00905E75"/>
    <w:rsid w:val="00906069"/>
    <w:rsid w:val="00906076"/>
    <w:rsid w:val="00906144"/>
    <w:rsid w:val="009063E6"/>
    <w:rsid w:val="009065BC"/>
    <w:rsid w:val="00907015"/>
    <w:rsid w:val="0090768C"/>
    <w:rsid w:val="00907767"/>
    <w:rsid w:val="00907BFC"/>
    <w:rsid w:val="00907C3C"/>
    <w:rsid w:val="00907D0B"/>
    <w:rsid w:val="00907EC0"/>
    <w:rsid w:val="00910690"/>
    <w:rsid w:val="00910F92"/>
    <w:rsid w:val="00911278"/>
    <w:rsid w:val="00911FDB"/>
    <w:rsid w:val="0091243C"/>
    <w:rsid w:val="00913381"/>
    <w:rsid w:val="00913597"/>
    <w:rsid w:val="00913675"/>
    <w:rsid w:val="00913A37"/>
    <w:rsid w:val="00913DC9"/>
    <w:rsid w:val="009140B6"/>
    <w:rsid w:val="009142EE"/>
    <w:rsid w:val="0091458A"/>
    <w:rsid w:val="00914619"/>
    <w:rsid w:val="00914661"/>
    <w:rsid w:val="00914BBA"/>
    <w:rsid w:val="00914BFD"/>
    <w:rsid w:val="00914D86"/>
    <w:rsid w:val="00914DED"/>
    <w:rsid w:val="00914E4D"/>
    <w:rsid w:val="00914E67"/>
    <w:rsid w:val="0091528E"/>
    <w:rsid w:val="0091538E"/>
    <w:rsid w:val="009153ED"/>
    <w:rsid w:val="009156EA"/>
    <w:rsid w:val="00915883"/>
    <w:rsid w:val="00915978"/>
    <w:rsid w:val="00916EA8"/>
    <w:rsid w:val="009171F9"/>
    <w:rsid w:val="00917A66"/>
    <w:rsid w:val="00917EEC"/>
    <w:rsid w:val="009200F3"/>
    <w:rsid w:val="009203D0"/>
    <w:rsid w:val="009206E7"/>
    <w:rsid w:val="0092111B"/>
    <w:rsid w:val="00921551"/>
    <w:rsid w:val="009220B5"/>
    <w:rsid w:val="0092236B"/>
    <w:rsid w:val="00922B5D"/>
    <w:rsid w:val="00922D6F"/>
    <w:rsid w:val="00923053"/>
    <w:rsid w:val="00923EAB"/>
    <w:rsid w:val="00924D0A"/>
    <w:rsid w:val="009252D4"/>
    <w:rsid w:val="00925AAB"/>
    <w:rsid w:val="00925EA9"/>
    <w:rsid w:val="00926206"/>
    <w:rsid w:val="0092689F"/>
    <w:rsid w:val="00926B77"/>
    <w:rsid w:val="00926FD6"/>
    <w:rsid w:val="009270F5"/>
    <w:rsid w:val="009302D2"/>
    <w:rsid w:val="009302E1"/>
    <w:rsid w:val="009309A7"/>
    <w:rsid w:val="00930A39"/>
    <w:rsid w:val="00930C93"/>
    <w:rsid w:val="00930EA6"/>
    <w:rsid w:val="009312E4"/>
    <w:rsid w:val="00931A0F"/>
    <w:rsid w:val="0093275F"/>
    <w:rsid w:val="00932A9D"/>
    <w:rsid w:val="00934477"/>
    <w:rsid w:val="0093452E"/>
    <w:rsid w:val="009353D2"/>
    <w:rsid w:val="00935478"/>
    <w:rsid w:val="0093549F"/>
    <w:rsid w:val="00935AED"/>
    <w:rsid w:val="00936479"/>
    <w:rsid w:val="00936528"/>
    <w:rsid w:val="00936F46"/>
    <w:rsid w:val="00937E1A"/>
    <w:rsid w:val="009400E9"/>
    <w:rsid w:val="00940FA8"/>
    <w:rsid w:val="00941014"/>
    <w:rsid w:val="0094139B"/>
    <w:rsid w:val="0094170D"/>
    <w:rsid w:val="00941810"/>
    <w:rsid w:val="009419EB"/>
    <w:rsid w:val="00941C95"/>
    <w:rsid w:val="00941F0D"/>
    <w:rsid w:val="00942D82"/>
    <w:rsid w:val="00942E5C"/>
    <w:rsid w:val="00942F30"/>
    <w:rsid w:val="009433B0"/>
    <w:rsid w:val="00944881"/>
    <w:rsid w:val="00944B84"/>
    <w:rsid w:val="00945623"/>
    <w:rsid w:val="00946494"/>
    <w:rsid w:val="00947127"/>
    <w:rsid w:val="00947247"/>
    <w:rsid w:val="00947B02"/>
    <w:rsid w:val="00947D21"/>
    <w:rsid w:val="00950013"/>
    <w:rsid w:val="0095037B"/>
    <w:rsid w:val="009503A3"/>
    <w:rsid w:val="0095067E"/>
    <w:rsid w:val="00951453"/>
    <w:rsid w:val="00952639"/>
    <w:rsid w:val="009527BF"/>
    <w:rsid w:val="009529E8"/>
    <w:rsid w:val="009529EF"/>
    <w:rsid w:val="00953F3B"/>
    <w:rsid w:val="0095401F"/>
    <w:rsid w:val="00954117"/>
    <w:rsid w:val="009541B1"/>
    <w:rsid w:val="00954716"/>
    <w:rsid w:val="0095553A"/>
    <w:rsid w:val="00955A49"/>
    <w:rsid w:val="00955AE1"/>
    <w:rsid w:val="00955FB9"/>
    <w:rsid w:val="009561FB"/>
    <w:rsid w:val="009563B1"/>
    <w:rsid w:val="0095644A"/>
    <w:rsid w:val="00956613"/>
    <w:rsid w:val="0095664E"/>
    <w:rsid w:val="009569D8"/>
    <w:rsid w:val="00956AC4"/>
    <w:rsid w:val="0095714D"/>
    <w:rsid w:val="009574D4"/>
    <w:rsid w:val="00957503"/>
    <w:rsid w:val="0096049F"/>
    <w:rsid w:val="00960A15"/>
    <w:rsid w:val="00960CE3"/>
    <w:rsid w:val="00960D99"/>
    <w:rsid w:val="0096143F"/>
    <w:rsid w:val="0096178A"/>
    <w:rsid w:val="00961830"/>
    <w:rsid w:val="00961952"/>
    <w:rsid w:val="00961B98"/>
    <w:rsid w:val="00961F5B"/>
    <w:rsid w:val="00962701"/>
    <w:rsid w:val="00962B1D"/>
    <w:rsid w:val="009636CA"/>
    <w:rsid w:val="00964498"/>
    <w:rsid w:val="009649A0"/>
    <w:rsid w:val="00964A98"/>
    <w:rsid w:val="00965311"/>
    <w:rsid w:val="009656F2"/>
    <w:rsid w:val="0096671B"/>
    <w:rsid w:val="0096699A"/>
    <w:rsid w:val="00966DCA"/>
    <w:rsid w:val="00967DBB"/>
    <w:rsid w:val="0097003E"/>
    <w:rsid w:val="0097015F"/>
    <w:rsid w:val="009718B0"/>
    <w:rsid w:val="009720AB"/>
    <w:rsid w:val="009723C1"/>
    <w:rsid w:val="0097291D"/>
    <w:rsid w:val="00972D49"/>
    <w:rsid w:val="00972DA8"/>
    <w:rsid w:val="009732ED"/>
    <w:rsid w:val="00973EFF"/>
    <w:rsid w:val="00974999"/>
    <w:rsid w:val="00974BF8"/>
    <w:rsid w:val="00974EF1"/>
    <w:rsid w:val="00975431"/>
    <w:rsid w:val="00975B58"/>
    <w:rsid w:val="00975C97"/>
    <w:rsid w:val="009765CB"/>
    <w:rsid w:val="00976846"/>
    <w:rsid w:val="0097762B"/>
    <w:rsid w:val="00977D49"/>
    <w:rsid w:val="00980DF8"/>
    <w:rsid w:val="00980E7C"/>
    <w:rsid w:val="00981412"/>
    <w:rsid w:val="00981BBA"/>
    <w:rsid w:val="00981FB8"/>
    <w:rsid w:val="009820A0"/>
    <w:rsid w:val="00982A26"/>
    <w:rsid w:val="00982BC0"/>
    <w:rsid w:val="00982D04"/>
    <w:rsid w:val="00982EDB"/>
    <w:rsid w:val="009830AE"/>
    <w:rsid w:val="009831C3"/>
    <w:rsid w:val="0098347E"/>
    <w:rsid w:val="0098397E"/>
    <w:rsid w:val="00983A78"/>
    <w:rsid w:val="00983ACD"/>
    <w:rsid w:val="00984F32"/>
    <w:rsid w:val="0098581A"/>
    <w:rsid w:val="00985A1D"/>
    <w:rsid w:val="00985EA9"/>
    <w:rsid w:val="009867D5"/>
    <w:rsid w:val="00986A8A"/>
    <w:rsid w:val="0098752A"/>
    <w:rsid w:val="009875BF"/>
    <w:rsid w:val="0099051B"/>
    <w:rsid w:val="00990985"/>
    <w:rsid w:val="00990D51"/>
    <w:rsid w:val="009911A0"/>
    <w:rsid w:val="00991B8B"/>
    <w:rsid w:val="009926B9"/>
    <w:rsid w:val="0099290A"/>
    <w:rsid w:val="009930B9"/>
    <w:rsid w:val="00993261"/>
    <w:rsid w:val="00993E6A"/>
    <w:rsid w:val="00993EFC"/>
    <w:rsid w:val="009941E1"/>
    <w:rsid w:val="0099472E"/>
    <w:rsid w:val="00995521"/>
    <w:rsid w:val="00997421"/>
    <w:rsid w:val="00997EDC"/>
    <w:rsid w:val="00997F68"/>
    <w:rsid w:val="00997FE1"/>
    <w:rsid w:val="009A070C"/>
    <w:rsid w:val="009A0A8F"/>
    <w:rsid w:val="009A0B9B"/>
    <w:rsid w:val="009A1BAA"/>
    <w:rsid w:val="009A1CFB"/>
    <w:rsid w:val="009A2537"/>
    <w:rsid w:val="009A27E8"/>
    <w:rsid w:val="009A2C83"/>
    <w:rsid w:val="009A2DC5"/>
    <w:rsid w:val="009A3379"/>
    <w:rsid w:val="009A3894"/>
    <w:rsid w:val="009A4928"/>
    <w:rsid w:val="009A4F2B"/>
    <w:rsid w:val="009A53C5"/>
    <w:rsid w:val="009A5883"/>
    <w:rsid w:val="009A5E0D"/>
    <w:rsid w:val="009A6737"/>
    <w:rsid w:val="009A6B3C"/>
    <w:rsid w:val="009A6C9E"/>
    <w:rsid w:val="009A6DE5"/>
    <w:rsid w:val="009A75C2"/>
    <w:rsid w:val="009A77BB"/>
    <w:rsid w:val="009A7C54"/>
    <w:rsid w:val="009A7C8D"/>
    <w:rsid w:val="009B0A02"/>
    <w:rsid w:val="009B13A3"/>
    <w:rsid w:val="009B2634"/>
    <w:rsid w:val="009B279B"/>
    <w:rsid w:val="009B3191"/>
    <w:rsid w:val="009B3A35"/>
    <w:rsid w:val="009B42B9"/>
    <w:rsid w:val="009B4B37"/>
    <w:rsid w:val="009B4F89"/>
    <w:rsid w:val="009B51A5"/>
    <w:rsid w:val="009B52F5"/>
    <w:rsid w:val="009B5391"/>
    <w:rsid w:val="009B5538"/>
    <w:rsid w:val="009B64F4"/>
    <w:rsid w:val="009B66FF"/>
    <w:rsid w:val="009B70AF"/>
    <w:rsid w:val="009B7181"/>
    <w:rsid w:val="009B7C1A"/>
    <w:rsid w:val="009B7D14"/>
    <w:rsid w:val="009C0409"/>
    <w:rsid w:val="009C1432"/>
    <w:rsid w:val="009C17CF"/>
    <w:rsid w:val="009C1E08"/>
    <w:rsid w:val="009C23E5"/>
    <w:rsid w:val="009C2839"/>
    <w:rsid w:val="009C30EA"/>
    <w:rsid w:val="009C34C7"/>
    <w:rsid w:val="009C4413"/>
    <w:rsid w:val="009C4890"/>
    <w:rsid w:val="009C4A8A"/>
    <w:rsid w:val="009C562D"/>
    <w:rsid w:val="009C58C1"/>
    <w:rsid w:val="009C5B3F"/>
    <w:rsid w:val="009C6637"/>
    <w:rsid w:val="009C67DE"/>
    <w:rsid w:val="009C689E"/>
    <w:rsid w:val="009C7ED6"/>
    <w:rsid w:val="009D001D"/>
    <w:rsid w:val="009D0A9B"/>
    <w:rsid w:val="009D0D5B"/>
    <w:rsid w:val="009D0D64"/>
    <w:rsid w:val="009D10D2"/>
    <w:rsid w:val="009D1261"/>
    <w:rsid w:val="009D1942"/>
    <w:rsid w:val="009D1A2C"/>
    <w:rsid w:val="009D1F75"/>
    <w:rsid w:val="009D26E2"/>
    <w:rsid w:val="009D3707"/>
    <w:rsid w:val="009D4870"/>
    <w:rsid w:val="009D4C94"/>
    <w:rsid w:val="009D4FFA"/>
    <w:rsid w:val="009D538E"/>
    <w:rsid w:val="009D55AD"/>
    <w:rsid w:val="009D5716"/>
    <w:rsid w:val="009D603F"/>
    <w:rsid w:val="009D662A"/>
    <w:rsid w:val="009D6BFD"/>
    <w:rsid w:val="009D7109"/>
    <w:rsid w:val="009D7441"/>
    <w:rsid w:val="009D756C"/>
    <w:rsid w:val="009E09C8"/>
    <w:rsid w:val="009E1006"/>
    <w:rsid w:val="009E1B77"/>
    <w:rsid w:val="009E2CAC"/>
    <w:rsid w:val="009E3997"/>
    <w:rsid w:val="009E3F80"/>
    <w:rsid w:val="009E46FF"/>
    <w:rsid w:val="009E47EB"/>
    <w:rsid w:val="009E4B02"/>
    <w:rsid w:val="009E500F"/>
    <w:rsid w:val="009E5909"/>
    <w:rsid w:val="009E691D"/>
    <w:rsid w:val="009E6E20"/>
    <w:rsid w:val="009E6F5C"/>
    <w:rsid w:val="009E7353"/>
    <w:rsid w:val="009E7748"/>
    <w:rsid w:val="009E7C27"/>
    <w:rsid w:val="009F017A"/>
    <w:rsid w:val="009F09C1"/>
    <w:rsid w:val="009F24C6"/>
    <w:rsid w:val="009F2734"/>
    <w:rsid w:val="009F2E5C"/>
    <w:rsid w:val="009F2F26"/>
    <w:rsid w:val="009F37BD"/>
    <w:rsid w:val="009F39E6"/>
    <w:rsid w:val="009F3B23"/>
    <w:rsid w:val="009F4610"/>
    <w:rsid w:val="009F46C7"/>
    <w:rsid w:val="009F4C2E"/>
    <w:rsid w:val="009F543F"/>
    <w:rsid w:val="009F57D3"/>
    <w:rsid w:val="009F5892"/>
    <w:rsid w:val="009F5937"/>
    <w:rsid w:val="009F59AB"/>
    <w:rsid w:val="009F6485"/>
    <w:rsid w:val="009F694A"/>
    <w:rsid w:val="009F7232"/>
    <w:rsid w:val="009F7444"/>
    <w:rsid w:val="009F7799"/>
    <w:rsid w:val="009F7D9D"/>
    <w:rsid w:val="00A009F8"/>
    <w:rsid w:val="00A016A2"/>
    <w:rsid w:val="00A01727"/>
    <w:rsid w:val="00A01BFF"/>
    <w:rsid w:val="00A01EA5"/>
    <w:rsid w:val="00A028AA"/>
    <w:rsid w:val="00A02F85"/>
    <w:rsid w:val="00A03246"/>
    <w:rsid w:val="00A03499"/>
    <w:rsid w:val="00A03E22"/>
    <w:rsid w:val="00A03EB2"/>
    <w:rsid w:val="00A04ABF"/>
    <w:rsid w:val="00A04AE7"/>
    <w:rsid w:val="00A059D4"/>
    <w:rsid w:val="00A05F34"/>
    <w:rsid w:val="00A0631E"/>
    <w:rsid w:val="00A069A0"/>
    <w:rsid w:val="00A06C95"/>
    <w:rsid w:val="00A06DF6"/>
    <w:rsid w:val="00A07B26"/>
    <w:rsid w:val="00A103AD"/>
    <w:rsid w:val="00A103F6"/>
    <w:rsid w:val="00A10D7E"/>
    <w:rsid w:val="00A10F77"/>
    <w:rsid w:val="00A110F9"/>
    <w:rsid w:val="00A11871"/>
    <w:rsid w:val="00A119D8"/>
    <w:rsid w:val="00A11E06"/>
    <w:rsid w:val="00A127B7"/>
    <w:rsid w:val="00A13675"/>
    <w:rsid w:val="00A13AE5"/>
    <w:rsid w:val="00A1407F"/>
    <w:rsid w:val="00A153EA"/>
    <w:rsid w:val="00A16374"/>
    <w:rsid w:val="00A16801"/>
    <w:rsid w:val="00A16822"/>
    <w:rsid w:val="00A16BC6"/>
    <w:rsid w:val="00A17C39"/>
    <w:rsid w:val="00A20958"/>
    <w:rsid w:val="00A20E98"/>
    <w:rsid w:val="00A211BB"/>
    <w:rsid w:val="00A21E23"/>
    <w:rsid w:val="00A22C69"/>
    <w:rsid w:val="00A2306F"/>
    <w:rsid w:val="00A239F6"/>
    <w:rsid w:val="00A23FB7"/>
    <w:rsid w:val="00A243E7"/>
    <w:rsid w:val="00A255A5"/>
    <w:rsid w:val="00A25E02"/>
    <w:rsid w:val="00A2699C"/>
    <w:rsid w:val="00A26DB9"/>
    <w:rsid w:val="00A26E95"/>
    <w:rsid w:val="00A2774C"/>
    <w:rsid w:val="00A27C71"/>
    <w:rsid w:val="00A27C76"/>
    <w:rsid w:val="00A303B7"/>
    <w:rsid w:val="00A307CF"/>
    <w:rsid w:val="00A30B24"/>
    <w:rsid w:val="00A30B85"/>
    <w:rsid w:val="00A31163"/>
    <w:rsid w:val="00A3165E"/>
    <w:rsid w:val="00A317FA"/>
    <w:rsid w:val="00A3181E"/>
    <w:rsid w:val="00A32095"/>
    <w:rsid w:val="00A3247F"/>
    <w:rsid w:val="00A32681"/>
    <w:rsid w:val="00A329BD"/>
    <w:rsid w:val="00A32E89"/>
    <w:rsid w:val="00A33469"/>
    <w:rsid w:val="00A34839"/>
    <w:rsid w:val="00A34F2B"/>
    <w:rsid w:val="00A35093"/>
    <w:rsid w:val="00A3524B"/>
    <w:rsid w:val="00A3650E"/>
    <w:rsid w:val="00A370B7"/>
    <w:rsid w:val="00A37441"/>
    <w:rsid w:val="00A37549"/>
    <w:rsid w:val="00A375A4"/>
    <w:rsid w:val="00A37623"/>
    <w:rsid w:val="00A376CE"/>
    <w:rsid w:val="00A37771"/>
    <w:rsid w:val="00A40BCC"/>
    <w:rsid w:val="00A40C6C"/>
    <w:rsid w:val="00A4178F"/>
    <w:rsid w:val="00A4187A"/>
    <w:rsid w:val="00A41953"/>
    <w:rsid w:val="00A41D0C"/>
    <w:rsid w:val="00A423A1"/>
    <w:rsid w:val="00A42419"/>
    <w:rsid w:val="00A42594"/>
    <w:rsid w:val="00A42B13"/>
    <w:rsid w:val="00A42D51"/>
    <w:rsid w:val="00A431BF"/>
    <w:rsid w:val="00A43231"/>
    <w:rsid w:val="00A438D6"/>
    <w:rsid w:val="00A4396D"/>
    <w:rsid w:val="00A43CBF"/>
    <w:rsid w:val="00A443B6"/>
    <w:rsid w:val="00A44497"/>
    <w:rsid w:val="00A445F7"/>
    <w:rsid w:val="00A446A2"/>
    <w:rsid w:val="00A44A4A"/>
    <w:rsid w:val="00A44D7D"/>
    <w:rsid w:val="00A44F34"/>
    <w:rsid w:val="00A44FF7"/>
    <w:rsid w:val="00A450C1"/>
    <w:rsid w:val="00A45652"/>
    <w:rsid w:val="00A462A0"/>
    <w:rsid w:val="00A472CC"/>
    <w:rsid w:val="00A4733F"/>
    <w:rsid w:val="00A47A08"/>
    <w:rsid w:val="00A47B48"/>
    <w:rsid w:val="00A5059C"/>
    <w:rsid w:val="00A50E85"/>
    <w:rsid w:val="00A50EE9"/>
    <w:rsid w:val="00A50F08"/>
    <w:rsid w:val="00A5132C"/>
    <w:rsid w:val="00A51873"/>
    <w:rsid w:val="00A51D5F"/>
    <w:rsid w:val="00A522ED"/>
    <w:rsid w:val="00A52E98"/>
    <w:rsid w:val="00A532E6"/>
    <w:rsid w:val="00A53370"/>
    <w:rsid w:val="00A53A44"/>
    <w:rsid w:val="00A542CF"/>
    <w:rsid w:val="00A549D7"/>
    <w:rsid w:val="00A5577E"/>
    <w:rsid w:val="00A560DF"/>
    <w:rsid w:val="00A56564"/>
    <w:rsid w:val="00A56633"/>
    <w:rsid w:val="00A56922"/>
    <w:rsid w:val="00A56C7D"/>
    <w:rsid w:val="00A576B9"/>
    <w:rsid w:val="00A577BB"/>
    <w:rsid w:val="00A57A82"/>
    <w:rsid w:val="00A57ADE"/>
    <w:rsid w:val="00A57C9C"/>
    <w:rsid w:val="00A57D8B"/>
    <w:rsid w:val="00A602A8"/>
    <w:rsid w:val="00A6077B"/>
    <w:rsid w:val="00A60DB6"/>
    <w:rsid w:val="00A60EAC"/>
    <w:rsid w:val="00A61909"/>
    <w:rsid w:val="00A61E28"/>
    <w:rsid w:val="00A61EE8"/>
    <w:rsid w:val="00A62374"/>
    <w:rsid w:val="00A62DE9"/>
    <w:rsid w:val="00A62EE9"/>
    <w:rsid w:val="00A631C4"/>
    <w:rsid w:val="00A63A20"/>
    <w:rsid w:val="00A63C01"/>
    <w:rsid w:val="00A63C28"/>
    <w:rsid w:val="00A642B1"/>
    <w:rsid w:val="00A64588"/>
    <w:rsid w:val="00A65B50"/>
    <w:rsid w:val="00A66E9E"/>
    <w:rsid w:val="00A67991"/>
    <w:rsid w:val="00A67B44"/>
    <w:rsid w:val="00A67F62"/>
    <w:rsid w:val="00A67FA7"/>
    <w:rsid w:val="00A70061"/>
    <w:rsid w:val="00A704A2"/>
    <w:rsid w:val="00A7091B"/>
    <w:rsid w:val="00A70CFE"/>
    <w:rsid w:val="00A71331"/>
    <w:rsid w:val="00A7178D"/>
    <w:rsid w:val="00A71A9B"/>
    <w:rsid w:val="00A71E41"/>
    <w:rsid w:val="00A7211E"/>
    <w:rsid w:val="00A722B1"/>
    <w:rsid w:val="00A72364"/>
    <w:rsid w:val="00A72DFB"/>
    <w:rsid w:val="00A72F3F"/>
    <w:rsid w:val="00A72F49"/>
    <w:rsid w:val="00A735F9"/>
    <w:rsid w:val="00A7397A"/>
    <w:rsid w:val="00A73E43"/>
    <w:rsid w:val="00A74975"/>
    <w:rsid w:val="00A74BEE"/>
    <w:rsid w:val="00A75160"/>
    <w:rsid w:val="00A7620B"/>
    <w:rsid w:val="00A76566"/>
    <w:rsid w:val="00A76B22"/>
    <w:rsid w:val="00A76B4D"/>
    <w:rsid w:val="00A76E4E"/>
    <w:rsid w:val="00A775BE"/>
    <w:rsid w:val="00A77670"/>
    <w:rsid w:val="00A77A16"/>
    <w:rsid w:val="00A77ADF"/>
    <w:rsid w:val="00A8030D"/>
    <w:rsid w:val="00A80432"/>
    <w:rsid w:val="00A80CA5"/>
    <w:rsid w:val="00A8111B"/>
    <w:rsid w:val="00A813B8"/>
    <w:rsid w:val="00A8171B"/>
    <w:rsid w:val="00A82B85"/>
    <w:rsid w:val="00A8346C"/>
    <w:rsid w:val="00A83599"/>
    <w:rsid w:val="00A83B29"/>
    <w:rsid w:val="00A8468E"/>
    <w:rsid w:val="00A8485B"/>
    <w:rsid w:val="00A849F6"/>
    <w:rsid w:val="00A84C33"/>
    <w:rsid w:val="00A85BB8"/>
    <w:rsid w:val="00A861FB"/>
    <w:rsid w:val="00A8624F"/>
    <w:rsid w:val="00A86AEF"/>
    <w:rsid w:val="00A86D88"/>
    <w:rsid w:val="00A87A1D"/>
    <w:rsid w:val="00A9025E"/>
    <w:rsid w:val="00A90F3E"/>
    <w:rsid w:val="00A9131C"/>
    <w:rsid w:val="00A91AFC"/>
    <w:rsid w:val="00A91E49"/>
    <w:rsid w:val="00A931DE"/>
    <w:rsid w:val="00A932F8"/>
    <w:rsid w:val="00A936FC"/>
    <w:rsid w:val="00A9381B"/>
    <w:rsid w:val="00A93A26"/>
    <w:rsid w:val="00A93E14"/>
    <w:rsid w:val="00A9400F"/>
    <w:rsid w:val="00A9430E"/>
    <w:rsid w:val="00A94B90"/>
    <w:rsid w:val="00A94D44"/>
    <w:rsid w:val="00A95619"/>
    <w:rsid w:val="00A956A6"/>
    <w:rsid w:val="00A95C93"/>
    <w:rsid w:val="00A96C21"/>
    <w:rsid w:val="00A96D0A"/>
    <w:rsid w:val="00A97692"/>
    <w:rsid w:val="00A97BF8"/>
    <w:rsid w:val="00AA01DB"/>
    <w:rsid w:val="00AA0631"/>
    <w:rsid w:val="00AA0842"/>
    <w:rsid w:val="00AA0898"/>
    <w:rsid w:val="00AA0B49"/>
    <w:rsid w:val="00AA10DD"/>
    <w:rsid w:val="00AA1182"/>
    <w:rsid w:val="00AA134A"/>
    <w:rsid w:val="00AA1468"/>
    <w:rsid w:val="00AA1AFA"/>
    <w:rsid w:val="00AA215D"/>
    <w:rsid w:val="00AA25E7"/>
    <w:rsid w:val="00AA2E79"/>
    <w:rsid w:val="00AA310A"/>
    <w:rsid w:val="00AA3453"/>
    <w:rsid w:val="00AA348E"/>
    <w:rsid w:val="00AA41F1"/>
    <w:rsid w:val="00AA4586"/>
    <w:rsid w:val="00AA47E4"/>
    <w:rsid w:val="00AA49F1"/>
    <w:rsid w:val="00AA5C0A"/>
    <w:rsid w:val="00AA6C87"/>
    <w:rsid w:val="00AA75C7"/>
    <w:rsid w:val="00AA7800"/>
    <w:rsid w:val="00AB088E"/>
    <w:rsid w:val="00AB11EF"/>
    <w:rsid w:val="00AB176D"/>
    <w:rsid w:val="00AB1F93"/>
    <w:rsid w:val="00AB22EC"/>
    <w:rsid w:val="00AB28B0"/>
    <w:rsid w:val="00AB29D6"/>
    <w:rsid w:val="00AB2D6D"/>
    <w:rsid w:val="00AB31D5"/>
    <w:rsid w:val="00AB401A"/>
    <w:rsid w:val="00AB401F"/>
    <w:rsid w:val="00AB41A0"/>
    <w:rsid w:val="00AB433F"/>
    <w:rsid w:val="00AB43F0"/>
    <w:rsid w:val="00AB4574"/>
    <w:rsid w:val="00AB4764"/>
    <w:rsid w:val="00AB57AB"/>
    <w:rsid w:val="00AB5F85"/>
    <w:rsid w:val="00AB6139"/>
    <w:rsid w:val="00AB6C97"/>
    <w:rsid w:val="00AB6CA1"/>
    <w:rsid w:val="00AB6F43"/>
    <w:rsid w:val="00AB70CD"/>
    <w:rsid w:val="00AC0663"/>
    <w:rsid w:val="00AC0A08"/>
    <w:rsid w:val="00AC1230"/>
    <w:rsid w:val="00AC12FD"/>
    <w:rsid w:val="00AC138B"/>
    <w:rsid w:val="00AC2B60"/>
    <w:rsid w:val="00AC2C80"/>
    <w:rsid w:val="00AC2FFD"/>
    <w:rsid w:val="00AC3096"/>
    <w:rsid w:val="00AC3610"/>
    <w:rsid w:val="00AC3E9B"/>
    <w:rsid w:val="00AC41C8"/>
    <w:rsid w:val="00AC4598"/>
    <w:rsid w:val="00AC5333"/>
    <w:rsid w:val="00AC53C5"/>
    <w:rsid w:val="00AC57DD"/>
    <w:rsid w:val="00AC593C"/>
    <w:rsid w:val="00AC5C82"/>
    <w:rsid w:val="00AC6249"/>
    <w:rsid w:val="00AC6331"/>
    <w:rsid w:val="00AC69CE"/>
    <w:rsid w:val="00AC7541"/>
    <w:rsid w:val="00AC7706"/>
    <w:rsid w:val="00AC7DD3"/>
    <w:rsid w:val="00AC7FEE"/>
    <w:rsid w:val="00AD04F2"/>
    <w:rsid w:val="00AD06D3"/>
    <w:rsid w:val="00AD0BC4"/>
    <w:rsid w:val="00AD119D"/>
    <w:rsid w:val="00AD1213"/>
    <w:rsid w:val="00AD144D"/>
    <w:rsid w:val="00AD1467"/>
    <w:rsid w:val="00AD1544"/>
    <w:rsid w:val="00AD198E"/>
    <w:rsid w:val="00AD2CD6"/>
    <w:rsid w:val="00AD2DA7"/>
    <w:rsid w:val="00AD2F5F"/>
    <w:rsid w:val="00AD371F"/>
    <w:rsid w:val="00AD3AAA"/>
    <w:rsid w:val="00AD3AC5"/>
    <w:rsid w:val="00AD410A"/>
    <w:rsid w:val="00AD43CD"/>
    <w:rsid w:val="00AD4C30"/>
    <w:rsid w:val="00AD4CD6"/>
    <w:rsid w:val="00AD52EC"/>
    <w:rsid w:val="00AD554E"/>
    <w:rsid w:val="00AD5B70"/>
    <w:rsid w:val="00AD5F1A"/>
    <w:rsid w:val="00AD619C"/>
    <w:rsid w:val="00AD6653"/>
    <w:rsid w:val="00AD69AE"/>
    <w:rsid w:val="00AD6FB0"/>
    <w:rsid w:val="00AD7709"/>
    <w:rsid w:val="00AD7EAB"/>
    <w:rsid w:val="00AD7FD7"/>
    <w:rsid w:val="00AE0613"/>
    <w:rsid w:val="00AE0937"/>
    <w:rsid w:val="00AE1476"/>
    <w:rsid w:val="00AE1906"/>
    <w:rsid w:val="00AE219F"/>
    <w:rsid w:val="00AE25F9"/>
    <w:rsid w:val="00AE30DF"/>
    <w:rsid w:val="00AE3D35"/>
    <w:rsid w:val="00AE404A"/>
    <w:rsid w:val="00AE4FC9"/>
    <w:rsid w:val="00AE5338"/>
    <w:rsid w:val="00AE54FA"/>
    <w:rsid w:val="00AE6011"/>
    <w:rsid w:val="00AE60DB"/>
    <w:rsid w:val="00AE61DF"/>
    <w:rsid w:val="00AE66C0"/>
    <w:rsid w:val="00AE7599"/>
    <w:rsid w:val="00AE7CC0"/>
    <w:rsid w:val="00AF0539"/>
    <w:rsid w:val="00AF05A3"/>
    <w:rsid w:val="00AF09D0"/>
    <w:rsid w:val="00AF1B2F"/>
    <w:rsid w:val="00AF20B0"/>
    <w:rsid w:val="00AF2956"/>
    <w:rsid w:val="00AF2A4D"/>
    <w:rsid w:val="00AF30CB"/>
    <w:rsid w:val="00AF39E1"/>
    <w:rsid w:val="00AF4204"/>
    <w:rsid w:val="00AF4214"/>
    <w:rsid w:val="00AF42B8"/>
    <w:rsid w:val="00AF57B2"/>
    <w:rsid w:val="00AF5870"/>
    <w:rsid w:val="00AF6850"/>
    <w:rsid w:val="00AF6ED0"/>
    <w:rsid w:val="00AF7F15"/>
    <w:rsid w:val="00B0014C"/>
    <w:rsid w:val="00B00311"/>
    <w:rsid w:val="00B007B8"/>
    <w:rsid w:val="00B01203"/>
    <w:rsid w:val="00B013CB"/>
    <w:rsid w:val="00B01785"/>
    <w:rsid w:val="00B01A01"/>
    <w:rsid w:val="00B01D4A"/>
    <w:rsid w:val="00B0250F"/>
    <w:rsid w:val="00B0251A"/>
    <w:rsid w:val="00B025DB"/>
    <w:rsid w:val="00B02C2C"/>
    <w:rsid w:val="00B02E6C"/>
    <w:rsid w:val="00B0312C"/>
    <w:rsid w:val="00B036E2"/>
    <w:rsid w:val="00B036FF"/>
    <w:rsid w:val="00B039FF"/>
    <w:rsid w:val="00B04378"/>
    <w:rsid w:val="00B04D2C"/>
    <w:rsid w:val="00B04EF4"/>
    <w:rsid w:val="00B05536"/>
    <w:rsid w:val="00B05DF0"/>
    <w:rsid w:val="00B06011"/>
    <w:rsid w:val="00B066A7"/>
    <w:rsid w:val="00B06784"/>
    <w:rsid w:val="00B0691D"/>
    <w:rsid w:val="00B06D18"/>
    <w:rsid w:val="00B10291"/>
    <w:rsid w:val="00B10570"/>
    <w:rsid w:val="00B10BC8"/>
    <w:rsid w:val="00B11E59"/>
    <w:rsid w:val="00B12278"/>
    <w:rsid w:val="00B126E7"/>
    <w:rsid w:val="00B129E0"/>
    <w:rsid w:val="00B139C6"/>
    <w:rsid w:val="00B13E14"/>
    <w:rsid w:val="00B13E92"/>
    <w:rsid w:val="00B14B41"/>
    <w:rsid w:val="00B14D92"/>
    <w:rsid w:val="00B15FAD"/>
    <w:rsid w:val="00B161CB"/>
    <w:rsid w:val="00B162CF"/>
    <w:rsid w:val="00B16387"/>
    <w:rsid w:val="00B17284"/>
    <w:rsid w:val="00B1730D"/>
    <w:rsid w:val="00B1761A"/>
    <w:rsid w:val="00B179B0"/>
    <w:rsid w:val="00B17CFC"/>
    <w:rsid w:val="00B2133B"/>
    <w:rsid w:val="00B21C0E"/>
    <w:rsid w:val="00B21C95"/>
    <w:rsid w:val="00B21E25"/>
    <w:rsid w:val="00B22063"/>
    <w:rsid w:val="00B22438"/>
    <w:rsid w:val="00B2267E"/>
    <w:rsid w:val="00B22B69"/>
    <w:rsid w:val="00B23028"/>
    <w:rsid w:val="00B230A9"/>
    <w:rsid w:val="00B23AD9"/>
    <w:rsid w:val="00B23AED"/>
    <w:rsid w:val="00B2442F"/>
    <w:rsid w:val="00B24CE3"/>
    <w:rsid w:val="00B24D1C"/>
    <w:rsid w:val="00B25433"/>
    <w:rsid w:val="00B25A1C"/>
    <w:rsid w:val="00B25F3F"/>
    <w:rsid w:val="00B2612D"/>
    <w:rsid w:val="00B26675"/>
    <w:rsid w:val="00B266A9"/>
    <w:rsid w:val="00B279F1"/>
    <w:rsid w:val="00B27EBA"/>
    <w:rsid w:val="00B30033"/>
    <w:rsid w:val="00B30265"/>
    <w:rsid w:val="00B306A2"/>
    <w:rsid w:val="00B30AC2"/>
    <w:rsid w:val="00B30EFB"/>
    <w:rsid w:val="00B31AB9"/>
    <w:rsid w:val="00B31D07"/>
    <w:rsid w:val="00B31E83"/>
    <w:rsid w:val="00B32E02"/>
    <w:rsid w:val="00B334B2"/>
    <w:rsid w:val="00B33545"/>
    <w:rsid w:val="00B33668"/>
    <w:rsid w:val="00B3371F"/>
    <w:rsid w:val="00B33D7C"/>
    <w:rsid w:val="00B33ED8"/>
    <w:rsid w:val="00B33F8C"/>
    <w:rsid w:val="00B34670"/>
    <w:rsid w:val="00B34E5D"/>
    <w:rsid w:val="00B356D1"/>
    <w:rsid w:val="00B35E39"/>
    <w:rsid w:val="00B36053"/>
    <w:rsid w:val="00B36105"/>
    <w:rsid w:val="00B36854"/>
    <w:rsid w:val="00B376AA"/>
    <w:rsid w:val="00B400E9"/>
    <w:rsid w:val="00B411C3"/>
    <w:rsid w:val="00B414AB"/>
    <w:rsid w:val="00B41928"/>
    <w:rsid w:val="00B42002"/>
    <w:rsid w:val="00B422CB"/>
    <w:rsid w:val="00B42454"/>
    <w:rsid w:val="00B426C9"/>
    <w:rsid w:val="00B42764"/>
    <w:rsid w:val="00B428C3"/>
    <w:rsid w:val="00B42CA1"/>
    <w:rsid w:val="00B42D0D"/>
    <w:rsid w:val="00B42EB8"/>
    <w:rsid w:val="00B43368"/>
    <w:rsid w:val="00B43895"/>
    <w:rsid w:val="00B43C62"/>
    <w:rsid w:val="00B443E9"/>
    <w:rsid w:val="00B444AA"/>
    <w:rsid w:val="00B445C7"/>
    <w:rsid w:val="00B44966"/>
    <w:rsid w:val="00B44A04"/>
    <w:rsid w:val="00B4584D"/>
    <w:rsid w:val="00B45EC8"/>
    <w:rsid w:val="00B4661D"/>
    <w:rsid w:val="00B46752"/>
    <w:rsid w:val="00B46C00"/>
    <w:rsid w:val="00B47BFB"/>
    <w:rsid w:val="00B502E8"/>
    <w:rsid w:val="00B503FC"/>
    <w:rsid w:val="00B50A56"/>
    <w:rsid w:val="00B518D3"/>
    <w:rsid w:val="00B51D9C"/>
    <w:rsid w:val="00B51DF1"/>
    <w:rsid w:val="00B51EC7"/>
    <w:rsid w:val="00B524CF"/>
    <w:rsid w:val="00B539CB"/>
    <w:rsid w:val="00B53BCB"/>
    <w:rsid w:val="00B53CBA"/>
    <w:rsid w:val="00B53D41"/>
    <w:rsid w:val="00B53EC8"/>
    <w:rsid w:val="00B53FA3"/>
    <w:rsid w:val="00B54135"/>
    <w:rsid w:val="00B54198"/>
    <w:rsid w:val="00B541BC"/>
    <w:rsid w:val="00B54AAF"/>
    <w:rsid w:val="00B54CB1"/>
    <w:rsid w:val="00B54D2D"/>
    <w:rsid w:val="00B54E34"/>
    <w:rsid w:val="00B54F0F"/>
    <w:rsid w:val="00B5546C"/>
    <w:rsid w:val="00B55C06"/>
    <w:rsid w:val="00B55D38"/>
    <w:rsid w:val="00B5646E"/>
    <w:rsid w:val="00B566AB"/>
    <w:rsid w:val="00B566B2"/>
    <w:rsid w:val="00B56C97"/>
    <w:rsid w:val="00B576CC"/>
    <w:rsid w:val="00B60135"/>
    <w:rsid w:val="00B60580"/>
    <w:rsid w:val="00B60CDA"/>
    <w:rsid w:val="00B60D19"/>
    <w:rsid w:val="00B612BD"/>
    <w:rsid w:val="00B61B4F"/>
    <w:rsid w:val="00B628B8"/>
    <w:rsid w:val="00B62A80"/>
    <w:rsid w:val="00B62C9D"/>
    <w:rsid w:val="00B62DB8"/>
    <w:rsid w:val="00B633F8"/>
    <w:rsid w:val="00B63EB7"/>
    <w:rsid w:val="00B645CC"/>
    <w:rsid w:val="00B64C4D"/>
    <w:rsid w:val="00B64FDA"/>
    <w:rsid w:val="00B65B6E"/>
    <w:rsid w:val="00B65E53"/>
    <w:rsid w:val="00B665B8"/>
    <w:rsid w:val="00B66960"/>
    <w:rsid w:val="00B67A4C"/>
    <w:rsid w:val="00B67E9C"/>
    <w:rsid w:val="00B70F63"/>
    <w:rsid w:val="00B72289"/>
    <w:rsid w:val="00B723E3"/>
    <w:rsid w:val="00B72416"/>
    <w:rsid w:val="00B72745"/>
    <w:rsid w:val="00B729F1"/>
    <w:rsid w:val="00B7316D"/>
    <w:rsid w:val="00B7319B"/>
    <w:rsid w:val="00B7322D"/>
    <w:rsid w:val="00B736A1"/>
    <w:rsid w:val="00B73CF5"/>
    <w:rsid w:val="00B741ED"/>
    <w:rsid w:val="00B742FD"/>
    <w:rsid w:val="00B74613"/>
    <w:rsid w:val="00B74BAE"/>
    <w:rsid w:val="00B74F5B"/>
    <w:rsid w:val="00B7500F"/>
    <w:rsid w:val="00B7507E"/>
    <w:rsid w:val="00B75BBD"/>
    <w:rsid w:val="00B7637C"/>
    <w:rsid w:val="00B76718"/>
    <w:rsid w:val="00B76D3D"/>
    <w:rsid w:val="00B76EAF"/>
    <w:rsid w:val="00B77AAF"/>
    <w:rsid w:val="00B77AB6"/>
    <w:rsid w:val="00B804AE"/>
    <w:rsid w:val="00B80C2B"/>
    <w:rsid w:val="00B80FFC"/>
    <w:rsid w:val="00B81719"/>
    <w:rsid w:val="00B81BF9"/>
    <w:rsid w:val="00B81F60"/>
    <w:rsid w:val="00B82B6B"/>
    <w:rsid w:val="00B83140"/>
    <w:rsid w:val="00B831B8"/>
    <w:rsid w:val="00B8336B"/>
    <w:rsid w:val="00B83497"/>
    <w:rsid w:val="00B84482"/>
    <w:rsid w:val="00B84663"/>
    <w:rsid w:val="00B84747"/>
    <w:rsid w:val="00B85316"/>
    <w:rsid w:val="00B85C0B"/>
    <w:rsid w:val="00B8602E"/>
    <w:rsid w:val="00B868D6"/>
    <w:rsid w:val="00B86985"/>
    <w:rsid w:val="00B870D6"/>
    <w:rsid w:val="00B87A9B"/>
    <w:rsid w:val="00B9119D"/>
    <w:rsid w:val="00B91C0C"/>
    <w:rsid w:val="00B92B35"/>
    <w:rsid w:val="00B93449"/>
    <w:rsid w:val="00B93541"/>
    <w:rsid w:val="00B947D0"/>
    <w:rsid w:val="00B94C8B"/>
    <w:rsid w:val="00B957F1"/>
    <w:rsid w:val="00B961FF"/>
    <w:rsid w:val="00B96304"/>
    <w:rsid w:val="00B96787"/>
    <w:rsid w:val="00B9722C"/>
    <w:rsid w:val="00B979B5"/>
    <w:rsid w:val="00BA044A"/>
    <w:rsid w:val="00BA05BA"/>
    <w:rsid w:val="00BA104D"/>
    <w:rsid w:val="00BA1077"/>
    <w:rsid w:val="00BA1296"/>
    <w:rsid w:val="00BA1AD0"/>
    <w:rsid w:val="00BA1C9F"/>
    <w:rsid w:val="00BA1EE8"/>
    <w:rsid w:val="00BA21F2"/>
    <w:rsid w:val="00BA2644"/>
    <w:rsid w:val="00BA2A92"/>
    <w:rsid w:val="00BA327D"/>
    <w:rsid w:val="00BA358F"/>
    <w:rsid w:val="00BA43AA"/>
    <w:rsid w:val="00BA4455"/>
    <w:rsid w:val="00BA4745"/>
    <w:rsid w:val="00BA5684"/>
    <w:rsid w:val="00BA5B26"/>
    <w:rsid w:val="00BA729F"/>
    <w:rsid w:val="00BA74FC"/>
    <w:rsid w:val="00BA7655"/>
    <w:rsid w:val="00BA76EC"/>
    <w:rsid w:val="00BA7B0F"/>
    <w:rsid w:val="00BB0418"/>
    <w:rsid w:val="00BB04E0"/>
    <w:rsid w:val="00BB0E91"/>
    <w:rsid w:val="00BB1D20"/>
    <w:rsid w:val="00BB2B98"/>
    <w:rsid w:val="00BB3576"/>
    <w:rsid w:val="00BB36D9"/>
    <w:rsid w:val="00BB3D0A"/>
    <w:rsid w:val="00BB3D68"/>
    <w:rsid w:val="00BB46E4"/>
    <w:rsid w:val="00BB534A"/>
    <w:rsid w:val="00BB5977"/>
    <w:rsid w:val="00BB5F4B"/>
    <w:rsid w:val="00BB6156"/>
    <w:rsid w:val="00BB677F"/>
    <w:rsid w:val="00BB77AF"/>
    <w:rsid w:val="00BC018C"/>
    <w:rsid w:val="00BC0610"/>
    <w:rsid w:val="00BC06D9"/>
    <w:rsid w:val="00BC0AB8"/>
    <w:rsid w:val="00BC0AF6"/>
    <w:rsid w:val="00BC1ECF"/>
    <w:rsid w:val="00BC29EC"/>
    <w:rsid w:val="00BC31BC"/>
    <w:rsid w:val="00BC3F84"/>
    <w:rsid w:val="00BC477F"/>
    <w:rsid w:val="00BC6122"/>
    <w:rsid w:val="00BC7012"/>
    <w:rsid w:val="00BC70F7"/>
    <w:rsid w:val="00BC7D1D"/>
    <w:rsid w:val="00BD0750"/>
    <w:rsid w:val="00BD1DE7"/>
    <w:rsid w:val="00BD28F0"/>
    <w:rsid w:val="00BD29D2"/>
    <w:rsid w:val="00BD384E"/>
    <w:rsid w:val="00BD3916"/>
    <w:rsid w:val="00BD3A10"/>
    <w:rsid w:val="00BD3ECC"/>
    <w:rsid w:val="00BD3F40"/>
    <w:rsid w:val="00BD5082"/>
    <w:rsid w:val="00BD5222"/>
    <w:rsid w:val="00BD526B"/>
    <w:rsid w:val="00BD552F"/>
    <w:rsid w:val="00BD594A"/>
    <w:rsid w:val="00BD5D40"/>
    <w:rsid w:val="00BD6675"/>
    <w:rsid w:val="00BD7B3C"/>
    <w:rsid w:val="00BD7BE5"/>
    <w:rsid w:val="00BE0967"/>
    <w:rsid w:val="00BE101A"/>
    <w:rsid w:val="00BE1334"/>
    <w:rsid w:val="00BE175E"/>
    <w:rsid w:val="00BE3353"/>
    <w:rsid w:val="00BE35C2"/>
    <w:rsid w:val="00BE39F0"/>
    <w:rsid w:val="00BE3D1F"/>
    <w:rsid w:val="00BE409E"/>
    <w:rsid w:val="00BE4D60"/>
    <w:rsid w:val="00BE4D68"/>
    <w:rsid w:val="00BE50F6"/>
    <w:rsid w:val="00BE5757"/>
    <w:rsid w:val="00BE6402"/>
    <w:rsid w:val="00BE66FB"/>
    <w:rsid w:val="00BE7045"/>
    <w:rsid w:val="00BE71AB"/>
    <w:rsid w:val="00BE74A0"/>
    <w:rsid w:val="00BE76B1"/>
    <w:rsid w:val="00BF007E"/>
    <w:rsid w:val="00BF062F"/>
    <w:rsid w:val="00BF0CBE"/>
    <w:rsid w:val="00BF167E"/>
    <w:rsid w:val="00BF24FF"/>
    <w:rsid w:val="00BF2658"/>
    <w:rsid w:val="00BF2C49"/>
    <w:rsid w:val="00BF2EB4"/>
    <w:rsid w:val="00BF3228"/>
    <w:rsid w:val="00BF37BB"/>
    <w:rsid w:val="00BF452D"/>
    <w:rsid w:val="00BF4875"/>
    <w:rsid w:val="00BF4986"/>
    <w:rsid w:val="00BF4AC9"/>
    <w:rsid w:val="00BF4EE4"/>
    <w:rsid w:val="00BF4FE5"/>
    <w:rsid w:val="00BF543B"/>
    <w:rsid w:val="00BF54C0"/>
    <w:rsid w:val="00BF558E"/>
    <w:rsid w:val="00BF57A3"/>
    <w:rsid w:val="00BF599A"/>
    <w:rsid w:val="00BF5AD5"/>
    <w:rsid w:val="00BF5D8A"/>
    <w:rsid w:val="00BF613A"/>
    <w:rsid w:val="00BF6E35"/>
    <w:rsid w:val="00BF7749"/>
    <w:rsid w:val="00C007CA"/>
    <w:rsid w:val="00C00E8F"/>
    <w:rsid w:val="00C01026"/>
    <w:rsid w:val="00C0185F"/>
    <w:rsid w:val="00C0195F"/>
    <w:rsid w:val="00C02237"/>
    <w:rsid w:val="00C0276F"/>
    <w:rsid w:val="00C02EAA"/>
    <w:rsid w:val="00C02F4F"/>
    <w:rsid w:val="00C03909"/>
    <w:rsid w:val="00C03936"/>
    <w:rsid w:val="00C04588"/>
    <w:rsid w:val="00C046F3"/>
    <w:rsid w:val="00C047E9"/>
    <w:rsid w:val="00C04A07"/>
    <w:rsid w:val="00C04ED4"/>
    <w:rsid w:val="00C050F1"/>
    <w:rsid w:val="00C05153"/>
    <w:rsid w:val="00C051E1"/>
    <w:rsid w:val="00C056AA"/>
    <w:rsid w:val="00C05C53"/>
    <w:rsid w:val="00C05EEF"/>
    <w:rsid w:val="00C06331"/>
    <w:rsid w:val="00C064A3"/>
    <w:rsid w:val="00C0654E"/>
    <w:rsid w:val="00C06F6F"/>
    <w:rsid w:val="00C07324"/>
    <w:rsid w:val="00C07836"/>
    <w:rsid w:val="00C07A85"/>
    <w:rsid w:val="00C07E2D"/>
    <w:rsid w:val="00C1027B"/>
    <w:rsid w:val="00C104F0"/>
    <w:rsid w:val="00C1058B"/>
    <w:rsid w:val="00C10F4C"/>
    <w:rsid w:val="00C11132"/>
    <w:rsid w:val="00C11145"/>
    <w:rsid w:val="00C11D6F"/>
    <w:rsid w:val="00C13077"/>
    <w:rsid w:val="00C1323B"/>
    <w:rsid w:val="00C13450"/>
    <w:rsid w:val="00C1348E"/>
    <w:rsid w:val="00C13AB4"/>
    <w:rsid w:val="00C14044"/>
    <w:rsid w:val="00C14507"/>
    <w:rsid w:val="00C15A63"/>
    <w:rsid w:val="00C16252"/>
    <w:rsid w:val="00C169FC"/>
    <w:rsid w:val="00C16A2A"/>
    <w:rsid w:val="00C16A6A"/>
    <w:rsid w:val="00C16C03"/>
    <w:rsid w:val="00C177E9"/>
    <w:rsid w:val="00C20640"/>
    <w:rsid w:val="00C20A35"/>
    <w:rsid w:val="00C21276"/>
    <w:rsid w:val="00C2163A"/>
    <w:rsid w:val="00C21CB4"/>
    <w:rsid w:val="00C21F2C"/>
    <w:rsid w:val="00C2239A"/>
    <w:rsid w:val="00C224DA"/>
    <w:rsid w:val="00C229F4"/>
    <w:rsid w:val="00C22E78"/>
    <w:rsid w:val="00C235A8"/>
    <w:rsid w:val="00C23C87"/>
    <w:rsid w:val="00C24C9D"/>
    <w:rsid w:val="00C25A09"/>
    <w:rsid w:val="00C25A72"/>
    <w:rsid w:val="00C25D16"/>
    <w:rsid w:val="00C26123"/>
    <w:rsid w:val="00C26527"/>
    <w:rsid w:val="00C26635"/>
    <w:rsid w:val="00C267A5"/>
    <w:rsid w:val="00C27955"/>
    <w:rsid w:val="00C300E8"/>
    <w:rsid w:val="00C304A2"/>
    <w:rsid w:val="00C30FCD"/>
    <w:rsid w:val="00C32628"/>
    <w:rsid w:val="00C327A7"/>
    <w:rsid w:val="00C330A9"/>
    <w:rsid w:val="00C34199"/>
    <w:rsid w:val="00C3483C"/>
    <w:rsid w:val="00C35FA9"/>
    <w:rsid w:val="00C3612C"/>
    <w:rsid w:val="00C3633E"/>
    <w:rsid w:val="00C36A0D"/>
    <w:rsid w:val="00C36A53"/>
    <w:rsid w:val="00C36A6D"/>
    <w:rsid w:val="00C37161"/>
    <w:rsid w:val="00C37172"/>
    <w:rsid w:val="00C373AD"/>
    <w:rsid w:val="00C37622"/>
    <w:rsid w:val="00C402DB"/>
    <w:rsid w:val="00C40458"/>
    <w:rsid w:val="00C40C0D"/>
    <w:rsid w:val="00C40E6F"/>
    <w:rsid w:val="00C40E90"/>
    <w:rsid w:val="00C40F89"/>
    <w:rsid w:val="00C41569"/>
    <w:rsid w:val="00C42468"/>
    <w:rsid w:val="00C426BC"/>
    <w:rsid w:val="00C42760"/>
    <w:rsid w:val="00C43B01"/>
    <w:rsid w:val="00C43B46"/>
    <w:rsid w:val="00C43C8A"/>
    <w:rsid w:val="00C444BA"/>
    <w:rsid w:val="00C446DE"/>
    <w:rsid w:val="00C44876"/>
    <w:rsid w:val="00C4492D"/>
    <w:rsid w:val="00C44D4E"/>
    <w:rsid w:val="00C452DE"/>
    <w:rsid w:val="00C454D7"/>
    <w:rsid w:val="00C45694"/>
    <w:rsid w:val="00C45726"/>
    <w:rsid w:val="00C4575B"/>
    <w:rsid w:val="00C457C3"/>
    <w:rsid w:val="00C45862"/>
    <w:rsid w:val="00C4616C"/>
    <w:rsid w:val="00C46351"/>
    <w:rsid w:val="00C46D52"/>
    <w:rsid w:val="00C46DA5"/>
    <w:rsid w:val="00C47269"/>
    <w:rsid w:val="00C47EA6"/>
    <w:rsid w:val="00C47ECE"/>
    <w:rsid w:val="00C50019"/>
    <w:rsid w:val="00C50089"/>
    <w:rsid w:val="00C5054B"/>
    <w:rsid w:val="00C506B4"/>
    <w:rsid w:val="00C51C03"/>
    <w:rsid w:val="00C51FFE"/>
    <w:rsid w:val="00C528F8"/>
    <w:rsid w:val="00C529BB"/>
    <w:rsid w:val="00C52DE6"/>
    <w:rsid w:val="00C52DF7"/>
    <w:rsid w:val="00C53BBC"/>
    <w:rsid w:val="00C541A6"/>
    <w:rsid w:val="00C5425E"/>
    <w:rsid w:val="00C547D1"/>
    <w:rsid w:val="00C54E04"/>
    <w:rsid w:val="00C54F6D"/>
    <w:rsid w:val="00C56303"/>
    <w:rsid w:val="00C56C91"/>
    <w:rsid w:val="00C572FE"/>
    <w:rsid w:val="00C601FD"/>
    <w:rsid w:val="00C602F7"/>
    <w:rsid w:val="00C60D3B"/>
    <w:rsid w:val="00C62CC9"/>
    <w:rsid w:val="00C62F38"/>
    <w:rsid w:val="00C6304E"/>
    <w:rsid w:val="00C63358"/>
    <w:rsid w:val="00C6388F"/>
    <w:rsid w:val="00C63B27"/>
    <w:rsid w:val="00C63C1F"/>
    <w:rsid w:val="00C63FB2"/>
    <w:rsid w:val="00C63FE9"/>
    <w:rsid w:val="00C64CB0"/>
    <w:rsid w:val="00C64CB5"/>
    <w:rsid w:val="00C64DB6"/>
    <w:rsid w:val="00C658FF"/>
    <w:rsid w:val="00C6597B"/>
    <w:rsid w:val="00C668A1"/>
    <w:rsid w:val="00C669AF"/>
    <w:rsid w:val="00C67225"/>
    <w:rsid w:val="00C6743C"/>
    <w:rsid w:val="00C6794C"/>
    <w:rsid w:val="00C70186"/>
    <w:rsid w:val="00C70DBC"/>
    <w:rsid w:val="00C712A0"/>
    <w:rsid w:val="00C715F8"/>
    <w:rsid w:val="00C71A78"/>
    <w:rsid w:val="00C71B45"/>
    <w:rsid w:val="00C71C3C"/>
    <w:rsid w:val="00C7223D"/>
    <w:rsid w:val="00C722AD"/>
    <w:rsid w:val="00C72659"/>
    <w:rsid w:val="00C72851"/>
    <w:rsid w:val="00C72853"/>
    <w:rsid w:val="00C7327B"/>
    <w:rsid w:val="00C73330"/>
    <w:rsid w:val="00C73383"/>
    <w:rsid w:val="00C7345D"/>
    <w:rsid w:val="00C7348E"/>
    <w:rsid w:val="00C73B7B"/>
    <w:rsid w:val="00C73D9B"/>
    <w:rsid w:val="00C740E9"/>
    <w:rsid w:val="00C7512C"/>
    <w:rsid w:val="00C75157"/>
    <w:rsid w:val="00C75588"/>
    <w:rsid w:val="00C7607A"/>
    <w:rsid w:val="00C763FD"/>
    <w:rsid w:val="00C76CDE"/>
    <w:rsid w:val="00C800E8"/>
    <w:rsid w:val="00C80638"/>
    <w:rsid w:val="00C80B31"/>
    <w:rsid w:val="00C80B4D"/>
    <w:rsid w:val="00C810C7"/>
    <w:rsid w:val="00C81613"/>
    <w:rsid w:val="00C81F70"/>
    <w:rsid w:val="00C821EB"/>
    <w:rsid w:val="00C82FCA"/>
    <w:rsid w:val="00C83417"/>
    <w:rsid w:val="00C83601"/>
    <w:rsid w:val="00C839BE"/>
    <w:rsid w:val="00C83AFB"/>
    <w:rsid w:val="00C83FAC"/>
    <w:rsid w:val="00C84063"/>
    <w:rsid w:val="00C853D8"/>
    <w:rsid w:val="00C85BC5"/>
    <w:rsid w:val="00C86809"/>
    <w:rsid w:val="00C86A67"/>
    <w:rsid w:val="00C87137"/>
    <w:rsid w:val="00C87273"/>
    <w:rsid w:val="00C913CF"/>
    <w:rsid w:val="00C9144B"/>
    <w:rsid w:val="00C914A6"/>
    <w:rsid w:val="00C91E27"/>
    <w:rsid w:val="00C929A1"/>
    <w:rsid w:val="00C92D63"/>
    <w:rsid w:val="00C92FD5"/>
    <w:rsid w:val="00C93023"/>
    <w:rsid w:val="00C930DD"/>
    <w:rsid w:val="00C931C7"/>
    <w:rsid w:val="00C939F6"/>
    <w:rsid w:val="00C93A50"/>
    <w:rsid w:val="00C93DB1"/>
    <w:rsid w:val="00C94381"/>
    <w:rsid w:val="00C94BCE"/>
    <w:rsid w:val="00C95144"/>
    <w:rsid w:val="00C9534A"/>
    <w:rsid w:val="00C958D7"/>
    <w:rsid w:val="00C97E90"/>
    <w:rsid w:val="00C97F13"/>
    <w:rsid w:val="00CA01F3"/>
    <w:rsid w:val="00CA085E"/>
    <w:rsid w:val="00CA0C4C"/>
    <w:rsid w:val="00CA129E"/>
    <w:rsid w:val="00CA2009"/>
    <w:rsid w:val="00CA2223"/>
    <w:rsid w:val="00CA26DC"/>
    <w:rsid w:val="00CA2E08"/>
    <w:rsid w:val="00CA3011"/>
    <w:rsid w:val="00CA43BE"/>
    <w:rsid w:val="00CA460F"/>
    <w:rsid w:val="00CA4752"/>
    <w:rsid w:val="00CA4905"/>
    <w:rsid w:val="00CA4912"/>
    <w:rsid w:val="00CA529D"/>
    <w:rsid w:val="00CA5DED"/>
    <w:rsid w:val="00CA66F6"/>
    <w:rsid w:val="00CA672E"/>
    <w:rsid w:val="00CA6895"/>
    <w:rsid w:val="00CB0020"/>
    <w:rsid w:val="00CB0956"/>
    <w:rsid w:val="00CB0B9C"/>
    <w:rsid w:val="00CB10D7"/>
    <w:rsid w:val="00CB13A1"/>
    <w:rsid w:val="00CB1530"/>
    <w:rsid w:val="00CB16B2"/>
    <w:rsid w:val="00CB1B50"/>
    <w:rsid w:val="00CB2D1B"/>
    <w:rsid w:val="00CB311A"/>
    <w:rsid w:val="00CB3676"/>
    <w:rsid w:val="00CB3A3B"/>
    <w:rsid w:val="00CB3E3C"/>
    <w:rsid w:val="00CB3EC4"/>
    <w:rsid w:val="00CB4DBC"/>
    <w:rsid w:val="00CB5222"/>
    <w:rsid w:val="00CB53CE"/>
    <w:rsid w:val="00CB547B"/>
    <w:rsid w:val="00CB566C"/>
    <w:rsid w:val="00CB5BC6"/>
    <w:rsid w:val="00CB6374"/>
    <w:rsid w:val="00CB6BD1"/>
    <w:rsid w:val="00CB6DA7"/>
    <w:rsid w:val="00CB6F56"/>
    <w:rsid w:val="00CB76ED"/>
    <w:rsid w:val="00CB7A22"/>
    <w:rsid w:val="00CB7A4F"/>
    <w:rsid w:val="00CC0626"/>
    <w:rsid w:val="00CC0B4D"/>
    <w:rsid w:val="00CC12E3"/>
    <w:rsid w:val="00CC15E6"/>
    <w:rsid w:val="00CC2789"/>
    <w:rsid w:val="00CC31AF"/>
    <w:rsid w:val="00CC33E7"/>
    <w:rsid w:val="00CC45BC"/>
    <w:rsid w:val="00CC4F70"/>
    <w:rsid w:val="00CC5213"/>
    <w:rsid w:val="00CC52BC"/>
    <w:rsid w:val="00CC543D"/>
    <w:rsid w:val="00CC5646"/>
    <w:rsid w:val="00CC5D13"/>
    <w:rsid w:val="00CC5E9A"/>
    <w:rsid w:val="00CC667B"/>
    <w:rsid w:val="00CC6DD1"/>
    <w:rsid w:val="00CC6DFF"/>
    <w:rsid w:val="00CC6E18"/>
    <w:rsid w:val="00CC6EAB"/>
    <w:rsid w:val="00CC6FA9"/>
    <w:rsid w:val="00CD04F2"/>
    <w:rsid w:val="00CD0573"/>
    <w:rsid w:val="00CD079A"/>
    <w:rsid w:val="00CD088E"/>
    <w:rsid w:val="00CD09BB"/>
    <w:rsid w:val="00CD0D58"/>
    <w:rsid w:val="00CD11AE"/>
    <w:rsid w:val="00CD13E4"/>
    <w:rsid w:val="00CD171C"/>
    <w:rsid w:val="00CD312B"/>
    <w:rsid w:val="00CD356B"/>
    <w:rsid w:val="00CD3A8A"/>
    <w:rsid w:val="00CD4529"/>
    <w:rsid w:val="00CD4550"/>
    <w:rsid w:val="00CD4E39"/>
    <w:rsid w:val="00CD4FF8"/>
    <w:rsid w:val="00CD5880"/>
    <w:rsid w:val="00CD61C6"/>
    <w:rsid w:val="00CD6E22"/>
    <w:rsid w:val="00CD7863"/>
    <w:rsid w:val="00CD79D9"/>
    <w:rsid w:val="00CD7B93"/>
    <w:rsid w:val="00CE03A1"/>
    <w:rsid w:val="00CE0459"/>
    <w:rsid w:val="00CE056B"/>
    <w:rsid w:val="00CE0886"/>
    <w:rsid w:val="00CE089B"/>
    <w:rsid w:val="00CE201D"/>
    <w:rsid w:val="00CE2CEC"/>
    <w:rsid w:val="00CE334B"/>
    <w:rsid w:val="00CE3977"/>
    <w:rsid w:val="00CE3C33"/>
    <w:rsid w:val="00CE3FD7"/>
    <w:rsid w:val="00CE4994"/>
    <w:rsid w:val="00CE4C45"/>
    <w:rsid w:val="00CE4CFB"/>
    <w:rsid w:val="00CE5CC8"/>
    <w:rsid w:val="00CE66B2"/>
    <w:rsid w:val="00CE6B1F"/>
    <w:rsid w:val="00CE6C8D"/>
    <w:rsid w:val="00CE6D4D"/>
    <w:rsid w:val="00CE7704"/>
    <w:rsid w:val="00CE7A77"/>
    <w:rsid w:val="00CF06E3"/>
    <w:rsid w:val="00CF087B"/>
    <w:rsid w:val="00CF1F5D"/>
    <w:rsid w:val="00CF2045"/>
    <w:rsid w:val="00CF20FB"/>
    <w:rsid w:val="00CF23F9"/>
    <w:rsid w:val="00CF27CE"/>
    <w:rsid w:val="00CF344A"/>
    <w:rsid w:val="00CF42A7"/>
    <w:rsid w:val="00CF49BF"/>
    <w:rsid w:val="00CF518C"/>
    <w:rsid w:val="00CF59FB"/>
    <w:rsid w:val="00CF5A98"/>
    <w:rsid w:val="00CF5BD7"/>
    <w:rsid w:val="00CF64D9"/>
    <w:rsid w:val="00CF6706"/>
    <w:rsid w:val="00CF6886"/>
    <w:rsid w:val="00CF6F1D"/>
    <w:rsid w:val="00CF7B2B"/>
    <w:rsid w:val="00CF7D47"/>
    <w:rsid w:val="00CF7DF7"/>
    <w:rsid w:val="00D0021B"/>
    <w:rsid w:val="00D007F5"/>
    <w:rsid w:val="00D00C96"/>
    <w:rsid w:val="00D00CAF"/>
    <w:rsid w:val="00D00F81"/>
    <w:rsid w:val="00D0160C"/>
    <w:rsid w:val="00D02307"/>
    <w:rsid w:val="00D02A5A"/>
    <w:rsid w:val="00D02EB0"/>
    <w:rsid w:val="00D032F2"/>
    <w:rsid w:val="00D03301"/>
    <w:rsid w:val="00D03925"/>
    <w:rsid w:val="00D03941"/>
    <w:rsid w:val="00D03A4D"/>
    <w:rsid w:val="00D04921"/>
    <w:rsid w:val="00D04ACE"/>
    <w:rsid w:val="00D0503C"/>
    <w:rsid w:val="00D05423"/>
    <w:rsid w:val="00D054F0"/>
    <w:rsid w:val="00D05514"/>
    <w:rsid w:val="00D05B4C"/>
    <w:rsid w:val="00D05B97"/>
    <w:rsid w:val="00D05CAC"/>
    <w:rsid w:val="00D061BB"/>
    <w:rsid w:val="00D062F3"/>
    <w:rsid w:val="00D073E7"/>
    <w:rsid w:val="00D07487"/>
    <w:rsid w:val="00D0793E"/>
    <w:rsid w:val="00D07AEC"/>
    <w:rsid w:val="00D1039E"/>
    <w:rsid w:val="00D104A2"/>
    <w:rsid w:val="00D10E5B"/>
    <w:rsid w:val="00D1154F"/>
    <w:rsid w:val="00D11788"/>
    <w:rsid w:val="00D11977"/>
    <w:rsid w:val="00D120B6"/>
    <w:rsid w:val="00D1216D"/>
    <w:rsid w:val="00D12393"/>
    <w:rsid w:val="00D123AC"/>
    <w:rsid w:val="00D12615"/>
    <w:rsid w:val="00D135F8"/>
    <w:rsid w:val="00D138D9"/>
    <w:rsid w:val="00D13C3D"/>
    <w:rsid w:val="00D14899"/>
    <w:rsid w:val="00D15036"/>
    <w:rsid w:val="00D15E7C"/>
    <w:rsid w:val="00D1602A"/>
    <w:rsid w:val="00D1656E"/>
    <w:rsid w:val="00D16BAB"/>
    <w:rsid w:val="00D16BC0"/>
    <w:rsid w:val="00D16EAA"/>
    <w:rsid w:val="00D174AC"/>
    <w:rsid w:val="00D17845"/>
    <w:rsid w:val="00D179E4"/>
    <w:rsid w:val="00D17BFC"/>
    <w:rsid w:val="00D17CF6"/>
    <w:rsid w:val="00D17ED1"/>
    <w:rsid w:val="00D2049E"/>
    <w:rsid w:val="00D20F31"/>
    <w:rsid w:val="00D2118C"/>
    <w:rsid w:val="00D21462"/>
    <w:rsid w:val="00D21FDC"/>
    <w:rsid w:val="00D22142"/>
    <w:rsid w:val="00D234CC"/>
    <w:rsid w:val="00D236A9"/>
    <w:rsid w:val="00D238CD"/>
    <w:rsid w:val="00D23B0C"/>
    <w:rsid w:val="00D23E46"/>
    <w:rsid w:val="00D25213"/>
    <w:rsid w:val="00D252DD"/>
    <w:rsid w:val="00D253B7"/>
    <w:rsid w:val="00D25629"/>
    <w:rsid w:val="00D2562F"/>
    <w:rsid w:val="00D2582A"/>
    <w:rsid w:val="00D25E22"/>
    <w:rsid w:val="00D25E95"/>
    <w:rsid w:val="00D2644B"/>
    <w:rsid w:val="00D26DB9"/>
    <w:rsid w:val="00D270F7"/>
    <w:rsid w:val="00D2767E"/>
    <w:rsid w:val="00D27C3D"/>
    <w:rsid w:val="00D27D06"/>
    <w:rsid w:val="00D27DE9"/>
    <w:rsid w:val="00D3026E"/>
    <w:rsid w:val="00D308BA"/>
    <w:rsid w:val="00D30DF1"/>
    <w:rsid w:val="00D30E08"/>
    <w:rsid w:val="00D31472"/>
    <w:rsid w:val="00D31E84"/>
    <w:rsid w:val="00D32742"/>
    <w:rsid w:val="00D33A0E"/>
    <w:rsid w:val="00D33A2A"/>
    <w:rsid w:val="00D349DA"/>
    <w:rsid w:val="00D34A56"/>
    <w:rsid w:val="00D34C4C"/>
    <w:rsid w:val="00D350CB"/>
    <w:rsid w:val="00D3519D"/>
    <w:rsid w:val="00D35418"/>
    <w:rsid w:val="00D35820"/>
    <w:rsid w:val="00D35B19"/>
    <w:rsid w:val="00D35B8E"/>
    <w:rsid w:val="00D35BD1"/>
    <w:rsid w:val="00D35C46"/>
    <w:rsid w:val="00D3699A"/>
    <w:rsid w:val="00D36CAB"/>
    <w:rsid w:val="00D36F3A"/>
    <w:rsid w:val="00D40755"/>
    <w:rsid w:val="00D40B60"/>
    <w:rsid w:val="00D412E1"/>
    <w:rsid w:val="00D41739"/>
    <w:rsid w:val="00D41746"/>
    <w:rsid w:val="00D41DDB"/>
    <w:rsid w:val="00D41E85"/>
    <w:rsid w:val="00D421CA"/>
    <w:rsid w:val="00D42307"/>
    <w:rsid w:val="00D42758"/>
    <w:rsid w:val="00D427B6"/>
    <w:rsid w:val="00D42C62"/>
    <w:rsid w:val="00D42E7F"/>
    <w:rsid w:val="00D431DE"/>
    <w:rsid w:val="00D43533"/>
    <w:rsid w:val="00D43955"/>
    <w:rsid w:val="00D43EB1"/>
    <w:rsid w:val="00D44188"/>
    <w:rsid w:val="00D443F9"/>
    <w:rsid w:val="00D44AD1"/>
    <w:rsid w:val="00D44DBD"/>
    <w:rsid w:val="00D44F14"/>
    <w:rsid w:val="00D453F1"/>
    <w:rsid w:val="00D4540F"/>
    <w:rsid w:val="00D45945"/>
    <w:rsid w:val="00D45C55"/>
    <w:rsid w:val="00D45CCA"/>
    <w:rsid w:val="00D45D6F"/>
    <w:rsid w:val="00D460B1"/>
    <w:rsid w:val="00D463AA"/>
    <w:rsid w:val="00D46576"/>
    <w:rsid w:val="00D46856"/>
    <w:rsid w:val="00D469B2"/>
    <w:rsid w:val="00D46B53"/>
    <w:rsid w:val="00D4711E"/>
    <w:rsid w:val="00D47299"/>
    <w:rsid w:val="00D50C30"/>
    <w:rsid w:val="00D50E78"/>
    <w:rsid w:val="00D5180B"/>
    <w:rsid w:val="00D51A03"/>
    <w:rsid w:val="00D51AEE"/>
    <w:rsid w:val="00D51EB2"/>
    <w:rsid w:val="00D52F9E"/>
    <w:rsid w:val="00D5302A"/>
    <w:rsid w:val="00D5379B"/>
    <w:rsid w:val="00D54061"/>
    <w:rsid w:val="00D547B5"/>
    <w:rsid w:val="00D54CC4"/>
    <w:rsid w:val="00D54EE0"/>
    <w:rsid w:val="00D556E9"/>
    <w:rsid w:val="00D55872"/>
    <w:rsid w:val="00D5593B"/>
    <w:rsid w:val="00D55ADF"/>
    <w:rsid w:val="00D55E35"/>
    <w:rsid w:val="00D5654A"/>
    <w:rsid w:val="00D56B64"/>
    <w:rsid w:val="00D56C59"/>
    <w:rsid w:val="00D60458"/>
    <w:rsid w:val="00D60785"/>
    <w:rsid w:val="00D60988"/>
    <w:rsid w:val="00D60B19"/>
    <w:rsid w:val="00D61B3A"/>
    <w:rsid w:val="00D61C7D"/>
    <w:rsid w:val="00D621C2"/>
    <w:rsid w:val="00D63016"/>
    <w:rsid w:val="00D6309F"/>
    <w:rsid w:val="00D6331E"/>
    <w:rsid w:val="00D6333F"/>
    <w:rsid w:val="00D63659"/>
    <w:rsid w:val="00D63AC2"/>
    <w:rsid w:val="00D63ED2"/>
    <w:rsid w:val="00D642D1"/>
    <w:rsid w:val="00D64343"/>
    <w:rsid w:val="00D64A74"/>
    <w:rsid w:val="00D65FEA"/>
    <w:rsid w:val="00D6690B"/>
    <w:rsid w:val="00D66F93"/>
    <w:rsid w:val="00D6701A"/>
    <w:rsid w:val="00D671C0"/>
    <w:rsid w:val="00D676CD"/>
    <w:rsid w:val="00D677EC"/>
    <w:rsid w:val="00D67D7D"/>
    <w:rsid w:val="00D70411"/>
    <w:rsid w:val="00D707D3"/>
    <w:rsid w:val="00D7186C"/>
    <w:rsid w:val="00D71AC3"/>
    <w:rsid w:val="00D71FCE"/>
    <w:rsid w:val="00D726AB"/>
    <w:rsid w:val="00D72953"/>
    <w:rsid w:val="00D72A30"/>
    <w:rsid w:val="00D72BA1"/>
    <w:rsid w:val="00D72E49"/>
    <w:rsid w:val="00D745E2"/>
    <w:rsid w:val="00D7464A"/>
    <w:rsid w:val="00D74990"/>
    <w:rsid w:val="00D7503D"/>
    <w:rsid w:val="00D753B8"/>
    <w:rsid w:val="00D75525"/>
    <w:rsid w:val="00D758EC"/>
    <w:rsid w:val="00D75F3A"/>
    <w:rsid w:val="00D7641B"/>
    <w:rsid w:val="00D764FC"/>
    <w:rsid w:val="00D7681E"/>
    <w:rsid w:val="00D76EA3"/>
    <w:rsid w:val="00D7726E"/>
    <w:rsid w:val="00D7745E"/>
    <w:rsid w:val="00D7772F"/>
    <w:rsid w:val="00D77ABE"/>
    <w:rsid w:val="00D77AC0"/>
    <w:rsid w:val="00D77CE7"/>
    <w:rsid w:val="00D80094"/>
    <w:rsid w:val="00D805ED"/>
    <w:rsid w:val="00D8099B"/>
    <w:rsid w:val="00D80A2D"/>
    <w:rsid w:val="00D80CAC"/>
    <w:rsid w:val="00D812C7"/>
    <w:rsid w:val="00D814CF"/>
    <w:rsid w:val="00D814FE"/>
    <w:rsid w:val="00D81508"/>
    <w:rsid w:val="00D81793"/>
    <w:rsid w:val="00D81B22"/>
    <w:rsid w:val="00D824CA"/>
    <w:rsid w:val="00D825B4"/>
    <w:rsid w:val="00D827E4"/>
    <w:rsid w:val="00D82B93"/>
    <w:rsid w:val="00D82C3B"/>
    <w:rsid w:val="00D82E24"/>
    <w:rsid w:val="00D844F7"/>
    <w:rsid w:val="00D847E6"/>
    <w:rsid w:val="00D84C1A"/>
    <w:rsid w:val="00D851DB"/>
    <w:rsid w:val="00D85999"/>
    <w:rsid w:val="00D85AA5"/>
    <w:rsid w:val="00D85B08"/>
    <w:rsid w:val="00D86288"/>
    <w:rsid w:val="00D86D46"/>
    <w:rsid w:val="00D8723F"/>
    <w:rsid w:val="00D87720"/>
    <w:rsid w:val="00D87966"/>
    <w:rsid w:val="00D87C8D"/>
    <w:rsid w:val="00D904A4"/>
    <w:rsid w:val="00D90DFE"/>
    <w:rsid w:val="00D9152F"/>
    <w:rsid w:val="00D9179F"/>
    <w:rsid w:val="00D92904"/>
    <w:rsid w:val="00D92910"/>
    <w:rsid w:val="00D932A5"/>
    <w:rsid w:val="00D935A0"/>
    <w:rsid w:val="00D935AD"/>
    <w:rsid w:val="00D935E3"/>
    <w:rsid w:val="00D9373C"/>
    <w:rsid w:val="00D93E5F"/>
    <w:rsid w:val="00D93EB1"/>
    <w:rsid w:val="00D94CC1"/>
    <w:rsid w:val="00D9518C"/>
    <w:rsid w:val="00D9523D"/>
    <w:rsid w:val="00D95A99"/>
    <w:rsid w:val="00D960B0"/>
    <w:rsid w:val="00D96582"/>
    <w:rsid w:val="00D96876"/>
    <w:rsid w:val="00D968D2"/>
    <w:rsid w:val="00D96D18"/>
    <w:rsid w:val="00D9745D"/>
    <w:rsid w:val="00D97636"/>
    <w:rsid w:val="00D97C32"/>
    <w:rsid w:val="00D97F14"/>
    <w:rsid w:val="00DA027E"/>
    <w:rsid w:val="00DA0E57"/>
    <w:rsid w:val="00DA168E"/>
    <w:rsid w:val="00DA19F3"/>
    <w:rsid w:val="00DA1B6F"/>
    <w:rsid w:val="00DA1C1D"/>
    <w:rsid w:val="00DA2ACA"/>
    <w:rsid w:val="00DA3601"/>
    <w:rsid w:val="00DA381B"/>
    <w:rsid w:val="00DA3C0E"/>
    <w:rsid w:val="00DA3F5E"/>
    <w:rsid w:val="00DA410F"/>
    <w:rsid w:val="00DA4301"/>
    <w:rsid w:val="00DA46B4"/>
    <w:rsid w:val="00DA4BB0"/>
    <w:rsid w:val="00DA5266"/>
    <w:rsid w:val="00DA5737"/>
    <w:rsid w:val="00DA5AB8"/>
    <w:rsid w:val="00DA5AD1"/>
    <w:rsid w:val="00DA6481"/>
    <w:rsid w:val="00DA64C2"/>
    <w:rsid w:val="00DA6F10"/>
    <w:rsid w:val="00DA72AA"/>
    <w:rsid w:val="00DA783F"/>
    <w:rsid w:val="00DB028A"/>
    <w:rsid w:val="00DB0571"/>
    <w:rsid w:val="00DB0717"/>
    <w:rsid w:val="00DB0BCA"/>
    <w:rsid w:val="00DB0F65"/>
    <w:rsid w:val="00DB1110"/>
    <w:rsid w:val="00DB1430"/>
    <w:rsid w:val="00DB1B84"/>
    <w:rsid w:val="00DB1CBA"/>
    <w:rsid w:val="00DB2520"/>
    <w:rsid w:val="00DB25BD"/>
    <w:rsid w:val="00DB2C5A"/>
    <w:rsid w:val="00DB2DB8"/>
    <w:rsid w:val="00DB3054"/>
    <w:rsid w:val="00DB30CE"/>
    <w:rsid w:val="00DB3D8B"/>
    <w:rsid w:val="00DB3E35"/>
    <w:rsid w:val="00DB4007"/>
    <w:rsid w:val="00DB409D"/>
    <w:rsid w:val="00DB4147"/>
    <w:rsid w:val="00DB4337"/>
    <w:rsid w:val="00DB44E5"/>
    <w:rsid w:val="00DB453A"/>
    <w:rsid w:val="00DB4590"/>
    <w:rsid w:val="00DB4D23"/>
    <w:rsid w:val="00DB531C"/>
    <w:rsid w:val="00DB5801"/>
    <w:rsid w:val="00DB686C"/>
    <w:rsid w:val="00DB695E"/>
    <w:rsid w:val="00DB6995"/>
    <w:rsid w:val="00DB69BE"/>
    <w:rsid w:val="00DB764A"/>
    <w:rsid w:val="00DB780E"/>
    <w:rsid w:val="00DC0188"/>
    <w:rsid w:val="00DC0774"/>
    <w:rsid w:val="00DC0C27"/>
    <w:rsid w:val="00DC0D0E"/>
    <w:rsid w:val="00DC151F"/>
    <w:rsid w:val="00DC1F10"/>
    <w:rsid w:val="00DC1F1B"/>
    <w:rsid w:val="00DC2178"/>
    <w:rsid w:val="00DC22E9"/>
    <w:rsid w:val="00DC25AE"/>
    <w:rsid w:val="00DC3035"/>
    <w:rsid w:val="00DC30F5"/>
    <w:rsid w:val="00DC31E2"/>
    <w:rsid w:val="00DC38CF"/>
    <w:rsid w:val="00DC3AB8"/>
    <w:rsid w:val="00DC3F67"/>
    <w:rsid w:val="00DC4E2F"/>
    <w:rsid w:val="00DC4E7A"/>
    <w:rsid w:val="00DC5407"/>
    <w:rsid w:val="00DC561E"/>
    <w:rsid w:val="00DC5D42"/>
    <w:rsid w:val="00DC5FFC"/>
    <w:rsid w:val="00DC6277"/>
    <w:rsid w:val="00DC6349"/>
    <w:rsid w:val="00DC63F5"/>
    <w:rsid w:val="00DC7050"/>
    <w:rsid w:val="00DC7188"/>
    <w:rsid w:val="00DC75DF"/>
    <w:rsid w:val="00DD0424"/>
    <w:rsid w:val="00DD0811"/>
    <w:rsid w:val="00DD083E"/>
    <w:rsid w:val="00DD091C"/>
    <w:rsid w:val="00DD224A"/>
    <w:rsid w:val="00DD2588"/>
    <w:rsid w:val="00DD25D0"/>
    <w:rsid w:val="00DD2942"/>
    <w:rsid w:val="00DD2AF7"/>
    <w:rsid w:val="00DD38C9"/>
    <w:rsid w:val="00DD40DB"/>
    <w:rsid w:val="00DD426A"/>
    <w:rsid w:val="00DD43B9"/>
    <w:rsid w:val="00DD512B"/>
    <w:rsid w:val="00DD5609"/>
    <w:rsid w:val="00DD65C8"/>
    <w:rsid w:val="00DD67A8"/>
    <w:rsid w:val="00DD737A"/>
    <w:rsid w:val="00DD7991"/>
    <w:rsid w:val="00DD7DF8"/>
    <w:rsid w:val="00DE01D7"/>
    <w:rsid w:val="00DE0496"/>
    <w:rsid w:val="00DE07A6"/>
    <w:rsid w:val="00DE0A51"/>
    <w:rsid w:val="00DE112C"/>
    <w:rsid w:val="00DE1317"/>
    <w:rsid w:val="00DE28EE"/>
    <w:rsid w:val="00DE2DD3"/>
    <w:rsid w:val="00DE310D"/>
    <w:rsid w:val="00DE3D02"/>
    <w:rsid w:val="00DE4A41"/>
    <w:rsid w:val="00DE4C46"/>
    <w:rsid w:val="00DE5716"/>
    <w:rsid w:val="00DE5B88"/>
    <w:rsid w:val="00DE5C9D"/>
    <w:rsid w:val="00DE6313"/>
    <w:rsid w:val="00DE6D1C"/>
    <w:rsid w:val="00DE7E41"/>
    <w:rsid w:val="00DF090A"/>
    <w:rsid w:val="00DF0A9B"/>
    <w:rsid w:val="00DF10FA"/>
    <w:rsid w:val="00DF13E1"/>
    <w:rsid w:val="00DF1C9E"/>
    <w:rsid w:val="00DF1F48"/>
    <w:rsid w:val="00DF213F"/>
    <w:rsid w:val="00DF38A2"/>
    <w:rsid w:val="00DF3B35"/>
    <w:rsid w:val="00DF43FE"/>
    <w:rsid w:val="00DF582E"/>
    <w:rsid w:val="00DF5C5E"/>
    <w:rsid w:val="00DF5E44"/>
    <w:rsid w:val="00DF6480"/>
    <w:rsid w:val="00DF6497"/>
    <w:rsid w:val="00DF69DD"/>
    <w:rsid w:val="00DF6BC5"/>
    <w:rsid w:val="00DF6F55"/>
    <w:rsid w:val="00DF6F9A"/>
    <w:rsid w:val="00DF7642"/>
    <w:rsid w:val="00DF79FD"/>
    <w:rsid w:val="00DF7D90"/>
    <w:rsid w:val="00DF7F80"/>
    <w:rsid w:val="00E0007E"/>
    <w:rsid w:val="00E003A8"/>
    <w:rsid w:val="00E0061A"/>
    <w:rsid w:val="00E00C40"/>
    <w:rsid w:val="00E0130D"/>
    <w:rsid w:val="00E018B1"/>
    <w:rsid w:val="00E0196E"/>
    <w:rsid w:val="00E02403"/>
    <w:rsid w:val="00E0249C"/>
    <w:rsid w:val="00E026AF"/>
    <w:rsid w:val="00E03420"/>
    <w:rsid w:val="00E0342F"/>
    <w:rsid w:val="00E034C8"/>
    <w:rsid w:val="00E0390C"/>
    <w:rsid w:val="00E045CD"/>
    <w:rsid w:val="00E04782"/>
    <w:rsid w:val="00E04AB2"/>
    <w:rsid w:val="00E04D5C"/>
    <w:rsid w:val="00E05567"/>
    <w:rsid w:val="00E0609E"/>
    <w:rsid w:val="00E062C5"/>
    <w:rsid w:val="00E06530"/>
    <w:rsid w:val="00E067DC"/>
    <w:rsid w:val="00E06AED"/>
    <w:rsid w:val="00E077DC"/>
    <w:rsid w:val="00E079E1"/>
    <w:rsid w:val="00E07DBB"/>
    <w:rsid w:val="00E101EA"/>
    <w:rsid w:val="00E1023D"/>
    <w:rsid w:val="00E108BB"/>
    <w:rsid w:val="00E10E7D"/>
    <w:rsid w:val="00E10FBC"/>
    <w:rsid w:val="00E11360"/>
    <w:rsid w:val="00E11841"/>
    <w:rsid w:val="00E121C0"/>
    <w:rsid w:val="00E12D8D"/>
    <w:rsid w:val="00E13226"/>
    <w:rsid w:val="00E14AF9"/>
    <w:rsid w:val="00E14DD8"/>
    <w:rsid w:val="00E1549F"/>
    <w:rsid w:val="00E1579E"/>
    <w:rsid w:val="00E15EB2"/>
    <w:rsid w:val="00E1602F"/>
    <w:rsid w:val="00E164DB"/>
    <w:rsid w:val="00E17086"/>
    <w:rsid w:val="00E17413"/>
    <w:rsid w:val="00E174B5"/>
    <w:rsid w:val="00E1769A"/>
    <w:rsid w:val="00E176E2"/>
    <w:rsid w:val="00E17FF9"/>
    <w:rsid w:val="00E20711"/>
    <w:rsid w:val="00E21C37"/>
    <w:rsid w:val="00E21F92"/>
    <w:rsid w:val="00E22170"/>
    <w:rsid w:val="00E22A0D"/>
    <w:rsid w:val="00E22B69"/>
    <w:rsid w:val="00E230A2"/>
    <w:rsid w:val="00E23832"/>
    <w:rsid w:val="00E23998"/>
    <w:rsid w:val="00E2399A"/>
    <w:rsid w:val="00E23A99"/>
    <w:rsid w:val="00E24211"/>
    <w:rsid w:val="00E24563"/>
    <w:rsid w:val="00E247FD"/>
    <w:rsid w:val="00E24EE4"/>
    <w:rsid w:val="00E257CE"/>
    <w:rsid w:val="00E2663C"/>
    <w:rsid w:val="00E27D15"/>
    <w:rsid w:val="00E27F0E"/>
    <w:rsid w:val="00E30253"/>
    <w:rsid w:val="00E305E8"/>
    <w:rsid w:val="00E308A9"/>
    <w:rsid w:val="00E30BEB"/>
    <w:rsid w:val="00E30C47"/>
    <w:rsid w:val="00E30FB5"/>
    <w:rsid w:val="00E31CF4"/>
    <w:rsid w:val="00E31E4F"/>
    <w:rsid w:val="00E31EF1"/>
    <w:rsid w:val="00E32DAF"/>
    <w:rsid w:val="00E33985"/>
    <w:rsid w:val="00E35770"/>
    <w:rsid w:val="00E35C26"/>
    <w:rsid w:val="00E35C98"/>
    <w:rsid w:val="00E35F6A"/>
    <w:rsid w:val="00E35F80"/>
    <w:rsid w:val="00E37378"/>
    <w:rsid w:val="00E3789C"/>
    <w:rsid w:val="00E400FC"/>
    <w:rsid w:val="00E402B7"/>
    <w:rsid w:val="00E4056C"/>
    <w:rsid w:val="00E40D0C"/>
    <w:rsid w:val="00E40EC6"/>
    <w:rsid w:val="00E414D4"/>
    <w:rsid w:val="00E416D3"/>
    <w:rsid w:val="00E423FA"/>
    <w:rsid w:val="00E425D3"/>
    <w:rsid w:val="00E42A98"/>
    <w:rsid w:val="00E43131"/>
    <w:rsid w:val="00E433B6"/>
    <w:rsid w:val="00E43666"/>
    <w:rsid w:val="00E44F08"/>
    <w:rsid w:val="00E45034"/>
    <w:rsid w:val="00E452CD"/>
    <w:rsid w:val="00E45892"/>
    <w:rsid w:val="00E45A14"/>
    <w:rsid w:val="00E45B80"/>
    <w:rsid w:val="00E45D1D"/>
    <w:rsid w:val="00E46293"/>
    <w:rsid w:val="00E465E1"/>
    <w:rsid w:val="00E47366"/>
    <w:rsid w:val="00E474D3"/>
    <w:rsid w:val="00E503B5"/>
    <w:rsid w:val="00E5065C"/>
    <w:rsid w:val="00E50BF2"/>
    <w:rsid w:val="00E50E2D"/>
    <w:rsid w:val="00E51308"/>
    <w:rsid w:val="00E51805"/>
    <w:rsid w:val="00E51D6B"/>
    <w:rsid w:val="00E51D7F"/>
    <w:rsid w:val="00E51E0C"/>
    <w:rsid w:val="00E51E88"/>
    <w:rsid w:val="00E51EEB"/>
    <w:rsid w:val="00E52182"/>
    <w:rsid w:val="00E52403"/>
    <w:rsid w:val="00E527A2"/>
    <w:rsid w:val="00E532BC"/>
    <w:rsid w:val="00E533BD"/>
    <w:rsid w:val="00E54851"/>
    <w:rsid w:val="00E5532B"/>
    <w:rsid w:val="00E554EB"/>
    <w:rsid w:val="00E5583B"/>
    <w:rsid w:val="00E5593F"/>
    <w:rsid w:val="00E5608D"/>
    <w:rsid w:val="00E560B7"/>
    <w:rsid w:val="00E56E5F"/>
    <w:rsid w:val="00E57044"/>
    <w:rsid w:val="00E570D2"/>
    <w:rsid w:val="00E570DA"/>
    <w:rsid w:val="00E57292"/>
    <w:rsid w:val="00E57410"/>
    <w:rsid w:val="00E578F3"/>
    <w:rsid w:val="00E57ED2"/>
    <w:rsid w:val="00E61E50"/>
    <w:rsid w:val="00E62049"/>
    <w:rsid w:val="00E62A45"/>
    <w:rsid w:val="00E62EF7"/>
    <w:rsid w:val="00E635CB"/>
    <w:rsid w:val="00E637FE"/>
    <w:rsid w:val="00E64C42"/>
    <w:rsid w:val="00E64D7A"/>
    <w:rsid w:val="00E657DB"/>
    <w:rsid w:val="00E66D38"/>
    <w:rsid w:val="00E67274"/>
    <w:rsid w:val="00E67426"/>
    <w:rsid w:val="00E67709"/>
    <w:rsid w:val="00E67BAC"/>
    <w:rsid w:val="00E7074E"/>
    <w:rsid w:val="00E710E7"/>
    <w:rsid w:val="00E72720"/>
    <w:rsid w:val="00E72732"/>
    <w:rsid w:val="00E72C8C"/>
    <w:rsid w:val="00E72E73"/>
    <w:rsid w:val="00E7309C"/>
    <w:rsid w:val="00E73213"/>
    <w:rsid w:val="00E73418"/>
    <w:rsid w:val="00E73548"/>
    <w:rsid w:val="00E7364E"/>
    <w:rsid w:val="00E74B8E"/>
    <w:rsid w:val="00E7570A"/>
    <w:rsid w:val="00E75C26"/>
    <w:rsid w:val="00E76516"/>
    <w:rsid w:val="00E76859"/>
    <w:rsid w:val="00E76FA5"/>
    <w:rsid w:val="00E77522"/>
    <w:rsid w:val="00E776D7"/>
    <w:rsid w:val="00E7795A"/>
    <w:rsid w:val="00E77AF6"/>
    <w:rsid w:val="00E77DF5"/>
    <w:rsid w:val="00E77E10"/>
    <w:rsid w:val="00E8005E"/>
    <w:rsid w:val="00E80304"/>
    <w:rsid w:val="00E80A98"/>
    <w:rsid w:val="00E814A5"/>
    <w:rsid w:val="00E82497"/>
    <w:rsid w:val="00E8307D"/>
    <w:rsid w:val="00E83275"/>
    <w:rsid w:val="00E837AF"/>
    <w:rsid w:val="00E8429D"/>
    <w:rsid w:val="00E844A8"/>
    <w:rsid w:val="00E8465E"/>
    <w:rsid w:val="00E8484D"/>
    <w:rsid w:val="00E84A95"/>
    <w:rsid w:val="00E855DA"/>
    <w:rsid w:val="00E855EE"/>
    <w:rsid w:val="00E85D6B"/>
    <w:rsid w:val="00E870B3"/>
    <w:rsid w:val="00E877AE"/>
    <w:rsid w:val="00E87CF2"/>
    <w:rsid w:val="00E90395"/>
    <w:rsid w:val="00E90550"/>
    <w:rsid w:val="00E905E8"/>
    <w:rsid w:val="00E90F3D"/>
    <w:rsid w:val="00E92232"/>
    <w:rsid w:val="00E928F6"/>
    <w:rsid w:val="00E92BB7"/>
    <w:rsid w:val="00E92C04"/>
    <w:rsid w:val="00E93364"/>
    <w:rsid w:val="00E93391"/>
    <w:rsid w:val="00E93454"/>
    <w:rsid w:val="00E93493"/>
    <w:rsid w:val="00E939EE"/>
    <w:rsid w:val="00E93D5B"/>
    <w:rsid w:val="00E94214"/>
    <w:rsid w:val="00E9456E"/>
    <w:rsid w:val="00E956D4"/>
    <w:rsid w:val="00E95727"/>
    <w:rsid w:val="00E95980"/>
    <w:rsid w:val="00E95B3B"/>
    <w:rsid w:val="00E96046"/>
    <w:rsid w:val="00E96A03"/>
    <w:rsid w:val="00E979B6"/>
    <w:rsid w:val="00E97A1A"/>
    <w:rsid w:val="00EA07E0"/>
    <w:rsid w:val="00EA0DD0"/>
    <w:rsid w:val="00EA1163"/>
    <w:rsid w:val="00EA12CE"/>
    <w:rsid w:val="00EA1C43"/>
    <w:rsid w:val="00EA29F6"/>
    <w:rsid w:val="00EA310B"/>
    <w:rsid w:val="00EA3678"/>
    <w:rsid w:val="00EA380F"/>
    <w:rsid w:val="00EA3869"/>
    <w:rsid w:val="00EA3890"/>
    <w:rsid w:val="00EA3A2A"/>
    <w:rsid w:val="00EA3B62"/>
    <w:rsid w:val="00EA3FE6"/>
    <w:rsid w:val="00EA4535"/>
    <w:rsid w:val="00EA4647"/>
    <w:rsid w:val="00EA5767"/>
    <w:rsid w:val="00EA69FD"/>
    <w:rsid w:val="00EA7055"/>
    <w:rsid w:val="00EA7088"/>
    <w:rsid w:val="00EA7D3C"/>
    <w:rsid w:val="00EA7F83"/>
    <w:rsid w:val="00EB01FE"/>
    <w:rsid w:val="00EB0417"/>
    <w:rsid w:val="00EB07BF"/>
    <w:rsid w:val="00EB0AD0"/>
    <w:rsid w:val="00EB15A3"/>
    <w:rsid w:val="00EB1A41"/>
    <w:rsid w:val="00EB201B"/>
    <w:rsid w:val="00EB21FC"/>
    <w:rsid w:val="00EB29CE"/>
    <w:rsid w:val="00EB31AD"/>
    <w:rsid w:val="00EB33F5"/>
    <w:rsid w:val="00EB3BEA"/>
    <w:rsid w:val="00EB3DCD"/>
    <w:rsid w:val="00EB3E93"/>
    <w:rsid w:val="00EB3F94"/>
    <w:rsid w:val="00EB4006"/>
    <w:rsid w:val="00EB4FF1"/>
    <w:rsid w:val="00EB5071"/>
    <w:rsid w:val="00EB5180"/>
    <w:rsid w:val="00EB53E2"/>
    <w:rsid w:val="00EB5955"/>
    <w:rsid w:val="00EB5C34"/>
    <w:rsid w:val="00EB6073"/>
    <w:rsid w:val="00EB653D"/>
    <w:rsid w:val="00EB69B1"/>
    <w:rsid w:val="00EB6AB2"/>
    <w:rsid w:val="00EB6D9C"/>
    <w:rsid w:val="00EB7901"/>
    <w:rsid w:val="00EB7E14"/>
    <w:rsid w:val="00EB7E7F"/>
    <w:rsid w:val="00EC02D6"/>
    <w:rsid w:val="00EC04FD"/>
    <w:rsid w:val="00EC068C"/>
    <w:rsid w:val="00EC0C50"/>
    <w:rsid w:val="00EC1111"/>
    <w:rsid w:val="00EC1450"/>
    <w:rsid w:val="00EC177F"/>
    <w:rsid w:val="00EC1822"/>
    <w:rsid w:val="00EC250B"/>
    <w:rsid w:val="00EC29AA"/>
    <w:rsid w:val="00EC2C07"/>
    <w:rsid w:val="00EC351F"/>
    <w:rsid w:val="00EC3885"/>
    <w:rsid w:val="00EC48AE"/>
    <w:rsid w:val="00EC4D1C"/>
    <w:rsid w:val="00EC4D59"/>
    <w:rsid w:val="00EC4D7F"/>
    <w:rsid w:val="00EC4E34"/>
    <w:rsid w:val="00EC4F23"/>
    <w:rsid w:val="00EC50E6"/>
    <w:rsid w:val="00EC5171"/>
    <w:rsid w:val="00EC53D6"/>
    <w:rsid w:val="00EC550A"/>
    <w:rsid w:val="00EC5568"/>
    <w:rsid w:val="00EC5D7F"/>
    <w:rsid w:val="00EC5D8B"/>
    <w:rsid w:val="00EC616E"/>
    <w:rsid w:val="00EC6E2A"/>
    <w:rsid w:val="00EC6F77"/>
    <w:rsid w:val="00EC71EF"/>
    <w:rsid w:val="00EC7DE3"/>
    <w:rsid w:val="00ED0B50"/>
    <w:rsid w:val="00ED0C04"/>
    <w:rsid w:val="00ED1337"/>
    <w:rsid w:val="00ED1BEC"/>
    <w:rsid w:val="00ED3879"/>
    <w:rsid w:val="00ED39BD"/>
    <w:rsid w:val="00ED3EBF"/>
    <w:rsid w:val="00ED44B8"/>
    <w:rsid w:val="00ED4C15"/>
    <w:rsid w:val="00ED5B23"/>
    <w:rsid w:val="00ED5E3A"/>
    <w:rsid w:val="00ED5E75"/>
    <w:rsid w:val="00ED6657"/>
    <w:rsid w:val="00ED6C04"/>
    <w:rsid w:val="00ED6F19"/>
    <w:rsid w:val="00ED6F46"/>
    <w:rsid w:val="00ED6FE8"/>
    <w:rsid w:val="00ED6FEA"/>
    <w:rsid w:val="00ED7633"/>
    <w:rsid w:val="00ED791A"/>
    <w:rsid w:val="00ED7AF6"/>
    <w:rsid w:val="00ED7DEA"/>
    <w:rsid w:val="00EE0637"/>
    <w:rsid w:val="00EE0EAB"/>
    <w:rsid w:val="00EE0FD8"/>
    <w:rsid w:val="00EE0FE7"/>
    <w:rsid w:val="00EE133C"/>
    <w:rsid w:val="00EE1661"/>
    <w:rsid w:val="00EE18D2"/>
    <w:rsid w:val="00EE1A5C"/>
    <w:rsid w:val="00EE210B"/>
    <w:rsid w:val="00EE245A"/>
    <w:rsid w:val="00EE2625"/>
    <w:rsid w:val="00EE28E0"/>
    <w:rsid w:val="00EE366B"/>
    <w:rsid w:val="00EE371A"/>
    <w:rsid w:val="00EE3774"/>
    <w:rsid w:val="00EE3C5C"/>
    <w:rsid w:val="00EE4C71"/>
    <w:rsid w:val="00EE50E1"/>
    <w:rsid w:val="00EE5773"/>
    <w:rsid w:val="00EE5828"/>
    <w:rsid w:val="00EE5A8E"/>
    <w:rsid w:val="00EE6581"/>
    <w:rsid w:val="00EE6D06"/>
    <w:rsid w:val="00EE751C"/>
    <w:rsid w:val="00EE7636"/>
    <w:rsid w:val="00EE7CB7"/>
    <w:rsid w:val="00EF02C5"/>
    <w:rsid w:val="00EF0DAE"/>
    <w:rsid w:val="00EF12B6"/>
    <w:rsid w:val="00EF1542"/>
    <w:rsid w:val="00EF1ACA"/>
    <w:rsid w:val="00EF1DDB"/>
    <w:rsid w:val="00EF295F"/>
    <w:rsid w:val="00EF29C7"/>
    <w:rsid w:val="00EF2A94"/>
    <w:rsid w:val="00EF3408"/>
    <w:rsid w:val="00EF34DD"/>
    <w:rsid w:val="00EF3C8F"/>
    <w:rsid w:val="00EF3E56"/>
    <w:rsid w:val="00EF432A"/>
    <w:rsid w:val="00EF475C"/>
    <w:rsid w:val="00EF498A"/>
    <w:rsid w:val="00EF4E3D"/>
    <w:rsid w:val="00EF5326"/>
    <w:rsid w:val="00EF5850"/>
    <w:rsid w:val="00EF59F4"/>
    <w:rsid w:val="00EF798A"/>
    <w:rsid w:val="00EF7A7B"/>
    <w:rsid w:val="00F001D4"/>
    <w:rsid w:val="00F00DD6"/>
    <w:rsid w:val="00F010C3"/>
    <w:rsid w:val="00F01A22"/>
    <w:rsid w:val="00F01C8B"/>
    <w:rsid w:val="00F024A6"/>
    <w:rsid w:val="00F02540"/>
    <w:rsid w:val="00F02C0A"/>
    <w:rsid w:val="00F02FB6"/>
    <w:rsid w:val="00F03344"/>
    <w:rsid w:val="00F03430"/>
    <w:rsid w:val="00F03524"/>
    <w:rsid w:val="00F03824"/>
    <w:rsid w:val="00F0382D"/>
    <w:rsid w:val="00F03A28"/>
    <w:rsid w:val="00F03EF2"/>
    <w:rsid w:val="00F04613"/>
    <w:rsid w:val="00F04C54"/>
    <w:rsid w:val="00F05041"/>
    <w:rsid w:val="00F05677"/>
    <w:rsid w:val="00F0593E"/>
    <w:rsid w:val="00F05CBF"/>
    <w:rsid w:val="00F05D05"/>
    <w:rsid w:val="00F05E1F"/>
    <w:rsid w:val="00F064FC"/>
    <w:rsid w:val="00F06B7E"/>
    <w:rsid w:val="00F07F3C"/>
    <w:rsid w:val="00F101D3"/>
    <w:rsid w:val="00F10529"/>
    <w:rsid w:val="00F108F4"/>
    <w:rsid w:val="00F114D4"/>
    <w:rsid w:val="00F114D8"/>
    <w:rsid w:val="00F1268B"/>
    <w:rsid w:val="00F12902"/>
    <w:rsid w:val="00F13023"/>
    <w:rsid w:val="00F132C4"/>
    <w:rsid w:val="00F135AB"/>
    <w:rsid w:val="00F14067"/>
    <w:rsid w:val="00F140C8"/>
    <w:rsid w:val="00F1431C"/>
    <w:rsid w:val="00F14A50"/>
    <w:rsid w:val="00F14D49"/>
    <w:rsid w:val="00F14FD5"/>
    <w:rsid w:val="00F1526C"/>
    <w:rsid w:val="00F15739"/>
    <w:rsid w:val="00F15906"/>
    <w:rsid w:val="00F16259"/>
    <w:rsid w:val="00F1645A"/>
    <w:rsid w:val="00F16752"/>
    <w:rsid w:val="00F1680F"/>
    <w:rsid w:val="00F16A39"/>
    <w:rsid w:val="00F170CF"/>
    <w:rsid w:val="00F171A3"/>
    <w:rsid w:val="00F17976"/>
    <w:rsid w:val="00F17A12"/>
    <w:rsid w:val="00F20052"/>
    <w:rsid w:val="00F2265E"/>
    <w:rsid w:val="00F2285B"/>
    <w:rsid w:val="00F22E17"/>
    <w:rsid w:val="00F22FD2"/>
    <w:rsid w:val="00F2322B"/>
    <w:rsid w:val="00F24608"/>
    <w:rsid w:val="00F24959"/>
    <w:rsid w:val="00F249A3"/>
    <w:rsid w:val="00F24C6A"/>
    <w:rsid w:val="00F26211"/>
    <w:rsid w:val="00F26EE8"/>
    <w:rsid w:val="00F27174"/>
    <w:rsid w:val="00F272C6"/>
    <w:rsid w:val="00F2749F"/>
    <w:rsid w:val="00F2762F"/>
    <w:rsid w:val="00F27670"/>
    <w:rsid w:val="00F27695"/>
    <w:rsid w:val="00F300CA"/>
    <w:rsid w:val="00F30AB8"/>
    <w:rsid w:val="00F30BDC"/>
    <w:rsid w:val="00F321C1"/>
    <w:rsid w:val="00F323FC"/>
    <w:rsid w:val="00F328E8"/>
    <w:rsid w:val="00F32FC4"/>
    <w:rsid w:val="00F33CD3"/>
    <w:rsid w:val="00F33EE4"/>
    <w:rsid w:val="00F34535"/>
    <w:rsid w:val="00F346D4"/>
    <w:rsid w:val="00F3483A"/>
    <w:rsid w:val="00F34E7D"/>
    <w:rsid w:val="00F350D1"/>
    <w:rsid w:val="00F35743"/>
    <w:rsid w:val="00F370DE"/>
    <w:rsid w:val="00F37E0E"/>
    <w:rsid w:val="00F409DB"/>
    <w:rsid w:val="00F40FCD"/>
    <w:rsid w:val="00F41227"/>
    <w:rsid w:val="00F414E3"/>
    <w:rsid w:val="00F41AEE"/>
    <w:rsid w:val="00F41C0E"/>
    <w:rsid w:val="00F41EDB"/>
    <w:rsid w:val="00F43841"/>
    <w:rsid w:val="00F43B83"/>
    <w:rsid w:val="00F44948"/>
    <w:rsid w:val="00F44E74"/>
    <w:rsid w:val="00F453CF"/>
    <w:rsid w:val="00F45667"/>
    <w:rsid w:val="00F45EF5"/>
    <w:rsid w:val="00F462A1"/>
    <w:rsid w:val="00F46EB0"/>
    <w:rsid w:val="00F47E57"/>
    <w:rsid w:val="00F5028C"/>
    <w:rsid w:val="00F50F0F"/>
    <w:rsid w:val="00F51532"/>
    <w:rsid w:val="00F5181A"/>
    <w:rsid w:val="00F51BFD"/>
    <w:rsid w:val="00F51E20"/>
    <w:rsid w:val="00F51EF7"/>
    <w:rsid w:val="00F52256"/>
    <w:rsid w:val="00F52479"/>
    <w:rsid w:val="00F52E57"/>
    <w:rsid w:val="00F53B51"/>
    <w:rsid w:val="00F540E0"/>
    <w:rsid w:val="00F545F9"/>
    <w:rsid w:val="00F54688"/>
    <w:rsid w:val="00F55269"/>
    <w:rsid w:val="00F55607"/>
    <w:rsid w:val="00F5579A"/>
    <w:rsid w:val="00F558BF"/>
    <w:rsid w:val="00F559DD"/>
    <w:rsid w:val="00F560B4"/>
    <w:rsid w:val="00F568EF"/>
    <w:rsid w:val="00F56AE8"/>
    <w:rsid w:val="00F57D46"/>
    <w:rsid w:val="00F57FE4"/>
    <w:rsid w:val="00F604F6"/>
    <w:rsid w:val="00F607CF"/>
    <w:rsid w:val="00F61844"/>
    <w:rsid w:val="00F61C39"/>
    <w:rsid w:val="00F62927"/>
    <w:rsid w:val="00F63214"/>
    <w:rsid w:val="00F63BB5"/>
    <w:rsid w:val="00F63BDA"/>
    <w:rsid w:val="00F640CB"/>
    <w:rsid w:val="00F64B46"/>
    <w:rsid w:val="00F66065"/>
    <w:rsid w:val="00F66D04"/>
    <w:rsid w:val="00F66F8B"/>
    <w:rsid w:val="00F67A7A"/>
    <w:rsid w:val="00F709BC"/>
    <w:rsid w:val="00F70B93"/>
    <w:rsid w:val="00F714B7"/>
    <w:rsid w:val="00F71655"/>
    <w:rsid w:val="00F71C65"/>
    <w:rsid w:val="00F71DE3"/>
    <w:rsid w:val="00F71F95"/>
    <w:rsid w:val="00F72218"/>
    <w:rsid w:val="00F72341"/>
    <w:rsid w:val="00F73742"/>
    <w:rsid w:val="00F7437B"/>
    <w:rsid w:val="00F744CB"/>
    <w:rsid w:val="00F74534"/>
    <w:rsid w:val="00F748BF"/>
    <w:rsid w:val="00F758B7"/>
    <w:rsid w:val="00F758CF"/>
    <w:rsid w:val="00F76337"/>
    <w:rsid w:val="00F76726"/>
    <w:rsid w:val="00F76794"/>
    <w:rsid w:val="00F76BD1"/>
    <w:rsid w:val="00F773C7"/>
    <w:rsid w:val="00F77584"/>
    <w:rsid w:val="00F81192"/>
    <w:rsid w:val="00F81A52"/>
    <w:rsid w:val="00F81D6D"/>
    <w:rsid w:val="00F81F3C"/>
    <w:rsid w:val="00F825E8"/>
    <w:rsid w:val="00F82BD2"/>
    <w:rsid w:val="00F82FB1"/>
    <w:rsid w:val="00F8307F"/>
    <w:rsid w:val="00F83931"/>
    <w:rsid w:val="00F8415F"/>
    <w:rsid w:val="00F841BF"/>
    <w:rsid w:val="00F841F9"/>
    <w:rsid w:val="00F84882"/>
    <w:rsid w:val="00F84E89"/>
    <w:rsid w:val="00F85431"/>
    <w:rsid w:val="00F85493"/>
    <w:rsid w:val="00F854D5"/>
    <w:rsid w:val="00F8574E"/>
    <w:rsid w:val="00F857DF"/>
    <w:rsid w:val="00F85900"/>
    <w:rsid w:val="00F859EE"/>
    <w:rsid w:val="00F86E8D"/>
    <w:rsid w:val="00F86FEF"/>
    <w:rsid w:val="00F8711D"/>
    <w:rsid w:val="00F876B7"/>
    <w:rsid w:val="00F876F1"/>
    <w:rsid w:val="00F87776"/>
    <w:rsid w:val="00F8799E"/>
    <w:rsid w:val="00F900BF"/>
    <w:rsid w:val="00F90271"/>
    <w:rsid w:val="00F90AD1"/>
    <w:rsid w:val="00F9183A"/>
    <w:rsid w:val="00F91C59"/>
    <w:rsid w:val="00F91D4E"/>
    <w:rsid w:val="00F91F05"/>
    <w:rsid w:val="00F92316"/>
    <w:rsid w:val="00F92891"/>
    <w:rsid w:val="00F92953"/>
    <w:rsid w:val="00F9311A"/>
    <w:rsid w:val="00F9314F"/>
    <w:rsid w:val="00F93647"/>
    <w:rsid w:val="00F94312"/>
    <w:rsid w:val="00F9475D"/>
    <w:rsid w:val="00F958E4"/>
    <w:rsid w:val="00F95FB1"/>
    <w:rsid w:val="00F96033"/>
    <w:rsid w:val="00F96659"/>
    <w:rsid w:val="00F968ED"/>
    <w:rsid w:val="00F96C12"/>
    <w:rsid w:val="00F96E1A"/>
    <w:rsid w:val="00F972F0"/>
    <w:rsid w:val="00F97563"/>
    <w:rsid w:val="00F97893"/>
    <w:rsid w:val="00FA13E1"/>
    <w:rsid w:val="00FA16D8"/>
    <w:rsid w:val="00FA197F"/>
    <w:rsid w:val="00FA19B6"/>
    <w:rsid w:val="00FA2079"/>
    <w:rsid w:val="00FA2831"/>
    <w:rsid w:val="00FA2A84"/>
    <w:rsid w:val="00FA2DF6"/>
    <w:rsid w:val="00FA3A49"/>
    <w:rsid w:val="00FA4372"/>
    <w:rsid w:val="00FA4943"/>
    <w:rsid w:val="00FA4BE2"/>
    <w:rsid w:val="00FA50DB"/>
    <w:rsid w:val="00FA63A5"/>
    <w:rsid w:val="00FA6CE5"/>
    <w:rsid w:val="00FA7019"/>
    <w:rsid w:val="00FA710B"/>
    <w:rsid w:val="00FA758A"/>
    <w:rsid w:val="00FA7768"/>
    <w:rsid w:val="00FA79F9"/>
    <w:rsid w:val="00FA7F94"/>
    <w:rsid w:val="00FB0713"/>
    <w:rsid w:val="00FB0E6B"/>
    <w:rsid w:val="00FB1453"/>
    <w:rsid w:val="00FB1EA4"/>
    <w:rsid w:val="00FB2028"/>
    <w:rsid w:val="00FB20D5"/>
    <w:rsid w:val="00FB2805"/>
    <w:rsid w:val="00FB2DD3"/>
    <w:rsid w:val="00FB4234"/>
    <w:rsid w:val="00FB4511"/>
    <w:rsid w:val="00FB4F4E"/>
    <w:rsid w:val="00FB5008"/>
    <w:rsid w:val="00FB53BA"/>
    <w:rsid w:val="00FB5BBF"/>
    <w:rsid w:val="00FB63D9"/>
    <w:rsid w:val="00FB66F4"/>
    <w:rsid w:val="00FB68AA"/>
    <w:rsid w:val="00FB6B90"/>
    <w:rsid w:val="00FB71BE"/>
    <w:rsid w:val="00FB767E"/>
    <w:rsid w:val="00FB794A"/>
    <w:rsid w:val="00FB7972"/>
    <w:rsid w:val="00FC0EDF"/>
    <w:rsid w:val="00FC298B"/>
    <w:rsid w:val="00FC2D14"/>
    <w:rsid w:val="00FC333B"/>
    <w:rsid w:val="00FC3449"/>
    <w:rsid w:val="00FC3B91"/>
    <w:rsid w:val="00FC480A"/>
    <w:rsid w:val="00FC4B1D"/>
    <w:rsid w:val="00FC4DB7"/>
    <w:rsid w:val="00FC616A"/>
    <w:rsid w:val="00FC6789"/>
    <w:rsid w:val="00FC6913"/>
    <w:rsid w:val="00FC6B14"/>
    <w:rsid w:val="00FC7355"/>
    <w:rsid w:val="00FC7511"/>
    <w:rsid w:val="00FC7BAC"/>
    <w:rsid w:val="00FD0F82"/>
    <w:rsid w:val="00FD1458"/>
    <w:rsid w:val="00FD22E0"/>
    <w:rsid w:val="00FD2777"/>
    <w:rsid w:val="00FD3104"/>
    <w:rsid w:val="00FD31ED"/>
    <w:rsid w:val="00FD366D"/>
    <w:rsid w:val="00FD372E"/>
    <w:rsid w:val="00FD418D"/>
    <w:rsid w:val="00FD43F7"/>
    <w:rsid w:val="00FD46B0"/>
    <w:rsid w:val="00FD4C16"/>
    <w:rsid w:val="00FD4C67"/>
    <w:rsid w:val="00FD54A5"/>
    <w:rsid w:val="00FD54AA"/>
    <w:rsid w:val="00FD58C1"/>
    <w:rsid w:val="00FD59BF"/>
    <w:rsid w:val="00FD5DDC"/>
    <w:rsid w:val="00FD6279"/>
    <w:rsid w:val="00FD69B7"/>
    <w:rsid w:val="00FD7C4B"/>
    <w:rsid w:val="00FE1223"/>
    <w:rsid w:val="00FE1ADA"/>
    <w:rsid w:val="00FE1C1D"/>
    <w:rsid w:val="00FE1E84"/>
    <w:rsid w:val="00FE24E4"/>
    <w:rsid w:val="00FE2D04"/>
    <w:rsid w:val="00FE3032"/>
    <w:rsid w:val="00FE353B"/>
    <w:rsid w:val="00FE3B8B"/>
    <w:rsid w:val="00FE454D"/>
    <w:rsid w:val="00FE4A0A"/>
    <w:rsid w:val="00FE4C14"/>
    <w:rsid w:val="00FE4C33"/>
    <w:rsid w:val="00FE561D"/>
    <w:rsid w:val="00FE595C"/>
    <w:rsid w:val="00FE5EE1"/>
    <w:rsid w:val="00FE5EEC"/>
    <w:rsid w:val="00FE5F38"/>
    <w:rsid w:val="00FE6428"/>
    <w:rsid w:val="00FE6544"/>
    <w:rsid w:val="00FE6A16"/>
    <w:rsid w:val="00FE730F"/>
    <w:rsid w:val="00FF0533"/>
    <w:rsid w:val="00FF0696"/>
    <w:rsid w:val="00FF186C"/>
    <w:rsid w:val="00FF19DF"/>
    <w:rsid w:val="00FF19E7"/>
    <w:rsid w:val="00FF1A8D"/>
    <w:rsid w:val="00FF28CB"/>
    <w:rsid w:val="00FF2A93"/>
    <w:rsid w:val="00FF3450"/>
    <w:rsid w:val="00FF357C"/>
    <w:rsid w:val="00FF376B"/>
    <w:rsid w:val="00FF38C4"/>
    <w:rsid w:val="00FF3938"/>
    <w:rsid w:val="00FF3F2E"/>
    <w:rsid w:val="00FF4554"/>
    <w:rsid w:val="00FF4878"/>
    <w:rsid w:val="00FF4A8B"/>
    <w:rsid w:val="00FF4C09"/>
    <w:rsid w:val="00FF4D87"/>
    <w:rsid w:val="00FF703E"/>
    <w:rsid w:val="00FF7297"/>
    <w:rsid w:val="00FF72F8"/>
    <w:rsid w:val="00FF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1"/>
      </w:numPr>
      <w:contextualSpacing/>
    </w:pPr>
  </w:style>
  <w:style w:type="paragraph" w:styleId="PlainText">
    <w:name w:val="Plain Text"/>
    <w:basedOn w:val="Normal"/>
    <w:link w:val="PlainTextChar"/>
    <w:uiPriority w:val="99"/>
    <w:semiHidden/>
    <w:unhideWhenUsed/>
    <w:rsid w:val="00B27EBA"/>
    <w:rPr>
      <w:rFonts w:ascii="Calibri" w:hAnsi="Calibri" w:cs="Consolas"/>
      <w:szCs w:val="21"/>
    </w:rPr>
  </w:style>
  <w:style w:type="character" w:customStyle="1" w:styleId="PlainTextChar">
    <w:name w:val="Plain Text Char"/>
    <w:basedOn w:val="DefaultParagraphFont"/>
    <w:link w:val="PlainText"/>
    <w:uiPriority w:val="99"/>
    <w:semiHidden/>
    <w:rsid w:val="00B27EBA"/>
    <w:rPr>
      <w:rFonts w:ascii="Calibri" w:hAnsi="Calibri" w:cs="Consolas"/>
      <w:szCs w:val="21"/>
    </w:rPr>
  </w:style>
  <w:style w:type="paragraph" w:customStyle="1" w:styleId="Default">
    <w:name w:val="Default"/>
    <w:rsid w:val="00025157"/>
    <w:pPr>
      <w:autoSpaceDE w:val="0"/>
      <w:autoSpaceDN w:val="0"/>
      <w:adjustRightInd w:val="0"/>
    </w:pPr>
    <w:rPr>
      <w:rFonts w:ascii="Arial" w:eastAsia="Times New Roman" w:hAnsi="Arial" w:cs="Arial"/>
      <w:color w:val="000000"/>
      <w:sz w:val="24"/>
      <w:szCs w:val="24"/>
      <w:lang w:eastAsia="en-GB"/>
    </w:rPr>
  </w:style>
  <w:style w:type="paragraph" w:styleId="Subtitle">
    <w:name w:val="Subtitle"/>
    <w:basedOn w:val="Normal"/>
    <w:next w:val="Normal"/>
    <w:link w:val="SubtitleChar"/>
    <w:uiPriority w:val="11"/>
    <w:qFormat/>
    <w:rsid w:val="00A444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44497"/>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rsid w:val="00AE30DF"/>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1"/>
      </w:numPr>
      <w:contextualSpacing/>
    </w:pPr>
  </w:style>
  <w:style w:type="paragraph" w:styleId="PlainText">
    <w:name w:val="Plain Text"/>
    <w:basedOn w:val="Normal"/>
    <w:link w:val="PlainTextChar"/>
    <w:uiPriority w:val="99"/>
    <w:semiHidden/>
    <w:unhideWhenUsed/>
    <w:rsid w:val="00B27EBA"/>
    <w:rPr>
      <w:rFonts w:ascii="Calibri" w:hAnsi="Calibri" w:cs="Consolas"/>
      <w:szCs w:val="21"/>
    </w:rPr>
  </w:style>
  <w:style w:type="character" w:customStyle="1" w:styleId="PlainTextChar">
    <w:name w:val="Plain Text Char"/>
    <w:basedOn w:val="DefaultParagraphFont"/>
    <w:link w:val="PlainText"/>
    <w:uiPriority w:val="99"/>
    <w:semiHidden/>
    <w:rsid w:val="00B27EBA"/>
    <w:rPr>
      <w:rFonts w:ascii="Calibri" w:hAnsi="Calibri" w:cs="Consolas"/>
      <w:szCs w:val="21"/>
    </w:rPr>
  </w:style>
  <w:style w:type="paragraph" w:customStyle="1" w:styleId="Default">
    <w:name w:val="Default"/>
    <w:rsid w:val="00025157"/>
    <w:pPr>
      <w:autoSpaceDE w:val="0"/>
      <w:autoSpaceDN w:val="0"/>
      <w:adjustRightInd w:val="0"/>
    </w:pPr>
    <w:rPr>
      <w:rFonts w:ascii="Arial" w:eastAsia="Times New Roman" w:hAnsi="Arial" w:cs="Arial"/>
      <w:color w:val="000000"/>
      <w:sz w:val="24"/>
      <w:szCs w:val="24"/>
      <w:lang w:eastAsia="en-GB"/>
    </w:rPr>
  </w:style>
  <w:style w:type="paragraph" w:styleId="Subtitle">
    <w:name w:val="Subtitle"/>
    <w:basedOn w:val="Normal"/>
    <w:next w:val="Normal"/>
    <w:link w:val="SubtitleChar"/>
    <w:uiPriority w:val="11"/>
    <w:qFormat/>
    <w:rsid w:val="00A444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44497"/>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rsid w:val="00AE30DF"/>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7552">
      <w:bodyDiv w:val="1"/>
      <w:marLeft w:val="0"/>
      <w:marRight w:val="0"/>
      <w:marTop w:val="0"/>
      <w:marBottom w:val="0"/>
      <w:divBdr>
        <w:top w:val="none" w:sz="0" w:space="0" w:color="auto"/>
        <w:left w:val="none" w:sz="0" w:space="0" w:color="auto"/>
        <w:bottom w:val="none" w:sz="0" w:space="0" w:color="auto"/>
        <w:right w:val="none" w:sz="0" w:space="0" w:color="auto"/>
      </w:divBdr>
    </w:div>
    <w:div w:id="73364208">
      <w:bodyDiv w:val="1"/>
      <w:marLeft w:val="0"/>
      <w:marRight w:val="0"/>
      <w:marTop w:val="0"/>
      <w:marBottom w:val="0"/>
      <w:divBdr>
        <w:top w:val="none" w:sz="0" w:space="0" w:color="auto"/>
        <w:left w:val="none" w:sz="0" w:space="0" w:color="auto"/>
        <w:bottom w:val="none" w:sz="0" w:space="0" w:color="auto"/>
        <w:right w:val="none" w:sz="0" w:space="0" w:color="auto"/>
      </w:divBdr>
    </w:div>
    <w:div w:id="79453928">
      <w:bodyDiv w:val="1"/>
      <w:marLeft w:val="0"/>
      <w:marRight w:val="0"/>
      <w:marTop w:val="0"/>
      <w:marBottom w:val="0"/>
      <w:divBdr>
        <w:top w:val="none" w:sz="0" w:space="0" w:color="auto"/>
        <w:left w:val="none" w:sz="0" w:space="0" w:color="auto"/>
        <w:bottom w:val="none" w:sz="0" w:space="0" w:color="auto"/>
        <w:right w:val="none" w:sz="0" w:space="0" w:color="auto"/>
      </w:divBdr>
      <w:divsChild>
        <w:div w:id="1417746978">
          <w:marLeft w:val="547"/>
          <w:marRight w:val="0"/>
          <w:marTop w:val="96"/>
          <w:marBottom w:val="0"/>
          <w:divBdr>
            <w:top w:val="none" w:sz="0" w:space="0" w:color="auto"/>
            <w:left w:val="none" w:sz="0" w:space="0" w:color="auto"/>
            <w:bottom w:val="none" w:sz="0" w:space="0" w:color="auto"/>
            <w:right w:val="none" w:sz="0" w:space="0" w:color="auto"/>
          </w:divBdr>
        </w:div>
        <w:div w:id="2030328006">
          <w:marLeft w:val="547"/>
          <w:marRight w:val="0"/>
          <w:marTop w:val="96"/>
          <w:marBottom w:val="0"/>
          <w:divBdr>
            <w:top w:val="none" w:sz="0" w:space="0" w:color="auto"/>
            <w:left w:val="none" w:sz="0" w:space="0" w:color="auto"/>
            <w:bottom w:val="none" w:sz="0" w:space="0" w:color="auto"/>
            <w:right w:val="none" w:sz="0" w:space="0" w:color="auto"/>
          </w:divBdr>
        </w:div>
        <w:div w:id="2114930581">
          <w:marLeft w:val="547"/>
          <w:marRight w:val="0"/>
          <w:marTop w:val="96"/>
          <w:marBottom w:val="0"/>
          <w:divBdr>
            <w:top w:val="none" w:sz="0" w:space="0" w:color="auto"/>
            <w:left w:val="none" w:sz="0" w:space="0" w:color="auto"/>
            <w:bottom w:val="none" w:sz="0" w:space="0" w:color="auto"/>
            <w:right w:val="none" w:sz="0" w:space="0" w:color="auto"/>
          </w:divBdr>
        </w:div>
        <w:div w:id="896278310">
          <w:marLeft w:val="547"/>
          <w:marRight w:val="0"/>
          <w:marTop w:val="96"/>
          <w:marBottom w:val="0"/>
          <w:divBdr>
            <w:top w:val="none" w:sz="0" w:space="0" w:color="auto"/>
            <w:left w:val="none" w:sz="0" w:space="0" w:color="auto"/>
            <w:bottom w:val="none" w:sz="0" w:space="0" w:color="auto"/>
            <w:right w:val="none" w:sz="0" w:space="0" w:color="auto"/>
          </w:divBdr>
        </w:div>
      </w:divsChild>
    </w:div>
    <w:div w:id="82380747">
      <w:bodyDiv w:val="1"/>
      <w:marLeft w:val="0"/>
      <w:marRight w:val="0"/>
      <w:marTop w:val="0"/>
      <w:marBottom w:val="0"/>
      <w:divBdr>
        <w:top w:val="none" w:sz="0" w:space="0" w:color="auto"/>
        <w:left w:val="none" w:sz="0" w:space="0" w:color="auto"/>
        <w:bottom w:val="none" w:sz="0" w:space="0" w:color="auto"/>
        <w:right w:val="none" w:sz="0" w:space="0" w:color="auto"/>
      </w:divBdr>
    </w:div>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117922277">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224531487">
      <w:bodyDiv w:val="1"/>
      <w:marLeft w:val="0"/>
      <w:marRight w:val="0"/>
      <w:marTop w:val="0"/>
      <w:marBottom w:val="0"/>
      <w:divBdr>
        <w:top w:val="none" w:sz="0" w:space="0" w:color="auto"/>
        <w:left w:val="none" w:sz="0" w:space="0" w:color="auto"/>
        <w:bottom w:val="none" w:sz="0" w:space="0" w:color="auto"/>
        <w:right w:val="none" w:sz="0" w:space="0" w:color="auto"/>
      </w:divBdr>
    </w:div>
    <w:div w:id="275262215">
      <w:bodyDiv w:val="1"/>
      <w:marLeft w:val="0"/>
      <w:marRight w:val="0"/>
      <w:marTop w:val="0"/>
      <w:marBottom w:val="0"/>
      <w:divBdr>
        <w:top w:val="none" w:sz="0" w:space="0" w:color="auto"/>
        <w:left w:val="none" w:sz="0" w:space="0" w:color="auto"/>
        <w:bottom w:val="none" w:sz="0" w:space="0" w:color="auto"/>
        <w:right w:val="none" w:sz="0" w:space="0" w:color="auto"/>
      </w:divBdr>
    </w:div>
    <w:div w:id="293877344">
      <w:bodyDiv w:val="1"/>
      <w:marLeft w:val="0"/>
      <w:marRight w:val="0"/>
      <w:marTop w:val="0"/>
      <w:marBottom w:val="0"/>
      <w:divBdr>
        <w:top w:val="none" w:sz="0" w:space="0" w:color="auto"/>
        <w:left w:val="none" w:sz="0" w:space="0" w:color="auto"/>
        <w:bottom w:val="none" w:sz="0" w:space="0" w:color="auto"/>
        <w:right w:val="none" w:sz="0" w:space="0" w:color="auto"/>
      </w:divBdr>
    </w:div>
    <w:div w:id="300577429">
      <w:bodyDiv w:val="1"/>
      <w:marLeft w:val="0"/>
      <w:marRight w:val="0"/>
      <w:marTop w:val="0"/>
      <w:marBottom w:val="0"/>
      <w:divBdr>
        <w:top w:val="none" w:sz="0" w:space="0" w:color="auto"/>
        <w:left w:val="none" w:sz="0" w:space="0" w:color="auto"/>
        <w:bottom w:val="none" w:sz="0" w:space="0" w:color="auto"/>
        <w:right w:val="none" w:sz="0" w:space="0" w:color="auto"/>
      </w:divBdr>
    </w:div>
    <w:div w:id="315692679">
      <w:bodyDiv w:val="1"/>
      <w:marLeft w:val="0"/>
      <w:marRight w:val="0"/>
      <w:marTop w:val="0"/>
      <w:marBottom w:val="0"/>
      <w:divBdr>
        <w:top w:val="none" w:sz="0" w:space="0" w:color="auto"/>
        <w:left w:val="none" w:sz="0" w:space="0" w:color="auto"/>
        <w:bottom w:val="none" w:sz="0" w:space="0" w:color="auto"/>
        <w:right w:val="none" w:sz="0" w:space="0" w:color="auto"/>
      </w:divBdr>
    </w:div>
    <w:div w:id="378937562">
      <w:bodyDiv w:val="1"/>
      <w:marLeft w:val="0"/>
      <w:marRight w:val="0"/>
      <w:marTop w:val="0"/>
      <w:marBottom w:val="0"/>
      <w:divBdr>
        <w:top w:val="none" w:sz="0" w:space="0" w:color="auto"/>
        <w:left w:val="none" w:sz="0" w:space="0" w:color="auto"/>
        <w:bottom w:val="none" w:sz="0" w:space="0" w:color="auto"/>
        <w:right w:val="none" w:sz="0" w:space="0" w:color="auto"/>
      </w:divBdr>
    </w:div>
    <w:div w:id="412170192">
      <w:bodyDiv w:val="1"/>
      <w:marLeft w:val="0"/>
      <w:marRight w:val="0"/>
      <w:marTop w:val="0"/>
      <w:marBottom w:val="0"/>
      <w:divBdr>
        <w:top w:val="none" w:sz="0" w:space="0" w:color="auto"/>
        <w:left w:val="none" w:sz="0" w:space="0" w:color="auto"/>
        <w:bottom w:val="none" w:sz="0" w:space="0" w:color="auto"/>
        <w:right w:val="none" w:sz="0" w:space="0" w:color="auto"/>
      </w:divBdr>
    </w:div>
    <w:div w:id="421226459">
      <w:bodyDiv w:val="1"/>
      <w:marLeft w:val="0"/>
      <w:marRight w:val="0"/>
      <w:marTop w:val="0"/>
      <w:marBottom w:val="0"/>
      <w:divBdr>
        <w:top w:val="none" w:sz="0" w:space="0" w:color="auto"/>
        <w:left w:val="none" w:sz="0" w:space="0" w:color="auto"/>
        <w:bottom w:val="none" w:sz="0" w:space="0" w:color="auto"/>
        <w:right w:val="none" w:sz="0" w:space="0" w:color="auto"/>
      </w:divBdr>
    </w:div>
    <w:div w:id="426655879">
      <w:bodyDiv w:val="1"/>
      <w:marLeft w:val="0"/>
      <w:marRight w:val="0"/>
      <w:marTop w:val="0"/>
      <w:marBottom w:val="0"/>
      <w:divBdr>
        <w:top w:val="none" w:sz="0" w:space="0" w:color="auto"/>
        <w:left w:val="none" w:sz="0" w:space="0" w:color="auto"/>
        <w:bottom w:val="none" w:sz="0" w:space="0" w:color="auto"/>
        <w:right w:val="none" w:sz="0" w:space="0" w:color="auto"/>
      </w:divBdr>
    </w:div>
    <w:div w:id="428237864">
      <w:bodyDiv w:val="1"/>
      <w:marLeft w:val="0"/>
      <w:marRight w:val="0"/>
      <w:marTop w:val="0"/>
      <w:marBottom w:val="0"/>
      <w:divBdr>
        <w:top w:val="none" w:sz="0" w:space="0" w:color="auto"/>
        <w:left w:val="none" w:sz="0" w:space="0" w:color="auto"/>
        <w:bottom w:val="none" w:sz="0" w:space="0" w:color="auto"/>
        <w:right w:val="none" w:sz="0" w:space="0" w:color="auto"/>
      </w:divBdr>
    </w:div>
    <w:div w:id="454492473">
      <w:bodyDiv w:val="1"/>
      <w:marLeft w:val="0"/>
      <w:marRight w:val="0"/>
      <w:marTop w:val="0"/>
      <w:marBottom w:val="0"/>
      <w:divBdr>
        <w:top w:val="none" w:sz="0" w:space="0" w:color="auto"/>
        <w:left w:val="none" w:sz="0" w:space="0" w:color="auto"/>
        <w:bottom w:val="none" w:sz="0" w:space="0" w:color="auto"/>
        <w:right w:val="none" w:sz="0" w:space="0" w:color="auto"/>
      </w:divBdr>
    </w:div>
    <w:div w:id="459763445">
      <w:bodyDiv w:val="1"/>
      <w:marLeft w:val="0"/>
      <w:marRight w:val="0"/>
      <w:marTop w:val="0"/>
      <w:marBottom w:val="0"/>
      <w:divBdr>
        <w:top w:val="none" w:sz="0" w:space="0" w:color="auto"/>
        <w:left w:val="none" w:sz="0" w:space="0" w:color="auto"/>
        <w:bottom w:val="none" w:sz="0" w:space="0" w:color="auto"/>
        <w:right w:val="none" w:sz="0" w:space="0" w:color="auto"/>
      </w:divBdr>
    </w:div>
    <w:div w:id="472868943">
      <w:bodyDiv w:val="1"/>
      <w:marLeft w:val="0"/>
      <w:marRight w:val="0"/>
      <w:marTop w:val="0"/>
      <w:marBottom w:val="0"/>
      <w:divBdr>
        <w:top w:val="none" w:sz="0" w:space="0" w:color="auto"/>
        <w:left w:val="none" w:sz="0" w:space="0" w:color="auto"/>
        <w:bottom w:val="none" w:sz="0" w:space="0" w:color="auto"/>
        <w:right w:val="none" w:sz="0" w:space="0" w:color="auto"/>
      </w:divBdr>
    </w:div>
    <w:div w:id="484904669">
      <w:bodyDiv w:val="1"/>
      <w:marLeft w:val="0"/>
      <w:marRight w:val="0"/>
      <w:marTop w:val="0"/>
      <w:marBottom w:val="0"/>
      <w:divBdr>
        <w:top w:val="none" w:sz="0" w:space="0" w:color="auto"/>
        <w:left w:val="none" w:sz="0" w:space="0" w:color="auto"/>
        <w:bottom w:val="none" w:sz="0" w:space="0" w:color="auto"/>
        <w:right w:val="none" w:sz="0" w:space="0" w:color="auto"/>
      </w:divBdr>
    </w:div>
    <w:div w:id="493296887">
      <w:bodyDiv w:val="1"/>
      <w:marLeft w:val="0"/>
      <w:marRight w:val="0"/>
      <w:marTop w:val="0"/>
      <w:marBottom w:val="0"/>
      <w:divBdr>
        <w:top w:val="none" w:sz="0" w:space="0" w:color="auto"/>
        <w:left w:val="none" w:sz="0" w:space="0" w:color="auto"/>
        <w:bottom w:val="none" w:sz="0" w:space="0" w:color="auto"/>
        <w:right w:val="none" w:sz="0" w:space="0" w:color="auto"/>
      </w:divBdr>
    </w:div>
    <w:div w:id="555047065">
      <w:bodyDiv w:val="1"/>
      <w:marLeft w:val="0"/>
      <w:marRight w:val="0"/>
      <w:marTop w:val="0"/>
      <w:marBottom w:val="0"/>
      <w:divBdr>
        <w:top w:val="none" w:sz="0" w:space="0" w:color="auto"/>
        <w:left w:val="none" w:sz="0" w:space="0" w:color="auto"/>
        <w:bottom w:val="none" w:sz="0" w:space="0" w:color="auto"/>
        <w:right w:val="none" w:sz="0" w:space="0" w:color="auto"/>
      </w:divBdr>
    </w:div>
    <w:div w:id="571696915">
      <w:bodyDiv w:val="1"/>
      <w:marLeft w:val="0"/>
      <w:marRight w:val="0"/>
      <w:marTop w:val="0"/>
      <w:marBottom w:val="0"/>
      <w:divBdr>
        <w:top w:val="none" w:sz="0" w:space="0" w:color="auto"/>
        <w:left w:val="none" w:sz="0" w:space="0" w:color="auto"/>
        <w:bottom w:val="none" w:sz="0" w:space="0" w:color="auto"/>
        <w:right w:val="none" w:sz="0" w:space="0" w:color="auto"/>
      </w:divBdr>
    </w:div>
    <w:div w:id="574752492">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585771874">
      <w:bodyDiv w:val="1"/>
      <w:marLeft w:val="0"/>
      <w:marRight w:val="0"/>
      <w:marTop w:val="0"/>
      <w:marBottom w:val="0"/>
      <w:divBdr>
        <w:top w:val="none" w:sz="0" w:space="0" w:color="auto"/>
        <w:left w:val="none" w:sz="0" w:space="0" w:color="auto"/>
        <w:bottom w:val="none" w:sz="0" w:space="0" w:color="auto"/>
        <w:right w:val="none" w:sz="0" w:space="0" w:color="auto"/>
      </w:divBdr>
    </w:div>
    <w:div w:id="588319331">
      <w:bodyDiv w:val="1"/>
      <w:marLeft w:val="0"/>
      <w:marRight w:val="0"/>
      <w:marTop w:val="0"/>
      <w:marBottom w:val="0"/>
      <w:divBdr>
        <w:top w:val="none" w:sz="0" w:space="0" w:color="auto"/>
        <w:left w:val="none" w:sz="0" w:space="0" w:color="auto"/>
        <w:bottom w:val="none" w:sz="0" w:space="0" w:color="auto"/>
        <w:right w:val="none" w:sz="0" w:space="0" w:color="auto"/>
      </w:divBdr>
      <w:divsChild>
        <w:div w:id="2123574360">
          <w:marLeft w:val="547"/>
          <w:marRight w:val="0"/>
          <w:marTop w:val="96"/>
          <w:marBottom w:val="0"/>
          <w:divBdr>
            <w:top w:val="none" w:sz="0" w:space="0" w:color="auto"/>
            <w:left w:val="none" w:sz="0" w:space="0" w:color="auto"/>
            <w:bottom w:val="none" w:sz="0" w:space="0" w:color="auto"/>
            <w:right w:val="none" w:sz="0" w:space="0" w:color="auto"/>
          </w:divBdr>
        </w:div>
        <w:div w:id="672729734">
          <w:marLeft w:val="547"/>
          <w:marRight w:val="0"/>
          <w:marTop w:val="96"/>
          <w:marBottom w:val="0"/>
          <w:divBdr>
            <w:top w:val="none" w:sz="0" w:space="0" w:color="auto"/>
            <w:left w:val="none" w:sz="0" w:space="0" w:color="auto"/>
            <w:bottom w:val="none" w:sz="0" w:space="0" w:color="auto"/>
            <w:right w:val="none" w:sz="0" w:space="0" w:color="auto"/>
          </w:divBdr>
        </w:div>
        <w:div w:id="1960601701">
          <w:marLeft w:val="547"/>
          <w:marRight w:val="0"/>
          <w:marTop w:val="96"/>
          <w:marBottom w:val="0"/>
          <w:divBdr>
            <w:top w:val="none" w:sz="0" w:space="0" w:color="auto"/>
            <w:left w:val="none" w:sz="0" w:space="0" w:color="auto"/>
            <w:bottom w:val="none" w:sz="0" w:space="0" w:color="auto"/>
            <w:right w:val="none" w:sz="0" w:space="0" w:color="auto"/>
          </w:divBdr>
        </w:div>
        <w:div w:id="1031612752">
          <w:marLeft w:val="547"/>
          <w:marRight w:val="0"/>
          <w:marTop w:val="96"/>
          <w:marBottom w:val="0"/>
          <w:divBdr>
            <w:top w:val="none" w:sz="0" w:space="0" w:color="auto"/>
            <w:left w:val="none" w:sz="0" w:space="0" w:color="auto"/>
            <w:bottom w:val="none" w:sz="0" w:space="0" w:color="auto"/>
            <w:right w:val="none" w:sz="0" w:space="0" w:color="auto"/>
          </w:divBdr>
        </w:div>
        <w:div w:id="1122966552">
          <w:marLeft w:val="547"/>
          <w:marRight w:val="0"/>
          <w:marTop w:val="96"/>
          <w:marBottom w:val="0"/>
          <w:divBdr>
            <w:top w:val="none" w:sz="0" w:space="0" w:color="auto"/>
            <w:left w:val="none" w:sz="0" w:space="0" w:color="auto"/>
            <w:bottom w:val="none" w:sz="0" w:space="0" w:color="auto"/>
            <w:right w:val="none" w:sz="0" w:space="0" w:color="auto"/>
          </w:divBdr>
        </w:div>
        <w:div w:id="1336572310">
          <w:marLeft w:val="547"/>
          <w:marRight w:val="0"/>
          <w:marTop w:val="96"/>
          <w:marBottom w:val="0"/>
          <w:divBdr>
            <w:top w:val="none" w:sz="0" w:space="0" w:color="auto"/>
            <w:left w:val="none" w:sz="0" w:space="0" w:color="auto"/>
            <w:bottom w:val="none" w:sz="0" w:space="0" w:color="auto"/>
            <w:right w:val="none" w:sz="0" w:space="0" w:color="auto"/>
          </w:divBdr>
        </w:div>
      </w:divsChild>
    </w:div>
    <w:div w:id="592128140">
      <w:bodyDiv w:val="1"/>
      <w:marLeft w:val="0"/>
      <w:marRight w:val="0"/>
      <w:marTop w:val="0"/>
      <w:marBottom w:val="0"/>
      <w:divBdr>
        <w:top w:val="none" w:sz="0" w:space="0" w:color="auto"/>
        <w:left w:val="none" w:sz="0" w:space="0" w:color="auto"/>
        <w:bottom w:val="none" w:sz="0" w:space="0" w:color="auto"/>
        <w:right w:val="none" w:sz="0" w:space="0" w:color="auto"/>
      </w:divBdr>
    </w:div>
    <w:div w:id="597762600">
      <w:bodyDiv w:val="1"/>
      <w:marLeft w:val="0"/>
      <w:marRight w:val="0"/>
      <w:marTop w:val="0"/>
      <w:marBottom w:val="0"/>
      <w:divBdr>
        <w:top w:val="none" w:sz="0" w:space="0" w:color="auto"/>
        <w:left w:val="none" w:sz="0" w:space="0" w:color="auto"/>
        <w:bottom w:val="none" w:sz="0" w:space="0" w:color="auto"/>
        <w:right w:val="none" w:sz="0" w:space="0" w:color="auto"/>
      </w:divBdr>
    </w:div>
    <w:div w:id="611667583">
      <w:bodyDiv w:val="1"/>
      <w:marLeft w:val="0"/>
      <w:marRight w:val="0"/>
      <w:marTop w:val="0"/>
      <w:marBottom w:val="0"/>
      <w:divBdr>
        <w:top w:val="none" w:sz="0" w:space="0" w:color="auto"/>
        <w:left w:val="none" w:sz="0" w:space="0" w:color="auto"/>
        <w:bottom w:val="none" w:sz="0" w:space="0" w:color="auto"/>
        <w:right w:val="none" w:sz="0" w:space="0" w:color="auto"/>
      </w:divBdr>
    </w:div>
    <w:div w:id="663093304">
      <w:bodyDiv w:val="1"/>
      <w:marLeft w:val="0"/>
      <w:marRight w:val="0"/>
      <w:marTop w:val="0"/>
      <w:marBottom w:val="0"/>
      <w:divBdr>
        <w:top w:val="none" w:sz="0" w:space="0" w:color="auto"/>
        <w:left w:val="none" w:sz="0" w:space="0" w:color="auto"/>
        <w:bottom w:val="none" w:sz="0" w:space="0" w:color="auto"/>
        <w:right w:val="none" w:sz="0" w:space="0" w:color="auto"/>
      </w:divBdr>
    </w:div>
    <w:div w:id="664626826">
      <w:bodyDiv w:val="1"/>
      <w:marLeft w:val="0"/>
      <w:marRight w:val="0"/>
      <w:marTop w:val="0"/>
      <w:marBottom w:val="0"/>
      <w:divBdr>
        <w:top w:val="none" w:sz="0" w:space="0" w:color="auto"/>
        <w:left w:val="none" w:sz="0" w:space="0" w:color="auto"/>
        <w:bottom w:val="none" w:sz="0" w:space="0" w:color="auto"/>
        <w:right w:val="none" w:sz="0" w:space="0" w:color="auto"/>
      </w:divBdr>
      <w:divsChild>
        <w:div w:id="1626738354">
          <w:marLeft w:val="547"/>
          <w:marRight w:val="0"/>
          <w:marTop w:val="96"/>
          <w:marBottom w:val="0"/>
          <w:divBdr>
            <w:top w:val="none" w:sz="0" w:space="0" w:color="auto"/>
            <w:left w:val="none" w:sz="0" w:space="0" w:color="auto"/>
            <w:bottom w:val="none" w:sz="0" w:space="0" w:color="auto"/>
            <w:right w:val="none" w:sz="0" w:space="0" w:color="auto"/>
          </w:divBdr>
        </w:div>
        <w:div w:id="1422682677">
          <w:marLeft w:val="547"/>
          <w:marRight w:val="0"/>
          <w:marTop w:val="96"/>
          <w:marBottom w:val="0"/>
          <w:divBdr>
            <w:top w:val="none" w:sz="0" w:space="0" w:color="auto"/>
            <w:left w:val="none" w:sz="0" w:space="0" w:color="auto"/>
            <w:bottom w:val="none" w:sz="0" w:space="0" w:color="auto"/>
            <w:right w:val="none" w:sz="0" w:space="0" w:color="auto"/>
          </w:divBdr>
        </w:div>
      </w:divsChild>
    </w:div>
    <w:div w:id="728652401">
      <w:bodyDiv w:val="1"/>
      <w:marLeft w:val="0"/>
      <w:marRight w:val="0"/>
      <w:marTop w:val="0"/>
      <w:marBottom w:val="0"/>
      <w:divBdr>
        <w:top w:val="none" w:sz="0" w:space="0" w:color="auto"/>
        <w:left w:val="none" w:sz="0" w:space="0" w:color="auto"/>
        <w:bottom w:val="none" w:sz="0" w:space="0" w:color="auto"/>
        <w:right w:val="none" w:sz="0" w:space="0" w:color="auto"/>
      </w:divBdr>
    </w:div>
    <w:div w:id="730494279">
      <w:bodyDiv w:val="1"/>
      <w:marLeft w:val="0"/>
      <w:marRight w:val="0"/>
      <w:marTop w:val="0"/>
      <w:marBottom w:val="0"/>
      <w:divBdr>
        <w:top w:val="none" w:sz="0" w:space="0" w:color="auto"/>
        <w:left w:val="none" w:sz="0" w:space="0" w:color="auto"/>
        <w:bottom w:val="none" w:sz="0" w:space="0" w:color="auto"/>
        <w:right w:val="none" w:sz="0" w:space="0" w:color="auto"/>
      </w:divBdr>
    </w:div>
    <w:div w:id="760954004">
      <w:bodyDiv w:val="1"/>
      <w:marLeft w:val="0"/>
      <w:marRight w:val="0"/>
      <w:marTop w:val="0"/>
      <w:marBottom w:val="0"/>
      <w:divBdr>
        <w:top w:val="none" w:sz="0" w:space="0" w:color="auto"/>
        <w:left w:val="none" w:sz="0" w:space="0" w:color="auto"/>
        <w:bottom w:val="none" w:sz="0" w:space="0" w:color="auto"/>
        <w:right w:val="none" w:sz="0" w:space="0" w:color="auto"/>
      </w:divBdr>
    </w:div>
    <w:div w:id="794493197">
      <w:bodyDiv w:val="1"/>
      <w:marLeft w:val="0"/>
      <w:marRight w:val="0"/>
      <w:marTop w:val="0"/>
      <w:marBottom w:val="0"/>
      <w:divBdr>
        <w:top w:val="none" w:sz="0" w:space="0" w:color="auto"/>
        <w:left w:val="none" w:sz="0" w:space="0" w:color="auto"/>
        <w:bottom w:val="none" w:sz="0" w:space="0" w:color="auto"/>
        <w:right w:val="none" w:sz="0" w:space="0" w:color="auto"/>
      </w:divBdr>
    </w:div>
    <w:div w:id="807864330">
      <w:bodyDiv w:val="1"/>
      <w:marLeft w:val="0"/>
      <w:marRight w:val="0"/>
      <w:marTop w:val="0"/>
      <w:marBottom w:val="0"/>
      <w:divBdr>
        <w:top w:val="none" w:sz="0" w:space="0" w:color="auto"/>
        <w:left w:val="none" w:sz="0" w:space="0" w:color="auto"/>
        <w:bottom w:val="none" w:sz="0" w:space="0" w:color="auto"/>
        <w:right w:val="none" w:sz="0" w:space="0" w:color="auto"/>
      </w:divBdr>
    </w:div>
    <w:div w:id="819927044">
      <w:bodyDiv w:val="1"/>
      <w:marLeft w:val="0"/>
      <w:marRight w:val="0"/>
      <w:marTop w:val="0"/>
      <w:marBottom w:val="0"/>
      <w:divBdr>
        <w:top w:val="none" w:sz="0" w:space="0" w:color="auto"/>
        <w:left w:val="none" w:sz="0" w:space="0" w:color="auto"/>
        <w:bottom w:val="none" w:sz="0" w:space="0" w:color="auto"/>
        <w:right w:val="none" w:sz="0" w:space="0" w:color="auto"/>
      </w:divBdr>
    </w:div>
    <w:div w:id="839731904">
      <w:bodyDiv w:val="1"/>
      <w:marLeft w:val="0"/>
      <w:marRight w:val="0"/>
      <w:marTop w:val="0"/>
      <w:marBottom w:val="0"/>
      <w:divBdr>
        <w:top w:val="none" w:sz="0" w:space="0" w:color="auto"/>
        <w:left w:val="none" w:sz="0" w:space="0" w:color="auto"/>
        <w:bottom w:val="none" w:sz="0" w:space="0" w:color="auto"/>
        <w:right w:val="none" w:sz="0" w:space="0" w:color="auto"/>
      </w:divBdr>
      <w:divsChild>
        <w:div w:id="1567495696">
          <w:marLeft w:val="547"/>
          <w:marRight w:val="0"/>
          <w:marTop w:val="96"/>
          <w:marBottom w:val="0"/>
          <w:divBdr>
            <w:top w:val="none" w:sz="0" w:space="0" w:color="auto"/>
            <w:left w:val="none" w:sz="0" w:space="0" w:color="auto"/>
            <w:bottom w:val="none" w:sz="0" w:space="0" w:color="auto"/>
            <w:right w:val="none" w:sz="0" w:space="0" w:color="auto"/>
          </w:divBdr>
        </w:div>
        <w:div w:id="741680123">
          <w:marLeft w:val="547"/>
          <w:marRight w:val="0"/>
          <w:marTop w:val="96"/>
          <w:marBottom w:val="0"/>
          <w:divBdr>
            <w:top w:val="none" w:sz="0" w:space="0" w:color="auto"/>
            <w:left w:val="none" w:sz="0" w:space="0" w:color="auto"/>
            <w:bottom w:val="none" w:sz="0" w:space="0" w:color="auto"/>
            <w:right w:val="none" w:sz="0" w:space="0" w:color="auto"/>
          </w:divBdr>
        </w:div>
        <w:div w:id="629552642">
          <w:marLeft w:val="547"/>
          <w:marRight w:val="0"/>
          <w:marTop w:val="96"/>
          <w:marBottom w:val="0"/>
          <w:divBdr>
            <w:top w:val="none" w:sz="0" w:space="0" w:color="auto"/>
            <w:left w:val="none" w:sz="0" w:space="0" w:color="auto"/>
            <w:bottom w:val="none" w:sz="0" w:space="0" w:color="auto"/>
            <w:right w:val="none" w:sz="0" w:space="0" w:color="auto"/>
          </w:divBdr>
        </w:div>
        <w:div w:id="1569611886">
          <w:marLeft w:val="547"/>
          <w:marRight w:val="0"/>
          <w:marTop w:val="96"/>
          <w:marBottom w:val="0"/>
          <w:divBdr>
            <w:top w:val="none" w:sz="0" w:space="0" w:color="auto"/>
            <w:left w:val="none" w:sz="0" w:space="0" w:color="auto"/>
            <w:bottom w:val="none" w:sz="0" w:space="0" w:color="auto"/>
            <w:right w:val="none" w:sz="0" w:space="0" w:color="auto"/>
          </w:divBdr>
        </w:div>
        <w:div w:id="663554660">
          <w:marLeft w:val="547"/>
          <w:marRight w:val="0"/>
          <w:marTop w:val="96"/>
          <w:marBottom w:val="0"/>
          <w:divBdr>
            <w:top w:val="none" w:sz="0" w:space="0" w:color="auto"/>
            <w:left w:val="none" w:sz="0" w:space="0" w:color="auto"/>
            <w:bottom w:val="none" w:sz="0" w:space="0" w:color="auto"/>
            <w:right w:val="none" w:sz="0" w:space="0" w:color="auto"/>
          </w:divBdr>
        </w:div>
      </w:divsChild>
    </w:div>
    <w:div w:id="842864797">
      <w:bodyDiv w:val="1"/>
      <w:marLeft w:val="0"/>
      <w:marRight w:val="0"/>
      <w:marTop w:val="0"/>
      <w:marBottom w:val="0"/>
      <w:divBdr>
        <w:top w:val="none" w:sz="0" w:space="0" w:color="auto"/>
        <w:left w:val="none" w:sz="0" w:space="0" w:color="auto"/>
        <w:bottom w:val="none" w:sz="0" w:space="0" w:color="auto"/>
        <w:right w:val="none" w:sz="0" w:space="0" w:color="auto"/>
      </w:divBdr>
    </w:div>
    <w:div w:id="860123783">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980692499">
      <w:bodyDiv w:val="1"/>
      <w:marLeft w:val="0"/>
      <w:marRight w:val="0"/>
      <w:marTop w:val="0"/>
      <w:marBottom w:val="0"/>
      <w:divBdr>
        <w:top w:val="none" w:sz="0" w:space="0" w:color="auto"/>
        <w:left w:val="none" w:sz="0" w:space="0" w:color="auto"/>
        <w:bottom w:val="none" w:sz="0" w:space="0" w:color="auto"/>
        <w:right w:val="none" w:sz="0" w:space="0" w:color="auto"/>
      </w:divBdr>
    </w:div>
    <w:div w:id="998120305">
      <w:bodyDiv w:val="1"/>
      <w:marLeft w:val="0"/>
      <w:marRight w:val="0"/>
      <w:marTop w:val="0"/>
      <w:marBottom w:val="0"/>
      <w:divBdr>
        <w:top w:val="none" w:sz="0" w:space="0" w:color="auto"/>
        <w:left w:val="none" w:sz="0" w:space="0" w:color="auto"/>
        <w:bottom w:val="none" w:sz="0" w:space="0" w:color="auto"/>
        <w:right w:val="none" w:sz="0" w:space="0" w:color="auto"/>
      </w:divBdr>
    </w:div>
    <w:div w:id="1035810379">
      <w:bodyDiv w:val="1"/>
      <w:marLeft w:val="0"/>
      <w:marRight w:val="0"/>
      <w:marTop w:val="0"/>
      <w:marBottom w:val="0"/>
      <w:divBdr>
        <w:top w:val="none" w:sz="0" w:space="0" w:color="auto"/>
        <w:left w:val="none" w:sz="0" w:space="0" w:color="auto"/>
        <w:bottom w:val="none" w:sz="0" w:space="0" w:color="auto"/>
        <w:right w:val="none" w:sz="0" w:space="0" w:color="auto"/>
      </w:divBdr>
    </w:div>
    <w:div w:id="1037968520">
      <w:bodyDiv w:val="1"/>
      <w:marLeft w:val="0"/>
      <w:marRight w:val="0"/>
      <w:marTop w:val="0"/>
      <w:marBottom w:val="0"/>
      <w:divBdr>
        <w:top w:val="none" w:sz="0" w:space="0" w:color="auto"/>
        <w:left w:val="none" w:sz="0" w:space="0" w:color="auto"/>
        <w:bottom w:val="none" w:sz="0" w:space="0" w:color="auto"/>
        <w:right w:val="none" w:sz="0" w:space="0" w:color="auto"/>
      </w:divBdr>
    </w:div>
    <w:div w:id="1071193989">
      <w:bodyDiv w:val="1"/>
      <w:marLeft w:val="0"/>
      <w:marRight w:val="0"/>
      <w:marTop w:val="0"/>
      <w:marBottom w:val="0"/>
      <w:divBdr>
        <w:top w:val="none" w:sz="0" w:space="0" w:color="auto"/>
        <w:left w:val="none" w:sz="0" w:space="0" w:color="auto"/>
        <w:bottom w:val="none" w:sz="0" w:space="0" w:color="auto"/>
        <w:right w:val="none" w:sz="0" w:space="0" w:color="auto"/>
      </w:divBdr>
    </w:div>
    <w:div w:id="1111775740">
      <w:bodyDiv w:val="1"/>
      <w:marLeft w:val="0"/>
      <w:marRight w:val="0"/>
      <w:marTop w:val="0"/>
      <w:marBottom w:val="0"/>
      <w:divBdr>
        <w:top w:val="none" w:sz="0" w:space="0" w:color="auto"/>
        <w:left w:val="none" w:sz="0" w:space="0" w:color="auto"/>
        <w:bottom w:val="none" w:sz="0" w:space="0" w:color="auto"/>
        <w:right w:val="none" w:sz="0" w:space="0" w:color="auto"/>
      </w:divBdr>
    </w:div>
    <w:div w:id="1157192225">
      <w:bodyDiv w:val="1"/>
      <w:marLeft w:val="0"/>
      <w:marRight w:val="0"/>
      <w:marTop w:val="0"/>
      <w:marBottom w:val="0"/>
      <w:divBdr>
        <w:top w:val="none" w:sz="0" w:space="0" w:color="auto"/>
        <w:left w:val="none" w:sz="0" w:space="0" w:color="auto"/>
        <w:bottom w:val="none" w:sz="0" w:space="0" w:color="auto"/>
        <w:right w:val="none" w:sz="0" w:space="0" w:color="auto"/>
      </w:divBdr>
    </w:div>
    <w:div w:id="1164122909">
      <w:bodyDiv w:val="1"/>
      <w:marLeft w:val="0"/>
      <w:marRight w:val="0"/>
      <w:marTop w:val="0"/>
      <w:marBottom w:val="0"/>
      <w:divBdr>
        <w:top w:val="none" w:sz="0" w:space="0" w:color="auto"/>
        <w:left w:val="none" w:sz="0" w:space="0" w:color="auto"/>
        <w:bottom w:val="none" w:sz="0" w:space="0" w:color="auto"/>
        <w:right w:val="none" w:sz="0" w:space="0" w:color="auto"/>
      </w:divBdr>
    </w:div>
    <w:div w:id="1165780944">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188175449">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238173777">
      <w:bodyDiv w:val="1"/>
      <w:marLeft w:val="0"/>
      <w:marRight w:val="0"/>
      <w:marTop w:val="0"/>
      <w:marBottom w:val="0"/>
      <w:divBdr>
        <w:top w:val="none" w:sz="0" w:space="0" w:color="auto"/>
        <w:left w:val="none" w:sz="0" w:space="0" w:color="auto"/>
        <w:bottom w:val="none" w:sz="0" w:space="0" w:color="auto"/>
        <w:right w:val="none" w:sz="0" w:space="0" w:color="auto"/>
      </w:divBdr>
    </w:div>
    <w:div w:id="1266503100">
      <w:bodyDiv w:val="1"/>
      <w:marLeft w:val="0"/>
      <w:marRight w:val="0"/>
      <w:marTop w:val="0"/>
      <w:marBottom w:val="0"/>
      <w:divBdr>
        <w:top w:val="none" w:sz="0" w:space="0" w:color="auto"/>
        <w:left w:val="none" w:sz="0" w:space="0" w:color="auto"/>
        <w:bottom w:val="none" w:sz="0" w:space="0" w:color="auto"/>
        <w:right w:val="none" w:sz="0" w:space="0" w:color="auto"/>
      </w:divBdr>
      <w:divsChild>
        <w:div w:id="295720007">
          <w:marLeft w:val="547"/>
          <w:marRight w:val="0"/>
          <w:marTop w:val="125"/>
          <w:marBottom w:val="0"/>
          <w:divBdr>
            <w:top w:val="none" w:sz="0" w:space="0" w:color="auto"/>
            <w:left w:val="none" w:sz="0" w:space="0" w:color="auto"/>
            <w:bottom w:val="none" w:sz="0" w:space="0" w:color="auto"/>
            <w:right w:val="none" w:sz="0" w:space="0" w:color="auto"/>
          </w:divBdr>
        </w:div>
        <w:div w:id="85157589">
          <w:marLeft w:val="547"/>
          <w:marRight w:val="0"/>
          <w:marTop w:val="125"/>
          <w:marBottom w:val="0"/>
          <w:divBdr>
            <w:top w:val="none" w:sz="0" w:space="0" w:color="auto"/>
            <w:left w:val="none" w:sz="0" w:space="0" w:color="auto"/>
            <w:bottom w:val="none" w:sz="0" w:space="0" w:color="auto"/>
            <w:right w:val="none" w:sz="0" w:space="0" w:color="auto"/>
          </w:divBdr>
        </w:div>
        <w:div w:id="1800611224">
          <w:marLeft w:val="547"/>
          <w:marRight w:val="0"/>
          <w:marTop w:val="125"/>
          <w:marBottom w:val="0"/>
          <w:divBdr>
            <w:top w:val="none" w:sz="0" w:space="0" w:color="auto"/>
            <w:left w:val="none" w:sz="0" w:space="0" w:color="auto"/>
            <w:bottom w:val="none" w:sz="0" w:space="0" w:color="auto"/>
            <w:right w:val="none" w:sz="0" w:space="0" w:color="auto"/>
          </w:divBdr>
        </w:div>
        <w:div w:id="1871412061">
          <w:marLeft w:val="547"/>
          <w:marRight w:val="0"/>
          <w:marTop w:val="125"/>
          <w:marBottom w:val="0"/>
          <w:divBdr>
            <w:top w:val="none" w:sz="0" w:space="0" w:color="auto"/>
            <w:left w:val="none" w:sz="0" w:space="0" w:color="auto"/>
            <w:bottom w:val="none" w:sz="0" w:space="0" w:color="auto"/>
            <w:right w:val="none" w:sz="0" w:space="0" w:color="auto"/>
          </w:divBdr>
        </w:div>
      </w:divsChild>
    </w:div>
    <w:div w:id="1324238951">
      <w:bodyDiv w:val="1"/>
      <w:marLeft w:val="0"/>
      <w:marRight w:val="0"/>
      <w:marTop w:val="0"/>
      <w:marBottom w:val="0"/>
      <w:divBdr>
        <w:top w:val="none" w:sz="0" w:space="0" w:color="auto"/>
        <w:left w:val="none" w:sz="0" w:space="0" w:color="auto"/>
        <w:bottom w:val="none" w:sz="0" w:space="0" w:color="auto"/>
        <w:right w:val="none" w:sz="0" w:space="0" w:color="auto"/>
      </w:divBdr>
    </w:div>
    <w:div w:id="1328897643">
      <w:bodyDiv w:val="1"/>
      <w:marLeft w:val="0"/>
      <w:marRight w:val="0"/>
      <w:marTop w:val="0"/>
      <w:marBottom w:val="0"/>
      <w:divBdr>
        <w:top w:val="none" w:sz="0" w:space="0" w:color="auto"/>
        <w:left w:val="none" w:sz="0" w:space="0" w:color="auto"/>
        <w:bottom w:val="none" w:sz="0" w:space="0" w:color="auto"/>
        <w:right w:val="none" w:sz="0" w:space="0" w:color="auto"/>
      </w:divBdr>
    </w:div>
    <w:div w:id="1337878868">
      <w:bodyDiv w:val="1"/>
      <w:marLeft w:val="0"/>
      <w:marRight w:val="0"/>
      <w:marTop w:val="0"/>
      <w:marBottom w:val="0"/>
      <w:divBdr>
        <w:top w:val="none" w:sz="0" w:space="0" w:color="auto"/>
        <w:left w:val="none" w:sz="0" w:space="0" w:color="auto"/>
        <w:bottom w:val="none" w:sz="0" w:space="0" w:color="auto"/>
        <w:right w:val="none" w:sz="0" w:space="0" w:color="auto"/>
      </w:divBdr>
    </w:div>
    <w:div w:id="1356880539">
      <w:bodyDiv w:val="1"/>
      <w:marLeft w:val="0"/>
      <w:marRight w:val="0"/>
      <w:marTop w:val="0"/>
      <w:marBottom w:val="0"/>
      <w:divBdr>
        <w:top w:val="none" w:sz="0" w:space="0" w:color="auto"/>
        <w:left w:val="none" w:sz="0" w:space="0" w:color="auto"/>
        <w:bottom w:val="none" w:sz="0" w:space="0" w:color="auto"/>
        <w:right w:val="none" w:sz="0" w:space="0" w:color="auto"/>
      </w:divBdr>
    </w:div>
    <w:div w:id="1463890162">
      <w:bodyDiv w:val="1"/>
      <w:marLeft w:val="0"/>
      <w:marRight w:val="0"/>
      <w:marTop w:val="0"/>
      <w:marBottom w:val="0"/>
      <w:divBdr>
        <w:top w:val="none" w:sz="0" w:space="0" w:color="auto"/>
        <w:left w:val="none" w:sz="0" w:space="0" w:color="auto"/>
        <w:bottom w:val="none" w:sz="0" w:space="0" w:color="auto"/>
        <w:right w:val="none" w:sz="0" w:space="0" w:color="auto"/>
      </w:divBdr>
    </w:div>
    <w:div w:id="1471048991">
      <w:bodyDiv w:val="1"/>
      <w:marLeft w:val="0"/>
      <w:marRight w:val="0"/>
      <w:marTop w:val="0"/>
      <w:marBottom w:val="0"/>
      <w:divBdr>
        <w:top w:val="none" w:sz="0" w:space="0" w:color="auto"/>
        <w:left w:val="none" w:sz="0" w:space="0" w:color="auto"/>
        <w:bottom w:val="none" w:sz="0" w:space="0" w:color="auto"/>
        <w:right w:val="none" w:sz="0" w:space="0" w:color="auto"/>
      </w:divBdr>
    </w:div>
    <w:div w:id="1476992599">
      <w:bodyDiv w:val="1"/>
      <w:marLeft w:val="0"/>
      <w:marRight w:val="0"/>
      <w:marTop w:val="0"/>
      <w:marBottom w:val="0"/>
      <w:divBdr>
        <w:top w:val="none" w:sz="0" w:space="0" w:color="auto"/>
        <w:left w:val="none" w:sz="0" w:space="0" w:color="auto"/>
        <w:bottom w:val="none" w:sz="0" w:space="0" w:color="auto"/>
        <w:right w:val="none" w:sz="0" w:space="0" w:color="auto"/>
      </w:divBdr>
    </w:div>
    <w:div w:id="1484158768">
      <w:bodyDiv w:val="1"/>
      <w:marLeft w:val="0"/>
      <w:marRight w:val="0"/>
      <w:marTop w:val="0"/>
      <w:marBottom w:val="0"/>
      <w:divBdr>
        <w:top w:val="none" w:sz="0" w:space="0" w:color="auto"/>
        <w:left w:val="none" w:sz="0" w:space="0" w:color="auto"/>
        <w:bottom w:val="none" w:sz="0" w:space="0" w:color="auto"/>
        <w:right w:val="none" w:sz="0" w:space="0" w:color="auto"/>
      </w:divBdr>
      <w:divsChild>
        <w:div w:id="2070110288">
          <w:marLeft w:val="547"/>
          <w:marRight w:val="0"/>
          <w:marTop w:val="96"/>
          <w:marBottom w:val="0"/>
          <w:divBdr>
            <w:top w:val="none" w:sz="0" w:space="0" w:color="auto"/>
            <w:left w:val="none" w:sz="0" w:space="0" w:color="auto"/>
            <w:bottom w:val="none" w:sz="0" w:space="0" w:color="auto"/>
            <w:right w:val="none" w:sz="0" w:space="0" w:color="auto"/>
          </w:divBdr>
        </w:div>
        <w:div w:id="1550415970">
          <w:marLeft w:val="547"/>
          <w:marRight w:val="0"/>
          <w:marTop w:val="96"/>
          <w:marBottom w:val="0"/>
          <w:divBdr>
            <w:top w:val="none" w:sz="0" w:space="0" w:color="auto"/>
            <w:left w:val="none" w:sz="0" w:space="0" w:color="auto"/>
            <w:bottom w:val="none" w:sz="0" w:space="0" w:color="auto"/>
            <w:right w:val="none" w:sz="0" w:space="0" w:color="auto"/>
          </w:divBdr>
        </w:div>
        <w:div w:id="642585606">
          <w:marLeft w:val="547"/>
          <w:marRight w:val="0"/>
          <w:marTop w:val="96"/>
          <w:marBottom w:val="0"/>
          <w:divBdr>
            <w:top w:val="none" w:sz="0" w:space="0" w:color="auto"/>
            <w:left w:val="none" w:sz="0" w:space="0" w:color="auto"/>
            <w:bottom w:val="none" w:sz="0" w:space="0" w:color="auto"/>
            <w:right w:val="none" w:sz="0" w:space="0" w:color="auto"/>
          </w:divBdr>
        </w:div>
        <w:div w:id="1112213535">
          <w:marLeft w:val="547"/>
          <w:marRight w:val="0"/>
          <w:marTop w:val="96"/>
          <w:marBottom w:val="0"/>
          <w:divBdr>
            <w:top w:val="none" w:sz="0" w:space="0" w:color="auto"/>
            <w:left w:val="none" w:sz="0" w:space="0" w:color="auto"/>
            <w:bottom w:val="none" w:sz="0" w:space="0" w:color="auto"/>
            <w:right w:val="none" w:sz="0" w:space="0" w:color="auto"/>
          </w:divBdr>
        </w:div>
        <w:div w:id="282810369">
          <w:marLeft w:val="547"/>
          <w:marRight w:val="0"/>
          <w:marTop w:val="96"/>
          <w:marBottom w:val="0"/>
          <w:divBdr>
            <w:top w:val="none" w:sz="0" w:space="0" w:color="auto"/>
            <w:left w:val="none" w:sz="0" w:space="0" w:color="auto"/>
            <w:bottom w:val="none" w:sz="0" w:space="0" w:color="auto"/>
            <w:right w:val="none" w:sz="0" w:space="0" w:color="auto"/>
          </w:divBdr>
        </w:div>
        <w:div w:id="1452094587">
          <w:marLeft w:val="547"/>
          <w:marRight w:val="0"/>
          <w:marTop w:val="96"/>
          <w:marBottom w:val="0"/>
          <w:divBdr>
            <w:top w:val="none" w:sz="0" w:space="0" w:color="auto"/>
            <w:left w:val="none" w:sz="0" w:space="0" w:color="auto"/>
            <w:bottom w:val="none" w:sz="0" w:space="0" w:color="auto"/>
            <w:right w:val="none" w:sz="0" w:space="0" w:color="auto"/>
          </w:divBdr>
        </w:div>
      </w:divsChild>
    </w:div>
    <w:div w:id="1497383472">
      <w:bodyDiv w:val="1"/>
      <w:marLeft w:val="0"/>
      <w:marRight w:val="0"/>
      <w:marTop w:val="0"/>
      <w:marBottom w:val="0"/>
      <w:divBdr>
        <w:top w:val="none" w:sz="0" w:space="0" w:color="auto"/>
        <w:left w:val="none" w:sz="0" w:space="0" w:color="auto"/>
        <w:bottom w:val="none" w:sz="0" w:space="0" w:color="auto"/>
        <w:right w:val="none" w:sz="0" w:space="0" w:color="auto"/>
      </w:divBdr>
    </w:div>
    <w:div w:id="1519738288">
      <w:bodyDiv w:val="1"/>
      <w:marLeft w:val="0"/>
      <w:marRight w:val="0"/>
      <w:marTop w:val="0"/>
      <w:marBottom w:val="0"/>
      <w:divBdr>
        <w:top w:val="none" w:sz="0" w:space="0" w:color="auto"/>
        <w:left w:val="none" w:sz="0" w:space="0" w:color="auto"/>
        <w:bottom w:val="none" w:sz="0" w:space="0" w:color="auto"/>
        <w:right w:val="none" w:sz="0" w:space="0" w:color="auto"/>
      </w:divBdr>
    </w:div>
    <w:div w:id="1520923526">
      <w:bodyDiv w:val="1"/>
      <w:marLeft w:val="0"/>
      <w:marRight w:val="0"/>
      <w:marTop w:val="0"/>
      <w:marBottom w:val="0"/>
      <w:divBdr>
        <w:top w:val="none" w:sz="0" w:space="0" w:color="auto"/>
        <w:left w:val="none" w:sz="0" w:space="0" w:color="auto"/>
        <w:bottom w:val="none" w:sz="0" w:space="0" w:color="auto"/>
        <w:right w:val="none" w:sz="0" w:space="0" w:color="auto"/>
      </w:divBdr>
      <w:divsChild>
        <w:div w:id="2029720149">
          <w:marLeft w:val="547"/>
          <w:marRight w:val="0"/>
          <w:marTop w:val="96"/>
          <w:marBottom w:val="0"/>
          <w:divBdr>
            <w:top w:val="none" w:sz="0" w:space="0" w:color="auto"/>
            <w:left w:val="none" w:sz="0" w:space="0" w:color="auto"/>
            <w:bottom w:val="none" w:sz="0" w:space="0" w:color="auto"/>
            <w:right w:val="none" w:sz="0" w:space="0" w:color="auto"/>
          </w:divBdr>
        </w:div>
        <w:div w:id="2069573049">
          <w:marLeft w:val="547"/>
          <w:marRight w:val="0"/>
          <w:marTop w:val="96"/>
          <w:marBottom w:val="0"/>
          <w:divBdr>
            <w:top w:val="none" w:sz="0" w:space="0" w:color="auto"/>
            <w:left w:val="none" w:sz="0" w:space="0" w:color="auto"/>
            <w:bottom w:val="none" w:sz="0" w:space="0" w:color="auto"/>
            <w:right w:val="none" w:sz="0" w:space="0" w:color="auto"/>
          </w:divBdr>
        </w:div>
        <w:div w:id="769812148">
          <w:marLeft w:val="547"/>
          <w:marRight w:val="0"/>
          <w:marTop w:val="96"/>
          <w:marBottom w:val="0"/>
          <w:divBdr>
            <w:top w:val="none" w:sz="0" w:space="0" w:color="auto"/>
            <w:left w:val="none" w:sz="0" w:space="0" w:color="auto"/>
            <w:bottom w:val="none" w:sz="0" w:space="0" w:color="auto"/>
            <w:right w:val="none" w:sz="0" w:space="0" w:color="auto"/>
          </w:divBdr>
        </w:div>
        <w:div w:id="1241673338">
          <w:marLeft w:val="547"/>
          <w:marRight w:val="0"/>
          <w:marTop w:val="96"/>
          <w:marBottom w:val="0"/>
          <w:divBdr>
            <w:top w:val="none" w:sz="0" w:space="0" w:color="auto"/>
            <w:left w:val="none" w:sz="0" w:space="0" w:color="auto"/>
            <w:bottom w:val="none" w:sz="0" w:space="0" w:color="auto"/>
            <w:right w:val="none" w:sz="0" w:space="0" w:color="auto"/>
          </w:divBdr>
        </w:div>
      </w:divsChild>
    </w:div>
    <w:div w:id="1533107015">
      <w:bodyDiv w:val="1"/>
      <w:marLeft w:val="0"/>
      <w:marRight w:val="0"/>
      <w:marTop w:val="0"/>
      <w:marBottom w:val="0"/>
      <w:divBdr>
        <w:top w:val="none" w:sz="0" w:space="0" w:color="auto"/>
        <w:left w:val="none" w:sz="0" w:space="0" w:color="auto"/>
        <w:bottom w:val="none" w:sz="0" w:space="0" w:color="auto"/>
        <w:right w:val="none" w:sz="0" w:space="0" w:color="auto"/>
      </w:divBdr>
    </w:div>
    <w:div w:id="1543054620">
      <w:bodyDiv w:val="1"/>
      <w:marLeft w:val="0"/>
      <w:marRight w:val="0"/>
      <w:marTop w:val="0"/>
      <w:marBottom w:val="0"/>
      <w:divBdr>
        <w:top w:val="none" w:sz="0" w:space="0" w:color="auto"/>
        <w:left w:val="none" w:sz="0" w:space="0" w:color="auto"/>
        <w:bottom w:val="none" w:sz="0" w:space="0" w:color="auto"/>
        <w:right w:val="none" w:sz="0" w:space="0" w:color="auto"/>
      </w:divBdr>
    </w:div>
    <w:div w:id="1547567297">
      <w:bodyDiv w:val="1"/>
      <w:marLeft w:val="0"/>
      <w:marRight w:val="0"/>
      <w:marTop w:val="0"/>
      <w:marBottom w:val="0"/>
      <w:divBdr>
        <w:top w:val="none" w:sz="0" w:space="0" w:color="auto"/>
        <w:left w:val="none" w:sz="0" w:space="0" w:color="auto"/>
        <w:bottom w:val="none" w:sz="0" w:space="0" w:color="auto"/>
        <w:right w:val="none" w:sz="0" w:space="0" w:color="auto"/>
      </w:divBdr>
      <w:divsChild>
        <w:div w:id="4095713">
          <w:marLeft w:val="547"/>
          <w:marRight w:val="0"/>
          <w:marTop w:val="125"/>
          <w:marBottom w:val="0"/>
          <w:divBdr>
            <w:top w:val="none" w:sz="0" w:space="0" w:color="auto"/>
            <w:left w:val="none" w:sz="0" w:space="0" w:color="auto"/>
            <w:bottom w:val="none" w:sz="0" w:space="0" w:color="auto"/>
            <w:right w:val="none" w:sz="0" w:space="0" w:color="auto"/>
          </w:divBdr>
        </w:div>
        <w:div w:id="389617310">
          <w:marLeft w:val="547"/>
          <w:marRight w:val="0"/>
          <w:marTop w:val="125"/>
          <w:marBottom w:val="0"/>
          <w:divBdr>
            <w:top w:val="none" w:sz="0" w:space="0" w:color="auto"/>
            <w:left w:val="none" w:sz="0" w:space="0" w:color="auto"/>
            <w:bottom w:val="none" w:sz="0" w:space="0" w:color="auto"/>
            <w:right w:val="none" w:sz="0" w:space="0" w:color="auto"/>
          </w:divBdr>
        </w:div>
        <w:div w:id="646009369">
          <w:marLeft w:val="547"/>
          <w:marRight w:val="0"/>
          <w:marTop w:val="125"/>
          <w:marBottom w:val="0"/>
          <w:divBdr>
            <w:top w:val="none" w:sz="0" w:space="0" w:color="auto"/>
            <w:left w:val="none" w:sz="0" w:space="0" w:color="auto"/>
            <w:bottom w:val="none" w:sz="0" w:space="0" w:color="auto"/>
            <w:right w:val="none" w:sz="0" w:space="0" w:color="auto"/>
          </w:divBdr>
        </w:div>
        <w:div w:id="105972390">
          <w:marLeft w:val="547"/>
          <w:marRight w:val="0"/>
          <w:marTop w:val="125"/>
          <w:marBottom w:val="0"/>
          <w:divBdr>
            <w:top w:val="none" w:sz="0" w:space="0" w:color="auto"/>
            <w:left w:val="none" w:sz="0" w:space="0" w:color="auto"/>
            <w:bottom w:val="none" w:sz="0" w:space="0" w:color="auto"/>
            <w:right w:val="none" w:sz="0" w:space="0" w:color="auto"/>
          </w:divBdr>
        </w:div>
        <w:div w:id="1000423293">
          <w:marLeft w:val="547"/>
          <w:marRight w:val="0"/>
          <w:marTop w:val="125"/>
          <w:marBottom w:val="0"/>
          <w:divBdr>
            <w:top w:val="none" w:sz="0" w:space="0" w:color="auto"/>
            <w:left w:val="none" w:sz="0" w:space="0" w:color="auto"/>
            <w:bottom w:val="none" w:sz="0" w:space="0" w:color="auto"/>
            <w:right w:val="none" w:sz="0" w:space="0" w:color="auto"/>
          </w:divBdr>
        </w:div>
        <w:div w:id="2067533754">
          <w:marLeft w:val="547"/>
          <w:marRight w:val="0"/>
          <w:marTop w:val="125"/>
          <w:marBottom w:val="0"/>
          <w:divBdr>
            <w:top w:val="none" w:sz="0" w:space="0" w:color="auto"/>
            <w:left w:val="none" w:sz="0" w:space="0" w:color="auto"/>
            <w:bottom w:val="none" w:sz="0" w:space="0" w:color="auto"/>
            <w:right w:val="none" w:sz="0" w:space="0" w:color="auto"/>
          </w:divBdr>
        </w:div>
      </w:divsChild>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1566181408">
      <w:bodyDiv w:val="1"/>
      <w:marLeft w:val="0"/>
      <w:marRight w:val="0"/>
      <w:marTop w:val="0"/>
      <w:marBottom w:val="0"/>
      <w:divBdr>
        <w:top w:val="none" w:sz="0" w:space="0" w:color="auto"/>
        <w:left w:val="none" w:sz="0" w:space="0" w:color="auto"/>
        <w:bottom w:val="none" w:sz="0" w:space="0" w:color="auto"/>
        <w:right w:val="none" w:sz="0" w:space="0" w:color="auto"/>
      </w:divBdr>
    </w:div>
    <w:div w:id="1577744421">
      <w:bodyDiv w:val="1"/>
      <w:marLeft w:val="0"/>
      <w:marRight w:val="0"/>
      <w:marTop w:val="0"/>
      <w:marBottom w:val="0"/>
      <w:divBdr>
        <w:top w:val="none" w:sz="0" w:space="0" w:color="auto"/>
        <w:left w:val="none" w:sz="0" w:space="0" w:color="auto"/>
        <w:bottom w:val="none" w:sz="0" w:space="0" w:color="auto"/>
        <w:right w:val="none" w:sz="0" w:space="0" w:color="auto"/>
      </w:divBdr>
    </w:div>
    <w:div w:id="1587960955">
      <w:bodyDiv w:val="1"/>
      <w:marLeft w:val="0"/>
      <w:marRight w:val="0"/>
      <w:marTop w:val="0"/>
      <w:marBottom w:val="0"/>
      <w:divBdr>
        <w:top w:val="none" w:sz="0" w:space="0" w:color="auto"/>
        <w:left w:val="none" w:sz="0" w:space="0" w:color="auto"/>
        <w:bottom w:val="none" w:sz="0" w:space="0" w:color="auto"/>
        <w:right w:val="none" w:sz="0" w:space="0" w:color="auto"/>
      </w:divBdr>
    </w:div>
    <w:div w:id="1642926975">
      <w:bodyDiv w:val="1"/>
      <w:marLeft w:val="0"/>
      <w:marRight w:val="0"/>
      <w:marTop w:val="0"/>
      <w:marBottom w:val="0"/>
      <w:divBdr>
        <w:top w:val="none" w:sz="0" w:space="0" w:color="auto"/>
        <w:left w:val="none" w:sz="0" w:space="0" w:color="auto"/>
        <w:bottom w:val="none" w:sz="0" w:space="0" w:color="auto"/>
        <w:right w:val="none" w:sz="0" w:space="0" w:color="auto"/>
      </w:divBdr>
    </w:div>
    <w:div w:id="1662081844">
      <w:bodyDiv w:val="1"/>
      <w:marLeft w:val="0"/>
      <w:marRight w:val="0"/>
      <w:marTop w:val="0"/>
      <w:marBottom w:val="0"/>
      <w:divBdr>
        <w:top w:val="none" w:sz="0" w:space="0" w:color="auto"/>
        <w:left w:val="none" w:sz="0" w:space="0" w:color="auto"/>
        <w:bottom w:val="none" w:sz="0" w:space="0" w:color="auto"/>
        <w:right w:val="none" w:sz="0" w:space="0" w:color="auto"/>
      </w:divBdr>
      <w:divsChild>
        <w:div w:id="1721588990">
          <w:marLeft w:val="547"/>
          <w:marRight w:val="0"/>
          <w:marTop w:val="96"/>
          <w:marBottom w:val="0"/>
          <w:divBdr>
            <w:top w:val="none" w:sz="0" w:space="0" w:color="auto"/>
            <w:left w:val="none" w:sz="0" w:space="0" w:color="auto"/>
            <w:bottom w:val="none" w:sz="0" w:space="0" w:color="auto"/>
            <w:right w:val="none" w:sz="0" w:space="0" w:color="auto"/>
          </w:divBdr>
        </w:div>
        <w:div w:id="1639066589">
          <w:marLeft w:val="547"/>
          <w:marRight w:val="0"/>
          <w:marTop w:val="96"/>
          <w:marBottom w:val="0"/>
          <w:divBdr>
            <w:top w:val="none" w:sz="0" w:space="0" w:color="auto"/>
            <w:left w:val="none" w:sz="0" w:space="0" w:color="auto"/>
            <w:bottom w:val="none" w:sz="0" w:space="0" w:color="auto"/>
            <w:right w:val="none" w:sz="0" w:space="0" w:color="auto"/>
          </w:divBdr>
        </w:div>
        <w:div w:id="856580484">
          <w:marLeft w:val="547"/>
          <w:marRight w:val="0"/>
          <w:marTop w:val="96"/>
          <w:marBottom w:val="0"/>
          <w:divBdr>
            <w:top w:val="none" w:sz="0" w:space="0" w:color="auto"/>
            <w:left w:val="none" w:sz="0" w:space="0" w:color="auto"/>
            <w:bottom w:val="none" w:sz="0" w:space="0" w:color="auto"/>
            <w:right w:val="none" w:sz="0" w:space="0" w:color="auto"/>
          </w:divBdr>
        </w:div>
        <w:div w:id="898514769">
          <w:marLeft w:val="547"/>
          <w:marRight w:val="0"/>
          <w:marTop w:val="96"/>
          <w:marBottom w:val="0"/>
          <w:divBdr>
            <w:top w:val="none" w:sz="0" w:space="0" w:color="auto"/>
            <w:left w:val="none" w:sz="0" w:space="0" w:color="auto"/>
            <w:bottom w:val="none" w:sz="0" w:space="0" w:color="auto"/>
            <w:right w:val="none" w:sz="0" w:space="0" w:color="auto"/>
          </w:divBdr>
        </w:div>
        <w:div w:id="1525093324">
          <w:marLeft w:val="547"/>
          <w:marRight w:val="0"/>
          <w:marTop w:val="96"/>
          <w:marBottom w:val="0"/>
          <w:divBdr>
            <w:top w:val="none" w:sz="0" w:space="0" w:color="auto"/>
            <w:left w:val="none" w:sz="0" w:space="0" w:color="auto"/>
            <w:bottom w:val="none" w:sz="0" w:space="0" w:color="auto"/>
            <w:right w:val="none" w:sz="0" w:space="0" w:color="auto"/>
          </w:divBdr>
        </w:div>
        <w:div w:id="1815416535">
          <w:marLeft w:val="547"/>
          <w:marRight w:val="0"/>
          <w:marTop w:val="96"/>
          <w:marBottom w:val="0"/>
          <w:divBdr>
            <w:top w:val="none" w:sz="0" w:space="0" w:color="auto"/>
            <w:left w:val="none" w:sz="0" w:space="0" w:color="auto"/>
            <w:bottom w:val="none" w:sz="0" w:space="0" w:color="auto"/>
            <w:right w:val="none" w:sz="0" w:space="0" w:color="auto"/>
          </w:divBdr>
        </w:div>
      </w:divsChild>
    </w:div>
    <w:div w:id="1669557035">
      <w:bodyDiv w:val="1"/>
      <w:marLeft w:val="0"/>
      <w:marRight w:val="0"/>
      <w:marTop w:val="0"/>
      <w:marBottom w:val="0"/>
      <w:divBdr>
        <w:top w:val="none" w:sz="0" w:space="0" w:color="auto"/>
        <w:left w:val="none" w:sz="0" w:space="0" w:color="auto"/>
        <w:bottom w:val="none" w:sz="0" w:space="0" w:color="auto"/>
        <w:right w:val="none" w:sz="0" w:space="0" w:color="auto"/>
      </w:divBdr>
    </w:div>
    <w:div w:id="1690713078">
      <w:bodyDiv w:val="1"/>
      <w:marLeft w:val="0"/>
      <w:marRight w:val="0"/>
      <w:marTop w:val="0"/>
      <w:marBottom w:val="0"/>
      <w:divBdr>
        <w:top w:val="none" w:sz="0" w:space="0" w:color="auto"/>
        <w:left w:val="none" w:sz="0" w:space="0" w:color="auto"/>
        <w:bottom w:val="none" w:sz="0" w:space="0" w:color="auto"/>
        <w:right w:val="none" w:sz="0" w:space="0" w:color="auto"/>
      </w:divBdr>
    </w:div>
    <w:div w:id="1714577601">
      <w:bodyDiv w:val="1"/>
      <w:marLeft w:val="0"/>
      <w:marRight w:val="0"/>
      <w:marTop w:val="0"/>
      <w:marBottom w:val="0"/>
      <w:divBdr>
        <w:top w:val="none" w:sz="0" w:space="0" w:color="auto"/>
        <w:left w:val="none" w:sz="0" w:space="0" w:color="auto"/>
        <w:bottom w:val="none" w:sz="0" w:space="0" w:color="auto"/>
        <w:right w:val="none" w:sz="0" w:space="0" w:color="auto"/>
      </w:divBdr>
    </w:div>
    <w:div w:id="1727727271">
      <w:bodyDiv w:val="1"/>
      <w:marLeft w:val="0"/>
      <w:marRight w:val="0"/>
      <w:marTop w:val="0"/>
      <w:marBottom w:val="0"/>
      <w:divBdr>
        <w:top w:val="none" w:sz="0" w:space="0" w:color="auto"/>
        <w:left w:val="none" w:sz="0" w:space="0" w:color="auto"/>
        <w:bottom w:val="none" w:sz="0" w:space="0" w:color="auto"/>
        <w:right w:val="none" w:sz="0" w:space="0" w:color="auto"/>
      </w:divBdr>
    </w:div>
    <w:div w:id="1765951876">
      <w:bodyDiv w:val="1"/>
      <w:marLeft w:val="0"/>
      <w:marRight w:val="0"/>
      <w:marTop w:val="0"/>
      <w:marBottom w:val="0"/>
      <w:divBdr>
        <w:top w:val="none" w:sz="0" w:space="0" w:color="auto"/>
        <w:left w:val="none" w:sz="0" w:space="0" w:color="auto"/>
        <w:bottom w:val="none" w:sz="0" w:space="0" w:color="auto"/>
        <w:right w:val="none" w:sz="0" w:space="0" w:color="auto"/>
      </w:divBdr>
    </w:div>
    <w:div w:id="1788115020">
      <w:bodyDiv w:val="1"/>
      <w:marLeft w:val="0"/>
      <w:marRight w:val="0"/>
      <w:marTop w:val="0"/>
      <w:marBottom w:val="0"/>
      <w:divBdr>
        <w:top w:val="none" w:sz="0" w:space="0" w:color="auto"/>
        <w:left w:val="none" w:sz="0" w:space="0" w:color="auto"/>
        <w:bottom w:val="none" w:sz="0" w:space="0" w:color="auto"/>
        <w:right w:val="none" w:sz="0" w:space="0" w:color="auto"/>
      </w:divBdr>
    </w:div>
    <w:div w:id="1794784030">
      <w:bodyDiv w:val="1"/>
      <w:marLeft w:val="0"/>
      <w:marRight w:val="0"/>
      <w:marTop w:val="0"/>
      <w:marBottom w:val="0"/>
      <w:divBdr>
        <w:top w:val="none" w:sz="0" w:space="0" w:color="auto"/>
        <w:left w:val="none" w:sz="0" w:space="0" w:color="auto"/>
        <w:bottom w:val="none" w:sz="0" w:space="0" w:color="auto"/>
        <w:right w:val="none" w:sz="0" w:space="0" w:color="auto"/>
      </w:divBdr>
      <w:divsChild>
        <w:div w:id="180169033">
          <w:marLeft w:val="547"/>
          <w:marRight w:val="0"/>
          <w:marTop w:val="0"/>
          <w:marBottom w:val="0"/>
          <w:divBdr>
            <w:top w:val="none" w:sz="0" w:space="0" w:color="auto"/>
            <w:left w:val="none" w:sz="0" w:space="0" w:color="auto"/>
            <w:bottom w:val="none" w:sz="0" w:space="0" w:color="auto"/>
            <w:right w:val="none" w:sz="0" w:space="0" w:color="auto"/>
          </w:divBdr>
        </w:div>
      </w:divsChild>
    </w:div>
    <w:div w:id="1875926415">
      <w:bodyDiv w:val="1"/>
      <w:marLeft w:val="0"/>
      <w:marRight w:val="0"/>
      <w:marTop w:val="0"/>
      <w:marBottom w:val="0"/>
      <w:divBdr>
        <w:top w:val="none" w:sz="0" w:space="0" w:color="auto"/>
        <w:left w:val="none" w:sz="0" w:space="0" w:color="auto"/>
        <w:bottom w:val="none" w:sz="0" w:space="0" w:color="auto"/>
        <w:right w:val="none" w:sz="0" w:space="0" w:color="auto"/>
      </w:divBdr>
    </w:div>
    <w:div w:id="1944261221">
      <w:bodyDiv w:val="1"/>
      <w:marLeft w:val="0"/>
      <w:marRight w:val="0"/>
      <w:marTop w:val="0"/>
      <w:marBottom w:val="0"/>
      <w:divBdr>
        <w:top w:val="none" w:sz="0" w:space="0" w:color="auto"/>
        <w:left w:val="none" w:sz="0" w:space="0" w:color="auto"/>
        <w:bottom w:val="none" w:sz="0" w:space="0" w:color="auto"/>
        <w:right w:val="none" w:sz="0" w:space="0" w:color="auto"/>
      </w:divBdr>
    </w:div>
    <w:div w:id="1983580229">
      <w:bodyDiv w:val="1"/>
      <w:marLeft w:val="0"/>
      <w:marRight w:val="0"/>
      <w:marTop w:val="0"/>
      <w:marBottom w:val="0"/>
      <w:divBdr>
        <w:top w:val="none" w:sz="0" w:space="0" w:color="auto"/>
        <w:left w:val="none" w:sz="0" w:space="0" w:color="auto"/>
        <w:bottom w:val="none" w:sz="0" w:space="0" w:color="auto"/>
        <w:right w:val="none" w:sz="0" w:space="0" w:color="auto"/>
      </w:divBdr>
    </w:div>
    <w:div w:id="2081632832">
      <w:bodyDiv w:val="1"/>
      <w:marLeft w:val="0"/>
      <w:marRight w:val="0"/>
      <w:marTop w:val="0"/>
      <w:marBottom w:val="0"/>
      <w:divBdr>
        <w:top w:val="none" w:sz="0" w:space="0" w:color="auto"/>
        <w:left w:val="none" w:sz="0" w:space="0" w:color="auto"/>
        <w:bottom w:val="none" w:sz="0" w:space="0" w:color="auto"/>
        <w:right w:val="none" w:sz="0" w:space="0" w:color="auto"/>
      </w:divBdr>
    </w:div>
    <w:div w:id="2083600419">
      <w:bodyDiv w:val="1"/>
      <w:marLeft w:val="0"/>
      <w:marRight w:val="0"/>
      <w:marTop w:val="0"/>
      <w:marBottom w:val="0"/>
      <w:divBdr>
        <w:top w:val="none" w:sz="0" w:space="0" w:color="auto"/>
        <w:left w:val="none" w:sz="0" w:space="0" w:color="auto"/>
        <w:bottom w:val="none" w:sz="0" w:space="0" w:color="auto"/>
        <w:right w:val="none" w:sz="0" w:space="0" w:color="auto"/>
      </w:divBdr>
    </w:div>
    <w:div w:id="2087461157">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 w:id="2101830698">
      <w:bodyDiv w:val="1"/>
      <w:marLeft w:val="0"/>
      <w:marRight w:val="0"/>
      <w:marTop w:val="0"/>
      <w:marBottom w:val="0"/>
      <w:divBdr>
        <w:top w:val="none" w:sz="0" w:space="0" w:color="auto"/>
        <w:left w:val="none" w:sz="0" w:space="0" w:color="auto"/>
        <w:bottom w:val="none" w:sz="0" w:space="0" w:color="auto"/>
        <w:right w:val="none" w:sz="0" w:space="0" w:color="auto"/>
      </w:divBdr>
    </w:div>
    <w:div w:id="213032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5D385-315B-4138-B0E8-C4887DF21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3255</Words>
  <Characters>18556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21768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Harris</dc:creator>
  <cp:lastModifiedBy>Helen Askham</cp:lastModifiedBy>
  <cp:revision>3</cp:revision>
  <cp:lastPrinted>2015-03-25T09:28:00Z</cp:lastPrinted>
  <dcterms:created xsi:type="dcterms:W3CDTF">2016-02-26T09:49:00Z</dcterms:created>
  <dcterms:modified xsi:type="dcterms:W3CDTF">2016-03-04T15:11:00Z</dcterms:modified>
</cp:coreProperties>
</file>