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0E635C">
        <w:rPr>
          <w:rFonts w:cstheme="minorHAnsi"/>
          <w:b/>
        </w:rPr>
        <w:t>10 MARCH</w:t>
      </w:r>
      <w:r w:rsidR="00681228">
        <w:rPr>
          <w:rFonts w:cstheme="minorHAnsi"/>
          <w:b/>
        </w:rPr>
        <w:t xml:space="preserve"> </w:t>
      </w:r>
      <w:r w:rsidR="0056606F">
        <w:rPr>
          <w:rFonts w:cstheme="minorHAnsi"/>
          <w:b/>
        </w:rPr>
        <w:t>2016</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90768C"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1B5007" w:rsidRPr="0090768C" w:rsidRDefault="00187F40" w:rsidP="0090768C">
      <w:pPr>
        <w:pStyle w:val="NoSpacing"/>
        <w:rPr>
          <w:b/>
        </w:rPr>
      </w:pPr>
      <w:r w:rsidRPr="00557BAE">
        <w:rPr>
          <w:b/>
        </w:rPr>
        <w:t>PRESENT:</w:t>
      </w:r>
    </w:p>
    <w:p w:rsidR="00D46B53"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56606F" w:rsidRPr="003E5E4F" w:rsidRDefault="0056606F" w:rsidP="00D46B53">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56606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Deputy Chief Executive</w:t>
      </w:r>
    </w:p>
    <w:p w:rsidR="00561E3F" w:rsidRPr="003E5E4F" w:rsidRDefault="0056606F" w:rsidP="00883A22">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r w:rsidR="00561E3F" w:rsidRPr="003E5E4F">
        <w:rPr>
          <w:rFonts w:cstheme="minorHAnsi"/>
        </w:rPr>
        <w:t xml:space="preser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5B574F" w:rsidRDefault="005B574F" w:rsidP="005B574F">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5B574F" w:rsidRDefault="00772ADF" w:rsidP="005B574F">
      <w:pPr>
        <w:rPr>
          <w:rFonts w:cstheme="minorHAnsi"/>
        </w:rPr>
      </w:pPr>
      <w:r>
        <w:rPr>
          <w:rFonts w:cstheme="minorHAnsi"/>
        </w:rPr>
        <w:t>Jan Haxby</w:t>
      </w:r>
      <w:r>
        <w:rPr>
          <w:rFonts w:cstheme="minorHAnsi"/>
        </w:rPr>
        <w:tab/>
      </w:r>
      <w:r w:rsidR="005B574F" w:rsidRPr="003E5E4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56606F" w:rsidRDefault="0056606F" w:rsidP="0056606F">
      <w:pPr>
        <w:ind w:left="3740" w:hanging="3740"/>
      </w:pPr>
      <w:r>
        <w:rPr>
          <w:rFonts w:cstheme="minorHAnsi"/>
        </w:rPr>
        <w:t>Councillor Hyldon-King</w:t>
      </w:r>
      <w:r>
        <w:rPr>
          <w:rFonts w:cstheme="minorHAnsi"/>
        </w:rPr>
        <w:tab/>
      </w:r>
      <w:r>
        <w:t>Deputy Leader and Portfolio Holder for Health, Wellbeing and Adult Social Care</w:t>
      </w:r>
    </w:p>
    <w:p w:rsidR="007141AC" w:rsidRDefault="007141AC" w:rsidP="0056606F">
      <w:pPr>
        <w:ind w:left="3740" w:hanging="3740"/>
      </w:pPr>
      <w:r>
        <w:t>Dr David James</w:t>
      </w:r>
      <w:r w:rsidR="00F2265E">
        <w:tab/>
        <w:t>Secondary Care Doctor</w:t>
      </w:r>
    </w:p>
    <w:p w:rsidR="000E635C" w:rsidRPr="003E5E4F" w:rsidRDefault="000E635C" w:rsidP="000E635C">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Representative/Vice Chair Council of Members</w:t>
      </w:r>
    </w:p>
    <w:p w:rsidR="000E635C" w:rsidRPr="003E5E4F" w:rsidRDefault="000E635C" w:rsidP="000E635C">
      <w:pPr>
        <w:rPr>
          <w:rFonts w:cstheme="minorHAnsi"/>
        </w:rPr>
      </w:pPr>
      <w:r w:rsidRPr="003E5E4F">
        <w:rPr>
          <w:rFonts w:cstheme="minorHAnsi"/>
        </w:rPr>
        <w:t>Dr Derek Hopper</w:t>
      </w:r>
      <w:r>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proofErr w:type="gramStart"/>
      <w:r>
        <w:rPr>
          <w:rFonts w:cstheme="minorHAnsi"/>
        </w:rPr>
        <w:t>Vice</w:t>
      </w:r>
      <w:proofErr w:type="gramEnd"/>
      <w:r>
        <w:rPr>
          <w:rFonts w:cstheme="minorHAnsi"/>
        </w:rPr>
        <w:t xml:space="preserve"> Chair/Chair of </w:t>
      </w:r>
      <w:proofErr w:type="spellStart"/>
      <w:r>
        <w:rPr>
          <w:rFonts w:cstheme="minorHAnsi"/>
        </w:rPr>
        <w:t>CoM</w:t>
      </w:r>
      <w:proofErr w:type="spellEnd"/>
      <w:r>
        <w:rPr>
          <w:rFonts w:cstheme="minorHAnsi"/>
        </w:rPr>
        <w:t xml:space="preserve"> </w:t>
      </w:r>
      <w:r w:rsidRPr="003E5E4F">
        <w:rPr>
          <w:rFonts w:cstheme="minorHAnsi"/>
        </w:rPr>
        <w:t xml:space="preserve"> </w:t>
      </w:r>
    </w:p>
    <w:p w:rsidR="00D30DF1" w:rsidRPr="003E5E4F" w:rsidRDefault="00D30DF1" w:rsidP="00F57D46">
      <w:pPr>
        <w:tabs>
          <w:tab w:val="left" w:pos="1428"/>
        </w:tabs>
        <w:rPr>
          <w:rFonts w:cstheme="minorHAnsi"/>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2615E2" w:rsidRDefault="002615E2" w:rsidP="006F6CE9">
      <w:pPr>
        <w:rPr>
          <w:rFonts w:cstheme="minorHAnsi"/>
        </w:rPr>
      </w:pPr>
      <w:r>
        <w:rPr>
          <w:rFonts w:cstheme="minorHAnsi"/>
        </w:rPr>
        <w:t>Laura Whitton</w:t>
      </w:r>
      <w:r w:rsidR="00FD7524">
        <w:rPr>
          <w:rFonts w:cstheme="minorHAnsi"/>
        </w:rPr>
        <w:tab/>
      </w:r>
      <w:r w:rsidR="00FD7524">
        <w:rPr>
          <w:rFonts w:cstheme="minorHAnsi"/>
        </w:rPr>
        <w:tab/>
      </w:r>
      <w:r w:rsidR="00FD7524">
        <w:rPr>
          <w:rFonts w:cstheme="minorHAnsi"/>
        </w:rPr>
        <w:tab/>
      </w:r>
      <w:r w:rsidR="00FD7524">
        <w:rPr>
          <w:rFonts w:cstheme="minorHAnsi"/>
        </w:rPr>
        <w:tab/>
      </w:r>
      <w:r w:rsidR="00FD7524">
        <w:rPr>
          <w:rFonts w:cstheme="minorHAnsi"/>
        </w:rPr>
        <w:tab/>
      </w:r>
      <w:r w:rsidR="00FD7524">
        <w:rPr>
          <w:rFonts w:cstheme="minorHAnsi"/>
        </w:rPr>
        <w:tab/>
      </w:r>
      <w:r w:rsidR="00FD7524">
        <w:rPr>
          <w:rFonts w:cstheme="minorHAnsi"/>
        </w:rPr>
        <w:tab/>
      </w:r>
      <w:r w:rsidR="00FD7524">
        <w:rPr>
          <w:rFonts w:cstheme="minorHAnsi"/>
        </w:rPr>
        <w:tab/>
      </w:r>
      <w:r w:rsidR="00FD7524" w:rsidRPr="00D30DF1">
        <w:rPr>
          <w:rFonts w:cstheme="minorHAnsi"/>
        </w:rPr>
        <w:t>Deputy Chief Finance Officer</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768C" w:rsidRDefault="0090768C" w:rsidP="0090768C">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56606F" w:rsidRDefault="0056606F" w:rsidP="0056606F">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606F" w:rsidRDefault="0056606F" w:rsidP="0056606F">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0E635C" w:rsidRDefault="000E635C" w:rsidP="000E635C">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0E635C" w:rsidRDefault="000E635C" w:rsidP="000E635C">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0E635C" w:rsidRDefault="000E635C" w:rsidP="000E635C">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Strategic Nurse</w:t>
      </w: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1D607D" w:rsidRPr="0041105D" w:rsidRDefault="005F73A4" w:rsidP="00F462A1">
      <w:pPr>
        <w:jc w:val="both"/>
        <w:rPr>
          <w:rFonts w:cstheme="minorHAnsi"/>
        </w:rPr>
      </w:pPr>
      <w:r w:rsidRPr="003E5E4F">
        <w:rPr>
          <w:rFonts w:cstheme="minorHAnsi"/>
        </w:rPr>
        <w:t>Apologies were noted as above</w:t>
      </w:r>
      <w:r w:rsidR="005B574F">
        <w:rPr>
          <w:rFonts w:cstheme="minorHAnsi"/>
        </w:rPr>
        <w:t>.</w:t>
      </w:r>
      <w:r w:rsidR="00000752">
        <w:rPr>
          <w:rFonts w:cstheme="minorHAnsi"/>
        </w:rPr>
        <w:t xml:space="preserve"> </w:t>
      </w:r>
    </w:p>
    <w:p w:rsidR="00CA3011" w:rsidRDefault="00CA3011" w:rsidP="00F462A1">
      <w:pPr>
        <w:jc w:val="both"/>
        <w:rPr>
          <w:rFonts w:cstheme="minorHAnsi"/>
        </w:rPr>
      </w:pPr>
    </w:p>
    <w:p w:rsidR="00183575" w:rsidRPr="00F03EF2" w:rsidRDefault="00F03EF2" w:rsidP="00F462A1">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F462A1">
      <w:pPr>
        <w:jc w:val="both"/>
        <w:rPr>
          <w:rFonts w:cstheme="minorHAnsi"/>
        </w:rPr>
      </w:pPr>
    </w:p>
    <w:p w:rsidR="00F604F6" w:rsidRPr="003E5E4F" w:rsidRDefault="00EF295F" w:rsidP="00785AAB">
      <w:pPr>
        <w:jc w:val="both"/>
        <w:rPr>
          <w:rFonts w:cstheme="minorHAnsi"/>
        </w:rPr>
      </w:pPr>
      <w:r w:rsidRPr="003E5E4F">
        <w:rPr>
          <w:rFonts w:cstheme="minorHAnsi"/>
        </w:rPr>
        <w:t>No conflicts of interest were declared.</w:t>
      </w:r>
      <w:r w:rsidR="00617F41" w:rsidRPr="003E5E4F">
        <w:rPr>
          <w:rFonts w:cstheme="minorHAnsi"/>
        </w:rPr>
        <w:t xml:space="preserve"> </w:t>
      </w:r>
      <w:r w:rsidR="0090768C">
        <w:rPr>
          <w:rFonts w:cstheme="minorHAnsi"/>
        </w:rPr>
        <w:t xml:space="preserve"> The Chair noted that Conflicts of Interest can be recorded at any point of the meeting, and asked if any Board members are unsure if they have a COI, then to please ask. </w:t>
      </w:r>
    </w:p>
    <w:p w:rsidR="00F03EF2" w:rsidRDefault="00F03EF2" w:rsidP="00785AAB">
      <w:pPr>
        <w:jc w:val="both"/>
        <w:rPr>
          <w:rFonts w:cstheme="minorHAnsi"/>
        </w:rPr>
      </w:pPr>
    </w:p>
    <w:p w:rsidR="007A5257" w:rsidRPr="00F03EF2" w:rsidRDefault="00F03EF2" w:rsidP="00785AAB">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785AAB">
      <w:pPr>
        <w:jc w:val="both"/>
        <w:rPr>
          <w:rFonts w:cstheme="minorHAnsi"/>
          <w:b/>
        </w:rPr>
      </w:pPr>
      <w:r>
        <w:rPr>
          <w:rFonts w:cstheme="minorHAnsi"/>
          <w:b/>
        </w:rPr>
        <w:tab/>
      </w:r>
    </w:p>
    <w:p w:rsidR="0018496A" w:rsidRDefault="00F604F6" w:rsidP="00785AAB">
      <w:pPr>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0E635C">
        <w:rPr>
          <w:rFonts w:cstheme="minorHAnsi"/>
        </w:rPr>
        <w:t>14 Jan</w:t>
      </w:r>
      <w:r w:rsidR="00D30DF1">
        <w:rPr>
          <w:rFonts w:cstheme="minorHAnsi"/>
        </w:rPr>
        <w:t xml:space="preserve"> </w:t>
      </w:r>
      <w:r w:rsidR="000E635C">
        <w:rPr>
          <w:rFonts w:cstheme="minorHAnsi"/>
        </w:rPr>
        <w:t>2016</w:t>
      </w:r>
      <w:r w:rsidR="00264F54">
        <w:rPr>
          <w:rFonts w:cstheme="minorHAnsi"/>
        </w:rPr>
        <w:t xml:space="preserve"> </w:t>
      </w:r>
      <w:r w:rsidR="000058CF">
        <w:rPr>
          <w:rFonts w:cstheme="minorHAnsi"/>
        </w:rPr>
        <w:t>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785AAB">
      <w:pPr>
        <w:ind w:left="360"/>
        <w:jc w:val="both"/>
        <w:rPr>
          <w:rFonts w:cstheme="minorHAnsi"/>
        </w:rPr>
      </w:pPr>
    </w:p>
    <w:p w:rsidR="007A5257" w:rsidRDefault="00F03EF2" w:rsidP="00785AAB">
      <w:pPr>
        <w:jc w:val="both"/>
        <w:rPr>
          <w:rFonts w:cstheme="minorHAnsi"/>
        </w:rPr>
      </w:pPr>
      <w:r>
        <w:rPr>
          <w:rFonts w:cstheme="minorHAnsi"/>
          <w:b/>
        </w:rPr>
        <w:t>4.</w:t>
      </w:r>
      <w:r>
        <w:rPr>
          <w:rFonts w:cstheme="minorHAnsi"/>
          <w:b/>
        </w:rPr>
        <w:tab/>
      </w:r>
      <w:r w:rsidR="008F2863" w:rsidRPr="00F03EF2">
        <w:rPr>
          <w:rFonts w:cstheme="minorHAnsi"/>
          <w:b/>
        </w:rPr>
        <w:t>MATTERS ARISING</w:t>
      </w:r>
    </w:p>
    <w:p w:rsidR="000E635C" w:rsidRDefault="000E635C" w:rsidP="00785AAB">
      <w:pPr>
        <w:jc w:val="both"/>
        <w:rPr>
          <w:rFonts w:cstheme="minorHAnsi"/>
          <w:b/>
        </w:rPr>
      </w:pPr>
    </w:p>
    <w:p w:rsidR="007513C2" w:rsidRDefault="007513C2" w:rsidP="007513C2">
      <w:pPr>
        <w:jc w:val="both"/>
        <w:rPr>
          <w:rFonts w:cstheme="minorHAnsi"/>
        </w:rPr>
      </w:pPr>
      <w:r>
        <w:rPr>
          <w:rFonts w:cstheme="minorHAnsi"/>
        </w:rPr>
        <w:t>The actions outlined on the action summary sheet were noted.</w:t>
      </w:r>
    </w:p>
    <w:p w:rsidR="007B1412" w:rsidRDefault="007B1412" w:rsidP="00785AAB">
      <w:pPr>
        <w:jc w:val="both"/>
        <w:rPr>
          <w:rFonts w:cstheme="minorHAnsi"/>
          <w:b/>
        </w:rPr>
      </w:pPr>
    </w:p>
    <w:p w:rsidR="00D10E5B" w:rsidRDefault="003E5E4F" w:rsidP="00785AAB">
      <w:pPr>
        <w:jc w:val="both"/>
        <w:rPr>
          <w:rFonts w:cstheme="minorHAnsi"/>
          <w:b/>
        </w:rPr>
      </w:pPr>
      <w:r w:rsidRPr="003E5E4F">
        <w:rPr>
          <w:rFonts w:cstheme="minorHAnsi"/>
          <w:b/>
        </w:rPr>
        <w:t>5</w:t>
      </w:r>
      <w:r w:rsidR="00F03EF2">
        <w:rPr>
          <w:rFonts w:cstheme="minorHAnsi"/>
          <w:b/>
        </w:rPr>
        <w:t>.</w:t>
      </w:r>
      <w:r w:rsidR="00F03EF2">
        <w:rPr>
          <w:rFonts w:cstheme="minorHAnsi"/>
          <w:b/>
        </w:rPr>
        <w:tab/>
      </w:r>
      <w:r w:rsidR="000E635C">
        <w:rPr>
          <w:rFonts w:cstheme="minorHAnsi"/>
          <w:b/>
        </w:rPr>
        <w:t>2016 FINANCIAL PLAN AND MEDIUM TERM FINANCIAL PLAN</w:t>
      </w:r>
    </w:p>
    <w:p w:rsidR="00BA7B0F" w:rsidRDefault="00ED32DC" w:rsidP="00785AAB">
      <w:pPr>
        <w:jc w:val="both"/>
      </w:pPr>
      <w:r>
        <w:lastRenderedPageBreak/>
        <w:t>The Board were informed that this item would be included in the Finance Report (agenda item 10).</w:t>
      </w:r>
    </w:p>
    <w:p w:rsidR="000F58AB" w:rsidRPr="00A44D7D" w:rsidRDefault="00A44D7D" w:rsidP="00785AAB">
      <w:pPr>
        <w:ind w:left="360"/>
        <w:jc w:val="both"/>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A44D7D" w:rsidP="00785AAB">
      <w:pPr>
        <w:jc w:val="both"/>
        <w:rPr>
          <w:rFonts w:cstheme="minorHAnsi"/>
          <w:b/>
        </w:rPr>
      </w:pPr>
      <w:r w:rsidRPr="00EC2C07">
        <w:rPr>
          <w:rFonts w:cstheme="minorHAnsi"/>
          <w:b/>
        </w:rPr>
        <w:t>6</w:t>
      </w:r>
      <w:r w:rsidR="00F03EF2" w:rsidRPr="00EC2C07">
        <w:rPr>
          <w:rFonts w:cstheme="minorHAnsi"/>
          <w:b/>
        </w:rPr>
        <w:t>.</w:t>
      </w:r>
      <w:r w:rsidR="00F03EF2" w:rsidRPr="00EC2C07">
        <w:rPr>
          <w:rFonts w:cstheme="minorHAnsi"/>
          <w:b/>
        </w:rPr>
        <w:tab/>
      </w:r>
      <w:r w:rsidR="000E635C">
        <w:rPr>
          <w:rFonts w:ascii="Calibri" w:hAnsi="Calibri" w:cs="Calibri"/>
          <w:b/>
        </w:rPr>
        <w:t>UPDATE ON 16/17 OPERATIONAL PLANS AND DEVELOPMENT OF THE SUSTAINABILITY AND TRANSFORMATION PLAN</w:t>
      </w:r>
    </w:p>
    <w:p w:rsidR="009153BD" w:rsidRDefault="009153BD" w:rsidP="00097689">
      <w:pPr>
        <w:jc w:val="both"/>
      </w:pPr>
    </w:p>
    <w:p w:rsidR="00C47585" w:rsidRDefault="00C47585" w:rsidP="00FD7524">
      <w:pPr>
        <w:jc w:val="both"/>
      </w:pPr>
      <w:r>
        <w:t>A paper was presented to update the Partnership Board on progress towards producing the CCG’s Operational Plan for 2016/17 and development of the Sustainability and Transformation Plan.</w:t>
      </w:r>
      <w:r w:rsidR="00FD7524">
        <w:t xml:space="preserve"> </w:t>
      </w:r>
      <w:r>
        <w:t xml:space="preserve">The operational plans for 2016/17 will support progress towards achieving the Five Year Forward View and the Sustainability and Transformation Plan to which North East Lincolnshire CCG contributes, along with our </w:t>
      </w:r>
      <w:r w:rsidRPr="007B1412">
        <w:t>neighbouring 5 CCG’s</w:t>
      </w:r>
      <w:r>
        <w:t>.</w:t>
      </w:r>
    </w:p>
    <w:p w:rsidR="00C47585" w:rsidRDefault="00C47585" w:rsidP="00FD7524">
      <w:pPr>
        <w:jc w:val="both"/>
      </w:pPr>
    </w:p>
    <w:p w:rsidR="00C47585" w:rsidRDefault="00C47585" w:rsidP="00FD7524">
      <w:pPr>
        <w:jc w:val="both"/>
        <w:rPr>
          <w:lang w:val="en-US"/>
        </w:rPr>
      </w:pPr>
      <w:r>
        <w:rPr>
          <w:lang w:val="en-US"/>
        </w:rPr>
        <w:t>These plans provide a roadmap for the operational and strategic delivery of improved health outcomes for the local population of North East Lincolnshire in line with priorities developed since the inception of the CCG according to assessment of need. The key areas provide assurance on the 9 must do’s, highlighted at a previous Board meeting.</w:t>
      </w:r>
    </w:p>
    <w:p w:rsidR="00C47585" w:rsidRDefault="00C47585" w:rsidP="00FD7524">
      <w:pPr>
        <w:jc w:val="both"/>
        <w:rPr>
          <w:lang w:val="en-US"/>
        </w:rPr>
      </w:pPr>
    </w:p>
    <w:p w:rsidR="00C47585" w:rsidRDefault="00C47585" w:rsidP="00FD7524">
      <w:pPr>
        <w:jc w:val="both"/>
        <w:rPr>
          <w:lang w:val="en-US"/>
        </w:rPr>
      </w:pPr>
      <w:r>
        <w:rPr>
          <w:lang w:val="en-US"/>
        </w:rPr>
        <w:t xml:space="preserve">They align with the ambition and vision articulated by the Healthy Lives, Healthy Futures </w:t>
      </w:r>
      <w:proofErr w:type="spellStart"/>
      <w:r>
        <w:rPr>
          <w:lang w:val="en-US"/>
        </w:rPr>
        <w:t>programme</w:t>
      </w:r>
      <w:proofErr w:type="spellEnd"/>
      <w:r>
        <w:rPr>
          <w:lang w:val="en-US"/>
        </w:rPr>
        <w:t xml:space="preserve"> and articulate progress towards quality improvement and financial sustainability for the local health and social care economy. </w:t>
      </w:r>
    </w:p>
    <w:p w:rsidR="00C47585" w:rsidRDefault="00C47585" w:rsidP="00FD7524">
      <w:pPr>
        <w:jc w:val="both"/>
        <w:rPr>
          <w:lang w:val="en-US"/>
        </w:rPr>
      </w:pPr>
    </w:p>
    <w:p w:rsidR="00C47585" w:rsidRDefault="00C47585" w:rsidP="00FD7524">
      <w:pPr>
        <w:jc w:val="both"/>
      </w:pPr>
      <w:r>
        <w:rPr>
          <w:lang w:val="en-US"/>
        </w:rPr>
        <w:t>A first draft was submitted at the beginning of March, the next draft is due at the beginning of April.</w:t>
      </w:r>
    </w:p>
    <w:p w:rsidR="00C47585" w:rsidRDefault="00C47585" w:rsidP="00FD7524">
      <w:pPr>
        <w:jc w:val="both"/>
      </w:pPr>
    </w:p>
    <w:p w:rsidR="00C47585" w:rsidRDefault="00C47585" w:rsidP="00FD7524">
      <w:pPr>
        <w:jc w:val="both"/>
        <w:rPr>
          <w:i/>
          <w:iCs/>
        </w:rPr>
      </w:pPr>
      <w:r>
        <w:rPr>
          <w:i/>
          <w:iCs/>
        </w:rPr>
        <w:t>Dr Thomas joined the meeting.</w:t>
      </w:r>
    </w:p>
    <w:p w:rsidR="00C47585" w:rsidRDefault="00C47585" w:rsidP="00FD7524">
      <w:pPr>
        <w:jc w:val="both"/>
      </w:pPr>
    </w:p>
    <w:p w:rsidR="00C47585" w:rsidRDefault="00C47585" w:rsidP="00FD7524">
      <w:pPr>
        <w:jc w:val="both"/>
        <w:rPr>
          <w:b/>
          <w:bCs/>
        </w:rPr>
      </w:pPr>
      <w:r>
        <w:rPr>
          <w:b/>
          <w:bCs/>
        </w:rPr>
        <w:t>The Partnership Board noted progress towards agreeing the Operational Plan for 2016/17.</w:t>
      </w:r>
    </w:p>
    <w:p w:rsidR="00662021" w:rsidRPr="00662021" w:rsidRDefault="00662021" w:rsidP="00785AAB">
      <w:pPr>
        <w:jc w:val="both"/>
        <w:rPr>
          <w:rFonts w:cstheme="minorHAnsi"/>
        </w:rPr>
      </w:pPr>
      <w:r w:rsidRPr="00662021">
        <w:rPr>
          <w:rFonts w:cstheme="minorHAnsi"/>
        </w:rPr>
        <w:t xml:space="preserve">                                                                </w:t>
      </w:r>
      <w:r>
        <w:rPr>
          <w:rFonts w:cstheme="minorHAnsi"/>
        </w:rPr>
        <w:t xml:space="preserve">                              </w:t>
      </w:r>
      <w:r w:rsidRPr="0010074C">
        <w:rPr>
          <w:rFonts w:cstheme="minorHAnsi"/>
          <w:b/>
        </w:rPr>
        <w:t xml:space="preserve">  </w:t>
      </w:r>
    </w:p>
    <w:p w:rsidR="00E00EE9" w:rsidRDefault="00E00EE9" w:rsidP="00E00EE9">
      <w:pPr>
        <w:jc w:val="both"/>
        <w:rPr>
          <w:b/>
          <w:bCs/>
          <w:caps/>
        </w:rPr>
      </w:pPr>
      <w:r>
        <w:rPr>
          <w:b/>
          <w:bCs/>
          <w:caps/>
        </w:rPr>
        <w:t xml:space="preserve">7.   BOARD ASSURANCE FRAMEWORK </w:t>
      </w:r>
    </w:p>
    <w:p w:rsidR="00E00EE9" w:rsidRDefault="00E00EE9" w:rsidP="00E00EE9">
      <w:pPr>
        <w:jc w:val="both"/>
      </w:pPr>
    </w:p>
    <w:p w:rsidR="00E00EE9" w:rsidRDefault="00E00EE9" w:rsidP="00E00EE9">
      <w:pPr>
        <w:jc w:val="both"/>
      </w:pPr>
      <w:r>
        <w:t>The Board Assurance Framework paper was brought to the Board. The BAF acts as a high-level risk identification system with regard to compliance with the CCG’s strategic objectives. The BAF highlights gaps in control, gaps in assurance processes and details of necessary action to be taken. The following areas were highlighted.</w:t>
      </w:r>
    </w:p>
    <w:p w:rsidR="00E00EE9" w:rsidRDefault="00E00EE9" w:rsidP="00E00EE9">
      <w:pPr>
        <w:jc w:val="both"/>
      </w:pPr>
    </w:p>
    <w:p w:rsidR="00E00EE9" w:rsidRDefault="00E00EE9" w:rsidP="00E00EE9">
      <w:pPr>
        <w:jc w:val="both"/>
      </w:pPr>
      <w:r>
        <w:t xml:space="preserve">High areas of risk are: SHMI data, along with instability in partnership finances or services/costs leading to unaffordable consequences for members of the health care system. </w:t>
      </w:r>
    </w:p>
    <w:p w:rsidR="00E00EE9" w:rsidRDefault="00E00EE9" w:rsidP="00E00EE9">
      <w:pPr>
        <w:jc w:val="both"/>
      </w:pPr>
    </w:p>
    <w:p w:rsidR="00E00EE9" w:rsidRDefault="00E00EE9" w:rsidP="00E00EE9">
      <w:pPr>
        <w:jc w:val="both"/>
      </w:pPr>
      <w:r>
        <w:t xml:space="preserve">Regarding financial challenges, the Board welcomed the assurance that the IG&amp;A Committee are focusing and managing that risk. </w:t>
      </w:r>
    </w:p>
    <w:p w:rsidR="00E00EE9" w:rsidRDefault="00E00EE9" w:rsidP="00E00EE9">
      <w:pPr>
        <w:jc w:val="both"/>
      </w:pPr>
    </w:p>
    <w:p w:rsidR="00E00EE9" w:rsidRDefault="00E00EE9" w:rsidP="00E00EE9">
      <w:pPr>
        <w:jc w:val="both"/>
      </w:pPr>
      <w:r>
        <w:t xml:space="preserve">The HLHF Programme was discussed, along with the potential risk that savings will not be achieved. The Board noted that there are an </w:t>
      </w:r>
      <w:r w:rsidRPr="00E00EE9">
        <w:t>awful lot of HLHF scheme’s in place which are working very well, and there is a tendency to concentrate on the negatives. This transformation programme will continue for a number of years, and there is risk in saying that there is no value in having a collaborative approach</w:t>
      </w:r>
      <w:r>
        <w:t xml:space="preserve">. </w:t>
      </w:r>
    </w:p>
    <w:p w:rsidR="00E00EE9" w:rsidRDefault="00E00EE9" w:rsidP="00E00EE9">
      <w:pPr>
        <w:jc w:val="both"/>
      </w:pPr>
    </w:p>
    <w:p w:rsidR="00E00EE9" w:rsidRDefault="00E00EE9" w:rsidP="00E00EE9">
      <w:pPr>
        <w:jc w:val="both"/>
        <w:rPr>
          <w:b/>
          <w:bCs/>
        </w:rPr>
      </w:pPr>
      <w:r>
        <w:rPr>
          <w:b/>
          <w:bCs/>
        </w:rPr>
        <w:t>Board Members noted the amendments made to the BAF and the Level of Assurance received by the CCG, in relation to its strategic risks.</w:t>
      </w:r>
    </w:p>
    <w:p w:rsidR="006951EC" w:rsidRDefault="006951EC" w:rsidP="00785AAB">
      <w:pPr>
        <w:jc w:val="both"/>
      </w:pPr>
    </w:p>
    <w:p w:rsidR="00D30DF1" w:rsidRPr="00976846" w:rsidRDefault="00EC2C07" w:rsidP="00785AAB">
      <w:pPr>
        <w:jc w:val="both"/>
        <w:rPr>
          <w:rFonts w:ascii="Calibri" w:hAnsi="Calibri" w:cs="Calibri"/>
          <w:b/>
          <w:u w:val="single"/>
        </w:rPr>
      </w:pPr>
      <w:r w:rsidRPr="00EC2C07">
        <w:rPr>
          <w:rFonts w:cstheme="minorHAnsi"/>
          <w:b/>
        </w:rPr>
        <w:t xml:space="preserve">8. </w:t>
      </w:r>
      <w:r>
        <w:rPr>
          <w:rFonts w:cstheme="minorHAnsi"/>
          <w:b/>
        </w:rPr>
        <w:tab/>
      </w:r>
      <w:r w:rsidR="003723CC">
        <w:rPr>
          <w:rFonts w:ascii="Calibri" w:hAnsi="Calibri" w:cs="Calibri"/>
          <w:b/>
        </w:rPr>
        <w:t>QUALITY REPORT</w:t>
      </w:r>
    </w:p>
    <w:p w:rsidR="00DA46B4" w:rsidRDefault="00DA46B4" w:rsidP="00785AAB">
      <w:pPr>
        <w:jc w:val="both"/>
        <w:rPr>
          <w:b/>
        </w:rPr>
      </w:pPr>
    </w:p>
    <w:p w:rsidR="003C5934" w:rsidRDefault="003C5934" w:rsidP="00B63D48">
      <w:pPr>
        <w:jc w:val="both"/>
      </w:pPr>
      <w:r>
        <w:t>A paper was presented to the Board and taken as read. The following points were highlighted.</w:t>
      </w:r>
    </w:p>
    <w:p w:rsidR="003C5934" w:rsidRDefault="003C5934" w:rsidP="00B63D48">
      <w:pPr>
        <w:jc w:val="both"/>
      </w:pPr>
    </w:p>
    <w:p w:rsidR="003C5934" w:rsidRDefault="003C5934" w:rsidP="00B63D48">
      <w:pPr>
        <w:jc w:val="both"/>
      </w:pPr>
      <w:r>
        <w:t xml:space="preserve">An announced CQC inspection of St Hugh’s was undertaken in August 2015. A summit meeting is being held next week, which the CCG are attending. </w:t>
      </w:r>
      <w:r w:rsidR="00CA688B">
        <w:t>The report flagged up a number of gaps in governance arrangements, updating and maintaining documentation. The CCG are working collaboratively with St Hugh’s to facilitate.</w:t>
      </w:r>
    </w:p>
    <w:p w:rsidR="00B63D48" w:rsidRDefault="00B63D48" w:rsidP="00B63D48">
      <w:pPr>
        <w:jc w:val="both"/>
      </w:pPr>
    </w:p>
    <w:p w:rsidR="003C5934" w:rsidRDefault="00443B81" w:rsidP="00B63D48">
      <w:pPr>
        <w:jc w:val="both"/>
      </w:pPr>
      <w:r>
        <w:lastRenderedPageBreak/>
        <w:t>In terms of SHIM</w:t>
      </w:r>
      <w:r w:rsidR="00F623FB">
        <w:t>I</w:t>
      </w:r>
      <w:r>
        <w:t xml:space="preserve">, the latest data set puts the CCG back in the “as expected” range. Work has been undertaken with NLAG to agree a strategy and delivery plans, and it was reported that there is a real sense of progress working alongside NLAG in ensuring our focuses are in the same direction, in developing one strategic approach. </w:t>
      </w:r>
    </w:p>
    <w:p w:rsidR="003C5934" w:rsidRDefault="003C5934" w:rsidP="00B63D48">
      <w:pPr>
        <w:jc w:val="both"/>
      </w:pPr>
    </w:p>
    <w:p w:rsidR="00443B81" w:rsidRDefault="005640FA" w:rsidP="00B63D48">
      <w:pPr>
        <w:jc w:val="both"/>
      </w:pPr>
      <w:r>
        <w:t xml:space="preserve">The CCG has introduced a new Incident Reporting process through an app (replacing </w:t>
      </w:r>
      <w:proofErr w:type="spellStart"/>
      <w:r>
        <w:t>Datix</w:t>
      </w:r>
      <w:proofErr w:type="spellEnd"/>
      <w:r>
        <w:t>) accessible through the CCG network. For the reporting period April – December 2015 10 out of 31 practices had not yet report</w:t>
      </w:r>
      <w:r w:rsidR="001A106A">
        <w:t>ed any patient safety incidents. A</w:t>
      </w:r>
      <w:r>
        <w:t xml:space="preserve"> plan is being agreed within the Quality Committee to approach practices about this</w:t>
      </w:r>
      <w:r w:rsidR="001A106A">
        <w:t xml:space="preserve">, </w:t>
      </w:r>
      <w:proofErr w:type="gramStart"/>
      <w:r w:rsidR="001A106A">
        <w:t>It</w:t>
      </w:r>
      <w:proofErr w:type="gramEnd"/>
      <w:r w:rsidR="001A106A">
        <w:t xml:space="preserve"> may be that practices have internal systems in place. Board members and the Chair encouraged the use of the system and the need to “get the message out there” to practices and users.</w:t>
      </w:r>
    </w:p>
    <w:p w:rsidR="001A106A" w:rsidRDefault="001A106A" w:rsidP="00B63D48">
      <w:pPr>
        <w:jc w:val="both"/>
      </w:pPr>
    </w:p>
    <w:p w:rsidR="000F3574" w:rsidRDefault="000F3574" w:rsidP="00B63D48">
      <w:pPr>
        <w:jc w:val="both"/>
      </w:pPr>
      <w:r>
        <w:t>In December 2015 there were 28 breaches to mixed sex accommodation. The Quality team are monitoring the breaches and NLAG have undertaken several actions such as a new alert process, and a Web-V it systems that identifies all male and female patients.</w:t>
      </w:r>
    </w:p>
    <w:p w:rsidR="005640FA" w:rsidRDefault="005640FA" w:rsidP="00B63D48">
      <w:pPr>
        <w:jc w:val="both"/>
      </w:pPr>
    </w:p>
    <w:p w:rsidR="00FF4ADD" w:rsidRDefault="00FF4ADD" w:rsidP="00B63D48">
      <w:pPr>
        <w:jc w:val="both"/>
      </w:pPr>
      <w:r>
        <w:t xml:space="preserve">Dr Melton noted that there are a number of issues to manage, but there should also be a focus in our vision / strategic thinking; what it is the CCG are trying to achieve. It was noted that the team are freeing up the Quality Committee in order for there to be a focus on strategy, as there is not currently a process to do so. </w:t>
      </w:r>
    </w:p>
    <w:p w:rsidR="00FF4ADD" w:rsidRDefault="00FF4ADD" w:rsidP="00B63D48">
      <w:pPr>
        <w:jc w:val="both"/>
      </w:pPr>
    </w:p>
    <w:p w:rsidR="005640FA" w:rsidRDefault="000F3574" w:rsidP="00B63D48">
      <w:pPr>
        <w:jc w:val="both"/>
      </w:pPr>
      <w:r>
        <w:t xml:space="preserve">Changes to the Quality report have been proposed, and the new report will combine the Quality Report with the assurance report. The Chair supported the new reporting. </w:t>
      </w:r>
    </w:p>
    <w:p w:rsidR="000F3574" w:rsidRDefault="000F3574" w:rsidP="007604C2"/>
    <w:p w:rsidR="00D01F88" w:rsidRPr="00FF4ADD" w:rsidRDefault="001A106A" w:rsidP="007604C2">
      <w:pPr>
        <w:rPr>
          <w:b/>
        </w:rPr>
      </w:pPr>
      <w:r w:rsidRPr="00FF4ADD">
        <w:rPr>
          <w:b/>
        </w:rPr>
        <w:t xml:space="preserve">Members of the Board noted the content of the report. </w:t>
      </w:r>
    </w:p>
    <w:p w:rsidR="001A106A" w:rsidRDefault="001A106A" w:rsidP="007604C2"/>
    <w:p w:rsidR="0070353F" w:rsidRDefault="0070353F" w:rsidP="0070353F">
      <w:pPr>
        <w:jc w:val="both"/>
        <w:rPr>
          <w:b/>
          <w:bCs/>
          <w:caps/>
        </w:rPr>
      </w:pPr>
      <w:r>
        <w:rPr>
          <w:b/>
          <w:bCs/>
          <w:caps/>
        </w:rPr>
        <w:t>9.   INTEGRATED ASSURANCE REPORT</w:t>
      </w:r>
    </w:p>
    <w:p w:rsidR="0070353F" w:rsidRDefault="0070353F" w:rsidP="0070353F">
      <w:pPr>
        <w:jc w:val="both"/>
      </w:pPr>
    </w:p>
    <w:p w:rsidR="0070353F" w:rsidRDefault="0070353F" w:rsidP="0070353F">
      <w:pPr>
        <w:jc w:val="both"/>
      </w:pPr>
      <w:r>
        <w:t>The Partnership Board were presented with a paper advising them of how NELCCG are performing against the six domains developed for the dashboard with respect to its performance measures and six domains for risk. The following items were highlighted.</w:t>
      </w:r>
    </w:p>
    <w:p w:rsidR="0070353F" w:rsidRDefault="0070353F" w:rsidP="0070353F">
      <w:pPr>
        <w:jc w:val="both"/>
      </w:pPr>
    </w:p>
    <w:p w:rsidR="0070353F" w:rsidRDefault="0070353F" w:rsidP="0070353F">
      <w:pPr>
        <w:jc w:val="both"/>
      </w:pPr>
      <w:r>
        <w:t xml:space="preserve">Cancer Taskforce; the lowering of the referral threshold is already having an impact on our local and tertiary services. Current pathways are being reviewed in an effort to meet the targets set, which are not currently being met locally, regionally or nationally. </w:t>
      </w:r>
    </w:p>
    <w:p w:rsidR="0070353F" w:rsidRDefault="0070353F" w:rsidP="0070353F">
      <w:pPr>
        <w:jc w:val="both"/>
      </w:pPr>
    </w:p>
    <w:p w:rsidR="0070353F" w:rsidRDefault="0070353F" w:rsidP="0070353F">
      <w:pPr>
        <w:jc w:val="both"/>
      </w:pPr>
      <w:r>
        <w:t xml:space="preserve">Mental Health taskforce; in preparation for implementing the strategy several forums and activities have recently been established to extend the reach of Mental Health commissioning. </w:t>
      </w:r>
    </w:p>
    <w:p w:rsidR="0070353F" w:rsidRDefault="0070353F" w:rsidP="0070353F">
      <w:pPr>
        <w:jc w:val="both"/>
      </w:pPr>
    </w:p>
    <w:p w:rsidR="0070353F" w:rsidRDefault="0070353F" w:rsidP="0070353F">
      <w:pPr>
        <w:jc w:val="both"/>
      </w:pPr>
      <w:r>
        <w:t xml:space="preserve">A lot of work is being undertaken regarding delayed transfers of care, the main driver of this is access to intermediate care beds and a facility to provide more beds is being considered. </w:t>
      </w:r>
    </w:p>
    <w:p w:rsidR="0070353F" w:rsidRDefault="0070353F" w:rsidP="0070353F">
      <w:pPr>
        <w:jc w:val="both"/>
      </w:pPr>
    </w:p>
    <w:p w:rsidR="0070353F" w:rsidRDefault="0070353F" w:rsidP="0070353F">
      <w:pPr>
        <w:jc w:val="both"/>
      </w:pPr>
      <w:r>
        <w:t xml:space="preserve">There are performance issues relating to EMAS, as well as on-going financial issues. On the positive, there is a much better working relationship and the CCG are starting to see changed in working practice. </w:t>
      </w:r>
    </w:p>
    <w:p w:rsidR="0070353F" w:rsidRDefault="0070353F" w:rsidP="0070353F">
      <w:pPr>
        <w:jc w:val="both"/>
      </w:pPr>
    </w:p>
    <w:p w:rsidR="0070353F" w:rsidRDefault="0070353F" w:rsidP="0070353F">
      <w:pPr>
        <w:jc w:val="both"/>
      </w:pPr>
      <w:r>
        <w:t xml:space="preserve">The risk surrounding Financial Challenges was noted as being increased from 12. It was asked if this was the correct level of risk, and how this risk is filtered back to Quality and IG&amp;A committee meetings. An action to follow up how we address this risk is to be reported back to the Partnership Board. </w:t>
      </w:r>
    </w:p>
    <w:p w:rsidR="0070353F" w:rsidRDefault="0070353F" w:rsidP="0070353F"/>
    <w:p w:rsidR="0070353F" w:rsidRDefault="0070353F" w:rsidP="0070353F">
      <w:pPr>
        <w:jc w:val="both"/>
      </w:pPr>
      <w:r>
        <w:t>It was noted that it is disappointing to see the Friends and Family responses in red, and more work needs to be undertaken to find ways of capturing information to make this meaningful and useful for commissioning services. Philip Bond was asked to take this to the Community Forum and ask h</w:t>
      </w:r>
      <w:bookmarkStart w:id="0" w:name="_GoBack"/>
      <w:bookmarkEnd w:id="0"/>
      <w:r>
        <w:t xml:space="preserve">ow we get better at collating information from the people who use our services. It is also unclear how information is pulled from the practices as there are different methods used. </w:t>
      </w:r>
    </w:p>
    <w:p w:rsidR="0070353F" w:rsidRDefault="0070353F" w:rsidP="0070353F">
      <w:pPr>
        <w:jc w:val="both"/>
      </w:pPr>
    </w:p>
    <w:p w:rsidR="0070353F" w:rsidRDefault="0070353F" w:rsidP="0070353F">
      <w:pPr>
        <w:jc w:val="right"/>
        <w:rPr>
          <w:b/>
          <w:bCs/>
        </w:rPr>
      </w:pPr>
      <w:r>
        <w:rPr>
          <w:b/>
          <w:bCs/>
        </w:rPr>
        <w:t xml:space="preserve">Action: </w:t>
      </w:r>
      <w:r w:rsidR="00F623FB">
        <w:rPr>
          <w:b/>
          <w:bCs/>
        </w:rPr>
        <w:t>A</w:t>
      </w:r>
      <w:r>
        <w:rPr>
          <w:b/>
          <w:bCs/>
        </w:rPr>
        <w:t>sk at the next Community Forum regarding collating information from the people who use our services</w:t>
      </w:r>
      <w:r w:rsidR="00F623FB">
        <w:rPr>
          <w:b/>
          <w:bCs/>
        </w:rPr>
        <w:t xml:space="preserve"> - PB</w:t>
      </w:r>
      <w:r>
        <w:rPr>
          <w:b/>
          <w:bCs/>
        </w:rPr>
        <w:t>.</w:t>
      </w:r>
    </w:p>
    <w:p w:rsidR="0070353F" w:rsidRDefault="0070353F" w:rsidP="0070353F">
      <w:pPr>
        <w:jc w:val="right"/>
        <w:rPr>
          <w:b/>
          <w:bCs/>
        </w:rPr>
      </w:pPr>
    </w:p>
    <w:p w:rsidR="0070353F" w:rsidRDefault="0070353F" w:rsidP="0070353F">
      <w:pPr>
        <w:jc w:val="right"/>
        <w:rPr>
          <w:b/>
          <w:bCs/>
        </w:rPr>
      </w:pPr>
      <w:r>
        <w:rPr>
          <w:b/>
          <w:bCs/>
        </w:rPr>
        <w:t>Action: Ask practices how they access information from the people who use our services</w:t>
      </w:r>
      <w:r w:rsidR="00F623FB">
        <w:rPr>
          <w:b/>
          <w:bCs/>
        </w:rPr>
        <w:t xml:space="preserve"> - NH</w:t>
      </w:r>
      <w:r>
        <w:rPr>
          <w:b/>
          <w:bCs/>
        </w:rPr>
        <w:t>.</w:t>
      </w:r>
    </w:p>
    <w:p w:rsidR="0070353F" w:rsidRDefault="0070353F" w:rsidP="0070353F">
      <w:pPr>
        <w:jc w:val="right"/>
        <w:rPr>
          <w:b/>
          <w:bCs/>
        </w:rPr>
      </w:pPr>
    </w:p>
    <w:p w:rsidR="0070353F" w:rsidRDefault="0070353F" w:rsidP="0070353F">
      <w:pPr>
        <w:jc w:val="right"/>
        <w:rPr>
          <w:b/>
          <w:bCs/>
        </w:rPr>
      </w:pPr>
      <w:r>
        <w:rPr>
          <w:b/>
          <w:bCs/>
        </w:rPr>
        <w:t xml:space="preserve">Action: </w:t>
      </w:r>
      <w:r w:rsidR="00F623FB">
        <w:rPr>
          <w:b/>
          <w:bCs/>
        </w:rPr>
        <w:t>C</w:t>
      </w:r>
      <w:r>
        <w:rPr>
          <w:b/>
          <w:bCs/>
        </w:rPr>
        <w:t xml:space="preserve">onsider how the Risk Register filters through to the Quality/IG&amp;A teams to ensure risks are </w:t>
      </w:r>
    </w:p>
    <w:p w:rsidR="0070353F" w:rsidRDefault="0070353F" w:rsidP="0070353F">
      <w:pPr>
        <w:jc w:val="right"/>
        <w:rPr>
          <w:b/>
          <w:bCs/>
        </w:rPr>
      </w:pPr>
      <w:proofErr w:type="gramStart"/>
      <w:r>
        <w:rPr>
          <w:b/>
          <w:bCs/>
        </w:rPr>
        <w:t>being</w:t>
      </w:r>
      <w:proofErr w:type="gramEnd"/>
      <w:r>
        <w:rPr>
          <w:b/>
          <w:bCs/>
        </w:rPr>
        <w:t xml:space="preserve"> addressed</w:t>
      </w:r>
      <w:r w:rsidR="00F623FB">
        <w:rPr>
          <w:b/>
          <w:bCs/>
        </w:rPr>
        <w:t xml:space="preserve"> - HK</w:t>
      </w:r>
      <w:r>
        <w:rPr>
          <w:b/>
          <w:bCs/>
        </w:rPr>
        <w:t xml:space="preserve">. </w:t>
      </w:r>
    </w:p>
    <w:p w:rsidR="0070353F" w:rsidRDefault="0070353F" w:rsidP="0070353F">
      <w:pPr>
        <w:jc w:val="both"/>
      </w:pPr>
    </w:p>
    <w:p w:rsidR="0070353F" w:rsidRDefault="0070353F" w:rsidP="0070353F">
      <w:pPr>
        <w:jc w:val="both"/>
        <w:rPr>
          <w:b/>
          <w:bCs/>
        </w:rPr>
      </w:pPr>
      <w:r>
        <w:rPr>
          <w:b/>
          <w:bCs/>
        </w:rPr>
        <w:t xml:space="preserve">The Partnership Board noted judgements made against the domains of the dashboards, noted the information on future performance challenges; and considered feedback on ways to improve the report. </w:t>
      </w:r>
    </w:p>
    <w:p w:rsidR="00D915A2" w:rsidRDefault="00D915A2" w:rsidP="006D7E31">
      <w:pPr>
        <w:jc w:val="right"/>
        <w:rPr>
          <w:rFonts w:cstheme="minorHAnsi"/>
          <w:b/>
        </w:rPr>
      </w:pPr>
    </w:p>
    <w:p w:rsidR="0070353F" w:rsidRDefault="0070353F" w:rsidP="0070353F">
      <w:pPr>
        <w:jc w:val="both"/>
        <w:rPr>
          <w:b/>
          <w:bCs/>
        </w:rPr>
      </w:pPr>
      <w:r>
        <w:rPr>
          <w:b/>
          <w:bCs/>
        </w:rPr>
        <w:t>10. FINANCE REPORT</w:t>
      </w:r>
    </w:p>
    <w:p w:rsidR="0070353F" w:rsidRDefault="0070353F" w:rsidP="0070353F"/>
    <w:p w:rsidR="0070353F" w:rsidRPr="0070353F" w:rsidRDefault="0070353F" w:rsidP="0070353F">
      <w:pPr>
        <w:jc w:val="both"/>
      </w:pPr>
      <w:r>
        <w:t xml:space="preserve">A paper was </w:t>
      </w:r>
      <w:r w:rsidRPr="0070353F">
        <w:t xml:space="preserve">presented to the Board to update on the CCG and the Northern Lincolnshire Community </w:t>
      </w:r>
      <w:r>
        <w:t xml:space="preserve">financial position as at </w:t>
      </w:r>
      <w:r w:rsidRPr="0070353F">
        <w:t xml:space="preserve">January 2016and to approve the 2016/17 Budgets. The following items were highlighted to the Board. </w:t>
      </w:r>
    </w:p>
    <w:p w:rsidR="0070353F" w:rsidRPr="0070353F" w:rsidRDefault="0070353F" w:rsidP="0070353F">
      <w:pPr>
        <w:jc w:val="both"/>
      </w:pPr>
    </w:p>
    <w:p w:rsidR="0070353F" w:rsidRPr="0070353F" w:rsidRDefault="0070353F" w:rsidP="0070353F">
      <w:pPr>
        <w:jc w:val="both"/>
      </w:pPr>
      <w:r w:rsidRPr="0070353F">
        <w:t xml:space="preserve">As at January 2016 the CCG is still on track to achieve its planned surplus of £4.53m. With regards to NLAG; the maximum amount payable under the terms of their contract is to be reduced by £0.6m to support the </w:t>
      </w:r>
      <w:proofErr w:type="spellStart"/>
      <w:r w:rsidRPr="0070353F">
        <w:t>Navigo</w:t>
      </w:r>
      <w:proofErr w:type="spellEnd"/>
      <w:r w:rsidRPr="0070353F">
        <w:t xml:space="preserve"> Home from Home pilot for the remainder of the year. </w:t>
      </w:r>
    </w:p>
    <w:p w:rsidR="0070353F" w:rsidRPr="0070353F" w:rsidRDefault="0070353F" w:rsidP="0070353F">
      <w:pPr>
        <w:jc w:val="both"/>
      </w:pPr>
    </w:p>
    <w:p w:rsidR="0070353F" w:rsidRPr="0070353F" w:rsidRDefault="0070353F" w:rsidP="0070353F">
      <w:pPr>
        <w:jc w:val="both"/>
      </w:pPr>
      <w:r w:rsidRPr="0070353F">
        <w:t xml:space="preserve">£100K of the £288k allocation received by the CCG re the 14/15 Quality Premium Award funding has been released to </w:t>
      </w:r>
      <w:proofErr w:type="spellStart"/>
      <w:r w:rsidRPr="0070353F">
        <w:t>Navigo</w:t>
      </w:r>
      <w:proofErr w:type="spellEnd"/>
      <w:r w:rsidRPr="0070353F">
        <w:t xml:space="preserve"> for delivery of specific outcomes around Improving Access to Psychological Therapies and £188k is to be used to support referral to treatment time performance</w:t>
      </w:r>
    </w:p>
    <w:p w:rsidR="0070353F" w:rsidRPr="0070353F" w:rsidRDefault="0070353F" w:rsidP="0070353F">
      <w:pPr>
        <w:jc w:val="both"/>
      </w:pPr>
    </w:p>
    <w:p w:rsidR="0070353F" w:rsidRPr="0070353F" w:rsidRDefault="0070353F" w:rsidP="0070353F">
      <w:pPr>
        <w:jc w:val="both"/>
      </w:pPr>
      <w:r w:rsidRPr="0070353F">
        <w:t>Of the £1.1m Contingency funding; 300k has now been allocated to cover in year pressures, with</w:t>
      </w:r>
      <w:r w:rsidRPr="0070353F">
        <w:rPr>
          <w:strike/>
        </w:rPr>
        <w:t>in</w:t>
      </w:r>
      <w:r w:rsidRPr="0070353F">
        <w:t xml:space="preserve"> NEL provider organisations. The remaining 400k is to cover residual risk in this system. The Board discussed what the flexibility is within the MOU regarding the CCG supporting the providers through financial pressures. </w:t>
      </w:r>
    </w:p>
    <w:p w:rsidR="0070353F" w:rsidRPr="0070353F" w:rsidRDefault="0070353F" w:rsidP="0070353F">
      <w:pPr>
        <w:jc w:val="both"/>
      </w:pPr>
    </w:p>
    <w:p w:rsidR="0070353F" w:rsidRPr="0070353F" w:rsidRDefault="0070353F" w:rsidP="0070353F">
      <w:pPr>
        <w:jc w:val="both"/>
      </w:pPr>
      <w:r w:rsidRPr="0070353F">
        <w:t xml:space="preserve">With regards to the 2016/17 Budgets, it was noted that the levels of required savings (£6.3m) are consistent with other CCG’s. Plans are in place for £2.2m, and there has been progress in identifying a further £2.6m worth of schemes. 16/17 will be financially challenging </w:t>
      </w:r>
    </w:p>
    <w:p w:rsidR="0070353F" w:rsidRPr="0070353F" w:rsidRDefault="0070353F" w:rsidP="0070353F">
      <w:pPr>
        <w:jc w:val="both"/>
      </w:pPr>
    </w:p>
    <w:p w:rsidR="0070353F" w:rsidRPr="0070353F" w:rsidRDefault="0070353F" w:rsidP="0070353F">
      <w:pPr>
        <w:jc w:val="both"/>
      </w:pPr>
      <w:r w:rsidRPr="0070353F">
        <w:t xml:space="preserve">The CCG will be allowed to draw down funds held by NHS England over the next 3 </w:t>
      </w:r>
      <w:proofErr w:type="gramStart"/>
      <w:r w:rsidRPr="0070353F">
        <w:t>years,</w:t>
      </w:r>
      <w:proofErr w:type="gramEnd"/>
      <w:r w:rsidRPr="0070353F">
        <w:t xml:space="preserve"> however NELCCG will not be able to access these funds until 2017. It was requested that the figures are presented differently for the public so that it is easier to understand. The </w:t>
      </w:r>
      <w:proofErr w:type="spellStart"/>
      <w:r w:rsidRPr="0070353F">
        <w:t>in</w:t>
      </w:r>
      <w:proofErr w:type="spellEnd"/>
      <w:r w:rsidRPr="0070353F">
        <w:t xml:space="preserve"> year position against the Cumulative (historic) surplus</w:t>
      </w:r>
    </w:p>
    <w:p w:rsidR="0070353F" w:rsidRPr="0070353F" w:rsidRDefault="0070353F" w:rsidP="0070353F">
      <w:pPr>
        <w:jc w:val="both"/>
      </w:pPr>
    </w:p>
    <w:p w:rsidR="0070353F" w:rsidRPr="0070353F" w:rsidRDefault="0070353F" w:rsidP="0070353F">
      <w:pPr>
        <w:jc w:val="both"/>
      </w:pPr>
      <w:r w:rsidRPr="0070353F">
        <w:t>The Board questioned if funding had been allocated to St Hugh’s due to patients waiting considerable time, and blocked waiting lists. It was noted that an extra investment of 700k has been allocated to St Hugh’s in 16/17.</w:t>
      </w:r>
    </w:p>
    <w:p w:rsidR="0070353F" w:rsidRPr="0070353F" w:rsidRDefault="0070353F" w:rsidP="0070353F">
      <w:pPr>
        <w:jc w:val="both"/>
      </w:pPr>
    </w:p>
    <w:p w:rsidR="0070353F" w:rsidRPr="0070353F" w:rsidRDefault="0070353F" w:rsidP="0070353F">
      <w:pPr>
        <w:jc w:val="both"/>
        <w:rPr>
          <w:i/>
          <w:iCs/>
        </w:rPr>
      </w:pPr>
      <w:r w:rsidRPr="0070353F">
        <w:rPr>
          <w:i/>
          <w:iCs/>
        </w:rPr>
        <w:t>Jan Haxby left the meeting.</w:t>
      </w:r>
    </w:p>
    <w:p w:rsidR="0070353F" w:rsidRPr="0070353F" w:rsidRDefault="0070353F" w:rsidP="0070353F">
      <w:pPr>
        <w:jc w:val="both"/>
        <w:rPr>
          <w:i/>
          <w:iCs/>
        </w:rPr>
      </w:pPr>
    </w:p>
    <w:p w:rsidR="0070353F" w:rsidRPr="0070353F" w:rsidRDefault="0070353F" w:rsidP="0070353F">
      <w:pPr>
        <w:jc w:val="both"/>
      </w:pPr>
      <w:r w:rsidRPr="0070353F">
        <w:t xml:space="preserve">The </w:t>
      </w:r>
      <w:proofErr w:type="gramStart"/>
      <w:r w:rsidRPr="0070353F">
        <w:t>Board :</w:t>
      </w:r>
      <w:proofErr w:type="gramEnd"/>
      <w:r w:rsidRPr="0070353F">
        <w:t>-</w:t>
      </w:r>
    </w:p>
    <w:p w:rsidR="0070353F" w:rsidRPr="0070353F" w:rsidRDefault="0070353F" w:rsidP="0070353F">
      <w:pPr>
        <w:pStyle w:val="ListParagraph"/>
        <w:numPr>
          <w:ilvl w:val="0"/>
          <w:numId w:val="33"/>
        </w:numPr>
        <w:contextualSpacing w:val="0"/>
        <w:jc w:val="both"/>
      </w:pPr>
      <w:r w:rsidRPr="0070353F">
        <w:t xml:space="preserve">noted the 15/16 financial position </w:t>
      </w:r>
    </w:p>
    <w:p w:rsidR="0070353F" w:rsidRPr="0070353F" w:rsidRDefault="0070353F" w:rsidP="0070353F">
      <w:pPr>
        <w:pStyle w:val="ListParagraph"/>
        <w:numPr>
          <w:ilvl w:val="0"/>
          <w:numId w:val="33"/>
        </w:numPr>
        <w:contextualSpacing w:val="0"/>
        <w:jc w:val="both"/>
      </w:pPr>
      <w:r w:rsidRPr="0070353F">
        <w:t>noted how the £288k allocation received by the CCG re the 14/15 Quality Premium Award funding  is to be used</w:t>
      </w:r>
    </w:p>
    <w:p w:rsidR="0070353F" w:rsidRPr="0070353F" w:rsidRDefault="0070353F" w:rsidP="0070353F">
      <w:pPr>
        <w:pStyle w:val="ListParagraph"/>
        <w:numPr>
          <w:ilvl w:val="0"/>
          <w:numId w:val="33"/>
        </w:numPr>
        <w:contextualSpacing w:val="0"/>
        <w:jc w:val="both"/>
      </w:pPr>
      <w:r w:rsidRPr="0070353F">
        <w:t xml:space="preserve">ratified the 16/17 budgets, noting that there are increasing pressures to make changes with often no extra funding allocated, and it is important to ensure the public and providers are clear on how the CCG are allocating funds and are aware of these pressures. </w:t>
      </w:r>
    </w:p>
    <w:p w:rsidR="0070353F" w:rsidRPr="0070353F" w:rsidRDefault="0070353F" w:rsidP="0070353F">
      <w:pPr>
        <w:jc w:val="both"/>
        <w:rPr>
          <w:b/>
          <w:bCs/>
          <w:caps/>
        </w:rPr>
      </w:pPr>
    </w:p>
    <w:p w:rsidR="0070353F" w:rsidRDefault="0070353F" w:rsidP="0070353F">
      <w:pPr>
        <w:jc w:val="both"/>
        <w:rPr>
          <w:i/>
          <w:iCs/>
        </w:rPr>
      </w:pPr>
      <w:r>
        <w:rPr>
          <w:i/>
          <w:iCs/>
        </w:rPr>
        <w:t>Jan Haxby re-joined the meeting.</w:t>
      </w:r>
    </w:p>
    <w:p w:rsidR="0070353F" w:rsidRDefault="0070353F" w:rsidP="0070353F">
      <w:pPr>
        <w:jc w:val="both"/>
        <w:rPr>
          <w:b/>
          <w:bCs/>
          <w:caps/>
        </w:rPr>
      </w:pPr>
    </w:p>
    <w:p w:rsidR="0070353F" w:rsidRDefault="0070353F" w:rsidP="0070353F">
      <w:pPr>
        <w:jc w:val="right"/>
        <w:rPr>
          <w:b/>
          <w:bCs/>
        </w:rPr>
      </w:pPr>
      <w:r>
        <w:rPr>
          <w:b/>
          <w:bCs/>
        </w:rPr>
        <w:t>Action: Provide assurance regarding how the CCG covers financial pressures faced by the provider organisations</w:t>
      </w:r>
      <w:r w:rsidR="00F623FB">
        <w:rPr>
          <w:b/>
          <w:bCs/>
        </w:rPr>
        <w:t xml:space="preserve"> - LW</w:t>
      </w:r>
      <w:r>
        <w:rPr>
          <w:b/>
          <w:bCs/>
        </w:rPr>
        <w:t xml:space="preserve">. </w:t>
      </w:r>
    </w:p>
    <w:p w:rsidR="0070353F" w:rsidRDefault="0070353F" w:rsidP="0070353F">
      <w:pPr>
        <w:jc w:val="right"/>
        <w:rPr>
          <w:b/>
          <w:bCs/>
        </w:rPr>
      </w:pPr>
      <w:r>
        <w:rPr>
          <w:b/>
          <w:bCs/>
        </w:rPr>
        <w:t> </w:t>
      </w:r>
    </w:p>
    <w:p w:rsidR="0070353F" w:rsidRDefault="0070353F" w:rsidP="0070353F">
      <w:pPr>
        <w:jc w:val="right"/>
        <w:rPr>
          <w:b/>
          <w:bCs/>
        </w:rPr>
      </w:pPr>
      <w:r>
        <w:rPr>
          <w:b/>
          <w:bCs/>
        </w:rPr>
        <w:t>Action: Budgets to be presented differently for the public to understand the centrally accessed protected payments are sometimes not available within this financial year</w:t>
      </w:r>
      <w:r w:rsidR="00F623FB">
        <w:rPr>
          <w:b/>
          <w:bCs/>
        </w:rPr>
        <w:t xml:space="preserve"> - LW</w:t>
      </w:r>
      <w:r>
        <w:rPr>
          <w:b/>
          <w:bCs/>
        </w:rPr>
        <w:t xml:space="preserve">. </w:t>
      </w:r>
    </w:p>
    <w:p w:rsidR="00304C4B" w:rsidRDefault="00304C4B" w:rsidP="00785AAB">
      <w:pPr>
        <w:jc w:val="both"/>
        <w:rPr>
          <w:rFonts w:cstheme="minorHAnsi"/>
          <w:b/>
        </w:rPr>
      </w:pPr>
    </w:p>
    <w:p w:rsidR="00EC2C07" w:rsidRDefault="00EC2C07" w:rsidP="00785AAB">
      <w:pPr>
        <w:jc w:val="both"/>
        <w:rPr>
          <w:rFonts w:ascii="Calibri" w:hAnsi="Calibri" w:cs="Calibri"/>
          <w:b/>
        </w:rPr>
      </w:pPr>
      <w:r>
        <w:rPr>
          <w:rFonts w:cstheme="minorHAnsi"/>
          <w:b/>
        </w:rPr>
        <w:t xml:space="preserve">11. </w:t>
      </w:r>
      <w:r w:rsidR="003723CC">
        <w:rPr>
          <w:rFonts w:ascii="Calibri" w:hAnsi="Calibri" w:cs="Calibri"/>
          <w:b/>
        </w:rPr>
        <w:t>COMMISSIONING AND CONTRACTING REPORT</w:t>
      </w:r>
    </w:p>
    <w:p w:rsidR="00584E22" w:rsidRDefault="00584E22" w:rsidP="00785AAB">
      <w:pPr>
        <w:jc w:val="both"/>
        <w:rPr>
          <w:rFonts w:ascii="Calibri" w:hAnsi="Calibri" w:cs="Calibri"/>
          <w:b/>
        </w:rPr>
      </w:pPr>
    </w:p>
    <w:p w:rsidR="00AE30DF" w:rsidRDefault="00994578" w:rsidP="00097689">
      <w:pPr>
        <w:jc w:val="both"/>
      </w:pPr>
      <w:r>
        <w:t>A paper was presented to the Board to provide an update on key pieces of work undertaken by the CCG in relation to Commissioning and Contracting activities.</w:t>
      </w:r>
      <w:r w:rsidR="00E74200">
        <w:t xml:space="preserve"> The following items were highlighted to the Board.</w:t>
      </w:r>
    </w:p>
    <w:p w:rsidR="00E74200" w:rsidRDefault="00E74200" w:rsidP="00097689">
      <w:pPr>
        <w:jc w:val="both"/>
      </w:pPr>
    </w:p>
    <w:p w:rsidR="00E74200" w:rsidRDefault="00E74200" w:rsidP="00097689">
      <w:pPr>
        <w:jc w:val="both"/>
      </w:pPr>
      <w:r>
        <w:t xml:space="preserve">The preferred bidder for Patient Transport Services will be announced at the end of March. </w:t>
      </w:r>
    </w:p>
    <w:p w:rsidR="00994578" w:rsidRDefault="00994578" w:rsidP="00097689">
      <w:pPr>
        <w:jc w:val="both"/>
      </w:pPr>
    </w:p>
    <w:p w:rsidR="00E74200" w:rsidRDefault="00E74200" w:rsidP="00097689">
      <w:pPr>
        <w:jc w:val="both"/>
      </w:pPr>
      <w:r>
        <w:t xml:space="preserve">GP </w:t>
      </w:r>
      <w:proofErr w:type="gramStart"/>
      <w:r>
        <w:t>Out</w:t>
      </w:r>
      <w:proofErr w:type="gramEnd"/>
      <w:r>
        <w:t xml:space="preserve"> of Hours contract went out for open procurement in November, but the process has been paused, due to new developments around the national agenda for new models of care. </w:t>
      </w:r>
      <w:r w:rsidR="00DB503A">
        <w:t xml:space="preserve">Dr Nayyar declared an interest in this item. It was commented that the LMC had expressed concerns in the way the process was paused. The Chair acknowledged that the correct decision was taken as it would not have been correct to continue with a contract that would not have been fit for purpose. </w:t>
      </w:r>
    </w:p>
    <w:p w:rsidR="0056627F" w:rsidRDefault="0056627F" w:rsidP="00097689">
      <w:pPr>
        <w:jc w:val="both"/>
      </w:pPr>
    </w:p>
    <w:p w:rsidR="00DB503A" w:rsidRDefault="00DB503A" w:rsidP="00097689">
      <w:pPr>
        <w:jc w:val="both"/>
      </w:pPr>
      <w:r>
        <w:t xml:space="preserve">The Voluntary and Community Sector contract was awarded to </w:t>
      </w:r>
      <w:proofErr w:type="spellStart"/>
      <w:r>
        <w:t>Northbank</w:t>
      </w:r>
      <w:proofErr w:type="spellEnd"/>
      <w:r>
        <w:t xml:space="preserve"> Forum. </w:t>
      </w:r>
    </w:p>
    <w:p w:rsidR="00DB503A" w:rsidRDefault="00DB503A" w:rsidP="00097689">
      <w:pPr>
        <w:jc w:val="both"/>
      </w:pPr>
    </w:p>
    <w:p w:rsidR="00DB503A" w:rsidRDefault="00DB503A" w:rsidP="00097689">
      <w:pPr>
        <w:jc w:val="both"/>
      </w:pPr>
      <w:r>
        <w:t xml:space="preserve">The CCG have commenced negotiation for its contracts for 2016 / 17. </w:t>
      </w:r>
    </w:p>
    <w:p w:rsidR="00DB503A" w:rsidRDefault="00DB503A" w:rsidP="00097689">
      <w:pPr>
        <w:jc w:val="both"/>
      </w:pPr>
    </w:p>
    <w:p w:rsidR="00DB503A" w:rsidRDefault="00DB503A" w:rsidP="00097689">
      <w:pPr>
        <w:jc w:val="both"/>
      </w:pPr>
      <w:r>
        <w:t xml:space="preserve">A CCG / </w:t>
      </w:r>
      <w:proofErr w:type="spellStart"/>
      <w:r>
        <w:t>Navigo</w:t>
      </w:r>
      <w:proofErr w:type="spellEnd"/>
      <w:r>
        <w:t xml:space="preserve"> Board to Board </w:t>
      </w:r>
      <w:r w:rsidR="00F623FB">
        <w:t xml:space="preserve">meeting </w:t>
      </w:r>
      <w:r>
        <w:t>is to be held on the 31</w:t>
      </w:r>
      <w:r w:rsidRPr="00DB503A">
        <w:rPr>
          <w:vertAlign w:val="superscript"/>
        </w:rPr>
        <w:t>st</w:t>
      </w:r>
      <w:r>
        <w:t xml:space="preserve"> March to discuss the current challenges. </w:t>
      </w:r>
    </w:p>
    <w:p w:rsidR="00DB503A" w:rsidRDefault="00DB503A" w:rsidP="00097689">
      <w:pPr>
        <w:jc w:val="both"/>
      </w:pPr>
    </w:p>
    <w:p w:rsidR="00DB503A" w:rsidRDefault="00DB503A" w:rsidP="00097689">
      <w:pPr>
        <w:jc w:val="both"/>
      </w:pPr>
      <w:r>
        <w:t>The East Midlands Ambulance Contract has had significant financial issues and the CCG are actively involved in the contract negotiations with the lead CCG to try and resolve a number of issues. All parties are still intending to deliver a contract by the 31</w:t>
      </w:r>
      <w:r w:rsidRPr="00DB503A">
        <w:rPr>
          <w:vertAlign w:val="superscript"/>
        </w:rPr>
        <w:t>st</w:t>
      </w:r>
      <w:r>
        <w:t xml:space="preserve"> March 2016, although this is looking unlikely as the national contract has not been received as yet.</w:t>
      </w:r>
    </w:p>
    <w:p w:rsidR="00DB503A" w:rsidRDefault="00DB503A" w:rsidP="00097689">
      <w:pPr>
        <w:jc w:val="both"/>
      </w:pPr>
    </w:p>
    <w:p w:rsidR="00B13061" w:rsidRDefault="00AF6047" w:rsidP="00097689">
      <w:pPr>
        <w:jc w:val="both"/>
      </w:pPr>
      <w:r>
        <w:t xml:space="preserve">In December 2015 the 8 CCG’s that make up North Yorkshire and Humber Collaborative Commissioners held a development session to determine whether it would be advantageous to build stronger working arrangements and to support the delivery of emerging national requirements. </w:t>
      </w:r>
    </w:p>
    <w:p w:rsidR="00AF6047" w:rsidRDefault="00AF6047" w:rsidP="00097689">
      <w:pPr>
        <w:jc w:val="both"/>
      </w:pPr>
    </w:p>
    <w:p w:rsidR="00FD40D2" w:rsidRPr="00B13061" w:rsidRDefault="00FD40D2" w:rsidP="00097689">
      <w:pPr>
        <w:jc w:val="both"/>
        <w:rPr>
          <w:i/>
        </w:rPr>
      </w:pPr>
      <w:r w:rsidRPr="00B13061">
        <w:rPr>
          <w:i/>
        </w:rPr>
        <w:t xml:space="preserve">Joe </w:t>
      </w:r>
      <w:r w:rsidR="00B13061" w:rsidRPr="00B13061">
        <w:rPr>
          <w:i/>
        </w:rPr>
        <w:t xml:space="preserve">Warner </w:t>
      </w:r>
      <w:r w:rsidRPr="00B13061">
        <w:rPr>
          <w:i/>
        </w:rPr>
        <w:t>left the meeting</w:t>
      </w:r>
      <w:r w:rsidR="00B13061" w:rsidRPr="00B13061">
        <w:rPr>
          <w:i/>
        </w:rPr>
        <w:t>.</w:t>
      </w:r>
    </w:p>
    <w:p w:rsidR="00B13061" w:rsidRDefault="00B13061" w:rsidP="00097689">
      <w:pPr>
        <w:jc w:val="both"/>
      </w:pPr>
    </w:p>
    <w:p w:rsidR="00AF6047" w:rsidRDefault="00AF6047" w:rsidP="00097689">
      <w:pPr>
        <w:jc w:val="both"/>
      </w:pPr>
      <w:r>
        <w:t xml:space="preserve">In order to take this forward it was felt the establishment of a joint committee would be the most appropriate vehicle for delivering more formal collaboration across the CCG’s. Governance arrangements are being developed and will be presented to each CCG for consideration and approval. </w:t>
      </w:r>
      <w:r w:rsidR="007F0185">
        <w:t xml:space="preserve">As part of the development work surrounding developing collaborative procurement for service, the CCG would look to develop single specification that would go out to market to see if there are viable alternatives. </w:t>
      </w:r>
    </w:p>
    <w:p w:rsidR="00AF6047" w:rsidRDefault="00AF6047" w:rsidP="00097689">
      <w:pPr>
        <w:jc w:val="both"/>
      </w:pPr>
    </w:p>
    <w:p w:rsidR="00AF6047" w:rsidRDefault="007F0185" w:rsidP="00097689">
      <w:pPr>
        <w:jc w:val="both"/>
      </w:pPr>
      <w:r>
        <w:t xml:space="preserve">The Chair concluded that our </w:t>
      </w:r>
      <w:r w:rsidR="00684276">
        <w:t>region</w:t>
      </w:r>
      <w:r>
        <w:t xml:space="preserve"> has a challenging time ahead, and the CCG along with the providers are </w:t>
      </w:r>
      <w:r w:rsidR="00684276">
        <w:t xml:space="preserve">feeling challenged and attempting to be creative. Our approach, as a Board, is that we must be assured and steadfast that we are doing the best for the community, and getting the best services we can for our populations. </w:t>
      </w:r>
    </w:p>
    <w:p w:rsidR="007F0185" w:rsidRDefault="007F0185" w:rsidP="00097689">
      <w:pPr>
        <w:jc w:val="both"/>
      </w:pPr>
    </w:p>
    <w:p w:rsidR="00F92ADC" w:rsidRPr="00F92ADC" w:rsidRDefault="00F92ADC" w:rsidP="00097689">
      <w:pPr>
        <w:jc w:val="both"/>
        <w:rPr>
          <w:i/>
        </w:rPr>
      </w:pPr>
      <w:r w:rsidRPr="00F92ADC">
        <w:rPr>
          <w:i/>
        </w:rPr>
        <w:t>Joe Warner re-joined the meeting.</w:t>
      </w:r>
    </w:p>
    <w:p w:rsidR="00F92ADC" w:rsidRDefault="00F92ADC" w:rsidP="00097689">
      <w:pPr>
        <w:jc w:val="both"/>
      </w:pPr>
    </w:p>
    <w:p w:rsidR="00994578" w:rsidRPr="00994578" w:rsidRDefault="00994578" w:rsidP="00785AAB">
      <w:pPr>
        <w:jc w:val="both"/>
        <w:rPr>
          <w:b/>
        </w:rPr>
      </w:pPr>
      <w:r w:rsidRPr="00994578">
        <w:rPr>
          <w:b/>
        </w:rPr>
        <w:t>The Board noted the information about the issues raised in the report.</w:t>
      </w:r>
    </w:p>
    <w:p w:rsidR="00994578" w:rsidRPr="00E50E2D" w:rsidRDefault="00994578" w:rsidP="00785AAB">
      <w:pPr>
        <w:jc w:val="both"/>
      </w:pPr>
    </w:p>
    <w:p w:rsidR="0081098E" w:rsidRPr="00710613" w:rsidRDefault="00710613" w:rsidP="00785AAB">
      <w:pPr>
        <w:jc w:val="both"/>
        <w:rPr>
          <w:b/>
        </w:rPr>
      </w:pPr>
      <w:r w:rsidRPr="00710613">
        <w:rPr>
          <w:b/>
        </w:rPr>
        <w:t xml:space="preserve">12. </w:t>
      </w:r>
      <w:r w:rsidR="003723CC">
        <w:rPr>
          <w:b/>
        </w:rPr>
        <w:t>HLHF UPDATE</w:t>
      </w:r>
    </w:p>
    <w:p w:rsidR="00710613" w:rsidRDefault="00710613" w:rsidP="00785AAB">
      <w:pPr>
        <w:jc w:val="both"/>
      </w:pPr>
    </w:p>
    <w:p w:rsidR="007604C2" w:rsidRDefault="007604C2" w:rsidP="00A01130">
      <w:pPr>
        <w:jc w:val="both"/>
      </w:pPr>
      <w:r>
        <w:t xml:space="preserve">A verbal update was provided to the Board regarding the Healthy Lives, Healthy Futures programme. </w:t>
      </w:r>
    </w:p>
    <w:p w:rsidR="007604C2" w:rsidRDefault="007604C2" w:rsidP="00A01130">
      <w:pPr>
        <w:jc w:val="both"/>
      </w:pPr>
    </w:p>
    <w:p w:rsidR="007604C2" w:rsidRDefault="007B1412" w:rsidP="00A01130">
      <w:pPr>
        <w:jc w:val="both"/>
      </w:pPr>
      <w:r>
        <w:t>It was reported that a</w:t>
      </w:r>
      <w:r w:rsidR="007604C2">
        <w:t xml:space="preserve">ll of the CEO’s that constitute HLHF agree that </w:t>
      </w:r>
      <w:r>
        <w:t>they</w:t>
      </w:r>
      <w:r w:rsidR="007604C2">
        <w:t xml:space="preserve"> have gone as far as </w:t>
      </w:r>
      <w:r>
        <w:t>they</w:t>
      </w:r>
      <w:r w:rsidR="007604C2">
        <w:t xml:space="preserve"> can with </w:t>
      </w:r>
      <w:r>
        <w:t xml:space="preserve">the </w:t>
      </w:r>
      <w:r w:rsidR="007604C2">
        <w:t xml:space="preserve">HLHF </w:t>
      </w:r>
      <w:r>
        <w:t>programme with</w:t>
      </w:r>
      <w:r w:rsidR="007604C2">
        <w:t xml:space="preserve"> some significant gaps identified. </w:t>
      </w:r>
      <w:r w:rsidR="00B26443">
        <w:t xml:space="preserve">It is agreed that </w:t>
      </w:r>
      <w:r>
        <w:t xml:space="preserve">there is a need to </w:t>
      </w:r>
      <w:r w:rsidR="00B26443">
        <w:t>have the providers work together</w:t>
      </w:r>
      <w:r>
        <w:t>.</w:t>
      </w:r>
    </w:p>
    <w:p w:rsidR="00B26443" w:rsidRDefault="00B26443" w:rsidP="00A01130">
      <w:pPr>
        <w:jc w:val="both"/>
      </w:pPr>
    </w:p>
    <w:p w:rsidR="007604C2" w:rsidRDefault="00B26443" w:rsidP="00A01130">
      <w:pPr>
        <w:jc w:val="both"/>
      </w:pPr>
      <w:r>
        <w:t xml:space="preserve">There is currently a difference of opinion regarding footprint, and an independent commission is reviewing strengths and merits of the different populations. </w:t>
      </w:r>
    </w:p>
    <w:p w:rsidR="00B26443" w:rsidRDefault="00B26443" w:rsidP="00B26443"/>
    <w:p w:rsidR="00B26443" w:rsidRPr="00B26443" w:rsidRDefault="00B26443" w:rsidP="00B26443">
      <w:pPr>
        <w:rPr>
          <w:b/>
        </w:rPr>
      </w:pPr>
      <w:r w:rsidRPr="00B26443">
        <w:rPr>
          <w:b/>
        </w:rPr>
        <w:t xml:space="preserve">The Board noted the recent </w:t>
      </w:r>
      <w:r>
        <w:rPr>
          <w:b/>
        </w:rPr>
        <w:t>discussions</w:t>
      </w:r>
      <w:r w:rsidRPr="00B26443">
        <w:rPr>
          <w:b/>
        </w:rPr>
        <w:t xml:space="preserve"> and were assured they would be kept updated of further developments.</w:t>
      </w:r>
    </w:p>
    <w:p w:rsidR="003C0560" w:rsidRDefault="003C0560" w:rsidP="003C0560"/>
    <w:p w:rsidR="00710613" w:rsidRDefault="009723C1" w:rsidP="00CE6C8D">
      <w:pPr>
        <w:rPr>
          <w:b/>
          <w:bCs/>
        </w:rPr>
      </w:pPr>
      <w:r>
        <w:rPr>
          <w:b/>
          <w:bCs/>
        </w:rPr>
        <w:t>13</w:t>
      </w:r>
      <w:r w:rsidR="00710613">
        <w:rPr>
          <w:b/>
          <w:bCs/>
        </w:rPr>
        <w:t xml:space="preserve">. </w:t>
      </w:r>
      <w:r w:rsidR="003723CC">
        <w:rPr>
          <w:b/>
          <w:bCs/>
        </w:rPr>
        <w:t>UPDATES:</w:t>
      </w:r>
    </w:p>
    <w:p w:rsidR="003723CC" w:rsidRDefault="003723CC" w:rsidP="00CE6C8D">
      <w:pPr>
        <w:rPr>
          <w:b/>
          <w:bCs/>
        </w:rPr>
      </w:pPr>
    </w:p>
    <w:p w:rsidR="003723CC" w:rsidRPr="00F92891" w:rsidRDefault="003723CC" w:rsidP="003723CC">
      <w:pPr>
        <w:rPr>
          <w:b/>
        </w:rPr>
      </w:pPr>
      <w:r>
        <w:rPr>
          <w:b/>
        </w:rPr>
        <w:t>13</w:t>
      </w:r>
      <w:r w:rsidRPr="00F92891">
        <w:rPr>
          <w:b/>
        </w:rPr>
        <w:t>A. COMMUNITY FORUM</w:t>
      </w:r>
    </w:p>
    <w:p w:rsidR="00195A68" w:rsidRDefault="00195A68" w:rsidP="00195A68"/>
    <w:p w:rsidR="00195A68" w:rsidRDefault="00195A68" w:rsidP="00195A68">
      <w:r>
        <w:t>It has been agreed to review the Terms of Reference for the Community Forum.</w:t>
      </w:r>
    </w:p>
    <w:p w:rsidR="00195A68" w:rsidRDefault="00195A68" w:rsidP="00195A68"/>
    <w:p w:rsidR="00195A68" w:rsidRDefault="00195A68" w:rsidP="008C3411">
      <w:pPr>
        <w:jc w:val="both"/>
      </w:pPr>
      <w:r>
        <w:t xml:space="preserve">Olivia Butterworth, </w:t>
      </w:r>
      <w:r w:rsidR="008C3411">
        <w:t>of NHS England’s Public Participation team</w:t>
      </w:r>
      <w:r>
        <w:t xml:space="preserve">, recently visited the area to note how we are engaging with the local community. Olivia and her team were extremely impressed with the activities in the region, and the Chair congratulated the team on the success of the visit and the hard work completed. </w:t>
      </w:r>
    </w:p>
    <w:p w:rsidR="00195A68" w:rsidRDefault="00195A68" w:rsidP="00195A68"/>
    <w:p w:rsidR="003723CC" w:rsidRDefault="003723CC" w:rsidP="003723CC">
      <w:pPr>
        <w:jc w:val="both"/>
        <w:rPr>
          <w:rFonts w:cstheme="minorHAnsi"/>
          <w:b/>
        </w:rPr>
      </w:pPr>
      <w:r>
        <w:rPr>
          <w:rFonts w:cstheme="minorHAnsi"/>
          <w:b/>
        </w:rPr>
        <w:t>13B. COUNCIL OF MEMBERS</w:t>
      </w:r>
    </w:p>
    <w:p w:rsidR="00195A68" w:rsidRDefault="00195A68" w:rsidP="00195A68"/>
    <w:p w:rsidR="008C3411" w:rsidRDefault="008C3411" w:rsidP="00195A68">
      <w:r>
        <w:t xml:space="preserve">The Partnership thanked Dr Derek Hopper for his hard work and contribution to the Partnership Board as Chair of Council of Members. </w:t>
      </w:r>
    </w:p>
    <w:p w:rsidR="008C3411" w:rsidRDefault="008C3411" w:rsidP="00195A68"/>
    <w:p w:rsidR="008C3411" w:rsidRDefault="008C3411" w:rsidP="00195A68">
      <w:r>
        <w:t>Dr Hopper was ta</w:t>
      </w:r>
      <w:r w:rsidR="004D4686">
        <w:t>s</w:t>
      </w:r>
      <w:r>
        <w:t>ked with a big ask, to bring to</w:t>
      </w:r>
      <w:r w:rsidR="004D4686">
        <w:t xml:space="preserve">gether a group of </w:t>
      </w:r>
      <w:r w:rsidR="00917D26">
        <w:t>GP’s</w:t>
      </w:r>
      <w:r w:rsidR="004D4686">
        <w:t xml:space="preserve"> to clinically lead and agree to move forward</w:t>
      </w:r>
      <w:r w:rsidR="00917D26">
        <w:t xml:space="preserve"> in a unique way, and he stepped up by Chairing the Council of Member meetings. Dr Hopper has faced challenges with the changes and developments over the years, but has remained a stalwart supporter of the GP’s and the CCG itself. The Board wished Dr Hopper well for the future.</w:t>
      </w:r>
      <w:r w:rsidR="004D4686">
        <w:t xml:space="preserve"> </w:t>
      </w:r>
    </w:p>
    <w:p w:rsidR="00917D26" w:rsidRDefault="00917D26" w:rsidP="00195A68"/>
    <w:p w:rsidR="00917D26" w:rsidRDefault="00917D26" w:rsidP="00195A68">
      <w:r>
        <w:t xml:space="preserve">Dr Hopper thanked the </w:t>
      </w:r>
      <w:r w:rsidR="00195A68">
        <w:t>Board</w:t>
      </w:r>
      <w:r>
        <w:t>, and w</w:t>
      </w:r>
      <w:r w:rsidR="00195A68">
        <w:t>ished Dr Thomas well</w:t>
      </w:r>
      <w:r>
        <w:t xml:space="preserve"> in his role.</w:t>
      </w:r>
    </w:p>
    <w:p w:rsidR="00195A68" w:rsidRDefault="00195A68" w:rsidP="00195A68">
      <w:r>
        <w:t xml:space="preserve"> </w:t>
      </w:r>
    </w:p>
    <w:p w:rsidR="00924D0A" w:rsidRDefault="00710613" w:rsidP="003723CC">
      <w:pPr>
        <w:rPr>
          <w:rFonts w:cstheme="minorHAnsi"/>
          <w:b/>
        </w:rPr>
      </w:pPr>
      <w:r w:rsidRPr="007D082B">
        <w:rPr>
          <w:b/>
        </w:rPr>
        <w:t>1</w:t>
      </w:r>
      <w:r w:rsidR="009723C1" w:rsidRPr="007D082B">
        <w:rPr>
          <w:b/>
        </w:rPr>
        <w:t>4</w:t>
      </w:r>
      <w:r w:rsidRPr="007D082B">
        <w:rPr>
          <w:b/>
        </w:rPr>
        <w:t xml:space="preserve">. </w:t>
      </w:r>
      <w:r w:rsidR="003723CC">
        <w:rPr>
          <w:b/>
        </w:rPr>
        <w:tab/>
      </w:r>
      <w:r w:rsidR="003723CC">
        <w:rPr>
          <w:b/>
        </w:rPr>
        <w:tab/>
        <w:t xml:space="preserve">ITEMS </w:t>
      </w:r>
      <w:r w:rsidR="005D1F83">
        <w:rPr>
          <w:rFonts w:cstheme="minorHAnsi"/>
          <w:b/>
        </w:rPr>
        <w:t>FOR INFORMATION</w:t>
      </w:r>
    </w:p>
    <w:p w:rsidR="00227CAC" w:rsidRPr="003E5E4F" w:rsidRDefault="00227CAC" w:rsidP="00785AAB">
      <w:pPr>
        <w:jc w:val="both"/>
        <w:rPr>
          <w:rFonts w:cstheme="minorHAnsi"/>
        </w:rPr>
      </w:pPr>
    </w:p>
    <w:p w:rsidR="00AB4574" w:rsidRPr="005C1B00" w:rsidRDefault="005B2B05" w:rsidP="00785AAB">
      <w:pPr>
        <w:jc w:val="both"/>
        <w:rPr>
          <w:rFonts w:cstheme="minorHAnsi"/>
          <w:u w:val="single"/>
        </w:rPr>
      </w:pPr>
      <w:r w:rsidRPr="005C1B00">
        <w:rPr>
          <w:rFonts w:cstheme="minorHAnsi"/>
          <w:u w:val="single"/>
        </w:rPr>
        <w:t>a</w:t>
      </w:r>
      <w:r w:rsidR="00AB4574" w:rsidRPr="005C1B00">
        <w:rPr>
          <w:rFonts w:cstheme="minorHAnsi"/>
          <w:u w:val="single"/>
        </w:rPr>
        <w:t xml:space="preserve">)  </w:t>
      </w:r>
      <w:r w:rsidR="005C1B00" w:rsidRPr="005C1B00">
        <w:rPr>
          <w:rFonts w:cstheme="minorHAnsi"/>
          <w:u w:val="single"/>
        </w:rPr>
        <w:t xml:space="preserve">Joint </w:t>
      </w:r>
      <w:r w:rsidR="00AB6CA1" w:rsidRPr="005C1B00">
        <w:rPr>
          <w:rFonts w:cstheme="minorHAnsi"/>
          <w:u w:val="single"/>
        </w:rPr>
        <w:t xml:space="preserve">Co-Commissioning Committee Meeting minutes – </w:t>
      </w:r>
      <w:r w:rsidR="005C1B00">
        <w:rPr>
          <w:rFonts w:cstheme="minorHAnsi"/>
          <w:u w:val="single"/>
        </w:rPr>
        <w:t>29 Oct 2015</w:t>
      </w:r>
    </w:p>
    <w:p w:rsidR="00AB4574" w:rsidRDefault="00AB4574" w:rsidP="00785AAB">
      <w:pPr>
        <w:jc w:val="both"/>
        <w:rPr>
          <w:rFonts w:cstheme="minorHAnsi"/>
        </w:rPr>
      </w:pPr>
    </w:p>
    <w:p w:rsidR="00AB6CA1" w:rsidRDefault="00AB6CA1" w:rsidP="00785AAB">
      <w:pPr>
        <w:jc w:val="both"/>
        <w:rPr>
          <w:rFonts w:cstheme="minorHAnsi"/>
        </w:rPr>
      </w:pPr>
      <w:r>
        <w:rPr>
          <w:rFonts w:cstheme="minorHAnsi"/>
        </w:rPr>
        <w:t xml:space="preserve">The minutes of the Co-Commissioning Committee Meeting held on </w:t>
      </w:r>
      <w:r w:rsidR="005C1B00">
        <w:rPr>
          <w:rFonts w:cstheme="minorHAnsi"/>
        </w:rPr>
        <w:t>29 Oct</w:t>
      </w:r>
      <w:r>
        <w:rPr>
          <w:rFonts w:cstheme="minorHAnsi"/>
        </w:rPr>
        <w:t xml:space="preserve"> 201</w:t>
      </w:r>
      <w:r w:rsidR="005B2B05">
        <w:rPr>
          <w:rFonts w:cstheme="minorHAnsi"/>
        </w:rPr>
        <w:t>5</w:t>
      </w:r>
      <w:r>
        <w:rPr>
          <w:rFonts w:cstheme="minorHAnsi"/>
        </w:rPr>
        <w:t xml:space="preserve"> were noted. </w:t>
      </w:r>
    </w:p>
    <w:p w:rsidR="005C1B00" w:rsidRDefault="005C1B00" w:rsidP="005C1B00">
      <w:pPr>
        <w:jc w:val="both"/>
        <w:rPr>
          <w:rFonts w:cstheme="minorHAnsi"/>
          <w:u w:val="single"/>
        </w:rPr>
      </w:pPr>
    </w:p>
    <w:p w:rsidR="005C1B00" w:rsidRPr="005C1B00" w:rsidRDefault="005C1B00" w:rsidP="005C1B00">
      <w:pPr>
        <w:jc w:val="both"/>
        <w:rPr>
          <w:rFonts w:cstheme="minorHAnsi"/>
          <w:u w:val="single"/>
        </w:rPr>
      </w:pPr>
      <w:r>
        <w:rPr>
          <w:rFonts w:cstheme="minorHAnsi"/>
          <w:u w:val="single"/>
        </w:rPr>
        <w:t>b</w:t>
      </w:r>
      <w:r w:rsidRPr="005C1B00">
        <w:rPr>
          <w:rFonts w:cstheme="minorHAnsi"/>
          <w:u w:val="single"/>
        </w:rPr>
        <w:t xml:space="preserve">)  </w:t>
      </w:r>
      <w:r>
        <w:rPr>
          <w:rFonts w:cstheme="minorHAnsi"/>
          <w:u w:val="single"/>
        </w:rPr>
        <w:t>Quality</w:t>
      </w:r>
      <w:r w:rsidRPr="005C1B00">
        <w:rPr>
          <w:rFonts w:cstheme="minorHAnsi"/>
          <w:u w:val="single"/>
        </w:rPr>
        <w:t xml:space="preserve"> Committee Meeting minutes – </w:t>
      </w:r>
      <w:r>
        <w:rPr>
          <w:rFonts w:cstheme="minorHAnsi"/>
          <w:u w:val="single"/>
        </w:rPr>
        <w:t>13 Aug 2015</w:t>
      </w:r>
    </w:p>
    <w:p w:rsidR="005C1B00" w:rsidRDefault="005C1B00" w:rsidP="005C1B00">
      <w:pPr>
        <w:jc w:val="both"/>
        <w:rPr>
          <w:rFonts w:cstheme="minorHAnsi"/>
        </w:rPr>
      </w:pPr>
    </w:p>
    <w:p w:rsidR="005C1B00" w:rsidRDefault="005C1B00" w:rsidP="005C1B00">
      <w:pPr>
        <w:jc w:val="both"/>
        <w:rPr>
          <w:rFonts w:cstheme="minorHAnsi"/>
        </w:rPr>
      </w:pPr>
      <w:r>
        <w:rPr>
          <w:rFonts w:cstheme="minorHAnsi"/>
        </w:rPr>
        <w:t xml:space="preserve">The minutes of the Quality Committee Meeting held on 13 Aug 2015 were noted. </w:t>
      </w:r>
    </w:p>
    <w:p w:rsidR="005C1B00" w:rsidRDefault="005C1B00" w:rsidP="005C1B00">
      <w:pPr>
        <w:jc w:val="both"/>
        <w:rPr>
          <w:rFonts w:cstheme="minorHAnsi"/>
        </w:rPr>
      </w:pPr>
    </w:p>
    <w:p w:rsidR="005C1B00" w:rsidRPr="005C1B00" w:rsidRDefault="005C1B00" w:rsidP="005C1B00">
      <w:pPr>
        <w:jc w:val="both"/>
        <w:rPr>
          <w:rFonts w:cstheme="minorHAnsi"/>
          <w:u w:val="single"/>
        </w:rPr>
      </w:pPr>
      <w:r>
        <w:rPr>
          <w:rFonts w:cstheme="minorHAnsi"/>
          <w:u w:val="single"/>
        </w:rPr>
        <w:t>c</w:t>
      </w:r>
      <w:r w:rsidRPr="005C1B00">
        <w:rPr>
          <w:rFonts w:cstheme="minorHAnsi"/>
          <w:u w:val="single"/>
        </w:rPr>
        <w:t xml:space="preserve">)  </w:t>
      </w:r>
      <w:r>
        <w:rPr>
          <w:rFonts w:cstheme="minorHAnsi"/>
          <w:u w:val="single"/>
        </w:rPr>
        <w:t>Quality Commi</w:t>
      </w:r>
      <w:r w:rsidRPr="005C1B00">
        <w:rPr>
          <w:rFonts w:cstheme="minorHAnsi"/>
          <w:u w:val="single"/>
        </w:rPr>
        <w:t xml:space="preserve">ttee Meeting minutes – </w:t>
      </w:r>
      <w:r>
        <w:rPr>
          <w:rFonts w:cstheme="minorHAnsi"/>
          <w:u w:val="single"/>
        </w:rPr>
        <w:t>10 Dec 2015</w:t>
      </w:r>
    </w:p>
    <w:p w:rsidR="005C1B00" w:rsidRDefault="005C1B00" w:rsidP="005C1B00">
      <w:pPr>
        <w:jc w:val="both"/>
        <w:rPr>
          <w:rFonts w:cstheme="minorHAnsi"/>
        </w:rPr>
      </w:pPr>
    </w:p>
    <w:p w:rsidR="005C1B00" w:rsidRDefault="005C1B00" w:rsidP="005C1B00">
      <w:pPr>
        <w:jc w:val="both"/>
        <w:rPr>
          <w:rFonts w:cstheme="minorHAnsi"/>
        </w:rPr>
      </w:pPr>
      <w:r>
        <w:rPr>
          <w:rFonts w:cstheme="minorHAnsi"/>
        </w:rPr>
        <w:t xml:space="preserve">The minutes of the Quality Committee Meeting held on 10 Dec 2015 were noted. </w:t>
      </w:r>
    </w:p>
    <w:p w:rsidR="005C1B00" w:rsidRDefault="005C1B00" w:rsidP="005C1B00">
      <w:pPr>
        <w:jc w:val="both"/>
        <w:rPr>
          <w:rFonts w:cstheme="minorHAnsi"/>
        </w:rPr>
      </w:pPr>
    </w:p>
    <w:p w:rsidR="005C1B00" w:rsidRPr="005C1B00" w:rsidRDefault="005C1B00" w:rsidP="005C1B00">
      <w:pPr>
        <w:jc w:val="both"/>
        <w:rPr>
          <w:rFonts w:cstheme="minorHAnsi"/>
          <w:u w:val="single"/>
        </w:rPr>
      </w:pPr>
      <w:proofErr w:type="gramStart"/>
      <w:r>
        <w:rPr>
          <w:rFonts w:cstheme="minorHAnsi"/>
          <w:u w:val="single"/>
        </w:rPr>
        <w:t>d</w:t>
      </w:r>
      <w:proofErr w:type="gramEnd"/>
      <w:r w:rsidRPr="005C1B00">
        <w:rPr>
          <w:rFonts w:cstheme="minorHAnsi"/>
          <w:u w:val="single"/>
        </w:rPr>
        <w:t xml:space="preserve">)  </w:t>
      </w:r>
      <w:r>
        <w:rPr>
          <w:rFonts w:cstheme="minorHAnsi"/>
          <w:u w:val="single"/>
        </w:rPr>
        <w:t>IG&amp;A</w:t>
      </w:r>
      <w:r w:rsidRPr="005C1B00">
        <w:rPr>
          <w:rFonts w:cstheme="minorHAnsi"/>
          <w:u w:val="single"/>
        </w:rPr>
        <w:t xml:space="preserve"> Committee Meeting minutes – </w:t>
      </w:r>
      <w:r>
        <w:rPr>
          <w:rFonts w:cstheme="minorHAnsi"/>
          <w:u w:val="single"/>
        </w:rPr>
        <w:t>7 Sep 2015</w:t>
      </w:r>
    </w:p>
    <w:p w:rsidR="005C1B00" w:rsidRDefault="005C1B00" w:rsidP="005C1B00">
      <w:pPr>
        <w:jc w:val="both"/>
        <w:rPr>
          <w:rFonts w:cstheme="minorHAnsi"/>
        </w:rPr>
      </w:pPr>
    </w:p>
    <w:p w:rsidR="005C1B00" w:rsidRDefault="005C1B00" w:rsidP="005C1B00">
      <w:pPr>
        <w:jc w:val="both"/>
        <w:rPr>
          <w:rFonts w:cstheme="minorHAnsi"/>
        </w:rPr>
      </w:pPr>
      <w:r>
        <w:rPr>
          <w:rFonts w:cstheme="minorHAnsi"/>
        </w:rPr>
        <w:t xml:space="preserve">The minutes of the </w:t>
      </w:r>
      <w:proofErr w:type="gramStart"/>
      <w:r>
        <w:rPr>
          <w:rFonts w:cstheme="minorHAnsi"/>
        </w:rPr>
        <w:t>IG&amp;A</w:t>
      </w:r>
      <w:proofErr w:type="gramEnd"/>
      <w:r>
        <w:rPr>
          <w:rFonts w:cstheme="minorHAnsi"/>
        </w:rPr>
        <w:t xml:space="preserve"> Committee Meeting held on 7 Sep 2015 were noted. </w:t>
      </w:r>
    </w:p>
    <w:p w:rsidR="005C1B00" w:rsidRDefault="005C1B00" w:rsidP="005C1B00">
      <w:pPr>
        <w:jc w:val="both"/>
        <w:rPr>
          <w:rFonts w:cstheme="minorHAnsi"/>
        </w:rPr>
      </w:pPr>
    </w:p>
    <w:p w:rsidR="005C1B00" w:rsidRPr="005C1B00" w:rsidRDefault="005C1B00" w:rsidP="005C1B00">
      <w:pPr>
        <w:jc w:val="both"/>
        <w:rPr>
          <w:rFonts w:cstheme="minorHAnsi"/>
          <w:u w:val="single"/>
        </w:rPr>
      </w:pPr>
      <w:r>
        <w:rPr>
          <w:rFonts w:cstheme="minorHAnsi"/>
          <w:u w:val="single"/>
        </w:rPr>
        <w:t>e</w:t>
      </w:r>
      <w:r w:rsidRPr="005C1B00">
        <w:rPr>
          <w:rFonts w:cstheme="minorHAnsi"/>
          <w:u w:val="single"/>
        </w:rPr>
        <w:t xml:space="preserve">)  </w:t>
      </w:r>
      <w:r w:rsidR="00AC5162">
        <w:rPr>
          <w:rFonts w:cstheme="minorHAnsi"/>
          <w:u w:val="single"/>
        </w:rPr>
        <w:t>Care Contracting</w:t>
      </w:r>
      <w:r w:rsidRPr="005C1B00">
        <w:rPr>
          <w:rFonts w:cstheme="minorHAnsi"/>
          <w:u w:val="single"/>
        </w:rPr>
        <w:t xml:space="preserve"> Committee Meeting minutes – </w:t>
      </w:r>
      <w:r w:rsidR="00AC5162">
        <w:rPr>
          <w:rFonts w:cstheme="minorHAnsi"/>
          <w:u w:val="single"/>
        </w:rPr>
        <w:t>13 May</w:t>
      </w:r>
      <w:r>
        <w:rPr>
          <w:rFonts w:cstheme="minorHAnsi"/>
          <w:u w:val="single"/>
        </w:rPr>
        <w:t xml:space="preserve"> 2015</w:t>
      </w:r>
    </w:p>
    <w:p w:rsidR="005C1B00" w:rsidRDefault="005C1B00" w:rsidP="005C1B00">
      <w:pPr>
        <w:jc w:val="both"/>
        <w:rPr>
          <w:rFonts w:cstheme="minorHAnsi"/>
        </w:rPr>
      </w:pPr>
    </w:p>
    <w:p w:rsidR="005C1B00" w:rsidRDefault="005C1B00" w:rsidP="005C1B00">
      <w:pPr>
        <w:jc w:val="both"/>
        <w:rPr>
          <w:rFonts w:cstheme="minorHAnsi"/>
        </w:rPr>
      </w:pPr>
      <w:r>
        <w:rPr>
          <w:rFonts w:cstheme="minorHAnsi"/>
        </w:rPr>
        <w:t xml:space="preserve">The minutes of the </w:t>
      </w:r>
      <w:r w:rsidR="00AC5162">
        <w:rPr>
          <w:rFonts w:cstheme="minorHAnsi"/>
        </w:rPr>
        <w:t>Care Contracting</w:t>
      </w:r>
      <w:r>
        <w:rPr>
          <w:rFonts w:cstheme="minorHAnsi"/>
        </w:rPr>
        <w:t xml:space="preserve"> Committee Meeting held on </w:t>
      </w:r>
      <w:r w:rsidR="00AC5162">
        <w:rPr>
          <w:rFonts w:cstheme="minorHAnsi"/>
        </w:rPr>
        <w:t>13 May</w:t>
      </w:r>
      <w:r>
        <w:rPr>
          <w:rFonts w:cstheme="minorHAnsi"/>
        </w:rPr>
        <w:t xml:space="preserve"> 2015 were noted. </w:t>
      </w:r>
    </w:p>
    <w:p w:rsidR="00AC5162" w:rsidRDefault="00AC5162" w:rsidP="005C1B00">
      <w:pPr>
        <w:jc w:val="both"/>
        <w:rPr>
          <w:rFonts w:cstheme="minorHAnsi"/>
        </w:rPr>
      </w:pPr>
    </w:p>
    <w:p w:rsidR="00AC5162" w:rsidRPr="005C1B00" w:rsidRDefault="00AC5162" w:rsidP="00AC5162">
      <w:pPr>
        <w:jc w:val="both"/>
        <w:rPr>
          <w:rFonts w:cstheme="minorHAnsi"/>
          <w:u w:val="single"/>
        </w:rPr>
      </w:pPr>
      <w:r>
        <w:rPr>
          <w:rFonts w:cstheme="minorHAnsi"/>
          <w:u w:val="single"/>
        </w:rPr>
        <w:t>f</w:t>
      </w:r>
      <w:r w:rsidRPr="005C1B00">
        <w:rPr>
          <w:rFonts w:cstheme="minorHAnsi"/>
          <w:u w:val="single"/>
        </w:rPr>
        <w:t xml:space="preserve">)  </w:t>
      </w:r>
      <w:r>
        <w:rPr>
          <w:rFonts w:cstheme="minorHAnsi"/>
          <w:u w:val="single"/>
        </w:rPr>
        <w:t>Care Contracting</w:t>
      </w:r>
      <w:r w:rsidRPr="005C1B00">
        <w:rPr>
          <w:rFonts w:cstheme="minorHAnsi"/>
          <w:u w:val="single"/>
        </w:rPr>
        <w:t xml:space="preserve"> Committee Meeting minutes – </w:t>
      </w:r>
      <w:r>
        <w:rPr>
          <w:rFonts w:cstheme="minorHAnsi"/>
          <w:u w:val="single"/>
        </w:rPr>
        <w:t>15 Jul 2015</w:t>
      </w:r>
    </w:p>
    <w:p w:rsidR="00AC5162" w:rsidRDefault="00AC5162" w:rsidP="00AC5162">
      <w:pPr>
        <w:jc w:val="both"/>
        <w:rPr>
          <w:rFonts w:cstheme="minorHAnsi"/>
        </w:rPr>
      </w:pPr>
    </w:p>
    <w:p w:rsidR="00AC5162" w:rsidRDefault="00AC5162" w:rsidP="00AC5162">
      <w:pPr>
        <w:jc w:val="both"/>
        <w:rPr>
          <w:rFonts w:cstheme="minorHAnsi"/>
          <w:u w:val="single"/>
        </w:rPr>
      </w:pPr>
      <w:r>
        <w:rPr>
          <w:rFonts w:cstheme="minorHAnsi"/>
        </w:rPr>
        <w:t>The minutes of the Care Contracting Committee Meeting held on 15 Jul 2015 were noted.</w:t>
      </w:r>
      <w:r w:rsidRPr="005C1B00">
        <w:rPr>
          <w:rFonts w:cstheme="minorHAnsi"/>
          <w:u w:val="single"/>
        </w:rPr>
        <w:t xml:space="preserve"> </w:t>
      </w:r>
    </w:p>
    <w:p w:rsidR="00AC5162" w:rsidRDefault="00AC5162" w:rsidP="00AC5162">
      <w:pPr>
        <w:jc w:val="both"/>
        <w:rPr>
          <w:rFonts w:cstheme="minorHAnsi"/>
          <w:u w:val="single"/>
        </w:rPr>
      </w:pPr>
    </w:p>
    <w:p w:rsidR="00AC5162" w:rsidRPr="005C1B00" w:rsidRDefault="00AC5162" w:rsidP="00AC5162">
      <w:pPr>
        <w:jc w:val="both"/>
        <w:rPr>
          <w:rFonts w:cstheme="minorHAnsi"/>
          <w:u w:val="single"/>
        </w:rPr>
      </w:pPr>
      <w:r>
        <w:rPr>
          <w:rFonts w:cstheme="minorHAnsi"/>
          <w:u w:val="single"/>
        </w:rPr>
        <w:t>g</w:t>
      </w:r>
      <w:r w:rsidRPr="005C1B00">
        <w:rPr>
          <w:rFonts w:cstheme="minorHAnsi"/>
          <w:u w:val="single"/>
        </w:rPr>
        <w:t xml:space="preserve">)  </w:t>
      </w:r>
      <w:r>
        <w:rPr>
          <w:rFonts w:cstheme="minorHAnsi"/>
          <w:u w:val="single"/>
        </w:rPr>
        <w:t>Care Contracting</w:t>
      </w:r>
      <w:r w:rsidRPr="005C1B00">
        <w:rPr>
          <w:rFonts w:cstheme="minorHAnsi"/>
          <w:u w:val="single"/>
        </w:rPr>
        <w:t xml:space="preserve"> Committee Meeting minutes – </w:t>
      </w:r>
      <w:r>
        <w:rPr>
          <w:rFonts w:cstheme="minorHAnsi"/>
          <w:u w:val="single"/>
        </w:rPr>
        <w:t>16 Sep 2015</w:t>
      </w:r>
    </w:p>
    <w:p w:rsidR="00AC5162" w:rsidRDefault="00AC5162" w:rsidP="00AC5162">
      <w:pPr>
        <w:jc w:val="both"/>
        <w:rPr>
          <w:rFonts w:cstheme="minorHAnsi"/>
        </w:rPr>
      </w:pPr>
    </w:p>
    <w:p w:rsidR="00AC5162" w:rsidRDefault="00AC5162" w:rsidP="00AC5162">
      <w:pPr>
        <w:jc w:val="both"/>
        <w:rPr>
          <w:rFonts w:cstheme="minorHAnsi"/>
          <w:u w:val="single"/>
        </w:rPr>
      </w:pPr>
      <w:r>
        <w:rPr>
          <w:rFonts w:cstheme="minorHAnsi"/>
        </w:rPr>
        <w:t>The minutes of the Care Contracting Committee Meeting held on 16 Sep 2015 were noted.</w:t>
      </w:r>
      <w:r w:rsidRPr="005C1B00">
        <w:rPr>
          <w:rFonts w:cstheme="minorHAnsi"/>
          <w:u w:val="single"/>
        </w:rPr>
        <w:t xml:space="preserve"> </w:t>
      </w:r>
    </w:p>
    <w:p w:rsidR="00AC5162" w:rsidRDefault="00AC5162" w:rsidP="00AC5162">
      <w:pPr>
        <w:jc w:val="both"/>
        <w:rPr>
          <w:rFonts w:cstheme="minorHAnsi"/>
          <w:u w:val="single"/>
        </w:rPr>
      </w:pPr>
    </w:p>
    <w:p w:rsidR="00AC5162" w:rsidRPr="005C1B00" w:rsidRDefault="00AC5162" w:rsidP="00AC5162">
      <w:pPr>
        <w:jc w:val="both"/>
        <w:rPr>
          <w:rFonts w:cstheme="minorHAnsi"/>
          <w:u w:val="single"/>
        </w:rPr>
      </w:pPr>
      <w:r>
        <w:rPr>
          <w:rFonts w:cstheme="minorHAnsi"/>
          <w:u w:val="single"/>
        </w:rPr>
        <w:t>h</w:t>
      </w:r>
      <w:r w:rsidRPr="005C1B00">
        <w:rPr>
          <w:rFonts w:cstheme="minorHAnsi"/>
          <w:u w:val="single"/>
        </w:rPr>
        <w:t xml:space="preserve">)  </w:t>
      </w:r>
      <w:r>
        <w:rPr>
          <w:rFonts w:cstheme="minorHAnsi"/>
          <w:u w:val="single"/>
        </w:rPr>
        <w:t>Care Contracting</w:t>
      </w:r>
      <w:r w:rsidRPr="005C1B00">
        <w:rPr>
          <w:rFonts w:cstheme="minorHAnsi"/>
          <w:u w:val="single"/>
        </w:rPr>
        <w:t xml:space="preserve"> Committee Meeting minutes – </w:t>
      </w:r>
      <w:r>
        <w:rPr>
          <w:rFonts w:cstheme="minorHAnsi"/>
          <w:u w:val="single"/>
        </w:rPr>
        <w:t>11 Nov 2015</w:t>
      </w:r>
    </w:p>
    <w:p w:rsidR="00AC5162" w:rsidRDefault="00AC5162" w:rsidP="00AC5162">
      <w:pPr>
        <w:jc w:val="both"/>
        <w:rPr>
          <w:rFonts w:cstheme="minorHAnsi"/>
        </w:rPr>
      </w:pPr>
    </w:p>
    <w:p w:rsidR="00AC5162" w:rsidRDefault="00AC5162" w:rsidP="00AC5162">
      <w:pPr>
        <w:jc w:val="both"/>
        <w:rPr>
          <w:rFonts w:cstheme="minorHAnsi"/>
          <w:u w:val="single"/>
        </w:rPr>
      </w:pPr>
      <w:r>
        <w:rPr>
          <w:rFonts w:cstheme="minorHAnsi"/>
        </w:rPr>
        <w:t>The minutes of the Care Contracting Committee Meeting held on 11 Nov 2015 were noted.</w:t>
      </w:r>
      <w:r w:rsidRPr="005C1B00">
        <w:rPr>
          <w:rFonts w:cstheme="minorHAnsi"/>
          <w:u w:val="single"/>
        </w:rPr>
        <w:t xml:space="preserve"> </w:t>
      </w:r>
    </w:p>
    <w:p w:rsidR="00B44A04" w:rsidRDefault="00785AAB" w:rsidP="00785AAB">
      <w:pPr>
        <w:spacing w:before="240" w:after="240"/>
        <w:jc w:val="both"/>
        <w:rPr>
          <w:rFonts w:cstheme="minorHAnsi"/>
          <w:b/>
        </w:rPr>
      </w:pPr>
      <w:r>
        <w:rPr>
          <w:rFonts w:cstheme="minorHAnsi"/>
          <w:b/>
        </w:rPr>
        <w:t>1</w:t>
      </w:r>
      <w:r w:rsidR="003723CC">
        <w:rPr>
          <w:rFonts w:cstheme="minorHAnsi"/>
          <w:b/>
        </w:rPr>
        <w:t>5</w:t>
      </w:r>
      <w:r w:rsidR="00F34535" w:rsidRPr="003E5E4F">
        <w:rPr>
          <w:rFonts w:cstheme="minorHAnsi"/>
          <w:b/>
        </w:rPr>
        <w:t xml:space="preserve">. </w:t>
      </w:r>
      <w:r w:rsidR="00B44A04" w:rsidRPr="003E5E4F">
        <w:rPr>
          <w:rFonts w:cstheme="minorHAnsi"/>
          <w:b/>
        </w:rPr>
        <w:t>QUESTIONS FROM THE PUBLIC</w:t>
      </w:r>
    </w:p>
    <w:p w:rsidR="003723CC" w:rsidRPr="00A01130" w:rsidRDefault="00A01130" w:rsidP="00A01130">
      <w:pPr>
        <w:spacing w:before="240" w:after="240"/>
        <w:jc w:val="both"/>
        <w:rPr>
          <w:rFonts w:cstheme="minorHAnsi"/>
        </w:rPr>
      </w:pPr>
      <w:r w:rsidRPr="00A01130">
        <w:rPr>
          <w:rFonts w:cstheme="minorHAnsi"/>
        </w:rPr>
        <w:t>There were no questions from the public.</w:t>
      </w:r>
    </w:p>
    <w:p w:rsidR="00EB6073" w:rsidRPr="003E5E4F" w:rsidRDefault="00F2265E" w:rsidP="00AB6F43">
      <w:pPr>
        <w:jc w:val="both"/>
        <w:rPr>
          <w:rFonts w:cstheme="minorHAnsi"/>
        </w:rPr>
      </w:pPr>
      <w:r>
        <w:rPr>
          <w:rFonts w:cstheme="minorHAnsi"/>
          <w:b/>
        </w:rPr>
        <w:t>1</w:t>
      </w:r>
      <w:r w:rsidR="003723CC">
        <w:rPr>
          <w:rFonts w:cstheme="minorHAnsi"/>
          <w:b/>
        </w:rPr>
        <w:t>6</w:t>
      </w:r>
      <w:r w:rsidR="00AB6F43">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6E0660" w:rsidRPr="003E5E4F" w:rsidRDefault="00A01EA5" w:rsidP="00F2265E">
      <w:pPr>
        <w:jc w:val="both"/>
        <w:rPr>
          <w:rFonts w:cstheme="minorHAnsi"/>
        </w:rPr>
      </w:pPr>
      <w:proofErr w:type="gramStart"/>
      <w:r w:rsidRPr="003E5E4F">
        <w:rPr>
          <w:rFonts w:cstheme="minorHAnsi"/>
        </w:rPr>
        <w:t xml:space="preserve">Thursday </w:t>
      </w:r>
      <w:r w:rsidR="005B2B05">
        <w:rPr>
          <w:rFonts w:cstheme="minorHAnsi"/>
        </w:rPr>
        <w:t>1</w:t>
      </w:r>
      <w:r w:rsidR="003723CC">
        <w:rPr>
          <w:rFonts w:cstheme="minorHAnsi"/>
        </w:rPr>
        <w:t>2</w:t>
      </w:r>
      <w:r w:rsidR="005B2B05">
        <w:rPr>
          <w:rFonts w:cstheme="minorHAnsi"/>
        </w:rPr>
        <w:t xml:space="preserve"> </w:t>
      </w:r>
      <w:r w:rsidR="003723CC">
        <w:rPr>
          <w:rFonts w:cstheme="minorHAnsi"/>
        </w:rPr>
        <w:t>May</w:t>
      </w:r>
      <w:r w:rsidR="00E94214">
        <w:rPr>
          <w:rFonts w:cstheme="minorHAnsi"/>
        </w:rPr>
        <w:t xml:space="preserve"> 2016</w:t>
      </w:r>
      <w:r w:rsidR="00F76794">
        <w:rPr>
          <w:rFonts w:cstheme="minorHAnsi"/>
        </w:rPr>
        <w:t xml:space="preserve"> from 2pm to 4</w:t>
      </w:r>
      <w:r w:rsidR="00231696">
        <w:rPr>
          <w:rFonts w:cstheme="minorHAnsi"/>
        </w:rPr>
        <w:t xml:space="preserve">pm at the </w:t>
      </w:r>
      <w:r w:rsidR="00681228">
        <w:rPr>
          <w:rFonts w:cstheme="minorHAnsi"/>
        </w:rPr>
        <w:t>Social Enterprise Centre, 84 Wellington Street, Grimsby DN32 7DZ</w:t>
      </w:r>
      <w:r w:rsidR="005F204D">
        <w:rPr>
          <w:rFonts w:cstheme="minorHAnsi"/>
        </w:rPr>
        <w:t>.</w:t>
      </w:r>
      <w:proofErr w:type="gramEnd"/>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C2" w:rsidRDefault="007513C2" w:rsidP="00187F40">
      <w:r>
        <w:separator/>
      </w:r>
    </w:p>
  </w:endnote>
  <w:endnote w:type="continuationSeparator" w:id="0">
    <w:p w:rsidR="007513C2" w:rsidRDefault="007513C2"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7513C2" w:rsidRDefault="007513C2">
        <w:pPr>
          <w:pStyle w:val="Footer"/>
          <w:jc w:val="right"/>
        </w:pPr>
        <w:r>
          <w:fldChar w:fldCharType="begin"/>
        </w:r>
        <w:r>
          <w:instrText xml:space="preserve"> PAGE   \* MERGEFORMAT </w:instrText>
        </w:r>
        <w:r>
          <w:fldChar w:fldCharType="separate"/>
        </w:r>
        <w:r w:rsidR="00F623FB">
          <w:rPr>
            <w:noProof/>
          </w:rPr>
          <w:t>1</w:t>
        </w:r>
        <w:r>
          <w:rPr>
            <w:noProof/>
          </w:rPr>
          <w:fldChar w:fldCharType="end"/>
        </w:r>
      </w:p>
    </w:sdtContent>
  </w:sdt>
  <w:p w:rsidR="007513C2" w:rsidRDefault="0075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C2" w:rsidRDefault="007513C2" w:rsidP="00187F40">
      <w:r>
        <w:separator/>
      </w:r>
    </w:p>
  </w:footnote>
  <w:footnote w:type="continuationSeparator" w:id="0">
    <w:p w:rsidR="007513C2" w:rsidRDefault="007513C2"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C2" w:rsidRDefault="007513C2" w:rsidP="00690CAB">
    <w:r>
      <w:t>Please note:    These minutes remain in draft form until the next meeting of the North East Lincolnshire Clinical Commissioning Group Partnership Board on 12 May 2016</w:t>
    </w:r>
  </w:p>
  <w:p w:rsidR="007513C2" w:rsidRDefault="007513C2" w:rsidP="00690CAB"/>
  <w:p w:rsidR="007513C2" w:rsidRDefault="007513C2"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02D7B"/>
    <w:multiLevelType w:val="hybridMultilevel"/>
    <w:tmpl w:val="FD2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27307"/>
    <w:multiLevelType w:val="hybridMultilevel"/>
    <w:tmpl w:val="66C4EB1A"/>
    <w:lvl w:ilvl="0" w:tplc="E1BC9D90">
      <w:start w:val="1"/>
      <w:numFmt w:val="bullet"/>
      <w:lvlText w:val="•"/>
      <w:lvlJc w:val="left"/>
      <w:pPr>
        <w:tabs>
          <w:tab w:val="num" w:pos="720"/>
        </w:tabs>
        <w:ind w:left="720" w:hanging="360"/>
      </w:pPr>
      <w:rPr>
        <w:rFonts w:ascii="Arial" w:hAnsi="Arial" w:hint="default"/>
      </w:rPr>
    </w:lvl>
    <w:lvl w:ilvl="1" w:tplc="09648E7C" w:tentative="1">
      <w:start w:val="1"/>
      <w:numFmt w:val="bullet"/>
      <w:lvlText w:val="•"/>
      <w:lvlJc w:val="left"/>
      <w:pPr>
        <w:tabs>
          <w:tab w:val="num" w:pos="1440"/>
        </w:tabs>
        <w:ind w:left="1440" w:hanging="360"/>
      </w:pPr>
      <w:rPr>
        <w:rFonts w:ascii="Arial" w:hAnsi="Arial" w:hint="default"/>
      </w:rPr>
    </w:lvl>
    <w:lvl w:ilvl="2" w:tplc="96468842" w:tentative="1">
      <w:start w:val="1"/>
      <w:numFmt w:val="bullet"/>
      <w:lvlText w:val="•"/>
      <w:lvlJc w:val="left"/>
      <w:pPr>
        <w:tabs>
          <w:tab w:val="num" w:pos="2160"/>
        </w:tabs>
        <w:ind w:left="2160" w:hanging="360"/>
      </w:pPr>
      <w:rPr>
        <w:rFonts w:ascii="Arial" w:hAnsi="Arial" w:hint="default"/>
      </w:rPr>
    </w:lvl>
    <w:lvl w:ilvl="3" w:tplc="D9D095CC" w:tentative="1">
      <w:start w:val="1"/>
      <w:numFmt w:val="bullet"/>
      <w:lvlText w:val="•"/>
      <w:lvlJc w:val="left"/>
      <w:pPr>
        <w:tabs>
          <w:tab w:val="num" w:pos="2880"/>
        </w:tabs>
        <w:ind w:left="2880" w:hanging="360"/>
      </w:pPr>
      <w:rPr>
        <w:rFonts w:ascii="Arial" w:hAnsi="Arial" w:hint="default"/>
      </w:rPr>
    </w:lvl>
    <w:lvl w:ilvl="4" w:tplc="5FC221F8" w:tentative="1">
      <w:start w:val="1"/>
      <w:numFmt w:val="bullet"/>
      <w:lvlText w:val="•"/>
      <w:lvlJc w:val="left"/>
      <w:pPr>
        <w:tabs>
          <w:tab w:val="num" w:pos="3600"/>
        </w:tabs>
        <w:ind w:left="3600" w:hanging="360"/>
      </w:pPr>
      <w:rPr>
        <w:rFonts w:ascii="Arial" w:hAnsi="Arial" w:hint="default"/>
      </w:rPr>
    </w:lvl>
    <w:lvl w:ilvl="5" w:tplc="69F8B69E" w:tentative="1">
      <w:start w:val="1"/>
      <w:numFmt w:val="bullet"/>
      <w:lvlText w:val="•"/>
      <w:lvlJc w:val="left"/>
      <w:pPr>
        <w:tabs>
          <w:tab w:val="num" w:pos="4320"/>
        </w:tabs>
        <w:ind w:left="4320" w:hanging="360"/>
      </w:pPr>
      <w:rPr>
        <w:rFonts w:ascii="Arial" w:hAnsi="Arial" w:hint="default"/>
      </w:rPr>
    </w:lvl>
    <w:lvl w:ilvl="6" w:tplc="4E1E273A" w:tentative="1">
      <w:start w:val="1"/>
      <w:numFmt w:val="bullet"/>
      <w:lvlText w:val="•"/>
      <w:lvlJc w:val="left"/>
      <w:pPr>
        <w:tabs>
          <w:tab w:val="num" w:pos="5040"/>
        </w:tabs>
        <w:ind w:left="5040" w:hanging="360"/>
      </w:pPr>
      <w:rPr>
        <w:rFonts w:ascii="Arial" w:hAnsi="Arial" w:hint="default"/>
      </w:rPr>
    </w:lvl>
    <w:lvl w:ilvl="7" w:tplc="303A93D2" w:tentative="1">
      <w:start w:val="1"/>
      <w:numFmt w:val="bullet"/>
      <w:lvlText w:val="•"/>
      <w:lvlJc w:val="left"/>
      <w:pPr>
        <w:tabs>
          <w:tab w:val="num" w:pos="5760"/>
        </w:tabs>
        <w:ind w:left="5760" w:hanging="360"/>
      </w:pPr>
      <w:rPr>
        <w:rFonts w:ascii="Arial" w:hAnsi="Arial" w:hint="default"/>
      </w:rPr>
    </w:lvl>
    <w:lvl w:ilvl="8" w:tplc="7C88F172" w:tentative="1">
      <w:start w:val="1"/>
      <w:numFmt w:val="bullet"/>
      <w:lvlText w:val="•"/>
      <w:lvlJc w:val="left"/>
      <w:pPr>
        <w:tabs>
          <w:tab w:val="num" w:pos="6480"/>
        </w:tabs>
        <w:ind w:left="6480" w:hanging="360"/>
      </w:pPr>
      <w:rPr>
        <w:rFonts w:ascii="Arial" w:hAnsi="Arial" w:hint="default"/>
      </w:rPr>
    </w:lvl>
  </w:abstractNum>
  <w:abstractNum w:abstractNumId="3">
    <w:nsid w:val="10500DB6"/>
    <w:multiLevelType w:val="hybridMultilevel"/>
    <w:tmpl w:val="6A3CEB3E"/>
    <w:lvl w:ilvl="0" w:tplc="4ABA3974">
      <w:start w:val="1"/>
      <w:numFmt w:val="bullet"/>
      <w:lvlText w:val="•"/>
      <w:lvlJc w:val="left"/>
      <w:pPr>
        <w:tabs>
          <w:tab w:val="num" w:pos="720"/>
        </w:tabs>
        <w:ind w:left="720" w:hanging="360"/>
      </w:pPr>
      <w:rPr>
        <w:rFonts w:ascii="Arial" w:hAnsi="Arial" w:hint="default"/>
      </w:rPr>
    </w:lvl>
    <w:lvl w:ilvl="1" w:tplc="8D8CA63C" w:tentative="1">
      <w:start w:val="1"/>
      <w:numFmt w:val="bullet"/>
      <w:lvlText w:val="•"/>
      <w:lvlJc w:val="left"/>
      <w:pPr>
        <w:tabs>
          <w:tab w:val="num" w:pos="1440"/>
        </w:tabs>
        <w:ind w:left="1440" w:hanging="360"/>
      </w:pPr>
      <w:rPr>
        <w:rFonts w:ascii="Arial" w:hAnsi="Arial" w:hint="default"/>
      </w:rPr>
    </w:lvl>
    <w:lvl w:ilvl="2" w:tplc="B8B48066" w:tentative="1">
      <w:start w:val="1"/>
      <w:numFmt w:val="bullet"/>
      <w:lvlText w:val="•"/>
      <w:lvlJc w:val="left"/>
      <w:pPr>
        <w:tabs>
          <w:tab w:val="num" w:pos="2160"/>
        </w:tabs>
        <w:ind w:left="2160" w:hanging="360"/>
      </w:pPr>
      <w:rPr>
        <w:rFonts w:ascii="Arial" w:hAnsi="Arial" w:hint="default"/>
      </w:rPr>
    </w:lvl>
    <w:lvl w:ilvl="3" w:tplc="4508A33C" w:tentative="1">
      <w:start w:val="1"/>
      <w:numFmt w:val="bullet"/>
      <w:lvlText w:val="•"/>
      <w:lvlJc w:val="left"/>
      <w:pPr>
        <w:tabs>
          <w:tab w:val="num" w:pos="2880"/>
        </w:tabs>
        <w:ind w:left="2880" w:hanging="360"/>
      </w:pPr>
      <w:rPr>
        <w:rFonts w:ascii="Arial" w:hAnsi="Arial" w:hint="default"/>
      </w:rPr>
    </w:lvl>
    <w:lvl w:ilvl="4" w:tplc="B83ECF32" w:tentative="1">
      <w:start w:val="1"/>
      <w:numFmt w:val="bullet"/>
      <w:lvlText w:val="•"/>
      <w:lvlJc w:val="left"/>
      <w:pPr>
        <w:tabs>
          <w:tab w:val="num" w:pos="3600"/>
        </w:tabs>
        <w:ind w:left="3600" w:hanging="360"/>
      </w:pPr>
      <w:rPr>
        <w:rFonts w:ascii="Arial" w:hAnsi="Arial" w:hint="default"/>
      </w:rPr>
    </w:lvl>
    <w:lvl w:ilvl="5" w:tplc="31701988" w:tentative="1">
      <w:start w:val="1"/>
      <w:numFmt w:val="bullet"/>
      <w:lvlText w:val="•"/>
      <w:lvlJc w:val="left"/>
      <w:pPr>
        <w:tabs>
          <w:tab w:val="num" w:pos="4320"/>
        </w:tabs>
        <w:ind w:left="4320" w:hanging="360"/>
      </w:pPr>
      <w:rPr>
        <w:rFonts w:ascii="Arial" w:hAnsi="Arial" w:hint="default"/>
      </w:rPr>
    </w:lvl>
    <w:lvl w:ilvl="6" w:tplc="CA6285F2" w:tentative="1">
      <w:start w:val="1"/>
      <w:numFmt w:val="bullet"/>
      <w:lvlText w:val="•"/>
      <w:lvlJc w:val="left"/>
      <w:pPr>
        <w:tabs>
          <w:tab w:val="num" w:pos="5040"/>
        </w:tabs>
        <w:ind w:left="5040" w:hanging="360"/>
      </w:pPr>
      <w:rPr>
        <w:rFonts w:ascii="Arial" w:hAnsi="Arial" w:hint="default"/>
      </w:rPr>
    </w:lvl>
    <w:lvl w:ilvl="7" w:tplc="0EA6330E" w:tentative="1">
      <w:start w:val="1"/>
      <w:numFmt w:val="bullet"/>
      <w:lvlText w:val="•"/>
      <w:lvlJc w:val="left"/>
      <w:pPr>
        <w:tabs>
          <w:tab w:val="num" w:pos="5760"/>
        </w:tabs>
        <w:ind w:left="5760" w:hanging="360"/>
      </w:pPr>
      <w:rPr>
        <w:rFonts w:ascii="Arial" w:hAnsi="Arial" w:hint="default"/>
      </w:rPr>
    </w:lvl>
    <w:lvl w:ilvl="8" w:tplc="2E2A6274" w:tentative="1">
      <w:start w:val="1"/>
      <w:numFmt w:val="bullet"/>
      <w:lvlText w:val="•"/>
      <w:lvlJc w:val="left"/>
      <w:pPr>
        <w:tabs>
          <w:tab w:val="num" w:pos="6480"/>
        </w:tabs>
        <w:ind w:left="6480" w:hanging="360"/>
      </w:pPr>
      <w:rPr>
        <w:rFonts w:ascii="Arial" w:hAnsi="Arial" w:hint="default"/>
      </w:rPr>
    </w:lvl>
  </w:abstractNum>
  <w:abstractNum w:abstractNumId="4">
    <w:nsid w:val="10A82E61"/>
    <w:multiLevelType w:val="hybridMultilevel"/>
    <w:tmpl w:val="FB36063E"/>
    <w:lvl w:ilvl="0" w:tplc="BBB474AA">
      <w:start w:val="1"/>
      <w:numFmt w:val="bullet"/>
      <w:lvlText w:val="•"/>
      <w:lvlJc w:val="left"/>
      <w:pPr>
        <w:tabs>
          <w:tab w:val="num" w:pos="720"/>
        </w:tabs>
        <w:ind w:left="720" w:hanging="360"/>
      </w:pPr>
      <w:rPr>
        <w:rFonts w:ascii="Arial" w:hAnsi="Arial" w:hint="default"/>
      </w:rPr>
    </w:lvl>
    <w:lvl w:ilvl="1" w:tplc="3C0E2EC8" w:tentative="1">
      <w:start w:val="1"/>
      <w:numFmt w:val="bullet"/>
      <w:lvlText w:val="•"/>
      <w:lvlJc w:val="left"/>
      <w:pPr>
        <w:tabs>
          <w:tab w:val="num" w:pos="1440"/>
        </w:tabs>
        <w:ind w:left="1440" w:hanging="360"/>
      </w:pPr>
      <w:rPr>
        <w:rFonts w:ascii="Arial" w:hAnsi="Arial" w:hint="default"/>
      </w:rPr>
    </w:lvl>
    <w:lvl w:ilvl="2" w:tplc="2D72D8CA" w:tentative="1">
      <w:start w:val="1"/>
      <w:numFmt w:val="bullet"/>
      <w:lvlText w:val="•"/>
      <w:lvlJc w:val="left"/>
      <w:pPr>
        <w:tabs>
          <w:tab w:val="num" w:pos="2160"/>
        </w:tabs>
        <w:ind w:left="2160" w:hanging="360"/>
      </w:pPr>
      <w:rPr>
        <w:rFonts w:ascii="Arial" w:hAnsi="Arial" w:hint="default"/>
      </w:rPr>
    </w:lvl>
    <w:lvl w:ilvl="3" w:tplc="38A45544" w:tentative="1">
      <w:start w:val="1"/>
      <w:numFmt w:val="bullet"/>
      <w:lvlText w:val="•"/>
      <w:lvlJc w:val="left"/>
      <w:pPr>
        <w:tabs>
          <w:tab w:val="num" w:pos="2880"/>
        </w:tabs>
        <w:ind w:left="2880" w:hanging="360"/>
      </w:pPr>
      <w:rPr>
        <w:rFonts w:ascii="Arial" w:hAnsi="Arial" w:hint="default"/>
      </w:rPr>
    </w:lvl>
    <w:lvl w:ilvl="4" w:tplc="867602B0" w:tentative="1">
      <w:start w:val="1"/>
      <w:numFmt w:val="bullet"/>
      <w:lvlText w:val="•"/>
      <w:lvlJc w:val="left"/>
      <w:pPr>
        <w:tabs>
          <w:tab w:val="num" w:pos="3600"/>
        </w:tabs>
        <w:ind w:left="3600" w:hanging="360"/>
      </w:pPr>
      <w:rPr>
        <w:rFonts w:ascii="Arial" w:hAnsi="Arial" w:hint="default"/>
      </w:rPr>
    </w:lvl>
    <w:lvl w:ilvl="5" w:tplc="629EDA76" w:tentative="1">
      <w:start w:val="1"/>
      <w:numFmt w:val="bullet"/>
      <w:lvlText w:val="•"/>
      <w:lvlJc w:val="left"/>
      <w:pPr>
        <w:tabs>
          <w:tab w:val="num" w:pos="4320"/>
        </w:tabs>
        <w:ind w:left="4320" w:hanging="360"/>
      </w:pPr>
      <w:rPr>
        <w:rFonts w:ascii="Arial" w:hAnsi="Arial" w:hint="default"/>
      </w:rPr>
    </w:lvl>
    <w:lvl w:ilvl="6" w:tplc="887C7EC8" w:tentative="1">
      <w:start w:val="1"/>
      <w:numFmt w:val="bullet"/>
      <w:lvlText w:val="•"/>
      <w:lvlJc w:val="left"/>
      <w:pPr>
        <w:tabs>
          <w:tab w:val="num" w:pos="5040"/>
        </w:tabs>
        <w:ind w:left="5040" w:hanging="360"/>
      </w:pPr>
      <w:rPr>
        <w:rFonts w:ascii="Arial" w:hAnsi="Arial" w:hint="default"/>
      </w:rPr>
    </w:lvl>
    <w:lvl w:ilvl="7" w:tplc="25A23334" w:tentative="1">
      <w:start w:val="1"/>
      <w:numFmt w:val="bullet"/>
      <w:lvlText w:val="•"/>
      <w:lvlJc w:val="left"/>
      <w:pPr>
        <w:tabs>
          <w:tab w:val="num" w:pos="5760"/>
        </w:tabs>
        <w:ind w:left="5760" w:hanging="360"/>
      </w:pPr>
      <w:rPr>
        <w:rFonts w:ascii="Arial" w:hAnsi="Arial" w:hint="default"/>
      </w:rPr>
    </w:lvl>
    <w:lvl w:ilvl="8" w:tplc="B64612AE" w:tentative="1">
      <w:start w:val="1"/>
      <w:numFmt w:val="bullet"/>
      <w:lvlText w:val="•"/>
      <w:lvlJc w:val="left"/>
      <w:pPr>
        <w:tabs>
          <w:tab w:val="num" w:pos="6480"/>
        </w:tabs>
        <w:ind w:left="6480" w:hanging="360"/>
      </w:pPr>
      <w:rPr>
        <w:rFonts w:ascii="Arial" w:hAnsi="Arial" w:hint="default"/>
      </w:rPr>
    </w:lvl>
  </w:abstractNum>
  <w:abstractNum w:abstractNumId="5">
    <w:nsid w:val="1151788D"/>
    <w:multiLevelType w:val="hybridMultilevel"/>
    <w:tmpl w:val="2D4AF06C"/>
    <w:lvl w:ilvl="0" w:tplc="02CCC4BA">
      <w:start w:val="1"/>
      <w:numFmt w:val="bullet"/>
      <w:lvlText w:val="•"/>
      <w:lvlJc w:val="left"/>
      <w:pPr>
        <w:tabs>
          <w:tab w:val="num" w:pos="720"/>
        </w:tabs>
        <w:ind w:left="720" w:hanging="360"/>
      </w:pPr>
      <w:rPr>
        <w:rFonts w:ascii="Arial" w:hAnsi="Arial" w:hint="default"/>
      </w:rPr>
    </w:lvl>
    <w:lvl w:ilvl="1" w:tplc="88AA56E4" w:tentative="1">
      <w:start w:val="1"/>
      <w:numFmt w:val="bullet"/>
      <w:lvlText w:val="•"/>
      <w:lvlJc w:val="left"/>
      <w:pPr>
        <w:tabs>
          <w:tab w:val="num" w:pos="1440"/>
        </w:tabs>
        <w:ind w:left="1440" w:hanging="360"/>
      </w:pPr>
      <w:rPr>
        <w:rFonts w:ascii="Arial" w:hAnsi="Arial" w:hint="default"/>
      </w:rPr>
    </w:lvl>
    <w:lvl w:ilvl="2" w:tplc="E514B92E" w:tentative="1">
      <w:start w:val="1"/>
      <w:numFmt w:val="bullet"/>
      <w:lvlText w:val="•"/>
      <w:lvlJc w:val="left"/>
      <w:pPr>
        <w:tabs>
          <w:tab w:val="num" w:pos="2160"/>
        </w:tabs>
        <w:ind w:left="2160" w:hanging="360"/>
      </w:pPr>
      <w:rPr>
        <w:rFonts w:ascii="Arial" w:hAnsi="Arial" w:hint="default"/>
      </w:rPr>
    </w:lvl>
    <w:lvl w:ilvl="3" w:tplc="C5CA8220" w:tentative="1">
      <w:start w:val="1"/>
      <w:numFmt w:val="bullet"/>
      <w:lvlText w:val="•"/>
      <w:lvlJc w:val="left"/>
      <w:pPr>
        <w:tabs>
          <w:tab w:val="num" w:pos="2880"/>
        </w:tabs>
        <w:ind w:left="2880" w:hanging="360"/>
      </w:pPr>
      <w:rPr>
        <w:rFonts w:ascii="Arial" w:hAnsi="Arial" w:hint="default"/>
      </w:rPr>
    </w:lvl>
    <w:lvl w:ilvl="4" w:tplc="857672B2" w:tentative="1">
      <w:start w:val="1"/>
      <w:numFmt w:val="bullet"/>
      <w:lvlText w:val="•"/>
      <w:lvlJc w:val="left"/>
      <w:pPr>
        <w:tabs>
          <w:tab w:val="num" w:pos="3600"/>
        </w:tabs>
        <w:ind w:left="3600" w:hanging="360"/>
      </w:pPr>
      <w:rPr>
        <w:rFonts w:ascii="Arial" w:hAnsi="Arial" w:hint="default"/>
      </w:rPr>
    </w:lvl>
    <w:lvl w:ilvl="5" w:tplc="B0B8F870" w:tentative="1">
      <w:start w:val="1"/>
      <w:numFmt w:val="bullet"/>
      <w:lvlText w:val="•"/>
      <w:lvlJc w:val="left"/>
      <w:pPr>
        <w:tabs>
          <w:tab w:val="num" w:pos="4320"/>
        </w:tabs>
        <w:ind w:left="4320" w:hanging="360"/>
      </w:pPr>
      <w:rPr>
        <w:rFonts w:ascii="Arial" w:hAnsi="Arial" w:hint="default"/>
      </w:rPr>
    </w:lvl>
    <w:lvl w:ilvl="6" w:tplc="8DBAA6C2" w:tentative="1">
      <w:start w:val="1"/>
      <w:numFmt w:val="bullet"/>
      <w:lvlText w:val="•"/>
      <w:lvlJc w:val="left"/>
      <w:pPr>
        <w:tabs>
          <w:tab w:val="num" w:pos="5040"/>
        </w:tabs>
        <w:ind w:left="5040" w:hanging="360"/>
      </w:pPr>
      <w:rPr>
        <w:rFonts w:ascii="Arial" w:hAnsi="Arial" w:hint="default"/>
      </w:rPr>
    </w:lvl>
    <w:lvl w:ilvl="7" w:tplc="0FB4B8CE" w:tentative="1">
      <w:start w:val="1"/>
      <w:numFmt w:val="bullet"/>
      <w:lvlText w:val="•"/>
      <w:lvlJc w:val="left"/>
      <w:pPr>
        <w:tabs>
          <w:tab w:val="num" w:pos="5760"/>
        </w:tabs>
        <w:ind w:left="5760" w:hanging="360"/>
      </w:pPr>
      <w:rPr>
        <w:rFonts w:ascii="Arial" w:hAnsi="Arial" w:hint="default"/>
      </w:rPr>
    </w:lvl>
    <w:lvl w:ilvl="8" w:tplc="3254122E" w:tentative="1">
      <w:start w:val="1"/>
      <w:numFmt w:val="bullet"/>
      <w:lvlText w:val="•"/>
      <w:lvlJc w:val="left"/>
      <w:pPr>
        <w:tabs>
          <w:tab w:val="num" w:pos="6480"/>
        </w:tabs>
        <w:ind w:left="6480" w:hanging="360"/>
      </w:pPr>
      <w:rPr>
        <w:rFonts w:ascii="Arial" w:hAnsi="Arial" w:hint="default"/>
      </w:rPr>
    </w:lvl>
  </w:abstractNum>
  <w:abstractNum w:abstractNumId="6">
    <w:nsid w:val="1C4F4AE9"/>
    <w:multiLevelType w:val="hybridMultilevel"/>
    <w:tmpl w:val="0A5CCC0E"/>
    <w:lvl w:ilvl="0" w:tplc="B57A8266">
      <w:start w:val="1"/>
      <w:numFmt w:val="bullet"/>
      <w:lvlText w:val="•"/>
      <w:lvlJc w:val="left"/>
      <w:pPr>
        <w:tabs>
          <w:tab w:val="num" w:pos="720"/>
        </w:tabs>
        <w:ind w:left="720" w:hanging="360"/>
      </w:pPr>
      <w:rPr>
        <w:rFonts w:ascii="Arial" w:hAnsi="Arial" w:hint="default"/>
      </w:rPr>
    </w:lvl>
    <w:lvl w:ilvl="1" w:tplc="2B96A282" w:tentative="1">
      <w:start w:val="1"/>
      <w:numFmt w:val="bullet"/>
      <w:lvlText w:val="•"/>
      <w:lvlJc w:val="left"/>
      <w:pPr>
        <w:tabs>
          <w:tab w:val="num" w:pos="1440"/>
        </w:tabs>
        <w:ind w:left="1440" w:hanging="360"/>
      </w:pPr>
      <w:rPr>
        <w:rFonts w:ascii="Arial" w:hAnsi="Arial" w:hint="default"/>
      </w:rPr>
    </w:lvl>
    <w:lvl w:ilvl="2" w:tplc="C280358C" w:tentative="1">
      <w:start w:val="1"/>
      <w:numFmt w:val="bullet"/>
      <w:lvlText w:val="•"/>
      <w:lvlJc w:val="left"/>
      <w:pPr>
        <w:tabs>
          <w:tab w:val="num" w:pos="2160"/>
        </w:tabs>
        <w:ind w:left="2160" w:hanging="360"/>
      </w:pPr>
      <w:rPr>
        <w:rFonts w:ascii="Arial" w:hAnsi="Arial" w:hint="default"/>
      </w:rPr>
    </w:lvl>
    <w:lvl w:ilvl="3" w:tplc="C2BC5E58" w:tentative="1">
      <w:start w:val="1"/>
      <w:numFmt w:val="bullet"/>
      <w:lvlText w:val="•"/>
      <w:lvlJc w:val="left"/>
      <w:pPr>
        <w:tabs>
          <w:tab w:val="num" w:pos="2880"/>
        </w:tabs>
        <w:ind w:left="2880" w:hanging="360"/>
      </w:pPr>
      <w:rPr>
        <w:rFonts w:ascii="Arial" w:hAnsi="Arial" w:hint="default"/>
      </w:rPr>
    </w:lvl>
    <w:lvl w:ilvl="4" w:tplc="C5887C22" w:tentative="1">
      <w:start w:val="1"/>
      <w:numFmt w:val="bullet"/>
      <w:lvlText w:val="•"/>
      <w:lvlJc w:val="left"/>
      <w:pPr>
        <w:tabs>
          <w:tab w:val="num" w:pos="3600"/>
        </w:tabs>
        <w:ind w:left="3600" w:hanging="360"/>
      </w:pPr>
      <w:rPr>
        <w:rFonts w:ascii="Arial" w:hAnsi="Arial" w:hint="default"/>
      </w:rPr>
    </w:lvl>
    <w:lvl w:ilvl="5" w:tplc="A058D1C2" w:tentative="1">
      <w:start w:val="1"/>
      <w:numFmt w:val="bullet"/>
      <w:lvlText w:val="•"/>
      <w:lvlJc w:val="left"/>
      <w:pPr>
        <w:tabs>
          <w:tab w:val="num" w:pos="4320"/>
        </w:tabs>
        <w:ind w:left="4320" w:hanging="360"/>
      </w:pPr>
      <w:rPr>
        <w:rFonts w:ascii="Arial" w:hAnsi="Arial" w:hint="default"/>
      </w:rPr>
    </w:lvl>
    <w:lvl w:ilvl="6" w:tplc="BE3694AA" w:tentative="1">
      <w:start w:val="1"/>
      <w:numFmt w:val="bullet"/>
      <w:lvlText w:val="•"/>
      <w:lvlJc w:val="left"/>
      <w:pPr>
        <w:tabs>
          <w:tab w:val="num" w:pos="5040"/>
        </w:tabs>
        <w:ind w:left="5040" w:hanging="360"/>
      </w:pPr>
      <w:rPr>
        <w:rFonts w:ascii="Arial" w:hAnsi="Arial" w:hint="default"/>
      </w:rPr>
    </w:lvl>
    <w:lvl w:ilvl="7" w:tplc="A17C8C38" w:tentative="1">
      <w:start w:val="1"/>
      <w:numFmt w:val="bullet"/>
      <w:lvlText w:val="•"/>
      <w:lvlJc w:val="left"/>
      <w:pPr>
        <w:tabs>
          <w:tab w:val="num" w:pos="5760"/>
        </w:tabs>
        <w:ind w:left="5760" w:hanging="360"/>
      </w:pPr>
      <w:rPr>
        <w:rFonts w:ascii="Arial" w:hAnsi="Arial" w:hint="default"/>
      </w:rPr>
    </w:lvl>
    <w:lvl w:ilvl="8" w:tplc="E15E97F6" w:tentative="1">
      <w:start w:val="1"/>
      <w:numFmt w:val="bullet"/>
      <w:lvlText w:val="•"/>
      <w:lvlJc w:val="left"/>
      <w:pPr>
        <w:tabs>
          <w:tab w:val="num" w:pos="6480"/>
        </w:tabs>
        <w:ind w:left="6480" w:hanging="360"/>
      </w:pPr>
      <w:rPr>
        <w:rFonts w:ascii="Arial" w:hAnsi="Arial" w:hint="default"/>
      </w:rPr>
    </w:lvl>
  </w:abstractNum>
  <w:abstractNum w:abstractNumId="7">
    <w:nsid w:val="1D212FBB"/>
    <w:multiLevelType w:val="hybridMultilevel"/>
    <w:tmpl w:val="A19C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F51749"/>
    <w:multiLevelType w:val="hybridMultilevel"/>
    <w:tmpl w:val="145E9D9C"/>
    <w:lvl w:ilvl="0" w:tplc="F8FC86F0">
      <w:start w:val="1"/>
      <w:numFmt w:val="bullet"/>
      <w:lvlText w:val="•"/>
      <w:lvlJc w:val="left"/>
      <w:pPr>
        <w:tabs>
          <w:tab w:val="num" w:pos="720"/>
        </w:tabs>
        <w:ind w:left="720" w:hanging="360"/>
      </w:pPr>
      <w:rPr>
        <w:rFonts w:ascii="Arial" w:hAnsi="Arial" w:hint="default"/>
      </w:rPr>
    </w:lvl>
    <w:lvl w:ilvl="1" w:tplc="419C85BC" w:tentative="1">
      <w:start w:val="1"/>
      <w:numFmt w:val="bullet"/>
      <w:lvlText w:val="•"/>
      <w:lvlJc w:val="left"/>
      <w:pPr>
        <w:tabs>
          <w:tab w:val="num" w:pos="1440"/>
        </w:tabs>
        <w:ind w:left="1440" w:hanging="360"/>
      </w:pPr>
      <w:rPr>
        <w:rFonts w:ascii="Arial" w:hAnsi="Arial" w:hint="default"/>
      </w:rPr>
    </w:lvl>
    <w:lvl w:ilvl="2" w:tplc="E5E87316" w:tentative="1">
      <w:start w:val="1"/>
      <w:numFmt w:val="bullet"/>
      <w:lvlText w:val="•"/>
      <w:lvlJc w:val="left"/>
      <w:pPr>
        <w:tabs>
          <w:tab w:val="num" w:pos="2160"/>
        </w:tabs>
        <w:ind w:left="2160" w:hanging="360"/>
      </w:pPr>
      <w:rPr>
        <w:rFonts w:ascii="Arial" w:hAnsi="Arial" w:hint="default"/>
      </w:rPr>
    </w:lvl>
    <w:lvl w:ilvl="3" w:tplc="B790BDAE" w:tentative="1">
      <w:start w:val="1"/>
      <w:numFmt w:val="bullet"/>
      <w:lvlText w:val="•"/>
      <w:lvlJc w:val="left"/>
      <w:pPr>
        <w:tabs>
          <w:tab w:val="num" w:pos="2880"/>
        </w:tabs>
        <w:ind w:left="2880" w:hanging="360"/>
      </w:pPr>
      <w:rPr>
        <w:rFonts w:ascii="Arial" w:hAnsi="Arial" w:hint="default"/>
      </w:rPr>
    </w:lvl>
    <w:lvl w:ilvl="4" w:tplc="457067B4" w:tentative="1">
      <w:start w:val="1"/>
      <w:numFmt w:val="bullet"/>
      <w:lvlText w:val="•"/>
      <w:lvlJc w:val="left"/>
      <w:pPr>
        <w:tabs>
          <w:tab w:val="num" w:pos="3600"/>
        </w:tabs>
        <w:ind w:left="3600" w:hanging="360"/>
      </w:pPr>
      <w:rPr>
        <w:rFonts w:ascii="Arial" w:hAnsi="Arial" w:hint="default"/>
      </w:rPr>
    </w:lvl>
    <w:lvl w:ilvl="5" w:tplc="C44C27A0" w:tentative="1">
      <w:start w:val="1"/>
      <w:numFmt w:val="bullet"/>
      <w:lvlText w:val="•"/>
      <w:lvlJc w:val="left"/>
      <w:pPr>
        <w:tabs>
          <w:tab w:val="num" w:pos="4320"/>
        </w:tabs>
        <w:ind w:left="4320" w:hanging="360"/>
      </w:pPr>
      <w:rPr>
        <w:rFonts w:ascii="Arial" w:hAnsi="Arial" w:hint="default"/>
      </w:rPr>
    </w:lvl>
    <w:lvl w:ilvl="6" w:tplc="AAF2992C" w:tentative="1">
      <w:start w:val="1"/>
      <w:numFmt w:val="bullet"/>
      <w:lvlText w:val="•"/>
      <w:lvlJc w:val="left"/>
      <w:pPr>
        <w:tabs>
          <w:tab w:val="num" w:pos="5040"/>
        </w:tabs>
        <w:ind w:left="5040" w:hanging="360"/>
      </w:pPr>
      <w:rPr>
        <w:rFonts w:ascii="Arial" w:hAnsi="Arial" w:hint="default"/>
      </w:rPr>
    </w:lvl>
    <w:lvl w:ilvl="7" w:tplc="D32A711E" w:tentative="1">
      <w:start w:val="1"/>
      <w:numFmt w:val="bullet"/>
      <w:lvlText w:val="•"/>
      <w:lvlJc w:val="left"/>
      <w:pPr>
        <w:tabs>
          <w:tab w:val="num" w:pos="5760"/>
        </w:tabs>
        <w:ind w:left="5760" w:hanging="360"/>
      </w:pPr>
      <w:rPr>
        <w:rFonts w:ascii="Arial" w:hAnsi="Arial" w:hint="default"/>
      </w:rPr>
    </w:lvl>
    <w:lvl w:ilvl="8" w:tplc="EFD0BBE6" w:tentative="1">
      <w:start w:val="1"/>
      <w:numFmt w:val="bullet"/>
      <w:lvlText w:val="•"/>
      <w:lvlJc w:val="left"/>
      <w:pPr>
        <w:tabs>
          <w:tab w:val="num" w:pos="6480"/>
        </w:tabs>
        <w:ind w:left="6480" w:hanging="360"/>
      </w:pPr>
      <w:rPr>
        <w:rFonts w:ascii="Arial" w:hAnsi="Arial" w:hint="default"/>
      </w:rPr>
    </w:lvl>
  </w:abstractNum>
  <w:abstractNum w:abstractNumId="9">
    <w:nsid w:val="258A62D4"/>
    <w:multiLevelType w:val="hybridMultilevel"/>
    <w:tmpl w:val="5F9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115AD"/>
    <w:multiLevelType w:val="hybridMultilevel"/>
    <w:tmpl w:val="BB3EE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45501"/>
    <w:multiLevelType w:val="hybridMultilevel"/>
    <w:tmpl w:val="9398D9A0"/>
    <w:lvl w:ilvl="0" w:tplc="644AEFF8">
      <w:start w:val="1"/>
      <w:numFmt w:val="bullet"/>
      <w:lvlText w:val="•"/>
      <w:lvlJc w:val="left"/>
      <w:pPr>
        <w:tabs>
          <w:tab w:val="num" w:pos="720"/>
        </w:tabs>
        <w:ind w:left="720" w:hanging="360"/>
      </w:pPr>
      <w:rPr>
        <w:rFonts w:ascii="Arial" w:hAnsi="Arial" w:hint="default"/>
      </w:rPr>
    </w:lvl>
    <w:lvl w:ilvl="1" w:tplc="A0881E5A" w:tentative="1">
      <w:start w:val="1"/>
      <w:numFmt w:val="bullet"/>
      <w:lvlText w:val="•"/>
      <w:lvlJc w:val="left"/>
      <w:pPr>
        <w:tabs>
          <w:tab w:val="num" w:pos="1440"/>
        </w:tabs>
        <w:ind w:left="1440" w:hanging="360"/>
      </w:pPr>
      <w:rPr>
        <w:rFonts w:ascii="Arial" w:hAnsi="Arial" w:hint="default"/>
      </w:rPr>
    </w:lvl>
    <w:lvl w:ilvl="2" w:tplc="C8587118" w:tentative="1">
      <w:start w:val="1"/>
      <w:numFmt w:val="bullet"/>
      <w:lvlText w:val="•"/>
      <w:lvlJc w:val="left"/>
      <w:pPr>
        <w:tabs>
          <w:tab w:val="num" w:pos="2160"/>
        </w:tabs>
        <w:ind w:left="2160" w:hanging="360"/>
      </w:pPr>
      <w:rPr>
        <w:rFonts w:ascii="Arial" w:hAnsi="Arial" w:hint="default"/>
      </w:rPr>
    </w:lvl>
    <w:lvl w:ilvl="3" w:tplc="439890C0" w:tentative="1">
      <w:start w:val="1"/>
      <w:numFmt w:val="bullet"/>
      <w:lvlText w:val="•"/>
      <w:lvlJc w:val="left"/>
      <w:pPr>
        <w:tabs>
          <w:tab w:val="num" w:pos="2880"/>
        </w:tabs>
        <w:ind w:left="2880" w:hanging="360"/>
      </w:pPr>
      <w:rPr>
        <w:rFonts w:ascii="Arial" w:hAnsi="Arial" w:hint="default"/>
      </w:rPr>
    </w:lvl>
    <w:lvl w:ilvl="4" w:tplc="973C3C6A" w:tentative="1">
      <w:start w:val="1"/>
      <w:numFmt w:val="bullet"/>
      <w:lvlText w:val="•"/>
      <w:lvlJc w:val="left"/>
      <w:pPr>
        <w:tabs>
          <w:tab w:val="num" w:pos="3600"/>
        </w:tabs>
        <w:ind w:left="3600" w:hanging="360"/>
      </w:pPr>
      <w:rPr>
        <w:rFonts w:ascii="Arial" w:hAnsi="Arial" w:hint="default"/>
      </w:rPr>
    </w:lvl>
    <w:lvl w:ilvl="5" w:tplc="FE50E37A" w:tentative="1">
      <w:start w:val="1"/>
      <w:numFmt w:val="bullet"/>
      <w:lvlText w:val="•"/>
      <w:lvlJc w:val="left"/>
      <w:pPr>
        <w:tabs>
          <w:tab w:val="num" w:pos="4320"/>
        </w:tabs>
        <w:ind w:left="4320" w:hanging="360"/>
      </w:pPr>
      <w:rPr>
        <w:rFonts w:ascii="Arial" w:hAnsi="Arial" w:hint="default"/>
      </w:rPr>
    </w:lvl>
    <w:lvl w:ilvl="6" w:tplc="5AD04C48" w:tentative="1">
      <w:start w:val="1"/>
      <w:numFmt w:val="bullet"/>
      <w:lvlText w:val="•"/>
      <w:lvlJc w:val="left"/>
      <w:pPr>
        <w:tabs>
          <w:tab w:val="num" w:pos="5040"/>
        </w:tabs>
        <w:ind w:left="5040" w:hanging="360"/>
      </w:pPr>
      <w:rPr>
        <w:rFonts w:ascii="Arial" w:hAnsi="Arial" w:hint="default"/>
      </w:rPr>
    </w:lvl>
    <w:lvl w:ilvl="7" w:tplc="CBFE522A" w:tentative="1">
      <w:start w:val="1"/>
      <w:numFmt w:val="bullet"/>
      <w:lvlText w:val="•"/>
      <w:lvlJc w:val="left"/>
      <w:pPr>
        <w:tabs>
          <w:tab w:val="num" w:pos="5760"/>
        </w:tabs>
        <w:ind w:left="5760" w:hanging="360"/>
      </w:pPr>
      <w:rPr>
        <w:rFonts w:ascii="Arial" w:hAnsi="Arial" w:hint="default"/>
      </w:rPr>
    </w:lvl>
    <w:lvl w:ilvl="8" w:tplc="6C461AD6" w:tentative="1">
      <w:start w:val="1"/>
      <w:numFmt w:val="bullet"/>
      <w:lvlText w:val="•"/>
      <w:lvlJc w:val="left"/>
      <w:pPr>
        <w:tabs>
          <w:tab w:val="num" w:pos="6480"/>
        </w:tabs>
        <w:ind w:left="6480" w:hanging="360"/>
      </w:pPr>
      <w:rPr>
        <w:rFonts w:ascii="Arial" w:hAnsi="Arial" w:hint="default"/>
      </w:rPr>
    </w:lvl>
  </w:abstractNum>
  <w:abstractNum w:abstractNumId="12">
    <w:nsid w:val="3DBE514B"/>
    <w:multiLevelType w:val="hybridMultilevel"/>
    <w:tmpl w:val="BD74B1C6"/>
    <w:lvl w:ilvl="0" w:tplc="8D265B24">
      <w:start w:val="1"/>
      <w:numFmt w:val="bullet"/>
      <w:lvlText w:val="•"/>
      <w:lvlJc w:val="left"/>
      <w:pPr>
        <w:tabs>
          <w:tab w:val="num" w:pos="720"/>
        </w:tabs>
        <w:ind w:left="720" w:hanging="360"/>
      </w:pPr>
      <w:rPr>
        <w:rFonts w:ascii="Arial" w:hAnsi="Arial" w:hint="default"/>
      </w:rPr>
    </w:lvl>
    <w:lvl w:ilvl="1" w:tplc="C5F6247C" w:tentative="1">
      <w:start w:val="1"/>
      <w:numFmt w:val="bullet"/>
      <w:lvlText w:val="•"/>
      <w:lvlJc w:val="left"/>
      <w:pPr>
        <w:tabs>
          <w:tab w:val="num" w:pos="1440"/>
        </w:tabs>
        <w:ind w:left="1440" w:hanging="360"/>
      </w:pPr>
      <w:rPr>
        <w:rFonts w:ascii="Arial" w:hAnsi="Arial" w:hint="default"/>
      </w:rPr>
    </w:lvl>
    <w:lvl w:ilvl="2" w:tplc="297605F4" w:tentative="1">
      <w:start w:val="1"/>
      <w:numFmt w:val="bullet"/>
      <w:lvlText w:val="•"/>
      <w:lvlJc w:val="left"/>
      <w:pPr>
        <w:tabs>
          <w:tab w:val="num" w:pos="2160"/>
        </w:tabs>
        <w:ind w:left="2160" w:hanging="360"/>
      </w:pPr>
      <w:rPr>
        <w:rFonts w:ascii="Arial" w:hAnsi="Arial" w:hint="default"/>
      </w:rPr>
    </w:lvl>
    <w:lvl w:ilvl="3" w:tplc="A8B22754" w:tentative="1">
      <w:start w:val="1"/>
      <w:numFmt w:val="bullet"/>
      <w:lvlText w:val="•"/>
      <w:lvlJc w:val="left"/>
      <w:pPr>
        <w:tabs>
          <w:tab w:val="num" w:pos="2880"/>
        </w:tabs>
        <w:ind w:left="2880" w:hanging="360"/>
      </w:pPr>
      <w:rPr>
        <w:rFonts w:ascii="Arial" w:hAnsi="Arial" w:hint="default"/>
      </w:rPr>
    </w:lvl>
    <w:lvl w:ilvl="4" w:tplc="082862D2" w:tentative="1">
      <w:start w:val="1"/>
      <w:numFmt w:val="bullet"/>
      <w:lvlText w:val="•"/>
      <w:lvlJc w:val="left"/>
      <w:pPr>
        <w:tabs>
          <w:tab w:val="num" w:pos="3600"/>
        </w:tabs>
        <w:ind w:left="3600" w:hanging="360"/>
      </w:pPr>
      <w:rPr>
        <w:rFonts w:ascii="Arial" w:hAnsi="Arial" w:hint="default"/>
      </w:rPr>
    </w:lvl>
    <w:lvl w:ilvl="5" w:tplc="89BC819C" w:tentative="1">
      <w:start w:val="1"/>
      <w:numFmt w:val="bullet"/>
      <w:lvlText w:val="•"/>
      <w:lvlJc w:val="left"/>
      <w:pPr>
        <w:tabs>
          <w:tab w:val="num" w:pos="4320"/>
        </w:tabs>
        <w:ind w:left="4320" w:hanging="360"/>
      </w:pPr>
      <w:rPr>
        <w:rFonts w:ascii="Arial" w:hAnsi="Arial" w:hint="default"/>
      </w:rPr>
    </w:lvl>
    <w:lvl w:ilvl="6" w:tplc="B5A4E5D4" w:tentative="1">
      <w:start w:val="1"/>
      <w:numFmt w:val="bullet"/>
      <w:lvlText w:val="•"/>
      <w:lvlJc w:val="left"/>
      <w:pPr>
        <w:tabs>
          <w:tab w:val="num" w:pos="5040"/>
        </w:tabs>
        <w:ind w:left="5040" w:hanging="360"/>
      </w:pPr>
      <w:rPr>
        <w:rFonts w:ascii="Arial" w:hAnsi="Arial" w:hint="default"/>
      </w:rPr>
    </w:lvl>
    <w:lvl w:ilvl="7" w:tplc="74AEA090" w:tentative="1">
      <w:start w:val="1"/>
      <w:numFmt w:val="bullet"/>
      <w:lvlText w:val="•"/>
      <w:lvlJc w:val="left"/>
      <w:pPr>
        <w:tabs>
          <w:tab w:val="num" w:pos="5760"/>
        </w:tabs>
        <w:ind w:left="5760" w:hanging="360"/>
      </w:pPr>
      <w:rPr>
        <w:rFonts w:ascii="Arial" w:hAnsi="Arial" w:hint="default"/>
      </w:rPr>
    </w:lvl>
    <w:lvl w:ilvl="8" w:tplc="5704C20A" w:tentative="1">
      <w:start w:val="1"/>
      <w:numFmt w:val="bullet"/>
      <w:lvlText w:val="•"/>
      <w:lvlJc w:val="left"/>
      <w:pPr>
        <w:tabs>
          <w:tab w:val="num" w:pos="6480"/>
        </w:tabs>
        <w:ind w:left="6480" w:hanging="360"/>
      </w:pPr>
      <w:rPr>
        <w:rFonts w:ascii="Arial" w:hAnsi="Arial" w:hint="default"/>
      </w:rPr>
    </w:lvl>
  </w:abstractNum>
  <w:abstractNum w:abstractNumId="13">
    <w:nsid w:val="428351DE"/>
    <w:multiLevelType w:val="hybridMultilevel"/>
    <w:tmpl w:val="FE84B91A"/>
    <w:lvl w:ilvl="0" w:tplc="974E23F6">
      <w:start w:val="1"/>
      <w:numFmt w:val="bullet"/>
      <w:lvlText w:val="•"/>
      <w:lvlJc w:val="left"/>
      <w:pPr>
        <w:tabs>
          <w:tab w:val="num" w:pos="720"/>
        </w:tabs>
        <w:ind w:left="720" w:hanging="360"/>
      </w:pPr>
      <w:rPr>
        <w:rFonts w:ascii="Arial" w:hAnsi="Arial" w:hint="default"/>
      </w:rPr>
    </w:lvl>
    <w:lvl w:ilvl="1" w:tplc="E2020AA2" w:tentative="1">
      <w:start w:val="1"/>
      <w:numFmt w:val="bullet"/>
      <w:lvlText w:val="•"/>
      <w:lvlJc w:val="left"/>
      <w:pPr>
        <w:tabs>
          <w:tab w:val="num" w:pos="1440"/>
        </w:tabs>
        <w:ind w:left="1440" w:hanging="360"/>
      </w:pPr>
      <w:rPr>
        <w:rFonts w:ascii="Arial" w:hAnsi="Arial" w:hint="default"/>
      </w:rPr>
    </w:lvl>
    <w:lvl w:ilvl="2" w:tplc="561863C0" w:tentative="1">
      <w:start w:val="1"/>
      <w:numFmt w:val="bullet"/>
      <w:lvlText w:val="•"/>
      <w:lvlJc w:val="left"/>
      <w:pPr>
        <w:tabs>
          <w:tab w:val="num" w:pos="2160"/>
        </w:tabs>
        <w:ind w:left="2160" w:hanging="360"/>
      </w:pPr>
      <w:rPr>
        <w:rFonts w:ascii="Arial" w:hAnsi="Arial" w:hint="default"/>
      </w:rPr>
    </w:lvl>
    <w:lvl w:ilvl="3" w:tplc="59101A3C" w:tentative="1">
      <w:start w:val="1"/>
      <w:numFmt w:val="bullet"/>
      <w:lvlText w:val="•"/>
      <w:lvlJc w:val="left"/>
      <w:pPr>
        <w:tabs>
          <w:tab w:val="num" w:pos="2880"/>
        </w:tabs>
        <w:ind w:left="2880" w:hanging="360"/>
      </w:pPr>
      <w:rPr>
        <w:rFonts w:ascii="Arial" w:hAnsi="Arial" w:hint="default"/>
      </w:rPr>
    </w:lvl>
    <w:lvl w:ilvl="4" w:tplc="F1945076" w:tentative="1">
      <w:start w:val="1"/>
      <w:numFmt w:val="bullet"/>
      <w:lvlText w:val="•"/>
      <w:lvlJc w:val="left"/>
      <w:pPr>
        <w:tabs>
          <w:tab w:val="num" w:pos="3600"/>
        </w:tabs>
        <w:ind w:left="3600" w:hanging="360"/>
      </w:pPr>
      <w:rPr>
        <w:rFonts w:ascii="Arial" w:hAnsi="Arial" w:hint="default"/>
      </w:rPr>
    </w:lvl>
    <w:lvl w:ilvl="5" w:tplc="415CC22A" w:tentative="1">
      <w:start w:val="1"/>
      <w:numFmt w:val="bullet"/>
      <w:lvlText w:val="•"/>
      <w:lvlJc w:val="left"/>
      <w:pPr>
        <w:tabs>
          <w:tab w:val="num" w:pos="4320"/>
        </w:tabs>
        <w:ind w:left="4320" w:hanging="360"/>
      </w:pPr>
      <w:rPr>
        <w:rFonts w:ascii="Arial" w:hAnsi="Arial" w:hint="default"/>
      </w:rPr>
    </w:lvl>
    <w:lvl w:ilvl="6" w:tplc="46D6EB1E" w:tentative="1">
      <w:start w:val="1"/>
      <w:numFmt w:val="bullet"/>
      <w:lvlText w:val="•"/>
      <w:lvlJc w:val="left"/>
      <w:pPr>
        <w:tabs>
          <w:tab w:val="num" w:pos="5040"/>
        </w:tabs>
        <w:ind w:left="5040" w:hanging="360"/>
      </w:pPr>
      <w:rPr>
        <w:rFonts w:ascii="Arial" w:hAnsi="Arial" w:hint="default"/>
      </w:rPr>
    </w:lvl>
    <w:lvl w:ilvl="7" w:tplc="798A30D0" w:tentative="1">
      <w:start w:val="1"/>
      <w:numFmt w:val="bullet"/>
      <w:lvlText w:val="•"/>
      <w:lvlJc w:val="left"/>
      <w:pPr>
        <w:tabs>
          <w:tab w:val="num" w:pos="5760"/>
        </w:tabs>
        <w:ind w:left="5760" w:hanging="360"/>
      </w:pPr>
      <w:rPr>
        <w:rFonts w:ascii="Arial" w:hAnsi="Arial" w:hint="default"/>
      </w:rPr>
    </w:lvl>
    <w:lvl w:ilvl="8" w:tplc="EEF4B360" w:tentative="1">
      <w:start w:val="1"/>
      <w:numFmt w:val="bullet"/>
      <w:lvlText w:val="•"/>
      <w:lvlJc w:val="left"/>
      <w:pPr>
        <w:tabs>
          <w:tab w:val="num" w:pos="6480"/>
        </w:tabs>
        <w:ind w:left="6480" w:hanging="360"/>
      </w:pPr>
      <w:rPr>
        <w:rFonts w:ascii="Arial" w:hAnsi="Arial" w:hint="default"/>
      </w:rPr>
    </w:lvl>
  </w:abstractNum>
  <w:abstractNum w:abstractNumId="14">
    <w:nsid w:val="46377BEC"/>
    <w:multiLevelType w:val="hybridMultilevel"/>
    <w:tmpl w:val="C2E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434513"/>
    <w:multiLevelType w:val="hybridMultilevel"/>
    <w:tmpl w:val="7076F620"/>
    <w:lvl w:ilvl="0" w:tplc="8DFED946">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B373B"/>
    <w:multiLevelType w:val="hybridMultilevel"/>
    <w:tmpl w:val="632892C4"/>
    <w:lvl w:ilvl="0" w:tplc="C35E863E">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703757"/>
    <w:multiLevelType w:val="hybridMultilevel"/>
    <w:tmpl w:val="DC2AC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F09D8"/>
    <w:multiLevelType w:val="hybridMultilevel"/>
    <w:tmpl w:val="C5C231D0"/>
    <w:lvl w:ilvl="0" w:tplc="5FCEFB7E">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90E63"/>
    <w:multiLevelType w:val="hybridMultilevel"/>
    <w:tmpl w:val="D69EF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43C0E"/>
    <w:multiLevelType w:val="hybridMultilevel"/>
    <w:tmpl w:val="27F89AB6"/>
    <w:lvl w:ilvl="0" w:tplc="C31A6F54">
      <w:start w:val="1"/>
      <w:numFmt w:val="bullet"/>
      <w:lvlText w:val="•"/>
      <w:lvlJc w:val="left"/>
      <w:pPr>
        <w:tabs>
          <w:tab w:val="num" w:pos="720"/>
        </w:tabs>
        <w:ind w:left="720" w:hanging="360"/>
      </w:pPr>
      <w:rPr>
        <w:rFonts w:ascii="Arial" w:hAnsi="Arial" w:hint="default"/>
      </w:rPr>
    </w:lvl>
    <w:lvl w:ilvl="1" w:tplc="7EDEAA12" w:tentative="1">
      <w:start w:val="1"/>
      <w:numFmt w:val="bullet"/>
      <w:lvlText w:val="•"/>
      <w:lvlJc w:val="left"/>
      <w:pPr>
        <w:tabs>
          <w:tab w:val="num" w:pos="1440"/>
        </w:tabs>
        <w:ind w:left="1440" w:hanging="360"/>
      </w:pPr>
      <w:rPr>
        <w:rFonts w:ascii="Arial" w:hAnsi="Arial" w:hint="default"/>
      </w:rPr>
    </w:lvl>
    <w:lvl w:ilvl="2" w:tplc="F9EEEA1A" w:tentative="1">
      <w:start w:val="1"/>
      <w:numFmt w:val="bullet"/>
      <w:lvlText w:val="•"/>
      <w:lvlJc w:val="left"/>
      <w:pPr>
        <w:tabs>
          <w:tab w:val="num" w:pos="2160"/>
        </w:tabs>
        <w:ind w:left="2160" w:hanging="360"/>
      </w:pPr>
      <w:rPr>
        <w:rFonts w:ascii="Arial" w:hAnsi="Arial" w:hint="default"/>
      </w:rPr>
    </w:lvl>
    <w:lvl w:ilvl="3" w:tplc="6BCA8126" w:tentative="1">
      <w:start w:val="1"/>
      <w:numFmt w:val="bullet"/>
      <w:lvlText w:val="•"/>
      <w:lvlJc w:val="left"/>
      <w:pPr>
        <w:tabs>
          <w:tab w:val="num" w:pos="2880"/>
        </w:tabs>
        <w:ind w:left="2880" w:hanging="360"/>
      </w:pPr>
      <w:rPr>
        <w:rFonts w:ascii="Arial" w:hAnsi="Arial" w:hint="default"/>
      </w:rPr>
    </w:lvl>
    <w:lvl w:ilvl="4" w:tplc="30544F74" w:tentative="1">
      <w:start w:val="1"/>
      <w:numFmt w:val="bullet"/>
      <w:lvlText w:val="•"/>
      <w:lvlJc w:val="left"/>
      <w:pPr>
        <w:tabs>
          <w:tab w:val="num" w:pos="3600"/>
        </w:tabs>
        <w:ind w:left="3600" w:hanging="360"/>
      </w:pPr>
      <w:rPr>
        <w:rFonts w:ascii="Arial" w:hAnsi="Arial" w:hint="default"/>
      </w:rPr>
    </w:lvl>
    <w:lvl w:ilvl="5" w:tplc="6846E1F2" w:tentative="1">
      <w:start w:val="1"/>
      <w:numFmt w:val="bullet"/>
      <w:lvlText w:val="•"/>
      <w:lvlJc w:val="left"/>
      <w:pPr>
        <w:tabs>
          <w:tab w:val="num" w:pos="4320"/>
        </w:tabs>
        <w:ind w:left="4320" w:hanging="360"/>
      </w:pPr>
      <w:rPr>
        <w:rFonts w:ascii="Arial" w:hAnsi="Arial" w:hint="default"/>
      </w:rPr>
    </w:lvl>
    <w:lvl w:ilvl="6" w:tplc="7AF0A696" w:tentative="1">
      <w:start w:val="1"/>
      <w:numFmt w:val="bullet"/>
      <w:lvlText w:val="•"/>
      <w:lvlJc w:val="left"/>
      <w:pPr>
        <w:tabs>
          <w:tab w:val="num" w:pos="5040"/>
        </w:tabs>
        <w:ind w:left="5040" w:hanging="360"/>
      </w:pPr>
      <w:rPr>
        <w:rFonts w:ascii="Arial" w:hAnsi="Arial" w:hint="default"/>
      </w:rPr>
    </w:lvl>
    <w:lvl w:ilvl="7" w:tplc="4F2E310C" w:tentative="1">
      <w:start w:val="1"/>
      <w:numFmt w:val="bullet"/>
      <w:lvlText w:val="•"/>
      <w:lvlJc w:val="left"/>
      <w:pPr>
        <w:tabs>
          <w:tab w:val="num" w:pos="5760"/>
        </w:tabs>
        <w:ind w:left="5760" w:hanging="360"/>
      </w:pPr>
      <w:rPr>
        <w:rFonts w:ascii="Arial" w:hAnsi="Arial" w:hint="default"/>
      </w:rPr>
    </w:lvl>
    <w:lvl w:ilvl="8" w:tplc="FE8AC0B0" w:tentative="1">
      <w:start w:val="1"/>
      <w:numFmt w:val="bullet"/>
      <w:lvlText w:val="•"/>
      <w:lvlJc w:val="left"/>
      <w:pPr>
        <w:tabs>
          <w:tab w:val="num" w:pos="6480"/>
        </w:tabs>
        <w:ind w:left="6480" w:hanging="360"/>
      </w:pPr>
      <w:rPr>
        <w:rFonts w:ascii="Arial" w:hAnsi="Arial" w:hint="default"/>
      </w:rPr>
    </w:lvl>
  </w:abstractNum>
  <w:abstractNum w:abstractNumId="21">
    <w:nsid w:val="5CFD2476"/>
    <w:multiLevelType w:val="hybridMultilevel"/>
    <w:tmpl w:val="D29C6370"/>
    <w:lvl w:ilvl="0" w:tplc="276E3168">
      <w:start w:val="1"/>
      <w:numFmt w:val="bullet"/>
      <w:lvlText w:val="•"/>
      <w:lvlJc w:val="left"/>
      <w:pPr>
        <w:tabs>
          <w:tab w:val="num" w:pos="720"/>
        </w:tabs>
        <w:ind w:left="720" w:hanging="360"/>
      </w:pPr>
      <w:rPr>
        <w:rFonts w:ascii="Arial" w:hAnsi="Arial" w:hint="default"/>
      </w:rPr>
    </w:lvl>
    <w:lvl w:ilvl="1" w:tplc="D1BEF186" w:tentative="1">
      <w:start w:val="1"/>
      <w:numFmt w:val="bullet"/>
      <w:lvlText w:val="•"/>
      <w:lvlJc w:val="left"/>
      <w:pPr>
        <w:tabs>
          <w:tab w:val="num" w:pos="1440"/>
        </w:tabs>
        <w:ind w:left="1440" w:hanging="360"/>
      </w:pPr>
      <w:rPr>
        <w:rFonts w:ascii="Arial" w:hAnsi="Arial" w:hint="default"/>
      </w:rPr>
    </w:lvl>
    <w:lvl w:ilvl="2" w:tplc="56300876" w:tentative="1">
      <w:start w:val="1"/>
      <w:numFmt w:val="bullet"/>
      <w:lvlText w:val="•"/>
      <w:lvlJc w:val="left"/>
      <w:pPr>
        <w:tabs>
          <w:tab w:val="num" w:pos="2160"/>
        </w:tabs>
        <w:ind w:left="2160" w:hanging="360"/>
      </w:pPr>
      <w:rPr>
        <w:rFonts w:ascii="Arial" w:hAnsi="Arial" w:hint="default"/>
      </w:rPr>
    </w:lvl>
    <w:lvl w:ilvl="3" w:tplc="E2B85B72" w:tentative="1">
      <w:start w:val="1"/>
      <w:numFmt w:val="bullet"/>
      <w:lvlText w:val="•"/>
      <w:lvlJc w:val="left"/>
      <w:pPr>
        <w:tabs>
          <w:tab w:val="num" w:pos="2880"/>
        </w:tabs>
        <w:ind w:left="2880" w:hanging="360"/>
      </w:pPr>
      <w:rPr>
        <w:rFonts w:ascii="Arial" w:hAnsi="Arial" w:hint="default"/>
      </w:rPr>
    </w:lvl>
    <w:lvl w:ilvl="4" w:tplc="C28C0C7A" w:tentative="1">
      <w:start w:val="1"/>
      <w:numFmt w:val="bullet"/>
      <w:lvlText w:val="•"/>
      <w:lvlJc w:val="left"/>
      <w:pPr>
        <w:tabs>
          <w:tab w:val="num" w:pos="3600"/>
        </w:tabs>
        <w:ind w:left="3600" w:hanging="360"/>
      </w:pPr>
      <w:rPr>
        <w:rFonts w:ascii="Arial" w:hAnsi="Arial" w:hint="default"/>
      </w:rPr>
    </w:lvl>
    <w:lvl w:ilvl="5" w:tplc="F2A06C4C" w:tentative="1">
      <w:start w:val="1"/>
      <w:numFmt w:val="bullet"/>
      <w:lvlText w:val="•"/>
      <w:lvlJc w:val="left"/>
      <w:pPr>
        <w:tabs>
          <w:tab w:val="num" w:pos="4320"/>
        </w:tabs>
        <w:ind w:left="4320" w:hanging="360"/>
      </w:pPr>
      <w:rPr>
        <w:rFonts w:ascii="Arial" w:hAnsi="Arial" w:hint="default"/>
      </w:rPr>
    </w:lvl>
    <w:lvl w:ilvl="6" w:tplc="0648598E" w:tentative="1">
      <w:start w:val="1"/>
      <w:numFmt w:val="bullet"/>
      <w:lvlText w:val="•"/>
      <w:lvlJc w:val="left"/>
      <w:pPr>
        <w:tabs>
          <w:tab w:val="num" w:pos="5040"/>
        </w:tabs>
        <w:ind w:left="5040" w:hanging="360"/>
      </w:pPr>
      <w:rPr>
        <w:rFonts w:ascii="Arial" w:hAnsi="Arial" w:hint="default"/>
      </w:rPr>
    </w:lvl>
    <w:lvl w:ilvl="7" w:tplc="15E202B4" w:tentative="1">
      <w:start w:val="1"/>
      <w:numFmt w:val="bullet"/>
      <w:lvlText w:val="•"/>
      <w:lvlJc w:val="left"/>
      <w:pPr>
        <w:tabs>
          <w:tab w:val="num" w:pos="5760"/>
        </w:tabs>
        <w:ind w:left="5760" w:hanging="360"/>
      </w:pPr>
      <w:rPr>
        <w:rFonts w:ascii="Arial" w:hAnsi="Arial" w:hint="default"/>
      </w:rPr>
    </w:lvl>
    <w:lvl w:ilvl="8" w:tplc="F6CECE36" w:tentative="1">
      <w:start w:val="1"/>
      <w:numFmt w:val="bullet"/>
      <w:lvlText w:val="•"/>
      <w:lvlJc w:val="left"/>
      <w:pPr>
        <w:tabs>
          <w:tab w:val="num" w:pos="6480"/>
        </w:tabs>
        <w:ind w:left="6480" w:hanging="360"/>
      </w:pPr>
      <w:rPr>
        <w:rFonts w:ascii="Arial" w:hAnsi="Arial" w:hint="default"/>
      </w:rPr>
    </w:lvl>
  </w:abstractNum>
  <w:abstractNum w:abstractNumId="22">
    <w:nsid w:val="5F9C1FF7"/>
    <w:multiLevelType w:val="hybridMultilevel"/>
    <w:tmpl w:val="FEE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9B285C"/>
    <w:multiLevelType w:val="hybridMultilevel"/>
    <w:tmpl w:val="32D6BD5C"/>
    <w:lvl w:ilvl="0" w:tplc="FDD2FED2">
      <w:start w:val="1"/>
      <w:numFmt w:val="bullet"/>
      <w:lvlText w:val="•"/>
      <w:lvlJc w:val="left"/>
      <w:pPr>
        <w:tabs>
          <w:tab w:val="num" w:pos="720"/>
        </w:tabs>
        <w:ind w:left="720" w:hanging="360"/>
      </w:pPr>
      <w:rPr>
        <w:rFonts w:ascii="Arial" w:hAnsi="Arial" w:hint="default"/>
      </w:rPr>
    </w:lvl>
    <w:lvl w:ilvl="1" w:tplc="4A400414" w:tentative="1">
      <w:start w:val="1"/>
      <w:numFmt w:val="bullet"/>
      <w:lvlText w:val="•"/>
      <w:lvlJc w:val="left"/>
      <w:pPr>
        <w:tabs>
          <w:tab w:val="num" w:pos="1440"/>
        </w:tabs>
        <w:ind w:left="1440" w:hanging="360"/>
      </w:pPr>
      <w:rPr>
        <w:rFonts w:ascii="Arial" w:hAnsi="Arial" w:hint="default"/>
      </w:rPr>
    </w:lvl>
    <w:lvl w:ilvl="2" w:tplc="AACABCF4" w:tentative="1">
      <w:start w:val="1"/>
      <w:numFmt w:val="bullet"/>
      <w:lvlText w:val="•"/>
      <w:lvlJc w:val="left"/>
      <w:pPr>
        <w:tabs>
          <w:tab w:val="num" w:pos="2160"/>
        </w:tabs>
        <w:ind w:left="2160" w:hanging="360"/>
      </w:pPr>
      <w:rPr>
        <w:rFonts w:ascii="Arial" w:hAnsi="Arial" w:hint="default"/>
      </w:rPr>
    </w:lvl>
    <w:lvl w:ilvl="3" w:tplc="4B74F11E" w:tentative="1">
      <w:start w:val="1"/>
      <w:numFmt w:val="bullet"/>
      <w:lvlText w:val="•"/>
      <w:lvlJc w:val="left"/>
      <w:pPr>
        <w:tabs>
          <w:tab w:val="num" w:pos="2880"/>
        </w:tabs>
        <w:ind w:left="2880" w:hanging="360"/>
      </w:pPr>
      <w:rPr>
        <w:rFonts w:ascii="Arial" w:hAnsi="Arial" w:hint="default"/>
      </w:rPr>
    </w:lvl>
    <w:lvl w:ilvl="4" w:tplc="B76C5B12" w:tentative="1">
      <w:start w:val="1"/>
      <w:numFmt w:val="bullet"/>
      <w:lvlText w:val="•"/>
      <w:lvlJc w:val="left"/>
      <w:pPr>
        <w:tabs>
          <w:tab w:val="num" w:pos="3600"/>
        </w:tabs>
        <w:ind w:left="3600" w:hanging="360"/>
      </w:pPr>
      <w:rPr>
        <w:rFonts w:ascii="Arial" w:hAnsi="Arial" w:hint="default"/>
      </w:rPr>
    </w:lvl>
    <w:lvl w:ilvl="5" w:tplc="15C20082" w:tentative="1">
      <w:start w:val="1"/>
      <w:numFmt w:val="bullet"/>
      <w:lvlText w:val="•"/>
      <w:lvlJc w:val="left"/>
      <w:pPr>
        <w:tabs>
          <w:tab w:val="num" w:pos="4320"/>
        </w:tabs>
        <w:ind w:left="4320" w:hanging="360"/>
      </w:pPr>
      <w:rPr>
        <w:rFonts w:ascii="Arial" w:hAnsi="Arial" w:hint="default"/>
      </w:rPr>
    </w:lvl>
    <w:lvl w:ilvl="6" w:tplc="EBA2290C" w:tentative="1">
      <w:start w:val="1"/>
      <w:numFmt w:val="bullet"/>
      <w:lvlText w:val="•"/>
      <w:lvlJc w:val="left"/>
      <w:pPr>
        <w:tabs>
          <w:tab w:val="num" w:pos="5040"/>
        </w:tabs>
        <w:ind w:left="5040" w:hanging="360"/>
      </w:pPr>
      <w:rPr>
        <w:rFonts w:ascii="Arial" w:hAnsi="Arial" w:hint="default"/>
      </w:rPr>
    </w:lvl>
    <w:lvl w:ilvl="7" w:tplc="2C8C3F96" w:tentative="1">
      <w:start w:val="1"/>
      <w:numFmt w:val="bullet"/>
      <w:lvlText w:val="•"/>
      <w:lvlJc w:val="left"/>
      <w:pPr>
        <w:tabs>
          <w:tab w:val="num" w:pos="5760"/>
        </w:tabs>
        <w:ind w:left="5760" w:hanging="360"/>
      </w:pPr>
      <w:rPr>
        <w:rFonts w:ascii="Arial" w:hAnsi="Arial" w:hint="default"/>
      </w:rPr>
    </w:lvl>
    <w:lvl w:ilvl="8" w:tplc="F0F8F8DC" w:tentative="1">
      <w:start w:val="1"/>
      <w:numFmt w:val="bullet"/>
      <w:lvlText w:val="•"/>
      <w:lvlJc w:val="left"/>
      <w:pPr>
        <w:tabs>
          <w:tab w:val="num" w:pos="6480"/>
        </w:tabs>
        <w:ind w:left="6480" w:hanging="360"/>
      </w:pPr>
      <w:rPr>
        <w:rFonts w:ascii="Arial" w:hAnsi="Arial" w:hint="default"/>
      </w:rPr>
    </w:lvl>
  </w:abstractNum>
  <w:abstractNum w:abstractNumId="24">
    <w:nsid w:val="6A9B062A"/>
    <w:multiLevelType w:val="hybridMultilevel"/>
    <w:tmpl w:val="5EC2C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C70479C"/>
    <w:multiLevelType w:val="hybridMultilevel"/>
    <w:tmpl w:val="C8F857F8"/>
    <w:lvl w:ilvl="0" w:tplc="44D64430">
      <w:start w:val="1"/>
      <w:numFmt w:val="bullet"/>
      <w:lvlText w:val="•"/>
      <w:lvlJc w:val="left"/>
      <w:pPr>
        <w:tabs>
          <w:tab w:val="num" w:pos="720"/>
        </w:tabs>
        <w:ind w:left="720" w:hanging="360"/>
      </w:pPr>
      <w:rPr>
        <w:rFonts w:ascii="Arial" w:hAnsi="Arial" w:hint="default"/>
      </w:rPr>
    </w:lvl>
    <w:lvl w:ilvl="1" w:tplc="68866284" w:tentative="1">
      <w:start w:val="1"/>
      <w:numFmt w:val="bullet"/>
      <w:lvlText w:val="•"/>
      <w:lvlJc w:val="left"/>
      <w:pPr>
        <w:tabs>
          <w:tab w:val="num" w:pos="1440"/>
        </w:tabs>
        <w:ind w:left="1440" w:hanging="360"/>
      </w:pPr>
      <w:rPr>
        <w:rFonts w:ascii="Arial" w:hAnsi="Arial" w:hint="default"/>
      </w:rPr>
    </w:lvl>
    <w:lvl w:ilvl="2" w:tplc="DA20931A" w:tentative="1">
      <w:start w:val="1"/>
      <w:numFmt w:val="bullet"/>
      <w:lvlText w:val="•"/>
      <w:lvlJc w:val="left"/>
      <w:pPr>
        <w:tabs>
          <w:tab w:val="num" w:pos="2160"/>
        </w:tabs>
        <w:ind w:left="2160" w:hanging="360"/>
      </w:pPr>
      <w:rPr>
        <w:rFonts w:ascii="Arial" w:hAnsi="Arial" w:hint="default"/>
      </w:rPr>
    </w:lvl>
    <w:lvl w:ilvl="3" w:tplc="F3B04F7C" w:tentative="1">
      <w:start w:val="1"/>
      <w:numFmt w:val="bullet"/>
      <w:lvlText w:val="•"/>
      <w:lvlJc w:val="left"/>
      <w:pPr>
        <w:tabs>
          <w:tab w:val="num" w:pos="2880"/>
        </w:tabs>
        <w:ind w:left="2880" w:hanging="360"/>
      </w:pPr>
      <w:rPr>
        <w:rFonts w:ascii="Arial" w:hAnsi="Arial" w:hint="default"/>
      </w:rPr>
    </w:lvl>
    <w:lvl w:ilvl="4" w:tplc="B1DCEBBA" w:tentative="1">
      <w:start w:val="1"/>
      <w:numFmt w:val="bullet"/>
      <w:lvlText w:val="•"/>
      <w:lvlJc w:val="left"/>
      <w:pPr>
        <w:tabs>
          <w:tab w:val="num" w:pos="3600"/>
        </w:tabs>
        <w:ind w:left="3600" w:hanging="360"/>
      </w:pPr>
      <w:rPr>
        <w:rFonts w:ascii="Arial" w:hAnsi="Arial" w:hint="default"/>
      </w:rPr>
    </w:lvl>
    <w:lvl w:ilvl="5" w:tplc="BEA8E506" w:tentative="1">
      <w:start w:val="1"/>
      <w:numFmt w:val="bullet"/>
      <w:lvlText w:val="•"/>
      <w:lvlJc w:val="left"/>
      <w:pPr>
        <w:tabs>
          <w:tab w:val="num" w:pos="4320"/>
        </w:tabs>
        <w:ind w:left="4320" w:hanging="360"/>
      </w:pPr>
      <w:rPr>
        <w:rFonts w:ascii="Arial" w:hAnsi="Arial" w:hint="default"/>
      </w:rPr>
    </w:lvl>
    <w:lvl w:ilvl="6" w:tplc="CBE48DB4" w:tentative="1">
      <w:start w:val="1"/>
      <w:numFmt w:val="bullet"/>
      <w:lvlText w:val="•"/>
      <w:lvlJc w:val="left"/>
      <w:pPr>
        <w:tabs>
          <w:tab w:val="num" w:pos="5040"/>
        </w:tabs>
        <w:ind w:left="5040" w:hanging="360"/>
      </w:pPr>
      <w:rPr>
        <w:rFonts w:ascii="Arial" w:hAnsi="Arial" w:hint="default"/>
      </w:rPr>
    </w:lvl>
    <w:lvl w:ilvl="7" w:tplc="A4F61DCA" w:tentative="1">
      <w:start w:val="1"/>
      <w:numFmt w:val="bullet"/>
      <w:lvlText w:val="•"/>
      <w:lvlJc w:val="left"/>
      <w:pPr>
        <w:tabs>
          <w:tab w:val="num" w:pos="5760"/>
        </w:tabs>
        <w:ind w:left="5760" w:hanging="360"/>
      </w:pPr>
      <w:rPr>
        <w:rFonts w:ascii="Arial" w:hAnsi="Arial" w:hint="default"/>
      </w:rPr>
    </w:lvl>
    <w:lvl w:ilvl="8" w:tplc="343C31F4" w:tentative="1">
      <w:start w:val="1"/>
      <w:numFmt w:val="bullet"/>
      <w:lvlText w:val="•"/>
      <w:lvlJc w:val="left"/>
      <w:pPr>
        <w:tabs>
          <w:tab w:val="num" w:pos="6480"/>
        </w:tabs>
        <w:ind w:left="6480" w:hanging="360"/>
      </w:pPr>
      <w:rPr>
        <w:rFonts w:ascii="Arial" w:hAnsi="Arial" w:hint="default"/>
      </w:rPr>
    </w:lvl>
  </w:abstractNum>
  <w:abstractNum w:abstractNumId="26">
    <w:nsid w:val="6CAC53E2"/>
    <w:multiLevelType w:val="hybridMultilevel"/>
    <w:tmpl w:val="9632817E"/>
    <w:lvl w:ilvl="0" w:tplc="67080224">
      <w:start w:val="1"/>
      <w:numFmt w:val="bullet"/>
      <w:lvlText w:val="•"/>
      <w:lvlJc w:val="left"/>
      <w:pPr>
        <w:tabs>
          <w:tab w:val="num" w:pos="720"/>
        </w:tabs>
        <w:ind w:left="720" w:hanging="360"/>
      </w:pPr>
      <w:rPr>
        <w:rFonts w:ascii="Arial" w:hAnsi="Arial" w:hint="default"/>
      </w:rPr>
    </w:lvl>
    <w:lvl w:ilvl="1" w:tplc="6E9CBFAA" w:tentative="1">
      <w:start w:val="1"/>
      <w:numFmt w:val="bullet"/>
      <w:lvlText w:val="•"/>
      <w:lvlJc w:val="left"/>
      <w:pPr>
        <w:tabs>
          <w:tab w:val="num" w:pos="1440"/>
        </w:tabs>
        <w:ind w:left="1440" w:hanging="360"/>
      </w:pPr>
      <w:rPr>
        <w:rFonts w:ascii="Arial" w:hAnsi="Arial" w:hint="default"/>
      </w:rPr>
    </w:lvl>
    <w:lvl w:ilvl="2" w:tplc="677ECF38" w:tentative="1">
      <w:start w:val="1"/>
      <w:numFmt w:val="bullet"/>
      <w:lvlText w:val="•"/>
      <w:lvlJc w:val="left"/>
      <w:pPr>
        <w:tabs>
          <w:tab w:val="num" w:pos="2160"/>
        </w:tabs>
        <w:ind w:left="2160" w:hanging="360"/>
      </w:pPr>
      <w:rPr>
        <w:rFonts w:ascii="Arial" w:hAnsi="Arial" w:hint="default"/>
      </w:rPr>
    </w:lvl>
    <w:lvl w:ilvl="3" w:tplc="455C5C66" w:tentative="1">
      <w:start w:val="1"/>
      <w:numFmt w:val="bullet"/>
      <w:lvlText w:val="•"/>
      <w:lvlJc w:val="left"/>
      <w:pPr>
        <w:tabs>
          <w:tab w:val="num" w:pos="2880"/>
        </w:tabs>
        <w:ind w:left="2880" w:hanging="360"/>
      </w:pPr>
      <w:rPr>
        <w:rFonts w:ascii="Arial" w:hAnsi="Arial" w:hint="default"/>
      </w:rPr>
    </w:lvl>
    <w:lvl w:ilvl="4" w:tplc="2312D84A" w:tentative="1">
      <w:start w:val="1"/>
      <w:numFmt w:val="bullet"/>
      <w:lvlText w:val="•"/>
      <w:lvlJc w:val="left"/>
      <w:pPr>
        <w:tabs>
          <w:tab w:val="num" w:pos="3600"/>
        </w:tabs>
        <w:ind w:left="3600" w:hanging="360"/>
      </w:pPr>
      <w:rPr>
        <w:rFonts w:ascii="Arial" w:hAnsi="Arial" w:hint="default"/>
      </w:rPr>
    </w:lvl>
    <w:lvl w:ilvl="5" w:tplc="2608493E" w:tentative="1">
      <w:start w:val="1"/>
      <w:numFmt w:val="bullet"/>
      <w:lvlText w:val="•"/>
      <w:lvlJc w:val="left"/>
      <w:pPr>
        <w:tabs>
          <w:tab w:val="num" w:pos="4320"/>
        </w:tabs>
        <w:ind w:left="4320" w:hanging="360"/>
      </w:pPr>
      <w:rPr>
        <w:rFonts w:ascii="Arial" w:hAnsi="Arial" w:hint="default"/>
      </w:rPr>
    </w:lvl>
    <w:lvl w:ilvl="6" w:tplc="2D0A5BB0" w:tentative="1">
      <w:start w:val="1"/>
      <w:numFmt w:val="bullet"/>
      <w:lvlText w:val="•"/>
      <w:lvlJc w:val="left"/>
      <w:pPr>
        <w:tabs>
          <w:tab w:val="num" w:pos="5040"/>
        </w:tabs>
        <w:ind w:left="5040" w:hanging="360"/>
      </w:pPr>
      <w:rPr>
        <w:rFonts w:ascii="Arial" w:hAnsi="Arial" w:hint="default"/>
      </w:rPr>
    </w:lvl>
    <w:lvl w:ilvl="7" w:tplc="D3DC222C" w:tentative="1">
      <w:start w:val="1"/>
      <w:numFmt w:val="bullet"/>
      <w:lvlText w:val="•"/>
      <w:lvlJc w:val="left"/>
      <w:pPr>
        <w:tabs>
          <w:tab w:val="num" w:pos="5760"/>
        </w:tabs>
        <w:ind w:left="5760" w:hanging="360"/>
      </w:pPr>
      <w:rPr>
        <w:rFonts w:ascii="Arial" w:hAnsi="Arial" w:hint="default"/>
      </w:rPr>
    </w:lvl>
    <w:lvl w:ilvl="8" w:tplc="7D6C0710" w:tentative="1">
      <w:start w:val="1"/>
      <w:numFmt w:val="bullet"/>
      <w:lvlText w:val="•"/>
      <w:lvlJc w:val="left"/>
      <w:pPr>
        <w:tabs>
          <w:tab w:val="num" w:pos="6480"/>
        </w:tabs>
        <w:ind w:left="6480" w:hanging="360"/>
      </w:pPr>
      <w:rPr>
        <w:rFonts w:ascii="Arial" w:hAnsi="Arial" w:hint="default"/>
      </w:rPr>
    </w:lvl>
  </w:abstractNum>
  <w:abstractNum w:abstractNumId="27">
    <w:nsid w:val="6F420BF2"/>
    <w:multiLevelType w:val="hybridMultilevel"/>
    <w:tmpl w:val="EA8C9B06"/>
    <w:lvl w:ilvl="0" w:tplc="DEF29CEC">
      <w:start w:val="1"/>
      <w:numFmt w:val="bullet"/>
      <w:lvlText w:val=""/>
      <w:lvlJc w:val="left"/>
      <w:pPr>
        <w:tabs>
          <w:tab w:val="num" w:pos="720"/>
        </w:tabs>
        <w:ind w:left="720" w:hanging="360"/>
      </w:pPr>
      <w:rPr>
        <w:rFonts w:ascii="Wingdings" w:hAnsi="Wingdings" w:hint="default"/>
      </w:rPr>
    </w:lvl>
    <w:lvl w:ilvl="1" w:tplc="AE7A2A3E" w:tentative="1">
      <w:start w:val="1"/>
      <w:numFmt w:val="bullet"/>
      <w:lvlText w:val=""/>
      <w:lvlJc w:val="left"/>
      <w:pPr>
        <w:tabs>
          <w:tab w:val="num" w:pos="1440"/>
        </w:tabs>
        <w:ind w:left="1440" w:hanging="360"/>
      </w:pPr>
      <w:rPr>
        <w:rFonts w:ascii="Wingdings" w:hAnsi="Wingdings" w:hint="default"/>
      </w:rPr>
    </w:lvl>
    <w:lvl w:ilvl="2" w:tplc="CF6A959E" w:tentative="1">
      <w:start w:val="1"/>
      <w:numFmt w:val="bullet"/>
      <w:lvlText w:val=""/>
      <w:lvlJc w:val="left"/>
      <w:pPr>
        <w:tabs>
          <w:tab w:val="num" w:pos="2160"/>
        </w:tabs>
        <w:ind w:left="2160" w:hanging="360"/>
      </w:pPr>
      <w:rPr>
        <w:rFonts w:ascii="Wingdings" w:hAnsi="Wingdings" w:hint="default"/>
      </w:rPr>
    </w:lvl>
    <w:lvl w:ilvl="3" w:tplc="50BA5906" w:tentative="1">
      <w:start w:val="1"/>
      <w:numFmt w:val="bullet"/>
      <w:lvlText w:val=""/>
      <w:lvlJc w:val="left"/>
      <w:pPr>
        <w:tabs>
          <w:tab w:val="num" w:pos="2880"/>
        </w:tabs>
        <w:ind w:left="2880" w:hanging="360"/>
      </w:pPr>
      <w:rPr>
        <w:rFonts w:ascii="Wingdings" w:hAnsi="Wingdings" w:hint="default"/>
      </w:rPr>
    </w:lvl>
    <w:lvl w:ilvl="4" w:tplc="CB228078" w:tentative="1">
      <w:start w:val="1"/>
      <w:numFmt w:val="bullet"/>
      <w:lvlText w:val=""/>
      <w:lvlJc w:val="left"/>
      <w:pPr>
        <w:tabs>
          <w:tab w:val="num" w:pos="3600"/>
        </w:tabs>
        <w:ind w:left="3600" w:hanging="360"/>
      </w:pPr>
      <w:rPr>
        <w:rFonts w:ascii="Wingdings" w:hAnsi="Wingdings" w:hint="default"/>
      </w:rPr>
    </w:lvl>
    <w:lvl w:ilvl="5" w:tplc="1984505E" w:tentative="1">
      <w:start w:val="1"/>
      <w:numFmt w:val="bullet"/>
      <w:lvlText w:val=""/>
      <w:lvlJc w:val="left"/>
      <w:pPr>
        <w:tabs>
          <w:tab w:val="num" w:pos="4320"/>
        </w:tabs>
        <w:ind w:left="4320" w:hanging="360"/>
      </w:pPr>
      <w:rPr>
        <w:rFonts w:ascii="Wingdings" w:hAnsi="Wingdings" w:hint="default"/>
      </w:rPr>
    </w:lvl>
    <w:lvl w:ilvl="6" w:tplc="BABEA116" w:tentative="1">
      <w:start w:val="1"/>
      <w:numFmt w:val="bullet"/>
      <w:lvlText w:val=""/>
      <w:lvlJc w:val="left"/>
      <w:pPr>
        <w:tabs>
          <w:tab w:val="num" w:pos="5040"/>
        </w:tabs>
        <w:ind w:left="5040" w:hanging="360"/>
      </w:pPr>
      <w:rPr>
        <w:rFonts w:ascii="Wingdings" w:hAnsi="Wingdings" w:hint="default"/>
      </w:rPr>
    </w:lvl>
    <w:lvl w:ilvl="7" w:tplc="4EF0ACCE" w:tentative="1">
      <w:start w:val="1"/>
      <w:numFmt w:val="bullet"/>
      <w:lvlText w:val=""/>
      <w:lvlJc w:val="left"/>
      <w:pPr>
        <w:tabs>
          <w:tab w:val="num" w:pos="5760"/>
        </w:tabs>
        <w:ind w:left="5760" w:hanging="360"/>
      </w:pPr>
      <w:rPr>
        <w:rFonts w:ascii="Wingdings" w:hAnsi="Wingdings" w:hint="default"/>
      </w:rPr>
    </w:lvl>
    <w:lvl w:ilvl="8" w:tplc="F1585CF0" w:tentative="1">
      <w:start w:val="1"/>
      <w:numFmt w:val="bullet"/>
      <w:lvlText w:val=""/>
      <w:lvlJc w:val="left"/>
      <w:pPr>
        <w:tabs>
          <w:tab w:val="num" w:pos="6480"/>
        </w:tabs>
        <w:ind w:left="6480" w:hanging="360"/>
      </w:pPr>
      <w:rPr>
        <w:rFonts w:ascii="Wingdings" w:hAnsi="Wingdings" w:hint="default"/>
      </w:rPr>
    </w:lvl>
  </w:abstractNum>
  <w:abstractNum w:abstractNumId="28">
    <w:nsid w:val="78785BAF"/>
    <w:multiLevelType w:val="hybridMultilevel"/>
    <w:tmpl w:val="14CE809C"/>
    <w:lvl w:ilvl="0" w:tplc="77CE98E0">
      <w:start w:val="1"/>
      <w:numFmt w:val="bullet"/>
      <w:lvlText w:val="•"/>
      <w:lvlJc w:val="left"/>
      <w:pPr>
        <w:tabs>
          <w:tab w:val="num" w:pos="720"/>
        </w:tabs>
        <w:ind w:left="720" w:hanging="360"/>
      </w:pPr>
      <w:rPr>
        <w:rFonts w:ascii="Arial" w:hAnsi="Arial" w:hint="default"/>
      </w:rPr>
    </w:lvl>
    <w:lvl w:ilvl="1" w:tplc="67D27926" w:tentative="1">
      <w:start w:val="1"/>
      <w:numFmt w:val="bullet"/>
      <w:lvlText w:val="•"/>
      <w:lvlJc w:val="left"/>
      <w:pPr>
        <w:tabs>
          <w:tab w:val="num" w:pos="1440"/>
        </w:tabs>
        <w:ind w:left="1440" w:hanging="360"/>
      </w:pPr>
      <w:rPr>
        <w:rFonts w:ascii="Arial" w:hAnsi="Arial" w:hint="default"/>
      </w:rPr>
    </w:lvl>
    <w:lvl w:ilvl="2" w:tplc="2EA02958" w:tentative="1">
      <w:start w:val="1"/>
      <w:numFmt w:val="bullet"/>
      <w:lvlText w:val="•"/>
      <w:lvlJc w:val="left"/>
      <w:pPr>
        <w:tabs>
          <w:tab w:val="num" w:pos="2160"/>
        </w:tabs>
        <w:ind w:left="2160" w:hanging="360"/>
      </w:pPr>
      <w:rPr>
        <w:rFonts w:ascii="Arial" w:hAnsi="Arial" w:hint="default"/>
      </w:rPr>
    </w:lvl>
    <w:lvl w:ilvl="3" w:tplc="93549A26" w:tentative="1">
      <w:start w:val="1"/>
      <w:numFmt w:val="bullet"/>
      <w:lvlText w:val="•"/>
      <w:lvlJc w:val="left"/>
      <w:pPr>
        <w:tabs>
          <w:tab w:val="num" w:pos="2880"/>
        </w:tabs>
        <w:ind w:left="2880" w:hanging="360"/>
      </w:pPr>
      <w:rPr>
        <w:rFonts w:ascii="Arial" w:hAnsi="Arial" w:hint="default"/>
      </w:rPr>
    </w:lvl>
    <w:lvl w:ilvl="4" w:tplc="2C6CA7D6" w:tentative="1">
      <w:start w:val="1"/>
      <w:numFmt w:val="bullet"/>
      <w:lvlText w:val="•"/>
      <w:lvlJc w:val="left"/>
      <w:pPr>
        <w:tabs>
          <w:tab w:val="num" w:pos="3600"/>
        </w:tabs>
        <w:ind w:left="3600" w:hanging="360"/>
      </w:pPr>
      <w:rPr>
        <w:rFonts w:ascii="Arial" w:hAnsi="Arial" w:hint="default"/>
      </w:rPr>
    </w:lvl>
    <w:lvl w:ilvl="5" w:tplc="57ACD7DC" w:tentative="1">
      <w:start w:val="1"/>
      <w:numFmt w:val="bullet"/>
      <w:lvlText w:val="•"/>
      <w:lvlJc w:val="left"/>
      <w:pPr>
        <w:tabs>
          <w:tab w:val="num" w:pos="4320"/>
        </w:tabs>
        <w:ind w:left="4320" w:hanging="360"/>
      </w:pPr>
      <w:rPr>
        <w:rFonts w:ascii="Arial" w:hAnsi="Arial" w:hint="default"/>
      </w:rPr>
    </w:lvl>
    <w:lvl w:ilvl="6" w:tplc="B9E62A66" w:tentative="1">
      <w:start w:val="1"/>
      <w:numFmt w:val="bullet"/>
      <w:lvlText w:val="•"/>
      <w:lvlJc w:val="left"/>
      <w:pPr>
        <w:tabs>
          <w:tab w:val="num" w:pos="5040"/>
        </w:tabs>
        <w:ind w:left="5040" w:hanging="360"/>
      </w:pPr>
      <w:rPr>
        <w:rFonts w:ascii="Arial" w:hAnsi="Arial" w:hint="default"/>
      </w:rPr>
    </w:lvl>
    <w:lvl w:ilvl="7" w:tplc="ECCCD5FE" w:tentative="1">
      <w:start w:val="1"/>
      <w:numFmt w:val="bullet"/>
      <w:lvlText w:val="•"/>
      <w:lvlJc w:val="left"/>
      <w:pPr>
        <w:tabs>
          <w:tab w:val="num" w:pos="5760"/>
        </w:tabs>
        <w:ind w:left="5760" w:hanging="360"/>
      </w:pPr>
      <w:rPr>
        <w:rFonts w:ascii="Arial" w:hAnsi="Arial" w:hint="default"/>
      </w:rPr>
    </w:lvl>
    <w:lvl w:ilvl="8" w:tplc="065EB456" w:tentative="1">
      <w:start w:val="1"/>
      <w:numFmt w:val="bullet"/>
      <w:lvlText w:val="•"/>
      <w:lvlJc w:val="left"/>
      <w:pPr>
        <w:tabs>
          <w:tab w:val="num" w:pos="6480"/>
        </w:tabs>
        <w:ind w:left="6480" w:hanging="360"/>
      </w:pPr>
      <w:rPr>
        <w:rFonts w:ascii="Arial" w:hAnsi="Arial" w:hint="default"/>
      </w:rPr>
    </w:lvl>
  </w:abstractNum>
  <w:abstractNum w:abstractNumId="29">
    <w:nsid w:val="7C435B18"/>
    <w:multiLevelType w:val="hybridMultilevel"/>
    <w:tmpl w:val="EF4A6D54"/>
    <w:lvl w:ilvl="0" w:tplc="A3022D24">
      <w:start w:val="1"/>
      <w:numFmt w:val="bullet"/>
      <w:lvlText w:val="•"/>
      <w:lvlJc w:val="left"/>
      <w:pPr>
        <w:tabs>
          <w:tab w:val="num" w:pos="720"/>
        </w:tabs>
        <w:ind w:left="720" w:hanging="360"/>
      </w:pPr>
      <w:rPr>
        <w:rFonts w:ascii="Arial" w:hAnsi="Arial" w:hint="default"/>
      </w:rPr>
    </w:lvl>
    <w:lvl w:ilvl="1" w:tplc="390AA41C" w:tentative="1">
      <w:start w:val="1"/>
      <w:numFmt w:val="bullet"/>
      <w:lvlText w:val="•"/>
      <w:lvlJc w:val="left"/>
      <w:pPr>
        <w:tabs>
          <w:tab w:val="num" w:pos="1440"/>
        </w:tabs>
        <w:ind w:left="1440" w:hanging="360"/>
      </w:pPr>
      <w:rPr>
        <w:rFonts w:ascii="Arial" w:hAnsi="Arial" w:hint="default"/>
      </w:rPr>
    </w:lvl>
    <w:lvl w:ilvl="2" w:tplc="4146750C" w:tentative="1">
      <w:start w:val="1"/>
      <w:numFmt w:val="bullet"/>
      <w:lvlText w:val="•"/>
      <w:lvlJc w:val="left"/>
      <w:pPr>
        <w:tabs>
          <w:tab w:val="num" w:pos="2160"/>
        </w:tabs>
        <w:ind w:left="2160" w:hanging="360"/>
      </w:pPr>
      <w:rPr>
        <w:rFonts w:ascii="Arial" w:hAnsi="Arial" w:hint="default"/>
      </w:rPr>
    </w:lvl>
    <w:lvl w:ilvl="3" w:tplc="D4100936" w:tentative="1">
      <w:start w:val="1"/>
      <w:numFmt w:val="bullet"/>
      <w:lvlText w:val="•"/>
      <w:lvlJc w:val="left"/>
      <w:pPr>
        <w:tabs>
          <w:tab w:val="num" w:pos="2880"/>
        </w:tabs>
        <w:ind w:left="2880" w:hanging="360"/>
      </w:pPr>
      <w:rPr>
        <w:rFonts w:ascii="Arial" w:hAnsi="Arial" w:hint="default"/>
      </w:rPr>
    </w:lvl>
    <w:lvl w:ilvl="4" w:tplc="9E42CDD0" w:tentative="1">
      <w:start w:val="1"/>
      <w:numFmt w:val="bullet"/>
      <w:lvlText w:val="•"/>
      <w:lvlJc w:val="left"/>
      <w:pPr>
        <w:tabs>
          <w:tab w:val="num" w:pos="3600"/>
        </w:tabs>
        <w:ind w:left="3600" w:hanging="360"/>
      </w:pPr>
      <w:rPr>
        <w:rFonts w:ascii="Arial" w:hAnsi="Arial" w:hint="default"/>
      </w:rPr>
    </w:lvl>
    <w:lvl w:ilvl="5" w:tplc="3FDA157A" w:tentative="1">
      <w:start w:val="1"/>
      <w:numFmt w:val="bullet"/>
      <w:lvlText w:val="•"/>
      <w:lvlJc w:val="left"/>
      <w:pPr>
        <w:tabs>
          <w:tab w:val="num" w:pos="4320"/>
        </w:tabs>
        <w:ind w:left="4320" w:hanging="360"/>
      </w:pPr>
      <w:rPr>
        <w:rFonts w:ascii="Arial" w:hAnsi="Arial" w:hint="default"/>
      </w:rPr>
    </w:lvl>
    <w:lvl w:ilvl="6" w:tplc="2E68AEA2" w:tentative="1">
      <w:start w:val="1"/>
      <w:numFmt w:val="bullet"/>
      <w:lvlText w:val="•"/>
      <w:lvlJc w:val="left"/>
      <w:pPr>
        <w:tabs>
          <w:tab w:val="num" w:pos="5040"/>
        </w:tabs>
        <w:ind w:left="5040" w:hanging="360"/>
      </w:pPr>
      <w:rPr>
        <w:rFonts w:ascii="Arial" w:hAnsi="Arial" w:hint="default"/>
      </w:rPr>
    </w:lvl>
    <w:lvl w:ilvl="7" w:tplc="1E22609C" w:tentative="1">
      <w:start w:val="1"/>
      <w:numFmt w:val="bullet"/>
      <w:lvlText w:val="•"/>
      <w:lvlJc w:val="left"/>
      <w:pPr>
        <w:tabs>
          <w:tab w:val="num" w:pos="5760"/>
        </w:tabs>
        <w:ind w:left="5760" w:hanging="360"/>
      </w:pPr>
      <w:rPr>
        <w:rFonts w:ascii="Arial" w:hAnsi="Arial" w:hint="default"/>
      </w:rPr>
    </w:lvl>
    <w:lvl w:ilvl="8" w:tplc="ABB0EC6C" w:tentative="1">
      <w:start w:val="1"/>
      <w:numFmt w:val="bullet"/>
      <w:lvlText w:val="•"/>
      <w:lvlJc w:val="left"/>
      <w:pPr>
        <w:tabs>
          <w:tab w:val="num" w:pos="6480"/>
        </w:tabs>
        <w:ind w:left="6480" w:hanging="360"/>
      </w:pPr>
      <w:rPr>
        <w:rFonts w:ascii="Arial" w:hAnsi="Arial" w:hint="default"/>
      </w:rPr>
    </w:lvl>
  </w:abstractNum>
  <w:abstractNum w:abstractNumId="30">
    <w:nsid w:val="7E0C61F9"/>
    <w:multiLevelType w:val="hybridMultilevel"/>
    <w:tmpl w:val="BA90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
  </w:num>
  <w:num w:numId="12">
    <w:abstractNumId w:val="22"/>
  </w:num>
  <w:num w:numId="13">
    <w:abstractNumId w:val="30"/>
  </w:num>
  <w:num w:numId="14">
    <w:abstractNumId w:val="9"/>
  </w:num>
  <w:num w:numId="15">
    <w:abstractNumId w:val="7"/>
  </w:num>
  <w:num w:numId="16">
    <w:abstractNumId w:val="4"/>
  </w:num>
  <w:num w:numId="17">
    <w:abstractNumId w:val="25"/>
  </w:num>
  <w:num w:numId="18">
    <w:abstractNumId w:val="26"/>
  </w:num>
  <w:num w:numId="19">
    <w:abstractNumId w:val="2"/>
  </w:num>
  <w:num w:numId="20">
    <w:abstractNumId w:val="27"/>
  </w:num>
  <w:num w:numId="21">
    <w:abstractNumId w:val="21"/>
  </w:num>
  <w:num w:numId="22">
    <w:abstractNumId w:val="5"/>
  </w:num>
  <w:num w:numId="23">
    <w:abstractNumId w:val="23"/>
  </w:num>
  <w:num w:numId="24">
    <w:abstractNumId w:val="13"/>
  </w:num>
  <w:num w:numId="25">
    <w:abstractNumId w:val="6"/>
  </w:num>
  <w:num w:numId="26">
    <w:abstractNumId w:val="12"/>
  </w:num>
  <w:num w:numId="27">
    <w:abstractNumId w:val="20"/>
  </w:num>
  <w:num w:numId="28">
    <w:abstractNumId w:val="8"/>
  </w:num>
  <w:num w:numId="29">
    <w:abstractNumId w:val="29"/>
  </w:num>
  <w:num w:numId="30">
    <w:abstractNumId w:val="3"/>
  </w:num>
  <w:num w:numId="31">
    <w:abstractNumId w:val="28"/>
  </w:num>
  <w:num w:numId="32">
    <w:abstractNumId w:val="11"/>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752"/>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71F"/>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006"/>
    <w:rsid w:val="00025157"/>
    <w:rsid w:val="0002546A"/>
    <w:rsid w:val="0002560B"/>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21E"/>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46F91"/>
    <w:rsid w:val="0005009D"/>
    <w:rsid w:val="0005091C"/>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2D2"/>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689"/>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226"/>
    <w:rsid w:val="000C6CD4"/>
    <w:rsid w:val="000C75AD"/>
    <w:rsid w:val="000C78B2"/>
    <w:rsid w:val="000C7A1E"/>
    <w:rsid w:val="000D0150"/>
    <w:rsid w:val="000D0750"/>
    <w:rsid w:val="000D0781"/>
    <w:rsid w:val="000D0CE1"/>
    <w:rsid w:val="000D1A30"/>
    <w:rsid w:val="000D1D56"/>
    <w:rsid w:val="000D344E"/>
    <w:rsid w:val="000D37F8"/>
    <w:rsid w:val="000D38FE"/>
    <w:rsid w:val="000D472B"/>
    <w:rsid w:val="000D4BC9"/>
    <w:rsid w:val="000D4D82"/>
    <w:rsid w:val="000D52C1"/>
    <w:rsid w:val="000D53EA"/>
    <w:rsid w:val="000D54D7"/>
    <w:rsid w:val="000D553E"/>
    <w:rsid w:val="000D62E3"/>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5BA9"/>
    <w:rsid w:val="000E635C"/>
    <w:rsid w:val="000E636C"/>
    <w:rsid w:val="000E6402"/>
    <w:rsid w:val="000E6611"/>
    <w:rsid w:val="000E6A8F"/>
    <w:rsid w:val="000E6B95"/>
    <w:rsid w:val="000E719F"/>
    <w:rsid w:val="000E72B3"/>
    <w:rsid w:val="000F1C1F"/>
    <w:rsid w:val="000F1D1C"/>
    <w:rsid w:val="000F21EE"/>
    <w:rsid w:val="000F304F"/>
    <w:rsid w:val="000F3574"/>
    <w:rsid w:val="000F364F"/>
    <w:rsid w:val="000F3B54"/>
    <w:rsid w:val="000F3C9E"/>
    <w:rsid w:val="000F5593"/>
    <w:rsid w:val="000F58AB"/>
    <w:rsid w:val="000F5D03"/>
    <w:rsid w:val="000F650A"/>
    <w:rsid w:val="000F6E13"/>
    <w:rsid w:val="000F7654"/>
    <w:rsid w:val="000F78B0"/>
    <w:rsid w:val="0010065A"/>
    <w:rsid w:val="0010074C"/>
    <w:rsid w:val="0010120D"/>
    <w:rsid w:val="0010156A"/>
    <w:rsid w:val="001019CD"/>
    <w:rsid w:val="00101FAE"/>
    <w:rsid w:val="00102F28"/>
    <w:rsid w:val="00103009"/>
    <w:rsid w:val="00103DCF"/>
    <w:rsid w:val="00103F29"/>
    <w:rsid w:val="0010454B"/>
    <w:rsid w:val="00104AE4"/>
    <w:rsid w:val="00104E05"/>
    <w:rsid w:val="00105131"/>
    <w:rsid w:val="00105287"/>
    <w:rsid w:val="001052BC"/>
    <w:rsid w:val="00106068"/>
    <w:rsid w:val="00106319"/>
    <w:rsid w:val="00106DDD"/>
    <w:rsid w:val="00107156"/>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4F0E"/>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053A"/>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8D0"/>
    <w:rsid w:val="00135BA7"/>
    <w:rsid w:val="00135EFD"/>
    <w:rsid w:val="00136383"/>
    <w:rsid w:val="00136FA1"/>
    <w:rsid w:val="00137076"/>
    <w:rsid w:val="0013709D"/>
    <w:rsid w:val="00140258"/>
    <w:rsid w:val="00140D39"/>
    <w:rsid w:val="00140E34"/>
    <w:rsid w:val="001417C2"/>
    <w:rsid w:val="001418A6"/>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EC4"/>
    <w:rsid w:val="00151F9E"/>
    <w:rsid w:val="0015225B"/>
    <w:rsid w:val="00152664"/>
    <w:rsid w:val="00152A5B"/>
    <w:rsid w:val="00153D38"/>
    <w:rsid w:val="00154145"/>
    <w:rsid w:val="001542D7"/>
    <w:rsid w:val="00154616"/>
    <w:rsid w:val="00155643"/>
    <w:rsid w:val="00156407"/>
    <w:rsid w:val="0015678A"/>
    <w:rsid w:val="00156C6B"/>
    <w:rsid w:val="00156D02"/>
    <w:rsid w:val="00156EAC"/>
    <w:rsid w:val="001570C4"/>
    <w:rsid w:val="00160616"/>
    <w:rsid w:val="00160B1F"/>
    <w:rsid w:val="00160D31"/>
    <w:rsid w:val="00161029"/>
    <w:rsid w:val="0016192E"/>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261"/>
    <w:rsid w:val="00177A31"/>
    <w:rsid w:val="00177C4F"/>
    <w:rsid w:val="00177F92"/>
    <w:rsid w:val="0018032E"/>
    <w:rsid w:val="00180585"/>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4DF"/>
    <w:rsid w:val="00193F26"/>
    <w:rsid w:val="00193F2A"/>
    <w:rsid w:val="00193F67"/>
    <w:rsid w:val="001949D9"/>
    <w:rsid w:val="00194C39"/>
    <w:rsid w:val="00194CA6"/>
    <w:rsid w:val="00194D87"/>
    <w:rsid w:val="001954D3"/>
    <w:rsid w:val="00195A68"/>
    <w:rsid w:val="00195F45"/>
    <w:rsid w:val="0019611E"/>
    <w:rsid w:val="00196456"/>
    <w:rsid w:val="0019672F"/>
    <w:rsid w:val="00197239"/>
    <w:rsid w:val="001977C3"/>
    <w:rsid w:val="001A0470"/>
    <w:rsid w:val="001A106A"/>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653"/>
    <w:rsid w:val="001C488E"/>
    <w:rsid w:val="001C4CE7"/>
    <w:rsid w:val="001C4ED7"/>
    <w:rsid w:val="001C508A"/>
    <w:rsid w:val="001C5913"/>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C8C"/>
    <w:rsid w:val="001D3DED"/>
    <w:rsid w:val="001D407A"/>
    <w:rsid w:val="001D41EB"/>
    <w:rsid w:val="001D42FA"/>
    <w:rsid w:val="001D4451"/>
    <w:rsid w:val="001D4482"/>
    <w:rsid w:val="001D454A"/>
    <w:rsid w:val="001D4764"/>
    <w:rsid w:val="001D4B47"/>
    <w:rsid w:val="001D4C9C"/>
    <w:rsid w:val="001D4DC1"/>
    <w:rsid w:val="001D51B1"/>
    <w:rsid w:val="001D5788"/>
    <w:rsid w:val="001D57EA"/>
    <w:rsid w:val="001D5B5F"/>
    <w:rsid w:val="001D5C16"/>
    <w:rsid w:val="001D607D"/>
    <w:rsid w:val="001D623D"/>
    <w:rsid w:val="001D6AE2"/>
    <w:rsid w:val="001D6D56"/>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844"/>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1E"/>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6B3"/>
    <w:rsid w:val="00235B99"/>
    <w:rsid w:val="00236D90"/>
    <w:rsid w:val="00236E47"/>
    <w:rsid w:val="00240A81"/>
    <w:rsid w:val="00241B04"/>
    <w:rsid w:val="002427E7"/>
    <w:rsid w:val="00242FDC"/>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1EA"/>
    <w:rsid w:val="002515E2"/>
    <w:rsid w:val="0025172F"/>
    <w:rsid w:val="00251A70"/>
    <w:rsid w:val="00251B8D"/>
    <w:rsid w:val="00251F1E"/>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5E2"/>
    <w:rsid w:val="002616A5"/>
    <w:rsid w:val="00262138"/>
    <w:rsid w:val="00262DF4"/>
    <w:rsid w:val="00263D02"/>
    <w:rsid w:val="00263D26"/>
    <w:rsid w:val="00263F8B"/>
    <w:rsid w:val="00263FFC"/>
    <w:rsid w:val="00264ABB"/>
    <w:rsid w:val="00264B30"/>
    <w:rsid w:val="00264C1D"/>
    <w:rsid w:val="00264D9D"/>
    <w:rsid w:val="00264F54"/>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5B86"/>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44DB"/>
    <w:rsid w:val="002A5329"/>
    <w:rsid w:val="002A57DE"/>
    <w:rsid w:val="002A5A48"/>
    <w:rsid w:val="002A5A82"/>
    <w:rsid w:val="002A5DA4"/>
    <w:rsid w:val="002A5FE1"/>
    <w:rsid w:val="002A66EC"/>
    <w:rsid w:val="002A6EB5"/>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707"/>
    <w:rsid w:val="002C7A55"/>
    <w:rsid w:val="002C7E54"/>
    <w:rsid w:val="002D00C3"/>
    <w:rsid w:val="002D0587"/>
    <w:rsid w:val="002D12B1"/>
    <w:rsid w:val="002D1A2C"/>
    <w:rsid w:val="002D1BC6"/>
    <w:rsid w:val="002D1F0E"/>
    <w:rsid w:val="002D22B1"/>
    <w:rsid w:val="002D22F9"/>
    <w:rsid w:val="002D3152"/>
    <w:rsid w:val="002D321B"/>
    <w:rsid w:val="002D387A"/>
    <w:rsid w:val="002D3BE0"/>
    <w:rsid w:val="002D4200"/>
    <w:rsid w:val="002D4581"/>
    <w:rsid w:val="002D46FF"/>
    <w:rsid w:val="002D48EE"/>
    <w:rsid w:val="002D52F2"/>
    <w:rsid w:val="002D5487"/>
    <w:rsid w:val="002D55A7"/>
    <w:rsid w:val="002D5792"/>
    <w:rsid w:val="002D5C92"/>
    <w:rsid w:val="002D610A"/>
    <w:rsid w:val="002D6364"/>
    <w:rsid w:val="002D67CB"/>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3EA5"/>
    <w:rsid w:val="002F4901"/>
    <w:rsid w:val="002F49A7"/>
    <w:rsid w:val="002F4C3A"/>
    <w:rsid w:val="002F4E6F"/>
    <w:rsid w:val="002F4ECE"/>
    <w:rsid w:val="002F55C9"/>
    <w:rsid w:val="002F631E"/>
    <w:rsid w:val="002F6B3D"/>
    <w:rsid w:val="002F711B"/>
    <w:rsid w:val="002F718E"/>
    <w:rsid w:val="002F7261"/>
    <w:rsid w:val="00300095"/>
    <w:rsid w:val="00300207"/>
    <w:rsid w:val="003004EA"/>
    <w:rsid w:val="00300C4E"/>
    <w:rsid w:val="0030116D"/>
    <w:rsid w:val="00301431"/>
    <w:rsid w:val="0030166F"/>
    <w:rsid w:val="00301704"/>
    <w:rsid w:val="0030220B"/>
    <w:rsid w:val="00302B62"/>
    <w:rsid w:val="00303425"/>
    <w:rsid w:val="00303520"/>
    <w:rsid w:val="00303C10"/>
    <w:rsid w:val="0030466F"/>
    <w:rsid w:val="00304C4B"/>
    <w:rsid w:val="00304E4F"/>
    <w:rsid w:val="00304E93"/>
    <w:rsid w:val="00304F01"/>
    <w:rsid w:val="00304F2F"/>
    <w:rsid w:val="003067D2"/>
    <w:rsid w:val="00306C6F"/>
    <w:rsid w:val="00307BE9"/>
    <w:rsid w:val="00310331"/>
    <w:rsid w:val="00310ADD"/>
    <w:rsid w:val="00310FF3"/>
    <w:rsid w:val="003114E9"/>
    <w:rsid w:val="0031202F"/>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019"/>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DF6"/>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AF8"/>
    <w:rsid w:val="00366D49"/>
    <w:rsid w:val="00367124"/>
    <w:rsid w:val="00367C33"/>
    <w:rsid w:val="00367DD3"/>
    <w:rsid w:val="003700D9"/>
    <w:rsid w:val="00371AD0"/>
    <w:rsid w:val="00371B02"/>
    <w:rsid w:val="003723CC"/>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C46"/>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1D7"/>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A4"/>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32E"/>
    <w:rsid w:val="003B0981"/>
    <w:rsid w:val="003B14EC"/>
    <w:rsid w:val="003B155B"/>
    <w:rsid w:val="003B357E"/>
    <w:rsid w:val="003B3643"/>
    <w:rsid w:val="003B3C90"/>
    <w:rsid w:val="003B470B"/>
    <w:rsid w:val="003B49BE"/>
    <w:rsid w:val="003B4E1C"/>
    <w:rsid w:val="003B558A"/>
    <w:rsid w:val="003B5DC4"/>
    <w:rsid w:val="003B60CA"/>
    <w:rsid w:val="003B6544"/>
    <w:rsid w:val="003B6BFE"/>
    <w:rsid w:val="003B6E53"/>
    <w:rsid w:val="003B741E"/>
    <w:rsid w:val="003B7984"/>
    <w:rsid w:val="003B7D9D"/>
    <w:rsid w:val="003C0560"/>
    <w:rsid w:val="003C0753"/>
    <w:rsid w:val="003C0886"/>
    <w:rsid w:val="003C091F"/>
    <w:rsid w:val="003C39FD"/>
    <w:rsid w:val="003C3BE3"/>
    <w:rsid w:val="003C3C41"/>
    <w:rsid w:val="003C42BF"/>
    <w:rsid w:val="003C4AAB"/>
    <w:rsid w:val="003C54C6"/>
    <w:rsid w:val="003C5934"/>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4E3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05D"/>
    <w:rsid w:val="0041140A"/>
    <w:rsid w:val="004114C5"/>
    <w:rsid w:val="00411CFF"/>
    <w:rsid w:val="00411D5F"/>
    <w:rsid w:val="00411D67"/>
    <w:rsid w:val="00412463"/>
    <w:rsid w:val="004126B1"/>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375"/>
    <w:rsid w:val="004234D5"/>
    <w:rsid w:val="00423719"/>
    <w:rsid w:val="004237C8"/>
    <w:rsid w:val="00423F89"/>
    <w:rsid w:val="0042443E"/>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B81"/>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2FCE"/>
    <w:rsid w:val="004534E2"/>
    <w:rsid w:val="004538B7"/>
    <w:rsid w:val="00453B01"/>
    <w:rsid w:val="00454518"/>
    <w:rsid w:val="004551B0"/>
    <w:rsid w:val="00455482"/>
    <w:rsid w:val="00455627"/>
    <w:rsid w:val="004567A9"/>
    <w:rsid w:val="004567D0"/>
    <w:rsid w:val="00456802"/>
    <w:rsid w:val="00456FBC"/>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59"/>
    <w:rsid w:val="004715CF"/>
    <w:rsid w:val="004719C3"/>
    <w:rsid w:val="00471C9F"/>
    <w:rsid w:val="00471F66"/>
    <w:rsid w:val="00472199"/>
    <w:rsid w:val="00472AFF"/>
    <w:rsid w:val="00472E40"/>
    <w:rsid w:val="004733FB"/>
    <w:rsid w:val="00473416"/>
    <w:rsid w:val="0047397F"/>
    <w:rsid w:val="00473FAB"/>
    <w:rsid w:val="0047450C"/>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B76"/>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126"/>
    <w:rsid w:val="004A1E45"/>
    <w:rsid w:val="004A3A55"/>
    <w:rsid w:val="004A3E83"/>
    <w:rsid w:val="004A47B3"/>
    <w:rsid w:val="004A4879"/>
    <w:rsid w:val="004A500A"/>
    <w:rsid w:val="004A579D"/>
    <w:rsid w:val="004A61E2"/>
    <w:rsid w:val="004A6B10"/>
    <w:rsid w:val="004A6F61"/>
    <w:rsid w:val="004A6FBA"/>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8A2"/>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86"/>
    <w:rsid w:val="004D46BB"/>
    <w:rsid w:val="004D47BC"/>
    <w:rsid w:val="004D4F88"/>
    <w:rsid w:val="004D500D"/>
    <w:rsid w:val="004D6037"/>
    <w:rsid w:val="004D66E6"/>
    <w:rsid w:val="004D690E"/>
    <w:rsid w:val="004D69C2"/>
    <w:rsid w:val="004D6A11"/>
    <w:rsid w:val="004D6A2D"/>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0888"/>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0E99"/>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1F9"/>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554"/>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03A"/>
    <w:rsid w:val="00552B59"/>
    <w:rsid w:val="0055351D"/>
    <w:rsid w:val="00553B1D"/>
    <w:rsid w:val="00553E15"/>
    <w:rsid w:val="00553F45"/>
    <w:rsid w:val="005542F7"/>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6B3"/>
    <w:rsid w:val="00563863"/>
    <w:rsid w:val="00563A92"/>
    <w:rsid w:val="00563E7B"/>
    <w:rsid w:val="005640D4"/>
    <w:rsid w:val="005640FA"/>
    <w:rsid w:val="00564254"/>
    <w:rsid w:val="00564622"/>
    <w:rsid w:val="00564B28"/>
    <w:rsid w:val="00564C7D"/>
    <w:rsid w:val="00564E93"/>
    <w:rsid w:val="005653F7"/>
    <w:rsid w:val="00565413"/>
    <w:rsid w:val="00565FBC"/>
    <w:rsid w:val="0056606F"/>
    <w:rsid w:val="0056627F"/>
    <w:rsid w:val="00566C05"/>
    <w:rsid w:val="00567232"/>
    <w:rsid w:val="0056723D"/>
    <w:rsid w:val="00567973"/>
    <w:rsid w:val="00567A8D"/>
    <w:rsid w:val="00567BB8"/>
    <w:rsid w:val="005705F7"/>
    <w:rsid w:val="0057065A"/>
    <w:rsid w:val="0057096C"/>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E22"/>
    <w:rsid w:val="00584FF3"/>
    <w:rsid w:val="0058512F"/>
    <w:rsid w:val="00585305"/>
    <w:rsid w:val="005855DD"/>
    <w:rsid w:val="00586ABA"/>
    <w:rsid w:val="00587001"/>
    <w:rsid w:val="005873CD"/>
    <w:rsid w:val="005877B2"/>
    <w:rsid w:val="00587BE6"/>
    <w:rsid w:val="005902EF"/>
    <w:rsid w:val="0059042B"/>
    <w:rsid w:val="005908BA"/>
    <w:rsid w:val="00590C0E"/>
    <w:rsid w:val="00590E8A"/>
    <w:rsid w:val="00591C68"/>
    <w:rsid w:val="00591C9E"/>
    <w:rsid w:val="00592382"/>
    <w:rsid w:val="00592B03"/>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63D"/>
    <w:rsid w:val="005A793D"/>
    <w:rsid w:val="005A7E4D"/>
    <w:rsid w:val="005B00A3"/>
    <w:rsid w:val="005B1787"/>
    <w:rsid w:val="005B1D7C"/>
    <w:rsid w:val="005B1DBA"/>
    <w:rsid w:val="005B274C"/>
    <w:rsid w:val="005B2B05"/>
    <w:rsid w:val="005B3465"/>
    <w:rsid w:val="005B34D9"/>
    <w:rsid w:val="005B3C4B"/>
    <w:rsid w:val="005B3CF9"/>
    <w:rsid w:val="005B48EC"/>
    <w:rsid w:val="005B549E"/>
    <w:rsid w:val="005B574F"/>
    <w:rsid w:val="005B5981"/>
    <w:rsid w:val="005B5B21"/>
    <w:rsid w:val="005B673B"/>
    <w:rsid w:val="005B6800"/>
    <w:rsid w:val="005B68A4"/>
    <w:rsid w:val="005B7952"/>
    <w:rsid w:val="005C02AF"/>
    <w:rsid w:val="005C0E9B"/>
    <w:rsid w:val="005C1580"/>
    <w:rsid w:val="005C1B0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4D0"/>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4FE0"/>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0FEA"/>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CF6"/>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68BD"/>
    <w:rsid w:val="00646B95"/>
    <w:rsid w:val="00647851"/>
    <w:rsid w:val="00647CB7"/>
    <w:rsid w:val="00647D85"/>
    <w:rsid w:val="0065065D"/>
    <w:rsid w:val="00651091"/>
    <w:rsid w:val="00652295"/>
    <w:rsid w:val="0065242A"/>
    <w:rsid w:val="00652D62"/>
    <w:rsid w:val="00653376"/>
    <w:rsid w:val="006534C5"/>
    <w:rsid w:val="0065362F"/>
    <w:rsid w:val="006537B0"/>
    <w:rsid w:val="0065384B"/>
    <w:rsid w:val="00654664"/>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B62"/>
    <w:rsid w:val="00664DB3"/>
    <w:rsid w:val="00664E2A"/>
    <w:rsid w:val="00665382"/>
    <w:rsid w:val="00665488"/>
    <w:rsid w:val="00665EB6"/>
    <w:rsid w:val="006664B0"/>
    <w:rsid w:val="0066686F"/>
    <w:rsid w:val="00666F45"/>
    <w:rsid w:val="0066746F"/>
    <w:rsid w:val="00667F3D"/>
    <w:rsid w:val="00670305"/>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BC0"/>
    <w:rsid w:val="00676C13"/>
    <w:rsid w:val="0067749A"/>
    <w:rsid w:val="006804B9"/>
    <w:rsid w:val="0068087D"/>
    <w:rsid w:val="00680B66"/>
    <w:rsid w:val="0068112B"/>
    <w:rsid w:val="00681228"/>
    <w:rsid w:val="0068125F"/>
    <w:rsid w:val="00681683"/>
    <w:rsid w:val="00681A53"/>
    <w:rsid w:val="00681A54"/>
    <w:rsid w:val="006824E7"/>
    <w:rsid w:val="00682C24"/>
    <w:rsid w:val="00683148"/>
    <w:rsid w:val="00683A9B"/>
    <w:rsid w:val="00683F6F"/>
    <w:rsid w:val="00684276"/>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C06"/>
    <w:rsid w:val="00693EB0"/>
    <w:rsid w:val="006941B8"/>
    <w:rsid w:val="0069458B"/>
    <w:rsid w:val="0069493C"/>
    <w:rsid w:val="00694F19"/>
    <w:rsid w:val="00694FEA"/>
    <w:rsid w:val="006951EC"/>
    <w:rsid w:val="0069564F"/>
    <w:rsid w:val="006957DB"/>
    <w:rsid w:val="00696D62"/>
    <w:rsid w:val="00696ECF"/>
    <w:rsid w:val="006971F3"/>
    <w:rsid w:val="00697473"/>
    <w:rsid w:val="00697911"/>
    <w:rsid w:val="006A00F6"/>
    <w:rsid w:val="006A0344"/>
    <w:rsid w:val="006A035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4D1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90D"/>
    <w:rsid w:val="006C0EB8"/>
    <w:rsid w:val="006C2199"/>
    <w:rsid w:val="006C23E5"/>
    <w:rsid w:val="006C269F"/>
    <w:rsid w:val="006C29C3"/>
    <w:rsid w:val="006C3160"/>
    <w:rsid w:val="006C34D5"/>
    <w:rsid w:val="006C470E"/>
    <w:rsid w:val="006C475B"/>
    <w:rsid w:val="006C4916"/>
    <w:rsid w:val="006C5422"/>
    <w:rsid w:val="006C59EB"/>
    <w:rsid w:val="006C5F21"/>
    <w:rsid w:val="006C679F"/>
    <w:rsid w:val="006C67E1"/>
    <w:rsid w:val="006C6EFF"/>
    <w:rsid w:val="006C7414"/>
    <w:rsid w:val="006C7DCF"/>
    <w:rsid w:val="006D04CA"/>
    <w:rsid w:val="006D054B"/>
    <w:rsid w:val="006D058E"/>
    <w:rsid w:val="006D0878"/>
    <w:rsid w:val="006D0B1A"/>
    <w:rsid w:val="006D1393"/>
    <w:rsid w:val="006D18C7"/>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D7E31"/>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5AF"/>
    <w:rsid w:val="006E6678"/>
    <w:rsid w:val="006E6704"/>
    <w:rsid w:val="006E6784"/>
    <w:rsid w:val="006E68F9"/>
    <w:rsid w:val="006E6B50"/>
    <w:rsid w:val="006E73D7"/>
    <w:rsid w:val="006E76D8"/>
    <w:rsid w:val="006E7772"/>
    <w:rsid w:val="006E7AC7"/>
    <w:rsid w:val="006E7C9B"/>
    <w:rsid w:val="006E7E53"/>
    <w:rsid w:val="006F1B56"/>
    <w:rsid w:val="006F1C19"/>
    <w:rsid w:val="006F284B"/>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53F"/>
    <w:rsid w:val="00703892"/>
    <w:rsid w:val="00703A56"/>
    <w:rsid w:val="00703D57"/>
    <w:rsid w:val="007046D2"/>
    <w:rsid w:val="00705706"/>
    <w:rsid w:val="00705783"/>
    <w:rsid w:val="007062E4"/>
    <w:rsid w:val="0070784C"/>
    <w:rsid w:val="00707AB6"/>
    <w:rsid w:val="007100CA"/>
    <w:rsid w:val="00710613"/>
    <w:rsid w:val="00710DF2"/>
    <w:rsid w:val="007118D3"/>
    <w:rsid w:val="00711AFF"/>
    <w:rsid w:val="00711BFC"/>
    <w:rsid w:val="007126EC"/>
    <w:rsid w:val="00712DDF"/>
    <w:rsid w:val="00712ED5"/>
    <w:rsid w:val="007135ED"/>
    <w:rsid w:val="00713D3D"/>
    <w:rsid w:val="00713EFB"/>
    <w:rsid w:val="007141AC"/>
    <w:rsid w:val="007145A0"/>
    <w:rsid w:val="00714704"/>
    <w:rsid w:val="00714814"/>
    <w:rsid w:val="0071533A"/>
    <w:rsid w:val="00715602"/>
    <w:rsid w:val="00715C6E"/>
    <w:rsid w:val="00715E74"/>
    <w:rsid w:val="00715ED6"/>
    <w:rsid w:val="007163D4"/>
    <w:rsid w:val="007176B2"/>
    <w:rsid w:val="007176FA"/>
    <w:rsid w:val="007201D3"/>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4EBE"/>
    <w:rsid w:val="007453D7"/>
    <w:rsid w:val="00745589"/>
    <w:rsid w:val="007459C5"/>
    <w:rsid w:val="00745A2E"/>
    <w:rsid w:val="00745A8B"/>
    <w:rsid w:val="00745FB7"/>
    <w:rsid w:val="007473AA"/>
    <w:rsid w:val="007474B0"/>
    <w:rsid w:val="007504CD"/>
    <w:rsid w:val="0075106A"/>
    <w:rsid w:val="007513C2"/>
    <w:rsid w:val="00751466"/>
    <w:rsid w:val="00751DB3"/>
    <w:rsid w:val="00752896"/>
    <w:rsid w:val="00752D23"/>
    <w:rsid w:val="00752E2D"/>
    <w:rsid w:val="00753935"/>
    <w:rsid w:val="00754144"/>
    <w:rsid w:val="0075427F"/>
    <w:rsid w:val="0075459E"/>
    <w:rsid w:val="00755020"/>
    <w:rsid w:val="00755171"/>
    <w:rsid w:val="007555A3"/>
    <w:rsid w:val="0075655B"/>
    <w:rsid w:val="00757783"/>
    <w:rsid w:val="00757894"/>
    <w:rsid w:val="00760337"/>
    <w:rsid w:val="007604C2"/>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290"/>
    <w:rsid w:val="007663E5"/>
    <w:rsid w:val="00766589"/>
    <w:rsid w:val="00767610"/>
    <w:rsid w:val="007678F4"/>
    <w:rsid w:val="00770180"/>
    <w:rsid w:val="0077090E"/>
    <w:rsid w:val="007709C1"/>
    <w:rsid w:val="00770DEA"/>
    <w:rsid w:val="00771365"/>
    <w:rsid w:val="007713E6"/>
    <w:rsid w:val="00771B65"/>
    <w:rsid w:val="00772A9F"/>
    <w:rsid w:val="00772ADF"/>
    <w:rsid w:val="00772F19"/>
    <w:rsid w:val="00773830"/>
    <w:rsid w:val="00773B9C"/>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5AAB"/>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2B9"/>
    <w:rsid w:val="007A3CBE"/>
    <w:rsid w:val="007A3CF4"/>
    <w:rsid w:val="007A5257"/>
    <w:rsid w:val="007A6683"/>
    <w:rsid w:val="007A6BAD"/>
    <w:rsid w:val="007A6EE8"/>
    <w:rsid w:val="007A716B"/>
    <w:rsid w:val="007A789B"/>
    <w:rsid w:val="007B0024"/>
    <w:rsid w:val="007B06B1"/>
    <w:rsid w:val="007B08FA"/>
    <w:rsid w:val="007B1028"/>
    <w:rsid w:val="007B1211"/>
    <w:rsid w:val="007B1412"/>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ACA"/>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82B"/>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2CC2"/>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185"/>
    <w:rsid w:val="007F0316"/>
    <w:rsid w:val="007F13DA"/>
    <w:rsid w:val="007F1B3F"/>
    <w:rsid w:val="007F2229"/>
    <w:rsid w:val="007F295A"/>
    <w:rsid w:val="007F2E0E"/>
    <w:rsid w:val="007F3C19"/>
    <w:rsid w:val="007F4BE8"/>
    <w:rsid w:val="007F5074"/>
    <w:rsid w:val="007F5637"/>
    <w:rsid w:val="007F67A2"/>
    <w:rsid w:val="007F6A0A"/>
    <w:rsid w:val="007F6BD6"/>
    <w:rsid w:val="007F6C2A"/>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AD6"/>
    <w:rsid w:val="00806B9C"/>
    <w:rsid w:val="00806CBE"/>
    <w:rsid w:val="008072DC"/>
    <w:rsid w:val="00810729"/>
    <w:rsid w:val="0081098E"/>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6D99"/>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71E"/>
    <w:rsid w:val="00852CD0"/>
    <w:rsid w:val="0085302B"/>
    <w:rsid w:val="008539D2"/>
    <w:rsid w:val="00853F66"/>
    <w:rsid w:val="00854269"/>
    <w:rsid w:val="008544F3"/>
    <w:rsid w:val="0085477B"/>
    <w:rsid w:val="00854C0F"/>
    <w:rsid w:val="00855526"/>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1FD"/>
    <w:rsid w:val="0086220D"/>
    <w:rsid w:val="00862260"/>
    <w:rsid w:val="0086235D"/>
    <w:rsid w:val="0086289C"/>
    <w:rsid w:val="00862E00"/>
    <w:rsid w:val="00863041"/>
    <w:rsid w:val="00863337"/>
    <w:rsid w:val="0086337E"/>
    <w:rsid w:val="008637D7"/>
    <w:rsid w:val="0086388B"/>
    <w:rsid w:val="008640A8"/>
    <w:rsid w:val="00864271"/>
    <w:rsid w:val="00864440"/>
    <w:rsid w:val="008648D1"/>
    <w:rsid w:val="00865DCA"/>
    <w:rsid w:val="008665BA"/>
    <w:rsid w:val="00866788"/>
    <w:rsid w:val="00866E57"/>
    <w:rsid w:val="00867491"/>
    <w:rsid w:val="008676C9"/>
    <w:rsid w:val="00867B4E"/>
    <w:rsid w:val="00867E14"/>
    <w:rsid w:val="00867EC8"/>
    <w:rsid w:val="008720D0"/>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4BE"/>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DEF"/>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510"/>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B7C13"/>
    <w:rsid w:val="008C00B7"/>
    <w:rsid w:val="008C0FA0"/>
    <w:rsid w:val="008C17A6"/>
    <w:rsid w:val="008C1BE1"/>
    <w:rsid w:val="008C1F1E"/>
    <w:rsid w:val="008C20D7"/>
    <w:rsid w:val="008C2A2B"/>
    <w:rsid w:val="008C2BBF"/>
    <w:rsid w:val="008C2D2B"/>
    <w:rsid w:val="008C2FEC"/>
    <w:rsid w:val="008C3188"/>
    <w:rsid w:val="008C3411"/>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2C03"/>
    <w:rsid w:val="008D3693"/>
    <w:rsid w:val="008D39F0"/>
    <w:rsid w:val="008D3EDD"/>
    <w:rsid w:val="008D44EF"/>
    <w:rsid w:val="008D4862"/>
    <w:rsid w:val="008D4AAC"/>
    <w:rsid w:val="008D4DCD"/>
    <w:rsid w:val="008D519C"/>
    <w:rsid w:val="008D52C5"/>
    <w:rsid w:val="008D54A9"/>
    <w:rsid w:val="008D58F5"/>
    <w:rsid w:val="008D5C56"/>
    <w:rsid w:val="008D7B96"/>
    <w:rsid w:val="008E0138"/>
    <w:rsid w:val="008E03EB"/>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68C"/>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BD"/>
    <w:rsid w:val="009153ED"/>
    <w:rsid w:val="009156EA"/>
    <w:rsid w:val="00915883"/>
    <w:rsid w:val="00915978"/>
    <w:rsid w:val="00916EA8"/>
    <w:rsid w:val="009171F9"/>
    <w:rsid w:val="00917A66"/>
    <w:rsid w:val="00917D26"/>
    <w:rsid w:val="00917EEC"/>
    <w:rsid w:val="009200F3"/>
    <w:rsid w:val="009203D0"/>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0FA8"/>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5D5"/>
    <w:rsid w:val="00962701"/>
    <w:rsid w:val="00962B1D"/>
    <w:rsid w:val="009636CA"/>
    <w:rsid w:val="00964498"/>
    <w:rsid w:val="009649A0"/>
    <w:rsid w:val="00964A98"/>
    <w:rsid w:val="00965311"/>
    <w:rsid w:val="009656F2"/>
    <w:rsid w:val="0096671B"/>
    <w:rsid w:val="0096699A"/>
    <w:rsid w:val="00966DCA"/>
    <w:rsid w:val="00967DBB"/>
    <w:rsid w:val="0097003E"/>
    <w:rsid w:val="0097015F"/>
    <w:rsid w:val="009718B0"/>
    <w:rsid w:val="009720AB"/>
    <w:rsid w:val="009723C1"/>
    <w:rsid w:val="0097291D"/>
    <w:rsid w:val="00972D49"/>
    <w:rsid w:val="00972DA8"/>
    <w:rsid w:val="009732ED"/>
    <w:rsid w:val="00973EFF"/>
    <w:rsid w:val="00974999"/>
    <w:rsid w:val="00974BF8"/>
    <w:rsid w:val="00974EF1"/>
    <w:rsid w:val="00975431"/>
    <w:rsid w:val="00975B58"/>
    <w:rsid w:val="00975C97"/>
    <w:rsid w:val="009765CB"/>
    <w:rsid w:val="00976846"/>
    <w:rsid w:val="0097762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578"/>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928"/>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09C8"/>
    <w:rsid w:val="009E1006"/>
    <w:rsid w:val="009E1B77"/>
    <w:rsid w:val="009E2CAC"/>
    <w:rsid w:val="009E3997"/>
    <w:rsid w:val="009E3F80"/>
    <w:rsid w:val="009E46FF"/>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6CF"/>
    <w:rsid w:val="009F57D3"/>
    <w:rsid w:val="009F5892"/>
    <w:rsid w:val="009F5937"/>
    <w:rsid w:val="009F59AB"/>
    <w:rsid w:val="009F6485"/>
    <w:rsid w:val="009F694A"/>
    <w:rsid w:val="009F7232"/>
    <w:rsid w:val="009F7444"/>
    <w:rsid w:val="009F7799"/>
    <w:rsid w:val="009F7D9D"/>
    <w:rsid w:val="00A009F8"/>
    <w:rsid w:val="00A01130"/>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6DF6"/>
    <w:rsid w:val="00A07B26"/>
    <w:rsid w:val="00A103AD"/>
    <w:rsid w:val="00A103F6"/>
    <w:rsid w:val="00A10D7E"/>
    <w:rsid w:val="00A10F77"/>
    <w:rsid w:val="00A110F9"/>
    <w:rsid w:val="00A11871"/>
    <w:rsid w:val="00A119D8"/>
    <w:rsid w:val="00A11E06"/>
    <w:rsid w:val="00A127B7"/>
    <w:rsid w:val="00A13675"/>
    <w:rsid w:val="00A13AE5"/>
    <w:rsid w:val="00A1407F"/>
    <w:rsid w:val="00A153EA"/>
    <w:rsid w:val="00A16374"/>
    <w:rsid w:val="00A16801"/>
    <w:rsid w:val="00A16822"/>
    <w:rsid w:val="00A16BC6"/>
    <w:rsid w:val="00A17C39"/>
    <w:rsid w:val="00A20958"/>
    <w:rsid w:val="00A20E98"/>
    <w:rsid w:val="00A20FF9"/>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3A1"/>
    <w:rsid w:val="00A42419"/>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922"/>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16"/>
    <w:rsid w:val="00A77ADF"/>
    <w:rsid w:val="00A8030D"/>
    <w:rsid w:val="00A80432"/>
    <w:rsid w:val="00A80CA5"/>
    <w:rsid w:val="00A8111B"/>
    <w:rsid w:val="00A813B8"/>
    <w:rsid w:val="00A8171B"/>
    <w:rsid w:val="00A82B85"/>
    <w:rsid w:val="00A8346C"/>
    <w:rsid w:val="00A83599"/>
    <w:rsid w:val="00A83776"/>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19"/>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CA1"/>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162"/>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0DF"/>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04"/>
    <w:rsid w:val="00AF4214"/>
    <w:rsid w:val="00AF42B8"/>
    <w:rsid w:val="00AF57B2"/>
    <w:rsid w:val="00AF5870"/>
    <w:rsid w:val="00AF6047"/>
    <w:rsid w:val="00AF6850"/>
    <w:rsid w:val="00AF6ED0"/>
    <w:rsid w:val="00AF7F15"/>
    <w:rsid w:val="00B0014C"/>
    <w:rsid w:val="00B00311"/>
    <w:rsid w:val="00B007B8"/>
    <w:rsid w:val="00B01203"/>
    <w:rsid w:val="00B013CB"/>
    <w:rsid w:val="00B01785"/>
    <w:rsid w:val="00B01A01"/>
    <w:rsid w:val="00B01D4A"/>
    <w:rsid w:val="00B0250F"/>
    <w:rsid w:val="00B0251A"/>
    <w:rsid w:val="00B025DB"/>
    <w:rsid w:val="00B02C2C"/>
    <w:rsid w:val="00B02E6C"/>
    <w:rsid w:val="00B0312C"/>
    <w:rsid w:val="00B036E2"/>
    <w:rsid w:val="00B036FF"/>
    <w:rsid w:val="00B039FF"/>
    <w:rsid w:val="00B04378"/>
    <w:rsid w:val="00B046B7"/>
    <w:rsid w:val="00B04D2C"/>
    <w:rsid w:val="00B04EF4"/>
    <w:rsid w:val="00B05536"/>
    <w:rsid w:val="00B05DF0"/>
    <w:rsid w:val="00B06011"/>
    <w:rsid w:val="00B06609"/>
    <w:rsid w:val="00B066A7"/>
    <w:rsid w:val="00B06784"/>
    <w:rsid w:val="00B0691D"/>
    <w:rsid w:val="00B06D18"/>
    <w:rsid w:val="00B10291"/>
    <w:rsid w:val="00B10570"/>
    <w:rsid w:val="00B10BC8"/>
    <w:rsid w:val="00B11E59"/>
    <w:rsid w:val="00B12278"/>
    <w:rsid w:val="00B126E7"/>
    <w:rsid w:val="00B129E0"/>
    <w:rsid w:val="00B13061"/>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9EF"/>
    <w:rsid w:val="00B25A1C"/>
    <w:rsid w:val="00B25F3F"/>
    <w:rsid w:val="00B2612D"/>
    <w:rsid w:val="00B26443"/>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105"/>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966"/>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E34"/>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D48"/>
    <w:rsid w:val="00B63EB7"/>
    <w:rsid w:val="00B645CC"/>
    <w:rsid w:val="00B64C4D"/>
    <w:rsid w:val="00B64FDA"/>
    <w:rsid w:val="00B65B6E"/>
    <w:rsid w:val="00B65E53"/>
    <w:rsid w:val="00B665B8"/>
    <w:rsid w:val="00B66960"/>
    <w:rsid w:val="00B67A4C"/>
    <w:rsid w:val="00B67E9C"/>
    <w:rsid w:val="00B70F63"/>
    <w:rsid w:val="00B72289"/>
    <w:rsid w:val="00B723E3"/>
    <w:rsid w:val="00B72416"/>
    <w:rsid w:val="00B72745"/>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37C"/>
    <w:rsid w:val="00B76718"/>
    <w:rsid w:val="00B76D3D"/>
    <w:rsid w:val="00B76EAF"/>
    <w:rsid w:val="00B77AAF"/>
    <w:rsid w:val="00B77AB6"/>
    <w:rsid w:val="00B804AE"/>
    <w:rsid w:val="00B80C2B"/>
    <w:rsid w:val="00B80FFC"/>
    <w:rsid w:val="00B81719"/>
    <w:rsid w:val="00B81BF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6787"/>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A7B0F"/>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1DE7"/>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045"/>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0A35"/>
    <w:rsid w:val="00C20D8C"/>
    <w:rsid w:val="00C21276"/>
    <w:rsid w:val="00C2163A"/>
    <w:rsid w:val="00C21CB4"/>
    <w:rsid w:val="00C21F2C"/>
    <w:rsid w:val="00C2239A"/>
    <w:rsid w:val="00C224DA"/>
    <w:rsid w:val="00C229F4"/>
    <w:rsid w:val="00C22E78"/>
    <w:rsid w:val="00C235A8"/>
    <w:rsid w:val="00C23C87"/>
    <w:rsid w:val="00C24C9D"/>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6DA5"/>
    <w:rsid w:val="00C47269"/>
    <w:rsid w:val="00C47585"/>
    <w:rsid w:val="00C47EA6"/>
    <w:rsid w:val="00C47ECE"/>
    <w:rsid w:val="00C50019"/>
    <w:rsid w:val="00C50089"/>
    <w:rsid w:val="00C5054B"/>
    <w:rsid w:val="00C506B4"/>
    <w:rsid w:val="00C51C03"/>
    <w:rsid w:val="00C51FFE"/>
    <w:rsid w:val="00C528F8"/>
    <w:rsid w:val="00C529BB"/>
    <w:rsid w:val="00C52DE6"/>
    <w:rsid w:val="00C52DF7"/>
    <w:rsid w:val="00C53BBC"/>
    <w:rsid w:val="00C541A6"/>
    <w:rsid w:val="00C5425E"/>
    <w:rsid w:val="00C547D1"/>
    <w:rsid w:val="00C54E04"/>
    <w:rsid w:val="00C54F6D"/>
    <w:rsid w:val="00C56303"/>
    <w:rsid w:val="00C56C91"/>
    <w:rsid w:val="00C572FE"/>
    <w:rsid w:val="00C601FD"/>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5588"/>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4B"/>
    <w:rsid w:val="00C914A6"/>
    <w:rsid w:val="00C91E27"/>
    <w:rsid w:val="00C929A1"/>
    <w:rsid w:val="00C92D63"/>
    <w:rsid w:val="00C92FD5"/>
    <w:rsid w:val="00C93023"/>
    <w:rsid w:val="00C930DD"/>
    <w:rsid w:val="00C931C7"/>
    <w:rsid w:val="00C939F6"/>
    <w:rsid w:val="00C93A50"/>
    <w:rsid w:val="00C93DB1"/>
    <w:rsid w:val="00C94381"/>
    <w:rsid w:val="00C94BCE"/>
    <w:rsid w:val="00C95144"/>
    <w:rsid w:val="00C9534A"/>
    <w:rsid w:val="00C958D7"/>
    <w:rsid w:val="00C97E90"/>
    <w:rsid w:val="00C97F13"/>
    <w:rsid w:val="00CA01F3"/>
    <w:rsid w:val="00CA085E"/>
    <w:rsid w:val="00CA0C4C"/>
    <w:rsid w:val="00CA129E"/>
    <w:rsid w:val="00CA2009"/>
    <w:rsid w:val="00CA2223"/>
    <w:rsid w:val="00CA26DC"/>
    <w:rsid w:val="00CA2E08"/>
    <w:rsid w:val="00CA3011"/>
    <w:rsid w:val="00CA43BE"/>
    <w:rsid w:val="00CA460F"/>
    <w:rsid w:val="00CA4752"/>
    <w:rsid w:val="00CA4905"/>
    <w:rsid w:val="00CA4912"/>
    <w:rsid w:val="00CA529D"/>
    <w:rsid w:val="00CA5DED"/>
    <w:rsid w:val="00CA66F6"/>
    <w:rsid w:val="00CA672E"/>
    <w:rsid w:val="00CA688B"/>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2CEC"/>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1F5D"/>
    <w:rsid w:val="00CF2045"/>
    <w:rsid w:val="00CF20FB"/>
    <w:rsid w:val="00CF23F9"/>
    <w:rsid w:val="00CF27CE"/>
    <w:rsid w:val="00CF344A"/>
    <w:rsid w:val="00CF42A7"/>
    <w:rsid w:val="00CF49BF"/>
    <w:rsid w:val="00CF518C"/>
    <w:rsid w:val="00CF59FB"/>
    <w:rsid w:val="00CF5A98"/>
    <w:rsid w:val="00CF5BD7"/>
    <w:rsid w:val="00CF64D9"/>
    <w:rsid w:val="00CF6706"/>
    <w:rsid w:val="00CF6886"/>
    <w:rsid w:val="00CF6F1D"/>
    <w:rsid w:val="00CF7B2B"/>
    <w:rsid w:val="00CF7D47"/>
    <w:rsid w:val="00CF7DF7"/>
    <w:rsid w:val="00D0021B"/>
    <w:rsid w:val="00D007F5"/>
    <w:rsid w:val="00D00C96"/>
    <w:rsid w:val="00D00CAF"/>
    <w:rsid w:val="00D00F81"/>
    <w:rsid w:val="00D0160C"/>
    <w:rsid w:val="00D01F88"/>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0E5B"/>
    <w:rsid w:val="00D1154F"/>
    <w:rsid w:val="00D11788"/>
    <w:rsid w:val="00D11977"/>
    <w:rsid w:val="00D120B6"/>
    <w:rsid w:val="00D1216D"/>
    <w:rsid w:val="00D12393"/>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3D3C"/>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7B6"/>
    <w:rsid w:val="00D42C62"/>
    <w:rsid w:val="00D42E7F"/>
    <w:rsid w:val="00D431DE"/>
    <w:rsid w:val="00D43533"/>
    <w:rsid w:val="00D43955"/>
    <w:rsid w:val="00D43EB1"/>
    <w:rsid w:val="00D44188"/>
    <w:rsid w:val="00D443F9"/>
    <w:rsid w:val="00D44AD1"/>
    <w:rsid w:val="00D44DBD"/>
    <w:rsid w:val="00D44F14"/>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351"/>
    <w:rsid w:val="00D52F9E"/>
    <w:rsid w:val="00D5302A"/>
    <w:rsid w:val="00D5379B"/>
    <w:rsid w:val="00D54061"/>
    <w:rsid w:val="00D544EB"/>
    <w:rsid w:val="00D547B5"/>
    <w:rsid w:val="00D54CC4"/>
    <w:rsid w:val="00D54EE0"/>
    <w:rsid w:val="00D556E9"/>
    <w:rsid w:val="00D55872"/>
    <w:rsid w:val="00D5593B"/>
    <w:rsid w:val="00D55ADF"/>
    <w:rsid w:val="00D55E35"/>
    <w:rsid w:val="00D5654A"/>
    <w:rsid w:val="00D56B64"/>
    <w:rsid w:val="00D56C59"/>
    <w:rsid w:val="00D60458"/>
    <w:rsid w:val="00D60785"/>
    <w:rsid w:val="00D60988"/>
    <w:rsid w:val="00D60B19"/>
    <w:rsid w:val="00D61B3A"/>
    <w:rsid w:val="00D61C7D"/>
    <w:rsid w:val="00D621C2"/>
    <w:rsid w:val="00D63016"/>
    <w:rsid w:val="00D6309F"/>
    <w:rsid w:val="00D6331E"/>
    <w:rsid w:val="00D6333F"/>
    <w:rsid w:val="00D63659"/>
    <w:rsid w:val="00D63AC2"/>
    <w:rsid w:val="00D63ED2"/>
    <w:rsid w:val="00D642D1"/>
    <w:rsid w:val="00D64343"/>
    <w:rsid w:val="00D64A74"/>
    <w:rsid w:val="00D65EEE"/>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8EC"/>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5A2"/>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301"/>
    <w:rsid w:val="00DA46B4"/>
    <w:rsid w:val="00DA4BB0"/>
    <w:rsid w:val="00DA5266"/>
    <w:rsid w:val="00DA5737"/>
    <w:rsid w:val="00DA5AB8"/>
    <w:rsid w:val="00DA5AD1"/>
    <w:rsid w:val="00DA648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4D23"/>
    <w:rsid w:val="00DB503A"/>
    <w:rsid w:val="00DB531C"/>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43B9"/>
    <w:rsid w:val="00DD512B"/>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A41"/>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DF7F80"/>
    <w:rsid w:val="00E0007E"/>
    <w:rsid w:val="00E003A8"/>
    <w:rsid w:val="00E0061A"/>
    <w:rsid w:val="00E00C40"/>
    <w:rsid w:val="00E00EE9"/>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5E8"/>
    <w:rsid w:val="00E308A9"/>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2C0"/>
    <w:rsid w:val="00E4056C"/>
    <w:rsid w:val="00E40D0C"/>
    <w:rsid w:val="00E40EC6"/>
    <w:rsid w:val="00E414D4"/>
    <w:rsid w:val="00E416D3"/>
    <w:rsid w:val="00E423FA"/>
    <w:rsid w:val="00E425D3"/>
    <w:rsid w:val="00E42A98"/>
    <w:rsid w:val="00E43131"/>
    <w:rsid w:val="00E433B6"/>
    <w:rsid w:val="00E43666"/>
    <w:rsid w:val="00E44F08"/>
    <w:rsid w:val="00E45034"/>
    <w:rsid w:val="00E452CD"/>
    <w:rsid w:val="00E45892"/>
    <w:rsid w:val="00E45A14"/>
    <w:rsid w:val="00E45B80"/>
    <w:rsid w:val="00E45D1D"/>
    <w:rsid w:val="00E46293"/>
    <w:rsid w:val="00E465E1"/>
    <w:rsid w:val="00E47366"/>
    <w:rsid w:val="00E474D3"/>
    <w:rsid w:val="00E503B5"/>
    <w:rsid w:val="00E5065C"/>
    <w:rsid w:val="00E50BF2"/>
    <w:rsid w:val="00E50E2D"/>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426"/>
    <w:rsid w:val="00E67709"/>
    <w:rsid w:val="00E67BAC"/>
    <w:rsid w:val="00E7074E"/>
    <w:rsid w:val="00E710E7"/>
    <w:rsid w:val="00E72720"/>
    <w:rsid w:val="00E72732"/>
    <w:rsid w:val="00E72C8C"/>
    <w:rsid w:val="00E72E73"/>
    <w:rsid w:val="00E7309C"/>
    <w:rsid w:val="00E73213"/>
    <w:rsid w:val="00E73418"/>
    <w:rsid w:val="00E73548"/>
    <w:rsid w:val="00E7364E"/>
    <w:rsid w:val="00E74200"/>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84D"/>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214"/>
    <w:rsid w:val="00E9456E"/>
    <w:rsid w:val="00E956D4"/>
    <w:rsid w:val="00E95727"/>
    <w:rsid w:val="00E95980"/>
    <w:rsid w:val="00E95B3B"/>
    <w:rsid w:val="00E96046"/>
    <w:rsid w:val="00E96A03"/>
    <w:rsid w:val="00E979B6"/>
    <w:rsid w:val="00E97A1A"/>
    <w:rsid w:val="00EA07E0"/>
    <w:rsid w:val="00EA0DD0"/>
    <w:rsid w:val="00EA1163"/>
    <w:rsid w:val="00EA12CE"/>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5C34"/>
    <w:rsid w:val="00EB6073"/>
    <w:rsid w:val="00EB653D"/>
    <w:rsid w:val="00EB69B1"/>
    <w:rsid w:val="00EB6AB2"/>
    <w:rsid w:val="00EB6D9C"/>
    <w:rsid w:val="00EB7901"/>
    <w:rsid w:val="00EB7E14"/>
    <w:rsid w:val="00EB7E7F"/>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2D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DAE"/>
    <w:rsid w:val="00EF12B6"/>
    <w:rsid w:val="00EF1542"/>
    <w:rsid w:val="00EF1ACA"/>
    <w:rsid w:val="00EF1DDB"/>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65E"/>
    <w:rsid w:val="00F2285B"/>
    <w:rsid w:val="00F22E17"/>
    <w:rsid w:val="00F22FD2"/>
    <w:rsid w:val="00F2322B"/>
    <w:rsid w:val="00F24608"/>
    <w:rsid w:val="00F24959"/>
    <w:rsid w:val="00F249A3"/>
    <w:rsid w:val="00F24C6A"/>
    <w:rsid w:val="00F26211"/>
    <w:rsid w:val="00F262C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2A1"/>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3FB"/>
    <w:rsid w:val="00F625AE"/>
    <w:rsid w:val="00F62927"/>
    <w:rsid w:val="00F63214"/>
    <w:rsid w:val="00F63BB5"/>
    <w:rsid w:val="00F63BDA"/>
    <w:rsid w:val="00F640CB"/>
    <w:rsid w:val="00F64B46"/>
    <w:rsid w:val="00F65EA6"/>
    <w:rsid w:val="00F66065"/>
    <w:rsid w:val="00F66D04"/>
    <w:rsid w:val="00F66F8B"/>
    <w:rsid w:val="00F67A7A"/>
    <w:rsid w:val="00F709BC"/>
    <w:rsid w:val="00F70B93"/>
    <w:rsid w:val="00F714B7"/>
    <w:rsid w:val="00F71655"/>
    <w:rsid w:val="00F71C65"/>
    <w:rsid w:val="00F71DE3"/>
    <w:rsid w:val="00F71F95"/>
    <w:rsid w:val="00F72218"/>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192"/>
    <w:rsid w:val="00F81A52"/>
    <w:rsid w:val="00F81D6D"/>
    <w:rsid w:val="00F81F3C"/>
    <w:rsid w:val="00F825E8"/>
    <w:rsid w:val="00F82BD2"/>
    <w:rsid w:val="00F82FB1"/>
    <w:rsid w:val="00F8307F"/>
    <w:rsid w:val="00F83931"/>
    <w:rsid w:val="00F8415F"/>
    <w:rsid w:val="00F841BF"/>
    <w:rsid w:val="00F841F9"/>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891"/>
    <w:rsid w:val="00F92953"/>
    <w:rsid w:val="00F92ADC"/>
    <w:rsid w:val="00F9311A"/>
    <w:rsid w:val="00F9314F"/>
    <w:rsid w:val="00F93647"/>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4BE2"/>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4DB7"/>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0D2"/>
    <w:rsid w:val="00FD418D"/>
    <w:rsid w:val="00FD43F7"/>
    <w:rsid w:val="00FD46B0"/>
    <w:rsid w:val="00FD4C16"/>
    <w:rsid w:val="00FD4C67"/>
    <w:rsid w:val="00FD54A5"/>
    <w:rsid w:val="00FD54AA"/>
    <w:rsid w:val="00FD58C1"/>
    <w:rsid w:val="00FD59BF"/>
    <w:rsid w:val="00FD5DDC"/>
    <w:rsid w:val="00FD6279"/>
    <w:rsid w:val="00FD69B7"/>
    <w:rsid w:val="00FD7524"/>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428"/>
    <w:rsid w:val="00FE6544"/>
    <w:rsid w:val="00FE6A16"/>
    <w:rsid w:val="00FE730F"/>
    <w:rsid w:val="00FF0533"/>
    <w:rsid w:val="00FF0696"/>
    <w:rsid w:val="00FF186C"/>
    <w:rsid w:val="00FF19DF"/>
    <w:rsid w:val="00FF19E7"/>
    <w:rsid w:val="00FF1A8D"/>
    <w:rsid w:val="00FF28CB"/>
    <w:rsid w:val="00FF2A93"/>
    <w:rsid w:val="00FF3450"/>
    <w:rsid w:val="00FF357C"/>
    <w:rsid w:val="00FF376B"/>
    <w:rsid w:val="00FF38C4"/>
    <w:rsid w:val="00FF3938"/>
    <w:rsid w:val="00FF3F2E"/>
    <w:rsid w:val="00FF4221"/>
    <w:rsid w:val="00FF4554"/>
    <w:rsid w:val="00FF4878"/>
    <w:rsid w:val="00FF4A8B"/>
    <w:rsid w:val="00FF4ADD"/>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AE30D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AE30D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552">
      <w:bodyDiv w:val="1"/>
      <w:marLeft w:val="0"/>
      <w:marRight w:val="0"/>
      <w:marTop w:val="0"/>
      <w:marBottom w:val="0"/>
      <w:divBdr>
        <w:top w:val="none" w:sz="0" w:space="0" w:color="auto"/>
        <w:left w:val="none" w:sz="0" w:space="0" w:color="auto"/>
        <w:bottom w:val="none" w:sz="0" w:space="0" w:color="auto"/>
        <w:right w:val="none" w:sz="0" w:space="0" w:color="auto"/>
      </w:divBdr>
    </w:div>
    <w:div w:id="73364208">
      <w:bodyDiv w:val="1"/>
      <w:marLeft w:val="0"/>
      <w:marRight w:val="0"/>
      <w:marTop w:val="0"/>
      <w:marBottom w:val="0"/>
      <w:divBdr>
        <w:top w:val="none" w:sz="0" w:space="0" w:color="auto"/>
        <w:left w:val="none" w:sz="0" w:space="0" w:color="auto"/>
        <w:bottom w:val="none" w:sz="0" w:space="0" w:color="auto"/>
        <w:right w:val="none" w:sz="0" w:space="0" w:color="auto"/>
      </w:divBdr>
    </w:div>
    <w:div w:id="79453928">
      <w:bodyDiv w:val="1"/>
      <w:marLeft w:val="0"/>
      <w:marRight w:val="0"/>
      <w:marTop w:val="0"/>
      <w:marBottom w:val="0"/>
      <w:divBdr>
        <w:top w:val="none" w:sz="0" w:space="0" w:color="auto"/>
        <w:left w:val="none" w:sz="0" w:space="0" w:color="auto"/>
        <w:bottom w:val="none" w:sz="0" w:space="0" w:color="auto"/>
        <w:right w:val="none" w:sz="0" w:space="0" w:color="auto"/>
      </w:divBdr>
      <w:divsChild>
        <w:div w:id="1417746978">
          <w:marLeft w:val="547"/>
          <w:marRight w:val="0"/>
          <w:marTop w:val="96"/>
          <w:marBottom w:val="0"/>
          <w:divBdr>
            <w:top w:val="none" w:sz="0" w:space="0" w:color="auto"/>
            <w:left w:val="none" w:sz="0" w:space="0" w:color="auto"/>
            <w:bottom w:val="none" w:sz="0" w:space="0" w:color="auto"/>
            <w:right w:val="none" w:sz="0" w:space="0" w:color="auto"/>
          </w:divBdr>
        </w:div>
        <w:div w:id="2030328006">
          <w:marLeft w:val="547"/>
          <w:marRight w:val="0"/>
          <w:marTop w:val="96"/>
          <w:marBottom w:val="0"/>
          <w:divBdr>
            <w:top w:val="none" w:sz="0" w:space="0" w:color="auto"/>
            <w:left w:val="none" w:sz="0" w:space="0" w:color="auto"/>
            <w:bottom w:val="none" w:sz="0" w:space="0" w:color="auto"/>
            <w:right w:val="none" w:sz="0" w:space="0" w:color="auto"/>
          </w:divBdr>
        </w:div>
        <w:div w:id="2114930581">
          <w:marLeft w:val="547"/>
          <w:marRight w:val="0"/>
          <w:marTop w:val="96"/>
          <w:marBottom w:val="0"/>
          <w:divBdr>
            <w:top w:val="none" w:sz="0" w:space="0" w:color="auto"/>
            <w:left w:val="none" w:sz="0" w:space="0" w:color="auto"/>
            <w:bottom w:val="none" w:sz="0" w:space="0" w:color="auto"/>
            <w:right w:val="none" w:sz="0" w:space="0" w:color="auto"/>
          </w:divBdr>
        </w:div>
        <w:div w:id="896278310">
          <w:marLeft w:val="547"/>
          <w:marRight w:val="0"/>
          <w:marTop w:val="96"/>
          <w:marBottom w:val="0"/>
          <w:divBdr>
            <w:top w:val="none" w:sz="0" w:space="0" w:color="auto"/>
            <w:left w:val="none" w:sz="0" w:space="0" w:color="auto"/>
            <w:bottom w:val="none" w:sz="0" w:space="0" w:color="auto"/>
            <w:right w:val="none" w:sz="0" w:space="0" w:color="auto"/>
          </w:divBdr>
        </w:div>
      </w:divsChild>
    </w:div>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453148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00577429">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21226459">
      <w:bodyDiv w:val="1"/>
      <w:marLeft w:val="0"/>
      <w:marRight w:val="0"/>
      <w:marTop w:val="0"/>
      <w:marBottom w:val="0"/>
      <w:divBdr>
        <w:top w:val="none" w:sz="0" w:space="0" w:color="auto"/>
        <w:left w:val="none" w:sz="0" w:space="0" w:color="auto"/>
        <w:bottom w:val="none" w:sz="0" w:space="0" w:color="auto"/>
        <w:right w:val="none" w:sz="0" w:space="0" w:color="auto"/>
      </w:divBdr>
    </w:div>
    <w:div w:id="426655879">
      <w:bodyDiv w:val="1"/>
      <w:marLeft w:val="0"/>
      <w:marRight w:val="0"/>
      <w:marTop w:val="0"/>
      <w:marBottom w:val="0"/>
      <w:divBdr>
        <w:top w:val="none" w:sz="0" w:space="0" w:color="auto"/>
        <w:left w:val="none" w:sz="0" w:space="0" w:color="auto"/>
        <w:bottom w:val="none" w:sz="0" w:space="0" w:color="auto"/>
        <w:right w:val="none" w:sz="0" w:space="0" w:color="auto"/>
      </w:divBdr>
    </w:div>
    <w:div w:id="428237864">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5976344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752492">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88319331">
      <w:bodyDiv w:val="1"/>
      <w:marLeft w:val="0"/>
      <w:marRight w:val="0"/>
      <w:marTop w:val="0"/>
      <w:marBottom w:val="0"/>
      <w:divBdr>
        <w:top w:val="none" w:sz="0" w:space="0" w:color="auto"/>
        <w:left w:val="none" w:sz="0" w:space="0" w:color="auto"/>
        <w:bottom w:val="none" w:sz="0" w:space="0" w:color="auto"/>
        <w:right w:val="none" w:sz="0" w:space="0" w:color="auto"/>
      </w:divBdr>
      <w:divsChild>
        <w:div w:id="2123574360">
          <w:marLeft w:val="547"/>
          <w:marRight w:val="0"/>
          <w:marTop w:val="96"/>
          <w:marBottom w:val="0"/>
          <w:divBdr>
            <w:top w:val="none" w:sz="0" w:space="0" w:color="auto"/>
            <w:left w:val="none" w:sz="0" w:space="0" w:color="auto"/>
            <w:bottom w:val="none" w:sz="0" w:space="0" w:color="auto"/>
            <w:right w:val="none" w:sz="0" w:space="0" w:color="auto"/>
          </w:divBdr>
        </w:div>
        <w:div w:id="672729734">
          <w:marLeft w:val="547"/>
          <w:marRight w:val="0"/>
          <w:marTop w:val="96"/>
          <w:marBottom w:val="0"/>
          <w:divBdr>
            <w:top w:val="none" w:sz="0" w:space="0" w:color="auto"/>
            <w:left w:val="none" w:sz="0" w:space="0" w:color="auto"/>
            <w:bottom w:val="none" w:sz="0" w:space="0" w:color="auto"/>
            <w:right w:val="none" w:sz="0" w:space="0" w:color="auto"/>
          </w:divBdr>
        </w:div>
        <w:div w:id="1960601701">
          <w:marLeft w:val="547"/>
          <w:marRight w:val="0"/>
          <w:marTop w:val="96"/>
          <w:marBottom w:val="0"/>
          <w:divBdr>
            <w:top w:val="none" w:sz="0" w:space="0" w:color="auto"/>
            <w:left w:val="none" w:sz="0" w:space="0" w:color="auto"/>
            <w:bottom w:val="none" w:sz="0" w:space="0" w:color="auto"/>
            <w:right w:val="none" w:sz="0" w:space="0" w:color="auto"/>
          </w:divBdr>
        </w:div>
        <w:div w:id="1031612752">
          <w:marLeft w:val="547"/>
          <w:marRight w:val="0"/>
          <w:marTop w:val="96"/>
          <w:marBottom w:val="0"/>
          <w:divBdr>
            <w:top w:val="none" w:sz="0" w:space="0" w:color="auto"/>
            <w:left w:val="none" w:sz="0" w:space="0" w:color="auto"/>
            <w:bottom w:val="none" w:sz="0" w:space="0" w:color="auto"/>
            <w:right w:val="none" w:sz="0" w:space="0" w:color="auto"/>
          </w:divBdr>
        </w:div>
        <w:div w:id="1122966552">
          <w:marLeft w:val="547"/>
          <w:marRight w:val="0"/>
          <w:marTop w:val="96"/>
          <w:marBottom w:val="0"/>
          <w:divBdr>
            <w:top w:val="none" w:sz="0" w:space="0" w:color="auto"/>
            <w:left w:val="none" w:sz="0" w:space="0" w:color="auto"/>
            <w:bottom w:val="none" w:sz="0" w:space="0" w:color="auto"/>
            <w:right w:val="none" w:sz="0" w:space="0" w:color="auto"/>
          </w:divBdr>
        </w:div>
        <w:div w:id="1336572310">
          <w:marLeft w:val="547"/>
          <w:marRight w:val="0"/>
          <w:marTop w:val="96"/>
          <w:marBottom w:val="0"/>
          <w:divBdr>
            <w:top w:val="none" w:sz="0" w:space="0" w:color="auto"/>
            <w:left w:val="none" w:sz="0" w:space="0" w:color="auto"/>
            <w:bottom w:val="none" w:sz="0" w:space="0" w:color="auto"/>
            <w:right w:val="none" w:sz="0" w:space="0" w:color="auto"/>
          </w:divBdr>
        </w:div>
      </w:divsChild>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3093304">
      <w:bodyDiv w:val="1"/>
      <w:marLeft w:val="0"/>
      <w:marRight w:val="0"/>
      <w:marTop w:val="0"/>
      <w:marBottom w:val="0"/>
      <w:divBdr>
        <w:top w:val="none" w:sz="0" w:space="0" w:color="auto"/>
        <w:left w:val="none" w:sz="0" w:space="0" w:color="auto"/>
        <w:bottom w:val="none" w:sz="0" w:space="0" w:color="auto"/>
        <w:right w:val="none" w:sz="0" w:space="0" w:color="auto"/>
      </w:divBdr>
    </w:div>
    <w:div w:id="664626826">
      <w:bodyDiv w:val="1"/>
      <w:marLeft w:val="0"/>
      <w:marRight w:val="0"/>
      <w:marTop w:val="0"/>
      <w:marBottom w:val="0"/>
      <w:divBdr>
        <w:top w:val="none" w:sz="0" w:space="0" w:color="auto"/>
        <w:left w:val="none" w:sz="0" w:space="0" w:color="auto"/>
        <w:bottom w:val="none" w:sz="0" w:space="0" w:color="auto"/>
        <w:right w:val="none" w:sz="0" w:space="0" w:color="auto"/>
      </w:divBdr>
      <w:divsChild>
        <w:div w:id="1626738354">
          <w:marLeft w:val="547"/>
          <w:marRight w:val="0"/>
          <w:marTop w:val="96"/>
          <w:marBottom w:val="0"/>
          <w:divBdr>
            <w:top w:val="none" w:sz="0" w:space="0" w:color="auto"/>
            <w:left w:val="none" w:sz="0" w:space="0" w:color="auto"/>
            <w:bottom w:val="none" w:sz="0" w:space="0" w:color="auto"/>
            <w:right w:val="none" w:sz="0" w:space="0" w:color="auto"/>
          </w:divBdr>
        </w:div>
        <w:div w:id="1422682677">
          <w:marLeft w:val="547"/>
          <w:marRight w:val="0"/>
          <w:marTop w:val="96"/>
          <w:marBottom w:val="0"/>
          <w:divBdr>
            <w:top w:val="none" w:sz="0" w:space="0" w:color="auto"/>
            <w:left w:val="none" w:sz="0" w:space="0" w:color="auto"/>
            <w:bottom w:val="none" w:sz="0" w:space="0" w:color="auto"/>
            <w:right w:val="none" w:sz="0" w:space="0" w:color="auto"/>
          </w:divBdr>
        </w:div>
      </w:divsChild>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30494279">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82001465">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39731904">
      <w:bodyDiv w:val="1"/>
      <w:marLeft w:val="0"/>
      <w:marRight w:val="0"/>
      <w:marTop w:val="0"/>
      <w:marBottom w:val="0"/>
      <w:divBdr>
        <w:top w:val="none" w:sz="0" w:space="0" w:color="auto"/>
        <w:left w:val="none" w:sz="0" w:space="0" w:color="auto"/>
        <w:bottom w:val="none" w:sz="0" w:space="0" w:color="auto"/>
        <w:right w:val="none" w:sz="0" w:space="0" w:color="auto"/>
      </w:divBdr>
      <w:divsChild>
        <w:div w:id="1567495696">
          <w:marLeft w:val="547"/>
          <w:marRight w:val="0"/>
          <w:marTop w:val="96"/>
          <w:marBottom w:val="0"/>
          <w:divBdr>
            <w:top w:val="none" w:sz="0" w:space="0" w:color="auto"/>
            <w:left w:val="none" w:sz="0" w:space="0" w:color="auto"/>
            <w:bottom w:val="none" w:sz="0" w:space="0" w:color="auto"/>
            <w:right w:val="none" w:sz="0" w:space="0" w:color="auto"/>
          </w:divBdr>
        </w:div>
        <w:div w:id="741680123">
          <w:marLeft w:val="547"/>
          <w:marRight w:val="0"/>
          <w:marTop w:val="96"/>
          <w:marBottom w:val="0"/>
          <w:divBdr>
            <w:top w:val="none" w:sz="0" w:space="0" w:color="auto"/>
            <w:left w:val="none" w:sz="0" w:space="0" w:color="auto"/>
            <w:bottom w:val="none" w:sz="0" w:space="0" w:color="auto"/>
            <w:right w:val="none" w:sz="0" w:space="0" w:color="auto"/>
          </w:divBdr>
        </w:div>
        <w:div w:id="629552642">
          <w:marLeft w:val="547"/>
          <w:marRight w:val="0"/>
          <w:marTop w:val="96"/>
          <w:marBottom w:val="0"/>
          <w:divBdr>
            <w:top w:val="none" w:sz="0" w:space="0" w:color="auto"/>
            <w:left w:val="none" w:sz="0" w:space="0" w:color="auto"/>
            <w:bottom w:val="none" w:sz="0" w:space="0" w:color="auto"/>
            <w:right w:val="none" w:sz="0" w:space="0" w:color="auto"/>
          </w:divBdr>
        </w:div>
        <w:div w:id="1569611886">
          <w:marLeft w:val="547"/>
          <w:marRight w:val="0"/>
          <w:marTop w:val="96"/>
          <w:marBottom w:val="0"/>
          <w:divBdr>
            <w:top w:val="none" w:sz="0" w:space="0" w:color="auto"/>
            <w:left w:val="none" w:sz="0" w:space="0" w:color="auto"/>
            <w:bottom w:val="none" w:sz="0" w:space="0" w:color="auto"/>
            <w:right w:val="none" w:sz="0" w:space="0" w:color="auto"/>
          </w:divBdr>
        </w:div>
        <w:div w:id="663554660">
          <w:marLeft w:val="547"/>
          <w:marRight w:val="0"/>
          <w:marTop w:val="96"/>
          <w:marBottom w:val="0"/>
          <w:divBdr>
            <w:top w:val="none" w:sz="0" w:space="0" w:color="auto"/>
            <w:left w:val="none" w:sz="0" w:space="0" w:color="auto"/>
            <w:bottom w:val="none" w:sz="0" w:space="0" w:color="auto"/>
            <w:right w:val="none" w:sz="0" w:space="0" w:color="auto"/>
          </w:divBdr>
        </w:div>
      </w:divsChild>
    </w:div>
    <w:div w:id="842864797">
      <w:bodyDiv w:val="1"/>
      <w:marLeft w:val="0"/>
      <w:marRight w:val="0"/>
      <w:marTop w:val="0"/>
      <w:marBottom w:val="0"/>
      <w:divBdr>
        <w:top w:val="none" w:sz="0" w:space="0" w:color="auto"/>
        <w:left w:val="none" w:sz="0" w:space="0" w:color="auto"/>
        <w:bottom w:val="none" w:sz="0" w:space="0" w:color="auto"/>
        <w:right w:val="none" w:sz="0" w:space="0" w:color="auto"/>
      </w:divBdr>
    </w:div>
    <w:div w:id="860123783">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5780944">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66503100">
      <w:bodyDiv w:val="1"/>
      <w:marLeft w:val="0"/>
      <w:marRight w:val="0"/>
      <w:marTop w:val="0"/>
      <w:marBottom w:val="0"/>
      <w:divBdr>
        <w:top w:val="none" w:sz="0" w:space="0" w:color="auto"/>
        <w:left w:val="none" w:sz="0" w:space="0" w:color="auto"/>
        <w:bottom w:val="none" w:sz="0" w:space="0" w:color="auto"/>
        <w:right w:val="none" w:sz="0" w:space="0" w:color="auto"/>
      </w:divBdr>
      <w:divsChild>
        <w:div w:id="295720007">
          <w:marLeft w:val="547"/>
          <w:marRight w:val="0"/>
          <w:marTop w:val="125"/>
          <w:marBottom w:val="0"/>
          <w:divBdr>
            <w:top w:val="none" w:sz="0" w:space="0" w:color="auto"/>
            <w:left w:val="none" w:sz="0" w:space="0" w:color="auto"/>
            <w:bottom w:val="none" w:sz="0" w:space="0" w:color="auto"/>
            <w:right w:val="none" w:sz="0" w:space="0" w:color="auto"/>
          </w:divBdr>
        </w:div>
        <w:div w:id="85157589">
          <w:marLeft w:val="547"/>
          <w:marRight w:val="0"/>
          <w:marTop w:val="125"/>
          <w:marBottom w:val="0"/>
          <w:divBdr>
            <w:top w:val="none" w:sz="0" w:space="0" w:color="auto"/>
            <w:left w:val="none" w:sz="0" w:space="0" w:color="auto"/>
            <w:bottom w:val="none" w:sz="0" w:space="0" w:color="auto"/>
            <w:right w:val="none" w:sz="0" w:space="0" w:color="auto"/>
          </w:divBdr>
        </w:div>
        <w:div w:id="1800611224">
          <w:marLeft w:val="547"/>
          <w:marRight w:val="0"/>
          <w:marTop w:val="125"/>
          <w:marBottom w:val="0"/>
          <w:divBdr>
            <w:top w:val="none" w:sz="0" w:space="0" w:color="auto"/>
            <w:left w:val="none" w:sz="0" w:space="0" w:color="auto"/>
            <w:bottom w:val="none" w:sz="0" w:space="0" w:color="auto"/>
            <w:right w:val="none" w:sz="0" w:space="0" w:color="auto"/>
          </w:divBdr>
        </w:div>
        <w:div w:id="1871412061">
          <w:marLeft w:val="547"/>
          <w:marRight w:val="0"/>
          <w:marTop w:val="125"/>
          <w:marBottom w:val="0"/>
          <w:divBdr>
            <w:top w:val="none" w:sz="0" w:space="0" w:color="auto"/>
            <w:left w:val="none" w:sz="0" w:space="0" w:color="auto"/>
            <w:bottom w:val="none" w:sz="0" w:space="0" w:color="auto"/>
            <w:right w:val="none" w:sz="0" w:space="0" w:color="auto"/>
          </w:divBdr>
        </w:div>
      </w:divsChild>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384209068">
      <w:bodyDiv w:val="1"/>
      <w:marLeft w:val="0"/>
      <w:marRight w:val="0"/>
      <w:marTop w:val="0"/>
      <w:marBottom w:val="0"/>
      <w:divBdr>
        <w:top w:val="none" w:sz="0" w:space="0" w:color="auto"/>
        <w:left w:val="none" w:sz="0" w:space="0" w:color="auto"/>
        <w:bottom w:val="none" w:sz="0" w:space="0" w:color="auto"/>
        <w:right w:val="none" w:sz="0" w:space="0" w:color="auto"/>
      </w:divBdr>
    </w:div>
    <w:div w:id="1402755923">
      <w:bodyDiv w:val="1"/>
      <w:marLeft w:val="0"/>
      <w:marRight w:val="0"/>
      <w:marTop w:val="0"/>
      <w:marBottom w:val="0"/>
      <w:divBdr>
        <w:top w:val="none" w:sz="0" w:space="0" w:color="auto"/>
        <w:left w:val="none" w:sz="0" w:space="0" w:color="auto"/>
        <w:bottom w:val="none" w:sz="0" w:space="0" w:color="auto"/>
        <w:right w:val="none" w:sz="0" w:space="0" w:color="auto"/>
      </w:divBdr>
    </w:div>
    <w:div w:id="1463890162">
      <w:bodyDiv w:val="1"/>
      <w:marLeft w:val="0"/>
      <w:marRight w:val="0"/>
      <w:marTop w:val="0"/>
      <w:marBottom w:val="0"/>
      <w:divBdr>
        <w:top w:val="none" w:sz="0" w:space="0" w:color="auto"/>
        <w:left w:val="none" w:sz="0" w:space="0" w:color="auto"/>
        <w:bottom w:val="none" w:sz="0" w:space="0" w:color="auto"/>
        <w:right w:val="none" w:sz="0" w:space="0" w:color="auto"/>
      </w:divBdr>
    </w:div>
    <w:div w:id="1471048991">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84158768">
      <w:bodyDiv w:val="1"/>
      <w:marLeft w:val="0"/>
      <w:marRight w:val="0"/>
      <w:marTop w:val="0"/>
      <w:marBottom w:val="0"/>
      <w:divBdr>
        <w:top w:val="none" w:sz="0" w:space="0" w:color="auto"/>
        <w:left w:val="none" w:sz="0" w:space="0" w:color="auto"/>
        <w:bottom w:val="none" w:sz="0" w:space="0" w:color="auto"/>
        <w:right w:val="none" w:sz="0" w:space="0" w:color="auto"/>
      </w:divBdr>
      <w:divsChild>
        <w:div w:id="2070110288">
          <w:marLeft w:val="547"/>
          <w:marRight w:val="0"/>
          <w:marTop w:val="96"/>
          <w:marBottom w:val="0"/>
          <w:divBdr>
            <w:top w:val="none" w:sz="0" w:space="0" w:color="auto"/>
            <w:left w:val="none" w:sz="0" w:space="0" w:color="auto"/>
            <w:bottom w:val="none" w:sz="0" w:space="0" w:color="auto"/>
            <w:right w:val="none" w:sz="0" w:space="0" w:color="auto"/>
          </w:divBdr>
        </w:div>
        <w:div w:id="1550415970">
          <w:marLeft w:val="547"/>
          <w:marRight w:val="0"/>
          <w:marTop w:val="96"/>
          <w:marBottom w:val="0"/>
          <w:divBdr>
            <w:top w:val="none" w:sz="0" w:space="0" w:color="auto"/>
            <w:left w:val="none" w:sz="0" w:space="0" w:color="auto"/>
            <w:bottom w:val="none" w:sz="0" w:space="0" w:color="auto"/>
            <w:right w:val="none" w:sz="0" w:space="0" w:color="auto"/>
          </w:divBdr>
        </w:div>
        <w:div w:id="642585606">
          <w:marLeft w:val="547"/>
          <w:marRight w:val="0"/>
          <w:marTop w:val="96"/>
          <w:marBottom w:val="0"/>
          <w:divBdr>
            <w:top w:val="none" w:sz="0" w:space="0" w:color="auto"/>
            <w:left w:val="none" w:sz="0" w:space="0" w:color="auto"/>
            <w:bottom w:val="none" w:sz="0" w:space="0" w:color="auto"/>
            <w:right w:val="none" w:sz="0" w:space="0" w:color="auto"/>
          </w:divBdr>
        </w:div>
        <w:div w:id="1112213535">
          <w:marLeft w:val="547"/>
          <w:marRight w:val="0"/>
          <w:marTop w:val="96"/>
          <w:marBottom w:val="0"/>
          <w:divBdr>
            <w:top w:val="none" w:sz="0" w:space="0" w:color="auto"/>
            <w:left w:val="none" w:sz="0" w:space="0" w:color="auto"/>
            <w:bottom w:val="none" w:sz="0" w:space="0" w:color="auto"/>
            <w:right w:val="none" w:sz="0" w:space="0" w:color="auto"/>
          </w:divBdr>
        </w:div>
        <w:div w:id="282810369">
          <w:marLeft w:val="547"/>
          <w:marRight w:val="0"/>
          <w:marTop w:val="96"/>
          <w:marBottom w:val="0"/>
          <w:divBdr>
            <w:top w:val="none" w:sz="0" w:space="0" w:color="auto"/>
            <w:left w:val="none" w:sz="0" w:space="0" w:color="auto"/>
            <w:bottom w:val="none" w:sz="0" w:space="0" w:color="auto"/>
            <w:right w:val="none" w:sz="0" w:space="0" w:color="auto"/>
          </w:divBdr>
        </w:div>
        <w:div w:id="1452094587">
          <w:marLeft w:val="547"/>
          <w:marRight w:val="0"/>
          <w:marTop w:val="96"/>
          <w:marBottom w:val="0"/>
          <w:divBdr>
            <w:top w:val="none" w:sz="0" w:space="0" w:color="auto"/>
            <w:left w:val="none" w:sz="0" w:space="0" w:color="auto"/>
            <w:bottom w:val="none" w:sz="0" w:space="0" w:color="auto"/>
            <w:right w:val="none" w:sz="0" w:space="0" w:color="auto"/>
          </w:divBdr>
        </w:div>
      </w:divsChild>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20923526">
      <w:bodyDiv w:val="1"/>
      <w:marLeft w:val="0"/>
      <w:marRight w:val="0"/>
      <w:marTop w:val="0"/>
      <w:marBottom w:val="0"/>
      <w:divBdr>
        <w:top w:val="none" w:sz="0" w:space="0" w:color="auto"/>
        <w:left w:val="none" w:sz="0" w:space="0" w:color="auto"/>
        <w:bottom w:val="none" w:sz="0" w:space="0" w:color="auto"/>
        <w:right w:val="none" w:sz="0" w:space="0" w:color="auto"/>
      </w:divBdr>
      <w:divsChild>
        <w:div w:id="2029720149">
          <w:marLeft w:val="547"/>
          <w:marRight w:val="0"/>
          <w:marTop w:val="96"/>
          <w:marBottom w:val="0"/>
          <w:divBdr>
            <w:top w:val="none" w:sz="0" w:space="0" w:color="auto"/>
            <w:left w:val="none" w:sz="0" w:space="0" w:color="auto"/>
            <w:bottom w:val="none" w:sz="0" w:space="0" w:color="auto"/>
            <w:right w:val="none" w:sz="0" w:space="0" w:color="auto"/>
          </w:divBdr>
        </w:div>
        <w:div w:id="2069573049">
          <w:marLeft w:val="547"/>
          <w:marRight w:val="0"/>
          <w:marTop w:val="96"/>
          <w:marBottom w:val="0"/>
          <w:divBdr>
            <w:top w:val="none" w:sz="0" w:space="0" w:color="auto"/>
            <w:left w:val="none" w:sz="0" w:space="0" w:color="auto"/>
            <w:bottom w:val="none" w:sz="0" w:space="0" w:color="auto"/>
            <w:right w:val="none" w:sz="0" w:space="0" w:color="auto"/>
          </w:divBdr>
        </w:div>
        <w:div w:id="769812148">
          <w:marLeft w:val="547"/>
          <w:marRight w:val="0"/>
          <w:marTop w:val="96"/>
          <w:marBottom w:val="0"/>
          <w:divBdr>
            <w:top w:val="none" w:sz="0" w:space="0" w:color="auto"/>
            <w:left w:val="none" w:sz="0" w:space="0" w:color="auto"/>
            <w:bottom w:val="none" w:sz="0" w:space="0" w:color="auto"/>
            <w:right w:val="none" w:sz="0" w:space="0" w:color="auto"/>
          </w:divBdr>
        </w:div>
        <w:div w:id="1241673338">
          <w:marLeft w:val="547"/>
          <w:marRight w:val="0"/>
          <w:marTop w:val="96"/>
          <w:marBottom w:val="0"/>
          <w:divBdr>
            <w:top w:val="none" w:sz="0" w:space="0" w:color="auto"/>
            <w:left w:val="none" w:sz="0" w:space="0" w:color="auto"/>
            <w:bottom w:val="none" w:sz="0" w:space="0" w:color="auto"/>
            <w:right w:val="none" w:sz="0" w:space="0" w:color="auto"/>
          </w:divBdr>
        </w:div>
      </w:divsChild>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43324387">
      <w:bodyDiv w:val="1"/>
      <w:marLeft w:val="0"/>
      <w:marRight w:val="0"/>
      <w:marTop w:val="0"/>
      <w:marBottom w:val="0"/>
      <w:divBdr>
        <w:top w:val="none" w:sz="0" w:space="0" w:color="auto"/>
        <w:left w:val="none" w:sz="0" w:space="0" w:color="auto"/>
        <w:bottom w:val="none" w:sz="0" w:space="0" w:color="auto"/>
        <w:right w:val="none" w:sz="0" w:space="0" w:color="auto"/>
      </w:divBdr>
    </w:div>
    <w:div w:id="1547567297">
      <w:bodyDiv w:val="1"/>
      <w:marLeft w:val="0"/>
      <w:marRight w:val="0"/>
      <w:marTop w:val="0"/>
      <w:marBottom w:val="0"/>
      <w:divBdr>
        <w:top w:val="none" w:sz="0" w:space="0" w:color="auto"/>
        <w:left w:val="none" w:sz="0" w:space="0" w:color="auto"/>
        <w:bottom w:val="none" w:sz="0" w:space="0" w:color="auto"/>
        <w:right w:val="none" w:sz="0" w:space="0" w:color="auto"/>
      </w:divBdr>
      <w:divsChild>
        <w:div w:id="4095713">
          <w:marLeft w:val="547"/>
          <w:marRight w:val="0"/>
          <w:marTop w:val="125"/>
          <w:marBottom w:val="0"/>
          <w:divBdr>
            <w:top w:val="none" w:sz="0" w:space="0" w:color="auto"/>
            <w:left w:val="none" w:sz="0" w:space="0" w:color="auto"/>
            <w:bottom w:val="none" w:sz="0" w:space="0" w:color="auto"/>
            <w:right w:val="none" w:sz="0" w:space="0" w:color="auto"/>
          </w:divBdr>
        </w:div>
        <w:div w:id="389617310">
          <w:marLeft w:val="547"/>
          <w:marRight w:val="0"/>
          <w:marTop w:val="125"/>
          <w:marBottom w:val="0"/>
          <w:divBdr>
            <w:top w:val="none" w:sz="0" w:space="0" w:color="auto"/>
            <w:left w:val="none" w:sz="0" w:space="0" w:color="auto"/>
            <w:bottom w:val="none" w:sz="0" w:space="0" w:color="auto"/>
            <w:right w:val="none" w:sz="0" w:space="0" w:color="auto"/>
          </w:divBdr>
        </w:div>
        <w:div w:id="646009369">
          <w:marLeft w:val="547"/>
          <w:marRight w:val="0"/>
          <w:marTop w:val="125"/>
          <w:marBottom w:val="0"/>
          <w:divBdr>
            <w:top w:val="none" w:sz="0" w:space="0" w:color="auto"/>
            <w:left w:val="none" w:sz="0" w:space="0" w:color="auto"/>
            <w:bottom w:val="none" w:sz="0" w:space="0" w:color="auto"/>
            <w:right w:val="none" w:sz="0" w:space="0" w:color="auto"/>
          </w:divBdr>
        </w:div>
        <w:div w:id="105972390">
          <w:marLeft w:val="547"/>
          <w:marRight w:val="0"/>
          <w:marTop w:val="125"/>
          <w:marBottom w:val="0"/>
          <w:divBdr>
            <w:top w:val="none" w:sz="0" w:space="0" w:color="auto"/>
            <w:left w:val="none" w:sz="0" w:space="0" w:color="auto"/>
            <w:bottom w:val="none" w:sz="0" w:space="0" w:color="auto"/>
            <w:right w:val="none" w:sz="0" w:space="0" w:color="auto"/>
          </w:divBdr>
        </w:div>
        <w:div w:id="1000423293">
          <w:marLeft w:val="547"/>
          <w:marRight w:val="0"/>
          <w:marTop w:val="125"/>
          <w:marBottom w:val="0"/>
          <w:divBdr>
            <w:top w:val="none" w:sz="0" w:space="0" w:color="auto"/>
            <w:left w:val="none" w:sz="0" w:space="0" w:color="auto"/>
            <w:bottom w:val="none" w:sz="0" w:space="0" w:color="auto"/>
            <w:right w:val="none" w:sz="0" w:space="0" w:color="auto"/>
          </w:divBdr>
        </w:div>
        <w:div w:id="2067533754">
          <w:marLeft w:val="547"/>
          <w:marRight w:val="0"/>
          <w:marTop w:val="125"/>
          <w:marBottom w:val="0"/>
          <w:divBdr>
            <w:top w:val="none" w:sz="0" w:space="0" w:color="auto"/>
            <w:left w:val="none" w:sz="0" w:space="0" w:color="auto"/>
            <w:bottom w:val="none" w:sz="0" w:space="0" w:color="auto"/>
            <w:right w:val="none" w:sz="0" w:space="0" w:color="auto"/>
          </w:divBdr>
        </w:div>
      </w:divsChild>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42926975">
      <w:bodyDiv w:val="1"/>
      <w:marLeft w:val="0"/>
      <w:marRight w:val="0"/>
      <w:marTop w:val="0"/>
      <w:marBottom w:val="0"/>
      <w:divBdr>
        <w:top w:val="none" w:sz="0" w:space="0" w:color="auto"/>
        <w:left w:val="none" w:sz="0" w:space="0" w:color="auto"/>
        <w:bottom w:val="none" w:sz="0" w:space="0" w:color="auto"/>
        <w:right w:val="none" w:sz="0" w:space="0" w:color="auto"/>
      </w:divBdr>
    </w:div>
    <w:div w:id="1662081844">
      <w:bodyDiv w:val="1"/>
      <w:marLeft w:val="0"/>
      <w:marRight w:val="0"/>
      <w:marTop w:val="0"/>
      <w:marBottom w:val="0"/>
      <w:divBdr>
        <w:top w:val="none" w:sz="0" w:space="0" w:color="auto"/>
        <w:left w:val="none" w:sz="0" w:space="0" w:color="auto"/>
        <w:bottom w:val="none" w:sz="0" w:space="0" w:color="auto"/>
        <w:right w:val="none" w:sz="0" w:space="0" w:color="auto"/>
      </w:divBdr>
      <w:divsChild>
        <w:div w:id="1721588990">
          <w:marLeft w:val="547"/>
          <w:marRight w:val="0"/>
          <w:marTop w:val="96"/>
          <w:marBottom w:val="0"/>
          <w:divBdr>
            <w:top w:val="none" w:sz="0" w:space="0" w:color="auto"/>
            <w:left w:val="none" w:sz="0" w:space="0" w:color="auto"/>
            <w:bottom w:val="none" w:sz="0" w:space="0" w:color="auto"/>
            <w:right w:val="none" w:sz="0" w:space="0" w:color="auto"/>
          </w:divBdr>
        </w:div>
        <w:div w:id="1639066589">
          <w:marLeft w:val="547"/>
          <w:marRight w:val="0"/>
          <w:marTop w:val="96"/>
          <w:marBottom w:val="0"/>
          <w:divBdr>
            <w:top w:val="none" w:sz="0" w:space="0" w:color="auto"/>
            <w:left w:val="none" w:sz="0" w:space="0" w:color="auto"/>
            <w:bottom w:val="none" w:sz="0" w:space="0" w:color="auto"/>
            <w:right w:val="none" w:sz="0" w:space="0" w:color="auto"/>
          </w:divBdr>
        </w:div>
        <w:div w:id="856580484">
          <w:marLeft w:val="547"/>
          <w:marRight w:val="0"/>
          <w:marTop w:val="96"/>
          <w:marBottom w:val="0"/>
          <w:divBdr>
            <w:top w:val="none" w:sz="0" w:space="0" w:color="auto"/>
            <w:left w:val="none" w:sz="0" w:space="0" w:color="auto"/>
            <w:bottom w:val="none" w:sz="0" w:space="0" w:color="auto"/>
            <w:right w:val="none" w:sz="0" w:space="0" w:color="auto"/>
          </w:divBdr>
        </w:div>
        <w:div w:id="898514769">
          <w:marLeft w:val="547"/>
          <w:marRight w:val="0"/>
          <w:marTop w:val="96"/>
          <w:marBottom w:val="0"/>
          <w:divBdr>
            <w:top w:val="none" w:sz="0" w:space="0" w:color="auto"/>
            <w:left w:val="none" w:sz="0" w:space="0" w:color="auto"/>
            <w:bottom w:val="none" w:sz="0" w:space="0" w:color="auto"/>
            <w:right w:val="none" w:sz="0" w:space="0" w:color="auto"/>
          </w:divBdr>
        </w:div>
        <w:div w:id="1525093324">
          <w:marLeft w:val="547"/>
          <w:marRight w:val="0"/>
          <w:marTop w:val="96"/>
          <w:marBottom w:val="0"/>
          <w:divBdr>
            <w:top w:val="none" w:sz="0" w:space="0" w:color="auto"/>
            <w:left w:val="none" w:sz="0" w:space="0" w:color="auto"/>
            <w:bottom w:val="none" w:sz="0" w:space="0" w:color="auto"/>
            <w:right w:val="none" w:sz="0" w:space="0" w:color="auto"/>
          </w:divBdr>
        </w:div>
        <w:div w:id="1815416535">
          <w:marLeft w:val="547"/>
          <w:marRight w:val="0"/>
          <w:marTop w:val="96"/>
          <w:marBottom w:val="0"/>
          <w:divBdr>
            <w:top w:val="none" w:sz="0" w:space="0" w:color="auto"/>
            <w:left w:val="none" w:sz="0" w:space="0" w:color="auto"/>
            <w:bottom w:val="none" w:sz="0" w:space="0" w:color="auto"/>
            <w:right w:val="none" w:sz="0" w:space="0" w:color="auto"/>
          </w:divBdr>
        </w:div>
      </w:divsChild>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794784030">
      <w:bodyDiv w:val="1"/>
      <w:marLeft w:val="0"/>
      <w:marRight w:val="0"/>
      <w:marTop w:val="0"/>
      <w:marBottom w:val="0"/>
      <w:divBdr>
        <w:top w:val="none" w:sz="0" w:space="0" w:color="auto"/>
        <w:left w:val="none" w:sz="0" w:space="0" w:color="auto"/>
        <w:bottom w:val="none" w:sz="0" w:space="0" w:color="auto"/>
        <w:right w:val="none" w:sz="0" w:space="0" w:color="auto"/>
      </w:divBdr>
      <w:divsChild>
        <w:div w:id="180169033">
          <w:marLeft w:val="547"/>
          <w:marRight w:val="0"/>
          <w:marTop w:val="0"/>
          <w:marBottom w:val="0"/>
          <w:divBdr>
            <w:top w:val="none" w:sz="0" w:space="0" w:color="auto"/>
            <w:left w:val="none" w:sz="0" w:space="0" w:color="auto"/>
            <w:bottom w:val="none" w:sz="0" w:space="0" w:color="auto"/>
            <w:right w:val="none" w:sz="0" w:space="0" w:color="auto"/>
          </w:divBdr>
        </w:div>
      </w:divsChild>
    </w:div>
    <w:div w:id="1875926415">
      <w:bodyDiv w:val="1"/>
      <w:marLeft w:val="0"/>
      <w:marRight w:val="0"/>
      <w:marTop w:val="0"/>
      <w:marBottom w:val="0"/>
      <w:divBdr>
        <w:top w:val="none" w:sz="0" w:space="0" w:color="auto"/>
        <w:left w:val="none" w:sz="0" w:space="0" w:color="auto"/>
        <w:bottom w:val="none" w:sz="0" w:space="0" w:color="auto"/>
        <w:right w:val="none" w:sz="0" w:space="0" w:color="auto"/>
      </w:divBdr>
    </w:div>
    <w:div w:id="1944261221">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1632832">
      <w:bodyDiv w:val="1"/>
      <w:marLeft w:val="0"/>
      <w:marRight w:val="0"/>
      <w:marTop w:val="0"/>
      <w:marBottom w:val="0"/>
      <w:divBdr>
        <w:top w:val="none" w:sz="0" w:space="0" w:color="auto"/>
        <w:left w:val="none" w:sz="0" w:space="0" w:color="auto"/>
        <w:bottom w:val="none" w:sz="0" w:space="0" w:color="auto"/>
        <w:right w:val="none" w:sz="0" w:space="0" w:color="auto"/>
      </w:divBdr>
    </w:div>
    <w:div w:id="208360041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35A5-915B-492D-9EE1-9B9FA76F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2016-05-09T10:25:00Z</dcterms:created>
  <dcterms:modified xsi:type="dcterms:W3CDTF">2016-05-09T10:25:00Z</dcterms:modified>
</cp:coreProperties>
</file>