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40" w:rsidRPr="00726901" w:rsidRDefault="00187F40" w:rsidP="00726901">
      <w:pPr>
        <w:jc w:val="center"/>
        <w:rPr>
          <w:rFonts w:cstheme="minorHAnsi"/>
          <w:b/>
          <w:sz w:val="24"/>
          <w:szCs w:val="24"/>
        </w:rPr>
      </w:pPr>
      <w:bookmarkStart w:id="0" w:name="_GoBack"/>
      <w:bookmarkEnd w:id="0"/>
      <w:r w:rsidRPr="00726901">
        <w:rPr>
          <w:rFonts w:cstheme="minorHAnsi"/>
          <w:b/>
          <w:sz w:val="24"/>
          <w:szCs w:val="24"/>
        </w:rPr>
        <w:t xml:space="preserve">NORTH EAST LINCOLNSHIRE CLINICAL COMMISSIONING GROUP </w:t>
      </w:r>
      <w:r w:rsidR="00FA79F9" w:rsidRPr="00726901">
        <w:rPr>
          <w:rFonts w:cstheme="minorHAnsi"/>
          <w:b/>
          <w:sz w:val="24"/>
          <w:szCs w:val="24"/>
        </w:rPr>
        <w:t>GOVERNING BODY</w:t>
      </w:r>
    </w:p>
    <w:p w:rsidR="00187F40" w:rsidRPr="00726901" w:rsidRDefault="00187F40" w:rsidP="00187F40">
      <w:pPr>
        <w:jc w:val="center"/>
        <w:rPr>
          <w:rFonts w:cstheme="minorHAnsi"/>
          <w:b/>
          <w:sz w:val="24"/>
          <w:szCs w:val="24"/>
        </w:rPr>
      </w:pPr>
      <w:r w:rsidRPr="00726901">
        <w:rPr>
          <w:rFonts w:cstheme="minorHAnsi"/>
          <w:b/>
          <w:sz w:val="24"/>
          <w:szCs w:val="24"/>
        </w:rPr>
        <w:t xml:space="preserve">MINUTES OF THE MEETING HELD ON THURSDAY </w:t>
      </w:r>
      <w:r w:rsidR="00447422" w:rsidRPr="00726901">
        <w:rPr>
          <w:rFonts w:cstheme="minorHAnsi"/>
          <w:b/>
          <w:sz w:val="24"/>
          <w:szCs w:val="24"/>
        </w:rPr>
        <w:t>1</w:t>
      </w:r>
      <w:r w:rsidR="007562D8" w:rsidRPr="00726901">
        <w:rPr>
          <w:rFonts w:cstheme="minorHAnsi"/>
          <w:b/>
          <w:sz w:val="24"/>
          <w:szCs w:val="24"/>
        </w:rPr>
        <w:t>2 MARCH 2015 AT 1</w:t>
      </w:r>
      <w:r w:rsidR="00447422" w:rsidRPr="00726901">
        <w:rPr>
          <w:rFonts w:cstheme="minorHAnsi"/>
          <w:b/>
          <w:sz w:val="24"/>
          <w:szCs w:val="24"/>
        </w:rPr>
        <w:t>PM</w:t>
      </w:r>
    </w:p>
    <w:p w:rsidR="00447422" w:rsidRPr="00726901" w:rsidRDefault="007562D8" w:rsidP="00187F40">
      <w:pPr>
        <w:jc w:val="center"/>
        <w:rPr>
          <w:rFonts w:cstheme="minorHAnsi"/>
          <w:b/>
          <w:sz w:val="24"/>
          <w:szCs w:val="24"/>
        </w:rPr>
      </w:pPr>
      <w:r w:rsidRPr="00726901">
        <w:rPr>
          <w:rFonts w:cstheme="minorHAnsi"/>
          <w:b/>
          <w:sz w:val="24"/>
          <w:szCs w:val="24"/>
        </w:rPr>
        <w:t>SOCIAL ENTERPRISE CENTRE, 84 WELLINGTON STREET, GRIMSBY DN32 7DZ</w:t>
      </w:r>
    </w:p>
    <w:p w:rsidR="00CD09BB" w:rsidRPr="00726901" w:rsidRDefault="00CD09BB" w:rsidP="00DC7188">
      <w:pPr>
        <w:rPr>
          <w:rFonts w:cstheme="minorHAnsi"/>
          <w:b/>
          <w:sz w:val="24"/>
          <w:szCs w:val="24"/>
        </w:rPr>
      </w:pPr>
    </w:p>
    <w:p w:rsidR="001A1D16" w:rsidRPr="00726901" w:rsidRDefault="001A1D16" w:rsidP="00DC7188">
      <w:pPr>
        <w:rPr>
          <w:rFonts w:cstheme="minorHAnsi"/>
          <w:b/>
          <w:sz w:val="24"/>
          <w:szCs w:val="24"/>
        </w:rPr>
      </w:pPr>
    </w:p>
    <w:p w:rsidR="00FF3330" w:rsidRPr="00726901" w:rsidRDefault="00FF3330" w:rsidP="00FF3330">
      <w:pPr>
        <w:rPr>
          <w:rFonts w:cstheme="minorHAnsi"/>
          <w:b/>
        </w:rPr>
      </w:pPr>
      <w:r w:rsidRPr="00726901">
        <w:rPr>
          <w:rFonts w:cstheme="minorHAnsi"/>
          <w:b/>
        </w:rPr>
        <w:t>PRESENT:</w:t>
      </w:r>
    </w:p>
    <w:p w:rsidR="00FF3330" w:rsidRPr="00726901" w:rsidRDefault="00FF3330" w:rsidP="00FF3330">
      <w:pPr>
        <w:rPr>
          <w:rFonts w:cstheme="minorHAnsi"/>
        </w:rPr>
      </w:pPr>
    </w:p>
    <w:p w:rsidR="00FF3330" w:rsidRPr="00726901" w:rsidRDefault="00FF3330" w:rsidP="00FF3330">
      <w:pPr>
        <w:rPr>
          <w:rFonts w:cstheme="minorHAnsi"/>
        </w:rPr>
      </w:pPr>
      <w:r w:rsidRPr="00726901">
        <w:rPr>
          <w:rFonts w:cstheme="minorHAnsi"/>
        </w:rPr>
        <w:t xml:space="preserve">Mark Webb </w:t>
      </w:r>
      <w:r w:rsidRPr="00726901">
        <w:rPr>
          <w:rFonts w:cstheme="minorHAnsi"/>
        </w:rPr>
        <w:tab/>
      </w:r>
      <w:r w:rsidRPr="00726901">
        <w:rPr>
          <w:rFonts w:cstheme="minorHAnsi"/>
        </w:rPr>
        <w:tab/>
      </w:r>
      <w:r w:rsidRPr="00726901">
        <w:rPr>
          <w:rFonts w:cstheme="minorHAnsi"/>
        </w:rPr>
        <w:tab/>
      </w:r>
      <w:r w:rsidRPr="00726901">
        <w:rPr>
          <w:rFonts w:cstheme="minorHAnsi"/>
        </w:rPr>
        <w:tab/>
      </w:r>
      <w:r w:rsidRPr="00726901">
        <w:rPr>
          <w:rFonts w:cstheme="minorHAnsi"/>
        </w:rPr>
        <w:tab/>
        <w:t xml:space="preserve">NEL CCG Chair </w:t>
      </w:r>
    </w:p>
    <w:p w:rsidR="00FF3330" w:rsidRPr="00726901" w:rsidRDefault="00FF3330" w:rsidP="00FF3330">
      <w:pPr>
        <w:rPr>
          <w:rFonts w:cstheme="minorHAnsi"/>
        </w:rPr>
      </w:pPr>
      <w:r w:rsidRPr="00726901">
        <w:rPr>
          <w:rFonts w:cstheme="minorHAnsi"/>
        </w:rPr>
        <w:t xml:space="preserve">Philip Bond </w:t>
      </w:r>
      <w:r w:rsidRPr="00726901">
        <w:rPr>
          <w:rFonts w:cstheme="minorHAnsi"/>
        </w:rPr>
        <w:tab/>
      </w:r>
      <w:r w:rsidRPr="00726901">
        <w:rPr>
          <w:rFonts w:cstheme="minorHAnsi"/>
        </w:rPr>
        <w:tab/>
      </w:r>
      <w:r w:rsidRPr="00726901">
        <w:rPr>
          <w:rFonts w:cstheme="minorHAnsi"/>
        </w:rPr>
        <w:tab/>
      </w:r>
      <w:r w:rsidRPr="00726901">
        <w:rPr>
          <w:rFonts w:cstheme="minorHAnsi"/>
        </w:rPr>
        <w:tab/>
      </w:r>
      <w:r w:rsidRPr="00726901">
        <w:rPr>
          <w:rFonts w:cstheme="minorHAnsi"/>
        </w:rPr>
        <w:tab/>
        <w:t>Lay Member Public Involvement</w:t>
      </w:r>
    </w:p>
    <w:p w:rsidR="00FF3330" w:rsidRPr="00726901" w:rsidRDefault="00FF3330" w:rsidP="00FF3330">
      <w:pPr>
        <w:rPr>
          <w:rFonts w:cstheme="minorHAnsi"/>
        </w:rPr>
      </w:pPr>
      <w:r w:rsidRPr="00726901">
        <w:rPr>
          <w:rFonts w:cstheme="minorHAnsi"/>
        </w:rPr>
        <w:t>Juliette Cosgrove</w:t>
      </w:r>
      <w:r w:rsidR="007609D0" w:rsidRPr="00726901">
        <w:rPr>
          <w:rFonts w:cstheme="minorHAnsi"/>
        </w:rPr>
        <w:t xml:space="preserve">  </w:t>
      </w:r>
      <w:r w:rsidRPr="00726901">
        <w:rPr>
          <w:rFonts w:cstheme="minorHAnsi"/>
        </w:rPr>
        <w:tab/>
      </w:r>
      <w:r w:rsidRPr="00726901">
        <w:rPr>
          <w:rFonts w:cstheme="minorHAnsi"/>
        </w:rPr>
        <w:tab/>
      </w:r>
      <w:r w:rsidRPr="00726901">
        <w:rPr>
          <w:rFonts w:cstheme="minorHAnsi"/>
        </w:rPr>
        <w:tab/>
      </w:r>
      <w:r w:rsidRPr="00726901">
        <w:rPr>
          <w:rFonts w:cstheme="minorHAnsi"/>
        </w:rPr>
        <w:tab/>
        <w:t>Strategic Nurse</w:t>
      </w:r>
    </w:p>
    <w:p w:rsidR="00FF3330" w:rsidRPr="00726901" w:rsidRDefault="00FF3330" w:rsidP="00FF3330">
      <w:pPr>
        <w:rPr>
          <w:rFonts w:cstheme="minorHAnsi"/>
        </w:rPr>
      </w:pPr>
      <w:r w:rsidRPr="00726901">
        <w:rPr>
          <w:rFonts w:cstheme="minorHAnsi"/>
        </w:rPr>
        <w:t>Dr Derek Hopper</w:t>
      </w:r>
      <w:r w:rsidR="00493DEB">
        <w:rPr>
          <w:rFonts w:cstheme="minorHAnsi"/>
        </w:rPr>
        <w:t xml:space="preserve"> </w:t>
      </w:r>
      <w:r w:rsidRPr="00726901">
        <w:rPr>
          <w:rFonts w:cstheme="minorHAnsi"/>
        </w:rPr>
        <w:t xml:space="preserve"> </w:t>
      </w:r>
      <w:r w:rsidRPr="00726901">
        <w:rPr>
          <w:rFonts w:cstheme="minorHAnsi"/>
        </w:rPr>
        <w:tab/>
      </w:r>
      <w:r w:rsidRPr="00726901">
        <w:rPr>
          <w:rFonts w:cstheme="minorHAnsi"/>
        </w:rPr>
        <w:tab/>
      </w:r>
      <w:r w:rsidRPr="00726901">
        <w:rPr>
          <w:rFonts w:cstheme="minorHAnsi"/>
        </w:rPr>
        <w:tab/>
      </w:r>
      <w:r w:rsidRPr="00726901">
        <w:rPr>
          <w:rFonts w:cstheme="minorHAnsi"/>
        </w:rPr>
        <w:tab/>
      </w:r>
      <w:proofErr w:type="gramStart"/>
      <w:r w:rsidRPr="00726901">
        <w:rPr>
          <w:rFonts w:cstheme="minorHAnsi"/>
        </w:rPr>
        <w:t>Vice</w:t>
      </w:r>
      <w:proofErr w:type="gramEnd"/>
      <w:r w:rsidRPr="00726901">
        <w:rPr>
          <w:rFonts w:cstheme="minorHAnsi"/>
        </w:rPr>
        <w:t xml:space="preserve"> Chair/Chair of Council of Members </w:t>
      </w:r>
    </w:p>
    <w:p w:rsidR="00FF3330" w:rsidRPr="00726901" w:rsidRDefault="00FF3330" w:rsidP="00FF3330">
      <w:pPr>
        <w:rPr>
          <w:rFonts w:cstheme="minorHAnsi"/>
        </w:rPr>
      </w:pPr>
      <w:r w:rsidRPr="00726901">
        <w:rPr>
          <w:rFonts w:cstheme="minorHAnsi"/>
        </w:rPr>
        <w:t xml:space="preserve">Cathy Kennedy </w:t>
      </w:r>
      <w:r w:rsidRPr="00726901">
        <w:rPr>
          <w:rFonts w:cstheme="minorHAnsi"/>
        </w:rPr>
        <w:tab/>
      </w:r>
      <w:r w:rsidRPr="00726901">
        <w:rPr>
          <w:rFonts w:cstheme="minorHAnsi"/>
        </w:rPr>
        <w:tab/>
      </w:r>
      <w:r w:rsidRPr="00726901">
        <w:rPr>
          <w:rFonts w:cstheme="minorHAnsi"/>
        </w:rPr>
        <w:tab/>
      </w:r>
      <w:r w:rsidRPr="00726901">
        <w:rPr>
          <w:rFonts w:cstheme="minorHAnsi"/>
        </w:rPr>
        <w:tab/>
      </w:r>
      <w:r w:rsidR="00D35F87">
        <w:rPr>
          <w:rFonts w:cstheme="minorHAnsi"/>
        </w:rPr>
        <w:tab/>
      </w:r>
      <w:r w:rsidRPr="00726901">
        <w:rPr>
          <w:rFonts w:cstheme="minorHAnsi"/>
        </w:rPr>
        <w:t>Chief Financial Officer/Deputy Chief Executive</w:t>
      </w:r>
    </w:p>
    <w:p w:rsidR="00FF3330" w:rsidRPr="00726901" w:rsidRDefault="00FF3330" w:rsidP="00FF3330">
      <w:pPr>
        <w:rPr>
          <w:rFonts w:cstheme="minorHAnsi"/>
        </w:rPr>
      </w:pPr>
      <w:r w:rsidRPr="00726901">
        <w:rPr>
          <w:rFonts w:cstheme="minorHAnsi"/>
        </w:rPr>
        <w:t>Helen Kenyon</w:t>
      </w:r>
      <w:r w:rsidR="00BA60AE">
        <w:rPr>
          <w:rFonts w:cstheme="minorHAnsi"/>
        </w:rPr>
        <w:t xml:space="preserve"> </w:t>
      </w:r>
      <w:r w:rsidR="00BA60AE">
        <w:rPr>
          <w:rFonts w:cstheme="minorHAnsi"/>
          <w:i/>
        </w:rPr>
        <w:t>(Item 5 on)</w:t>
      </w:r>
      <w:r w:rsidR="00BA60AE">
        <w:rPr>
          <w:rFonts w:cstheme="minorHAnsi"/>
        </w:rPr>
        <w:tab/>
      </w:r>
      <w:r w:rsidR="00BA60AE">
        <w:rPr>
          <w:rFonts w:cstheme="minorHAnsi"/>
        </w:rPr>
        <w:tab/>
      </w:r>
      <w:r w:rsidR="00BA60AE">
        <w:rPr>
          <w:rFonts w:cstheme="minorHAnsi"/>
        </w:rPr>
        <w:tab/>
      </w:r>
      <w:r w:rsidRPr="00726901">
        <w:rPr>
          <w:rFonts w:cstheme="minorHAnsi"/>
        </w:rPr>
        <w:t xml:space="preserve">Deputy Chief Executive </w:t>
      </w:r>
    </w:p>
    <w:p w:rsidR="007C4429" w:rsidRDefault="007C4429" w:rsidP="00FF3330">
      <w:pPr>
        <w:rPr>
          <w:rFonts w:cstheme="minorHAnsi"/>
        </w:rPr>
      </w:pPr>
      <w:r>
        <w:rPr>
          <w:rFonts w:cstheme="minorHAnsi"/>
        </w:rPr>
        <w:t>Dr Thomas Maliyil</w:t>
      </w:r>
      <w:r w:rsidR="00BA60AE">
        <w:rPr>
          <w:rFonts w:cstheme="minorHAnsi"/>
        </w:rPr>
        <w:t xml:space="preserve"> </w:t>
      </w:r>
      <w:r w:rsidR="00BA60AE">
        <w:rPr>
          <w:rFonts w:cstheme="minorHAnsi"/>
          <w:i/>
        </w:rPr>
        <w:t>(Item 5 on)</w:t>
      </w:r>
      <w:r w:rsidR="00BA60AE">
        <w:rPr>
          <w:rFonts w:cstheme="minorHAnsi"/>
        </w:rPr>
        <w:tab/>
      </w:r>
      <w:r w:rsidR="00BA60AE">
        <w:rPr>
          <w:rFonts w:cstheme="minorHAnsi"/>
        </w:rPr>
        <w:tab/>
      </w:r>
      <w:r w:rsidR="00BA60AE">
        <w:rPr>
          <w:rFonts w:cstheme="minorHAnsi"/>
        </w:rPr>
        <w:tab/>
      </w:r>
      <w:r>
        <w:rPr>
          <w:rFonts w:cstheme="minorHAnsi"/>
        </w:rPr>
        <w:t>GP Repres</w:t>
      </w:r>
      <w:r w:rsidR="006F08E7">
        <w:rPr>
          <w:rFonts w:cstheme="minorHAnsi"/>
        </w:rPr>
        <w:t xml:space="preserve">entative/Vice Chair Council of </w:t>
      </w:r>
      <w:r>
        <w:rPr>
          <w:rFonts w:cstheme="minorHAnsi"/>
        </w:rPr>
        <w:t>Members</w:t>
      </w:r>
    </w:p>
    <w:p w:rsidR="0031667F" w:rsidRDefault="00FF3330" w:rsidP="00D35F87">
      <w:pPr>
        <w:rPr>
          <w:rFonts w:cstheme="minorHAnsi"/>
        </w:rPr>
      </w:pPr>
      <w:r w:rsidRPr="00726901">
        <w:rPr>
          <w:rFonts w:cstheme="minorHAnsi"/>
        </w:rPr>
        <w:t xml:space="preserve">Dr Peter Melton </w:t>
      </w:r>
      <w:r w:rsidRPr="00726901">
        <w:rPr>
          <w:rFonts w:cstheme="minorHAnsi"/>
        </w:rPr>
        <w:tab/>
      </w:r>
      <w:r w:rsidRPr="00726901">
        <w:rPr>
          <w:rFonts w:cstheme="minorHAnsi"/>
        </w:rPr>
        <w:tab/>
      </w:r>
      <w:r w:rsidRPr="00726901">
        <w:rPr>
          <w:rFonts w:cstheme="minorHAnsi"/>
        </w:rPr>
        <w:tab/>
      </w:r>
      <w:r w:rsidRPr="00726901">
        <w:rPr>
          <w:rFonts w:cstheme="minorHAnsi"/>
        </w:rPr>
        <w:tab/>
        <w:t xml:space="preserve">Chief Clinical Officer </w:t>
      </w:r>
    </w:p>
    <w:p w:rsidR="00D35F87" w:rsidRPr="00726901" w:rsidRDefault="00D35F87" w:rsidP="00D35F87">
      <w:pPr>
        <w:rPr>
          <w:rFonts w:cstheme="minorHAnsi"/>
        </w:rPr>
      </w:pPr>
      <w:r w:rsidRPr="00726901">
        <w:rPr>
          <w:rFonts w:cstheme="minorHAnsi"/>
        </w:rPr>
        <w:t xml:space="preserve">Sue Whitehouse </w:t>
      </w:r>
      <w:r w:rsidRPr="00726901">
        <w:rPr>
          <w:rFonts w:cstheme="minorHAnsi"/>
        </w:rPr>
        <w:tab/>
      </w:r>
      <w:r w:rsidRPr="00726901">
        <w:rPr>
          <w:rFonts w:cstheme="minorHAnsi"/>
        </w:rPr>
        <w:tab/>
      </w:r>
      <w:r w:rsidRPr="00726901">
        <w:rPr>
          <w:rFonts w:cstheme="minorHAnsi"/>
        </w:rPr>
        <w:tab/>
      </w:r>
      <w:r w:rsidRPr="00726901">
        <w:rPr>
          <w:rFonts w:cstheme="minorHAnsi"/>
        </w:rPr>
        <w:tab/>
        <w:t>Lay Member Governance and Audit</w:t>
      </w:r>
    </w:p>
    <w:p w:rsidR="00FF3330" w:rsidRPr="00726901" w:rsidRDefault="00FF3330" w:rsidP="00FF3330">
      <w:pPr>
        <w:rPr>
          <w:rFonts w:cstheme="minorHAnsi"/>
        </w:rPr>
      </w:pPr>
    </w:p>
    <w:p w:rsidR="00FF3330" w:rsidRPr="00726901" w:rsidRDefault="00FF3330" w:rsidP="00FF3330">
      <w:pPr>
        <w:rPr>
          <w:rFonts w:cstheme="minorHAnsi"/>
        </w:rPr>
      </w:pPr>
      <w:r w:rsidRPr="00726901">
        <w:rPr>
          <w:rFonts w:cstheme="minorHAnsi"/>
          <w:b/>
        </w:rPr>
        <w:t>IN ATTENDANCE:</w:t>
      </w:r>
    </w:p>
    <w:p w:rsidR="00FF3330" w:rsidRPr="00726901" w:rsidRDefault="00FF3330" w:rsidP="00FF3330">
      <w:pPr>
        <w:rPr>
          <w:rFonts w:cstheme="minorHAnsi"/>
        </w:rPr>
      </w:pPr>
    </w:p>
    <w:p w:rsidR="00FF3330" w:rsidRPr="00726901" w:rsidRDefault="00FF3330" w:rsidP="00FF3330">
      <w:pPr>
        <w:rPr>
          <w:rFonts w:cstheme="minorHAnsi"/>
        </w:rPr>
      </w:pPr>
      <w:r w:rsidRPr="00726901">
        <w:rPr>
          <w:rFonts w:cstheme="minorHAnsi"/>
        </w:rPr>
        <w:t>Jeanette Harris</w:t>
      </w:r>
      <w:r w:rsidRPr="00726901">
        <w:rPr>
          <w:rFonts w:cstheme="minorHAnsi"/>
        </w:rPr>
        <w:tab/>
      </w:r>
      <w:r w:rsidRPr="00726901">
        <w:rPr>
          <w:rFonts w:cstheme="minorHAnsi"/>
        </w:rPr>
        <w:tab/>
      </w:r>
      <w:r w:rsidRPr="00726901">
        <w:rPr>
          <w:rFonts w:cstheme="minorHAnsi"/>
        </w:rPr>
        <w:tab/>
      </w:r>
      <w:r w:rsidRPr="00726901">
        <w:rPr>
          <w:rFonts w:cstheme="minorHAnsi"/>
        </w:rPr>
        <w:tab/>
      </w:r>
      <w:r w:rsidR="00FE2C1E">
        <w:rPr>
          <w:rFonts w:cstheme="minorHAnsi"/>
        </w:rPr>
        <w:tab/>
      </w:r>
      <w:r w:rsidRPr="00726901">
        <w:rPr>
          <w:rFonts w:cstheme="minorHAnsi"/>
        </w:rPr>
        <w:t>PA to Executive Office (Minutes Secretary)</w:t>
      </w:r>
      <w:r w:rsidRPr="00726901">
        <w:rPr>
          <w:rFonts w:cstheme="minorHAnsi"/>
        </w:rPr>
        <w:tab/>
      </w:r>
    </w:p>
    <w:p w:rsidR="00FC010D" w:rsidRPr="00726901" w:rsidRDefault="00FC010D" w:rsidP="00FF3330">
      <w:pPr>
        <w:rPr>
          <w:rFonts w:cstheme="minorHAnsi"/>
        </w:rPr>
      </w:pPr>
    </w:p>
    <w:p w:rsidR="00FF3330" w:rsidRPr="00726901" w:rsidRDefault="00FF3330" w:rsidP="00FF3330">
      <w:pPr>
        <w:rPr>
          <w:rFonts w:cstheme="minorHAnsi"/>
          <w:b/>
        </w:rPr>
      </w:pPr>
      <w:r w:rsidRPr="00726901">
        <w:rPr>
          <w:rFonts w:cstheme="minorHAnsi"/>
          <w:b/>
        </w:rPr>
        <w:t>APOLOGIES:</w:t>
      </w:r>
    </w:p>
    <w:p w:rsidR="00FF3330" w:rsidRPr="00726901" w:rsidRDefault="00FF3330" w:rsidP="00FF3330">
      <w:pPr>
        <w:rPr>
          <w:rFonts w:cstheme="minorHAnsi"/>
        </w:rPr>
      </w:pPr>
    </w:p>
    <w:p w:rsidR="00BA60AE" w:rsidRPr="00726901" w:rsidRDefault="00BA60AE" w:rsidP="00BA60AE">
      <w:pPr>
        <w:rPr>
          <w:rFonts w:cstheme="minorHAnsi"/>
        </w:rPr>
      </w:pPr>
      <w:r w:rsidRPr="00726901">
        <w:rPr>
          <w:rFonts w:cstheme="minorHAnsi"/>
        </w:rPr>
        <w:t xml:space="preserve">Mr Perviz Iqbal </w:t>
      </w:r>
      <w:r w:rsidRPr="00726901">
        <w:rPr>
          <w:rFonts w:cstheme="minorHAnsi"/>
        </w:rPr>
        <w:tab/>
      </w:r>
      <w:r w:rsidRPr="00726901">
        <w:rPr>
          <w:rFonts w:cstheme="minorHAnsi"/>
        </w:rPr>
        <w:tab/>
      </w:r>
      <w:r w:rsidRPr="00726901">
        <w:rPr>
          <w:rFonts w:cstheme="minorHAnsi"/>
        </w:rPr>
        <w:tab/>
      </w:r>
      <w:r w:rsidRPr="00726901">
        <w:rPr>
          <w:rFonts w:cstheme="minorHAnsi"/>
        </w:rPr>
        <w:tab/>
      </w:r>
      <w:r>
        <w:rPr>
          <w:rFonts w:cstheme="minorHAnsi"/>
        </w:rPr>
        <w:tab/>
      </w:r>
      <w:r w:rsidRPr="00726901">
        <w:rPr>
          <w:rFonts w:cstheme="minorHAnsi"/>
        </w:rPr>
        <w:t>Secondary Care Doctor</w:t>
      </w:r>
    </w:p>
    <w:p w:rsidR="00BA60AE" w:rsidRPr="00726901" w:rsidRDefault="00BA60AE" w:rsidP="00BA60AE">
      <w:pPr>
        <w:rPr>
          <w:rFonts w:cstheme="minorHAnsi"/>
        </w:rPr>
      </w:pPr>
      <w:r w:rsidRPr="00726901">
        <w:rPr>
          <w:rFonts w:cstheme="minorHAnsi"/>
        </w:rPr>
        <w:t>Dr Arun Nayyar</w:t>
      </w:r>
      <w:r w:rsidRPr="00726901">
        <w:rPr>
          <w:rFonts w:cstheme="minorHAnsi"/>
        </w:rPr>
        <w:tab/>
      </w:r>
      <w:r>
        <w:rPr>
          <w:rFonts w:cstheme="minorHAnsi"/>
        </w:rPr>
        <w:tab/>
      </w:r>
      <w:r>
        <w:rPr>
          <w:rFonts w:cstheme="minorHAnsi"/>
        </w:rPr>
        <w:tab/>
      </w:r>
      <w:r>
        <w:rPr>
          <w:rFonts w:cstheme="minorHAnsi"/>
        </w:rPr>
        <w:tab/>
      </w:r>
      <w:r>
        <w:rPr>
          <w:rFonts w:cstheme="minorHAnsi"/>
        </w:rPr>
        <w:tab/>
      </w:r>
      <w:r w:rsidRPr="00726901">
        <w:rPr>
          <w:rFonts w:cstheme="minorHAnsi"/>
        </w:rPr>
        <w:t xml:space="preserve">GP Representative </w:t>
      </w:r>
    </w:p>
    <w:p w:rsidR="00BA60AE" w:rsidRPr="00726901" w:rsidRDefault="00BA60AE" w:rsidP="00BA60AE">
      <w:pPr>
        <w:rPr>
          <w:rFonts w:cstheme="minorHAnsi"/>
          <w:highlight w:val="yellow"/>
        </w:rPr>
      </w:pPr>
      <w:r w:rsidRPr="00726901">
        <w:rPr>
          <w:rFonts w:cstheme="minorHAnsi"/>
        </w:rPr>
        <w:t xml:space="preserve">Dr Rakesh Pathak </w:t>
      </w:r>
      <w:r w:rsidRPr="00726901">
        <w:rPr>
          <w:rFonts w:cstheme="minorHAnsi"/>
        </w:rPr>
        <w:tab/>
      </w:r>
      <w:r w:rsidRPr="00726901">
        <w:rPr>
          <w:rFonts w:cstheme="minorHAnsi"/>
        </w:rPr>
        <w:tab/>
      </w:r>
      <w:r w:rsidRPr="00726901">
        <w:rPr>
          <w:rFonts w:cstheme="minorHAnsi"/>
        </w:rPr>
        <w:tab/>
      </w:r>
      <w:r w:rsidRPr="00726901">
        <w:rPr>
          <w:rFonts w:cstheme="minorHAnsi"/>
        </w:rPr>
        <w:tab/>
        <w:t>GP Representative</w:t>
      </w:r>
      <w:r w:rsidRPr="00726901">
        <w:rPr>
          <w:rFonts w:cstheme="minorHAnsi"/>
          <w:highlight w:val="yellow"/>
        </w:rPr>
        <w:t xml:space="preserve"> </w:t>
      </w:r>
    </w:p>
    <w:p w:rsidR="00BA60AE" w:rsidRDefault="00BA60AE" w:rsidP="00BA60AE">
      <w:pPr>
        <w:rPr>
          <w:rFonts w:cstheme="minorHAnsi"/>
        </w:rPr>
      </w:pPr>
      <w:r>
        <w:rPr>
          <w:rFonts w:cstheme="minorHAnsi"/>
        </w:rPr>
        <w:t>Stephen</w:t>
      </w:r>
      <w:r w:rsidRPr="00726901">
        <w:rPr>
          <w:rFonts w:cstheme="minorHAnsi"/>
        </w:rPr>
        <w:t xml:space="preserve"> Pint</w:t>
      </w:r>
      <w:r>
        <w:rPr>
          <w:rFonts w:cstheme="minorHAnsi"/>
        </w:rPr>
        <w:t>u</w:t>
      </w:r>
      <w:r w:rsidRPr="00726901">
        <w:rPr>
          <w:rFonts w:cstheme="minorHAnsi"/>
        </w:rPr>
        <w:t>s</w:t>
      </w:r>
      <w:r w:rsidRPr="00726901">
        <w:rPr>
          <w:rFonts w:cstheme="minorHAnsi"/>
        </w:rPr>
        <w:tab/>
      </w:r>
      <w:r w:rsidRPr="00726901">
        <w:rPr>
          <w:rFonts w:cstheme="minorHAnsi"/>
        </w:rPr>
        <w:tab/>
      </w:r>
      <w:r w:rsidRPr="00726901">
        <w:rPr>
          <w:rFonts w:cstheme="minorHAnsi"/>
        </w:rPr>
        <w:tab/>
      </w:r>
      <w:r w:rsidRPr="00726901">
        <w:rPr>
          <w:rFonts w:cstheme="minorHAnsi"/>
        </w:rPr>
        <w:tab/>
      </w:r>
      <w:r w:rsidRPr="00726901">
        <w:rPr>
          <w:rFonts w:cstheme="minorHAnsi"/>
        </w:rPr>
        <w:tab/>
        <w:t xml:space="preserve">Director of Public Health </w:t>
      </w:r>
    </w:p>
    <w:p w:rsidR="00D35F87" w:rsidRPr="00726901" w:rsidRDefault="00D35F87" w:rsidP="00D35F87">
      <w:pPr>
        <w:rPr>
          <w:rFonts w:cstheme="minorHAnsi"/>
        </w:rPr>
      </w:pPr>
      <w:r w:rsidRPr="00726901">
        <w:rPr>
          <w:rFonts w:cstheme="minorHAnsi"/>
        </w:rPr>
        <w:t xml:space="preserve">Joe Warner </w:t>
      </w:r>
      <w:r w:rsidRPr="00726901">
        <w:rPr>
          <w:rFonts w:cstheme="minorHAnsi"/>
        </w:rPr>
        <w:tab/>
      </w:r>
      <w:r w:rsidRPr="00726901">
        <w:rPr>
          <w:rFonts w:cstheme="minorHAnsi"/>
        </w:rPr>
        <w:tab/>
      </w:r>
      <w:r w:rsidRPr="00726901">
        <w:rPr>
          <w:rFonts w:cstheme="minorHAnsi"/>
        </w:rPr>
        <w:tab/>
      </w:r>
      <w:r w:rsidRPr="00726901">
        <w:rPr>
          <w:rFonts w:cstheme="minorHAnsi"/>
        </w:rPr>
        <w:tab/>
      </w:r>
      <w:r w:rsidRPr="00726901">
        <w:rPr>
          <w:rFonts w:cstheme="minorHAnsi"/>
        </w:rPr>
        <w:tab/>
        <w:t>Managing Director – focus independent adult social care work</w:t>
      </w:r>
    </w:p>
    <w:p w:rsidR="002E20AC" w:rsidRPr="00726901" w:rsidRDefault="002E20AC" w:rsidP="006D3BCE">
      <w:pPr>
        <w:rPr>
          <w:rFonts w:cstheme="minorHAnsi"/>
        </w:rPr>
      </w:pPr>
    </w:p>
    <w:p w:rsidR="005935A8" w:rsidRPr="00726901" w:rsidRDefault="005935A8" w:rsidP="005935A8">
      <w:pPr>
        <w:pStyle w:val="ListParagraph"/>
        <w:numPr>
          <w:ilvl w:val="0"/>
          <w:numId w:val="5"/>
        </w:numPr>
        <w:jc w:val="both"/>
        <w:rPr>
          <w:rFonts w:cstheme="minorHAnsi"/>
          <w:b/>
        </w:rPr>
      </w:pPr>
      <w:r w:rsidRPr="00726901">
        <w:rPr>
          <w:rFonts w:cstheme="minorHAnsi"/>
          <w:b/>
        </w:rPr>
        <w:t>APOLOGIES</w:t>
      </w:r>
    </w:p>
    <w:p w:rsidR="005935A8" w:rsidRPr="00726901" w:rsidRDefault="005935A8" w:rsidP="005935A8">
      <w:pPr>
        <w:jc w:val="both"/>
        <w:rPr>
          <w:rFonts w:cstheme="minorHAnsi"/>
          <w:b/>
        </w:rPr>
      </w:pPr>
    </w:p>
    <w:p w:rsidR="00DB44F3" w:rsidRPr="00726901" w:rsidRDefault="005935A8" w:rsidP="005935A8">
      <w:pPr>
        <w:ind w:left="360"/>
        <w:jc w:val="both"/>
        <w:rPr>
          <w:rFonts w:cstheme="minorHAnsi"/>
        </w:rPr>
      </w:pPr>
      <w:r w:rsidRPr="00726901">
        <w:rPr>
          <w:rFonts w:cstheme="minorHAnsi"/>
        </w:rPr>
        <w:t>Apologies were noted as above.</w:t>
      </w:r>
      <w:r w:rsidR="00705857" w:rsidRPr="00726901">
        <w:rPr>
          <w:rFonts w:cstheme="minorHAnsi"/>
        </w:rPr>
        <w:t xml:space="preserve">  </w:t>
      </w:r>
    </w:p>
    <w:p w:rsidR="00DB44F3" w:rsidRPr="00726901" w:rsidRDefault="00DB44F3" w:rsidP="005935A8">
      <w:pPr>
        <w:ind w:left="360"/>
        <w:jc w:val="both"/>
        <w:rPr>
          <w:rFonts w:cstheme="minorHAnsi"/>
        </w:rPr>
      </w:pPr>
    </w:p>
    <w:p w:rsidR="00183575" w:rsidRPr="00726901" w:rsidRDefault="005935A8" w:rsidP="005935A8">
      <w:pPr>
        <w:pStyle w:val="ListParagraph"/>
        <w:numPr>
          <w:ilvl w:val="0"/>
          <w:numId w:val="5"/>
        </w:numPr>
        <w:jc w:val="both"/>
        <w:rPr>
          <w:rFonts w:cstheme="minorHAnsi"/>
          <w:b/>
        </w:rPr>
      </w:pPr>
      <w:r w:rsidRPr="00726901">
        <w:rPr>
          <w:rFonts w:cstheme="minorHAnsi"/>
          <w:b/>
        </w:rPr>
        <w:t>CONFLICTS OF INTEREST</w:t>
      </w:r>
    </w:p>
    <w:p w:rsidR="007A5257" w:rsidRPr="00726901" w:rsidRDefault="007A5257" w:rsidP="007A5257">
      <w:pPr>
        <w:jc w:val="both"/>
        <w:rPr>
          <w:rFonts w:cstheme="minorHAnsi"/>
        </w:rPr>
      </w:pPr>
    </w:p>
    <w:p w:rsidR="00083DC9" w:rsidRPr="00726901" w:rsidRDefault="00790E74" w:rsidP="00790E74">
      <w:pPr>
        <w:ind w:left="360"/>
        <w:jc w:val="both"/>
        <w:rPr>
          <w:rFonts w:cstheme="minorHAnsi"/>
        </w:rPr>
      </w:pPr>
      <w:r w:rsidRPr="00726901">
        <w:rPr>
          <w:rFonts w:cstheme="minorHAnsi"/>
        </w:rPr>
        <w:t>No conflicts of interest were declared.</w:t>
      </w:r>
    </w:p>
    <w:p w:rsidR="00790E74" w:rsidRPr="00726901" w:rsidRDefault="00790E74" w:rsidP="00790E74">
      <w:pPr>
        <w:ind w:left="360"/>
        <w:jc w:val="both"/>
        <w:rPr>
          <w:rFonts w:cstheme="minorHAnsi"/>
        </w:rPr>
      </w:pPr>
    </w:p>
    <w:p w:rsidR="00DD2BBF" w:rsidRPr="00726901" w:rsidRDefault="00DD2BBF" w:rsidP="00DD2BBF">
      <w:pPr>
        <w:pStyle w:val="ListParagraph"/>
        <w:numPr>
          <w:ilvl w:val="0"/>
          <w:numId w:val="5"/>
        </w:numPr>
        <w:jc w:val="both"/>
        <w:rPr>
          <w:rFonts w:cstheme="minorHAnsi"/>
        </w:rPr>
      </w:pPr>
      <w:r w:rsidRPr="00726901">
        <w:rPr>
          <w:rFonts w:cstheme="minorHAnsi"/>
          <w:b/>
        </w:rPr>
        <w:t>APPROVAL OF THE MINUTES OF THE PREVIOUS MEETING – 1</w:t>
      </w:r>
      <w:r w:rsidR="004205F7">
        <w:rPr>
          <w:rFonts w:cstheme="minorHAnsi"/>
          <w:b/>
        </w:rPr>
        <w:t>3 MARCH 2014</w:t>
      </w:r>
    </w:p>
    <w:p w:rsidR="00DD2BBF" w:rsidRPr="00726901" w:rsidRDefault="00DD2BBF" w:rsidP="00DD2BBF">
      <w:pPr>
        <w:jc w:val="both"/>
        <w:rPr>
          <w:rFonts w:cstheme="minorHAnsi"/>
        </w:rPr>
      </w:pPr>
    </w:p>
    <w:p w:rsidR="00DD2BBF" w:rsidRPr="00726901" w:rsidRDefault="00DD2BBF" w:rsidP="00DD2BBF">
      <w:pPr>
        <w:ind w:left="360"/>
        <w:jc w:val="both"/>
        <w:rPr>
          <w:rFonts w:cstheme="minorHAnsi"/>
        </w:rPr>
      </w:pPr>
      <w:r w:rsidRPr="00726901">
        <w:rPr>
          <w:rFonts w:cstheme="minorHAnsi"/>
        </w:rPr>
        <w:t>The m</w:t>
      </w:r>
      <w:r w:rsidR="004205F7">
        <w:rPr>
          <w:rFonts w:cstheme="minorHAnsi"/>
        </w:rPr>
        <w:t xml:space="preserve">inutes of the meeting held </w:t>
      </w:r>
      <w:r w:rsidR="000E5D08">
        <w:rPr>
          <w:rFonts w:cstheme="minorHAnsi"/>
        </w:rPr>
        <w:t>on 13 March 2014, which were ratified at the Partnership Board meeting held on 13 November 2014</w:t>
      </w:r>
      <w:r w:rsidR="00A65CCC">
        <w:rPr>
          <w:rFonts w:cstheme="minorHAnsi"/>
        </w:rPr>
        <w:t>,</w:t>
      </w:r>
      <w:r w:rsidR="000E5D08">
        <w:rPr>
          <w:rFonts w:cstheme="minorHAnsi"/>
        </w:rPr>
        <w:t xml:space="preserve"> were noted.</w:t>
      </w:r>
    </w:p>
    <w:p w:rsidR="00131657" w:rsidRPr="00726901" w:rsidRDefault="00131657" w:rsidP="00DD2BBF">
      <w:pPr>
        <w:jc w:val="both"/>
        <w:rPr>
          <w:rFonts w:eastAsia="Times New Roman" w:cstheme="minorHAnsi"/>
        </w:rPr>
      </w:pPr>
    </w:p>
    <w:p w:rsidR="00EC6424" w:rsidRPr="00726901" w:rsidRDefault="00DD2BBF" w:rsidP="00BF2C49">
      <w:pPr>
        <w:rPr>
          <w:rFonts w:cstheme="minorHAnsi"/>
        </w:rPr>
      </w:pPr>
      <w:r w:rsidRPr="00726901">
        <w:rPr>
          <w:rFonts w:cstheme="minorHAnsi"/>
          <w:b/>
        </w:rPr>
        <w:t xml:space="preserve">4.   </w:t>
      </w:r>
      <w:r w:rsidR="00F4130C">
        <w:rPr>
          <w:rFonts w:cstheme="minorHAnsi"/>
          <w:b/>
        </w:rPr>
        <w:t xml:space="preserve">INTEGRATED GOVERNANCE AND AUDIT </w:t>
      </w:r>
      <w:r w:rsidR="00414C44">
        <w:rPr>
          <w:rFonts w:cstheme="minorHAnsi"/>
          <w:b/>
        </w:rPr>
        <w:t xml:space="preserve">COMMITTEE </w:t>
      </w:r>
      <w:r w:rsidR="00F4130C">
        <w:rPr>
          <w:rFonts w:cstheme="minorHAnsi"/>
          <w:b/>
        </w:rPr>
        <w:t>ANNUAL REPORT</w:t>
      </w:r>
    </w:p>
    <w:p w:rsidR="00EC6424" w:rsidRPr="00726901" w:rsidRDefault="00EC6424" w:rsidP="007609D0">
      <w:pPr>
        <w:ind w:left="360"/>
        <w:jc w:val="both"/>
        <w:rPr>
          <w:rFonts w:cstheme="minorHAnsi"/>
        </w:rPr>
      </w:pPr>
    </w:p>
    <w:p w:rsidR="000B489F" w:rsidRDefault="00414C44" w:rsidP="00C12FCF">
      <w:pPr>
        <w:ind w:left="360"/>
        <w:jc w:val="both"/>
        <w:rPr>
          <w:rFonts w:cstheme="minorHAnsi"/>
        </w:rPr>
      </w:pPr>
      <w:r>
        <w:rPr>
          <w:rFonts w:cstheme="minorHAnsi"/>
        </w:rPr>
        <w:t>The Integrated Governance and Audit Committee annual report</w:t>
      </w:r>
      <w:r w:rsidR="00CC2699">
        <w:rPr>
          <w:rFonts w:cstheme="minorHAnsi"/>
        </w:rPr>
        <w:t>, which is in the public domain,</w:t>
      </w:r>
      <w:r>
        <w:rPr>
          <w:rFonts w:cstheme="minorHAnsi"/>
        </w:rPr>
        <w:t xml:space="preserve"> was taken as read by the meeting and it was confirmed that </w:t>
      </w:r>
      <w:r w:rsidR="000B489F">
        <w:rPr>
          <w:rFonts w:cstheme="minorHAnsi"/>
        </w:rPr>
        <w:t xml:space="preserve">over the past year </w:t>
      </w:r>
      <w:r>
        <w:rPr>
          <w:rFonts w:cstheme="minorHAnsi"/>
        </w:rPr>
        <w:t xml:space="preserve">this Committee </w:t>
      </w:r>
      <w:r w:rsidR="000B489F">
        <w:rPr>
          <w:rFonts w:cstheme="minorHAnsi"/>
        </w:rPr>
        <w:t xml:space="preserve">has delivered everything required of it by its Terms of Reference.  </w:t>
      </w:r>
    </w:p>
    <w:p w:rsidR="000B489F" w:rsidRDefault="000B489F" w:rsidP="00C12FCF">
      <w:pPr>
        <w:ind w:left="360"/>
        <w:jc w:val="both"/>
        <w:rPr>
          <w:rFonts w:cstheme="minorHAnsi"/>
        </w:rPr>
      </w:pPr>
    </w:p>
    <w:p w:rsidR="00736A2D" w:rsidRDefault="000B489F" w:rsidP="00C12FCF">
      <w:pPr>
        <w:ind w:left="360"/>
        <w:jc w:val="both"/>
        <w:rPr>
          <w:rFonts w:cstheme="minorHAnsi"/>
        </w:rPr>
      </w:pPr>
      <w:r>
        <w:rPr>
          <w:rFonts w:cstheme="minorHAnsi"/>
        </w:rPr>
        <w:t>It was highl</w:t>
      </w:r>
      <w:r w:rsidR="00736A2D">
        <w:rPr>
          <w:rFonts w:cstheme="minorHAnsi"/>
        </w:rPr>
        <w:t>ighted that in relation to the payment of invoices the organisation is finally in a much more positive situation with on-going improvement being maintained.</w:t>
      </w:r>
      <w:r w:rsidR="00BB1818">
        <w:rPr>
          <w:rFonts w:cstheme="minorHAnsi"/>
        </w:rPr>
        <w:t xml:space="preserve">  It was noted that the Finance Report submitted to each meeting of the Partnership Board tracks performance in this area and that we expect to meet all invoice payment targets </w:t>
      </w:r>
      <w:r w:rsidR="00BF3381">
        <w:rPr>
          <w:rFonts w:cstheme="minorHAnsi"/>
        </w:rPr>
        <w:t>by the end of the</w:t>
      </w:r>
      <w:r w:rsidR="00BB1818">
        <w:rPr>
          <w:rFonts w:cstheme="minorHAnsi"/>
        </w:rPr>
        <w:t xml:space="preserve"> year.</w:t>
      </w:r>
    </w:p>
    <w:p w:rsidR="00736A2D" w:rsidRDefault="00736A2D" w:rsidP="00C12FCF">
      <w:pPr>
        <w:ind w:left="360"/>
        <w:jc w:val="both"/>
        <w:rPr>
          <w:rFonts w:cstheme="minorHAnsi"/>
        </w:rPr>
      </w:pPr>
    </w:p>
    <w:p w:rsidR="00627397" w:rsidRDefault="00736A2D" w:rsidP="00C12FCF">
      <w:pPr>
        <w:ind w:left="360"/>
        <w:jc w:val="both"/>
        <w:rPr>
          <w:rFonts w:cstheme="minorHAnsi"/>
        </w:rPr>
      </w:pPr>
      <w:r>
        <w:rPr>
          <w:rFonts w:cstheme="minorHAnsi"/>
        </w:rPr>
        <w:lastRenderedPageBreak/>
        <w:t>Attention was drawn to ASC debt, which has been discussed previously at Partnership Board meetings</w:t>
      </w:r>
      <w:r w:rsidR="00B86B3D">
        <w:rPr>
          <w:rFonts w:cstheme="minorHAnsi"/>
        </w:rPr>
        <w:t>,</w:t>
      </w:r>
      <w:r>
        <w:rPr>
          <w:rFonts w:cstheme="minorHAnsi"/>
        </w:rPr>
        <w:t xml:space="preserve"> and it was confirmed that the agreed process to manage this situation is continuing and producing results.</w:t>
      </w:r>
    </w:p>
    <w:p w:rsidR="00736A2D" w:rsidRDefault="00736A2D" w:rsidP="00C12FCF">
      <w:pPr>
        <w:ind w:left="360"/>
        <w:jc w:val="both"/>
        <w:rPr>
          <w:rFonts w:cstheme="minorHAnsi"/>
        </w:rPr>
      </w:pPr>
    </w:p>
    <w:p w:rsidR="0013789E" w:rsidRDefault="00736A2D" w:rsidP="0013789E">
      <w:pPr>
        <w:ind w:left="360"/>
        <w:jc w:val="both"/>
        <w:rPr>
          <w:rFonts w:cstheme="minorHAnsi"/>
        </w:rPr>
      </w:pPr>
      <w:r>
        <w:rPr>
          <w:rFonts w:cstheme="minorHAnsi"/>
        </w:rPr>
        <w:t>The I</w:t>
      </w:r>
      <w:r w:rsidR="0013789E">
        <w:rPr>
          <w:rFonts w:cstheme="minorHAnsi"/>
        </w:rPr>
        <w:t xml:space="preserve">ntegrated </w:t>
      </w:r>
      <w:r>
        <w:rPr>
          <w:rFonts w:cstheme="minorHAnsi"/>
        </w:rPr>
        <w:t>G</w:t>
      </w:r>
      <w:r w:rsidR="0013789E">
        <w:rPr>
          <w:rFonts w:cstheme="minorHAnsi"/>
        </w:rPr>
        <w:t>overnance</w:t>
      </w:r>
      <w:r>
        <w:rPr>
          <w:rFonts w:cstheme="minorHAnsi"/>
        </w:rPr>
        <w:t xml:space="preserve"> toolkit is </w:t>
      </w:r>
      <w:r w:rsidR="0013789E">
        <w:rPr>
          <w:rFonts w:cstheme="minorHAnsi"/>
        </w:rPr>
        <w:t>finally starting to move forward and is on the agenda for t</w:t>
      </w:r>
      <w:r>
        <w:rPr>
          <w:rFonts w:cstheme="minorHAnsi"/>
        </w:rPr>
        <w:t xml:space="preserve">he next Integrated Governance and Audit Committee </w:t>
      </w:r>
      <w:r w:rsidR="0013789E">
        <w:rPr>
          <w:rFonts w:cstheme="minorHAnsi"/>
        </w:rPr>
        <w:t xml:space="preserve">(IG&amp;A) </w:t>
      </w:r>
      <w:r>
        <w:rPr>
          <w:rFonts w:cstheme="minorHAnsi"/>
        </w:rPr>
        <w:t>meeting.</w:t>
      </w:r>
      <w:r w:rsidR="0013789E">
        <w:rPr>
          <w:rFonts w:cstheme="minorHAnsi"/>
        </w:rPr>
        <w:t xml:space="preserve">  </w:t>
      </w:r>
    </w:p>
    <w:p w:rsidR="0013789E" w:rsidRDefault="0013789E" w:rsidP="0013789E">
      <w:pPr>
        <w:ind w:left="360"/>
        <w:jc w:val="both"/>
        <w:rPr>
          <w:rFonts w:cstheme="minorHAnsi"/>
        </w:rPr>
      </w:pPr>
    </w:p>
    <w:p w:rsidR="0013789E" w:rsidRDefault="00CA5C71" w:rsidP="0013789E">
      <w:pPr>
        <w:ind w:left="360"/>
        <w:jc w:val="both"/>
        <w:rPr>
          <w:rFonts w:cstheme="minorHAnsi"/>
        </w:rPr>
      </w:pPr>
      <w:r>
        <w:rPr>
          <w:rFonts w:cstheme="minorHAnsi"/>
        </w:rPr>
        <w:t xml:space="preserve">Committee members </w:t>
      </w:r>
      <w:r w:rsidR="0013789E">
        <w:rPr>
          <w:rFonts w:cstheme="minorHAnsi"/>
        </w:rPr>
        <w:t xml:space="preserve">are providing challenge and scrutiny </w:t>
      </w:r>
      <w:r>
        <w:rPr>
          <w:rFonts w:cstheme="minorHAnsi"/>
        </w:rPr>
        <w:t xml:space="preserve">on the delivery of Internal Audit plans </w:t>
      </w:r>
      <w:r w:rsidR="0013789E">
        <w:rPr>
          <w:rFonts w:cstheme="minorHAnsi"/>
        </w:rPr>
        <w:t>at every IG&amp;A meeting and whilst there is an occasional slippage in delivery with a lot of work being done in the third and fourth quarters, the Committee is assured that the organisation is on track to achieve the deliveries specified within the audit plan.</w:t>
      </w:r>
    </w:p>
    <w:p w:rsidR="0013789E" w:rsidRDefault="0013789E" w:rsidP="0013789E">
      <w:pPr>
        <w:ind w:left="360"/>
        <w:jc w:val="both"/>
        <w:rPr>
          <w:rFonts w:cstheme="minorHAnsi"/>
        </w:rPr>
      </w:pPr>
    </w:p>
    <w:p w:rsidR="0013789E" w:rsidRDefault="0013789E" w:rsidP="0013789E">
      <w:pPr>
        <w:ind w:left="360"/>
        <w:jc w:val="both"/>
        <w:rPr>
          <w:rFonts w:cstheme="minorHAnsi"/>
        </w:rPr>
      </w:pPr>
      <w:r>
        <w:rPr>
          <w:rFonts w:cstheme="minorHAnsi"/>
        </w:rPr>
        <w:t>Formal thanks were proffered to the members of the Finance Team who have worked very hard to meet challenging deadlines and provide all requested information</w:t>
      </w:r>
      <w:r w:rsidR="00675AE8">
        <w:rPr>
          <w:rFonts w:cstheme="minorHAnsi"/>
        </w:rPr>
        <w:t xml:space="preserve"> in a timely manner</w:t>
      </w:r>
      <w:r>
        <w:rPr>
          <w:rFonts w:cstheme="minorHAnsi"/>
        </w:rPr>
        <w:t>.</w:t>
      </w:r>
    </w:p>
    <w:p w:rsidR="0013789E" w:rsidRDefault="0013789E" w:rsidP="00C12FCF">
      <w:pPr>
        <w:ind w:left="360"/>
        <w:jc w:val="both"/>
        <w:rPr>
          <w:rFonts w:cstheme="minorHAnsi"/>
        </w:rPr>
      </w:pPr>
    </w:p>
    <w:p w:rsidR="0013789E" w:rsidRDefault="005567F5" w:rsidP="008E7109">
      <w:pPr>
        <w:ind w:left="360"/>
        <w:jc w:val="both"/>
        <w:rPr>
          <w:rFonts w:cstheme="minorHAnsi"/>
        </w:rPr>
      </w:pPr>
      <w:r>
        <w:rPr>
          <w:rFonts w:cstheme="minorHAnsi"/>
        </w:rPr>
        <w:t xml:space="preserve">The situation in relation to the process for managing the ASC debt was queried and in response Sue Whitehouse advised that solicitors have now been appointed and some of the debt has been referred to see if it is recoverable.  Court action will be taken against individuals where it is deemed they are able to pay but have </w:t>
      </w:r>
      <w:r w:rsidR="00DC304C">
        <w:rPr>
          <w:rFonts w:cstheme="minorHAnsi"/>
        </w:rPr>
        <w:t>refused to</w:t>
      </w:r>
      <w:r>
        <w:rPr>
          <w:rFonts w:cstheme="minorHAnsi"/>
        </w:rPr>
        <w:t xml:space="preserve"> so.  The situation is being monitored closely.  Whilst the level of debt is still increasing the IG&amp;A C</w:t>
      </w:r>
      <w:r w:rsidR="008E7109">
        <w:rPr>
          <w:rFonts w:cstheme="minorHAnsi"/>
        </w:rPr>
        <w:t xml:space="preserve">ommittee believes that </w:t>
      </w:r>
      <w:r w:rsidR="00891D72">
        <w:rPr>
          <w:rFonts w:cstheme="minorHAnsi"/>
        </w:rPr>
        <w:t xml:space="preserve">the right </w:t>
      </w:r>
      <w:r w:rsidR="008E7109">
        <w:rPr>
          <w:rFonts w:cstheme="minorHAnsi"/>
        </w:rPr>
        <w:t xml:space="preserve">steps are now in place and being followed.  It was noted that previously the responsibility for recovering this debt sat with the Local Authority and that the CCG </w:t>
      </w:r>
      <w:r w:rsidR="00891D72">
        <w:rPr>
          <w:rFonts w:cstheme="minorHAnsi"/>
        </w:rPr>
        <w:t>has since taken this on</w:t>
      </w:r>
      <w:r w:rsidR="008E7109">
        <w:rPr>
          <w:rFonts w:cstheme="minorHAnsi"/>
        </w:rPr>
        <w:t xml:space="preserve"> and can demonstrate that i</w:t>
      </w:r>
      <w:r w:rsidR="00891D72">
        <w:rPr>
          <w:rFonts w:cstheme="minorHAnsi"/>
        </w:rPr>
        <w:t>t is taking constructive action to redress the situation.</w:t>
      </w:r>
    </w:p>
    <w:p w:rsidR="008E7109" w:rsidRDefault="008E7109" w:rsidP="008E7109">
      <w:pPr>
        <w:ind w:left="360"/>
        <w:jc w:val="both"/>
        <w:rPr>
          <w:rFonts w:cstheme="minorHAnsi"/>
        </w:rPr>
      </w:pPr>
    </w:p>
    <w:p w:rsidR="008E7109" w:rsidRPr="008E7109" w:rsidRDefault="008E7109" w:rsidP="008E7109">
      <w:pPr>
        <w:ind w:left="360"/>
        <w:jc w:val="both"/>
        <w:rPr>
          <w:rFonts w:cstheme="minorHAnsi"/>
          <w:b/>
        </w:rPr>
      </w:pPr>
      <w:r>
        <w:rPr>
          <w:rFonts w:cstheme="minorHAnsi"/>
          <w:b/>
        </w:rPr>
        <w:t>The Governing Body confirmed that the report provides adequate assurance that the CCG has appropriate arrangements in place to exercise its functions effectively, efficiently and economically and in accordance with the group’s principles of good governance.  It also confirmed that it was satisfied that given the effective performance of the Integrated Governance and Audit Committee during the past 12 months no additional support by way of a “Trust Secretary” role or its equivalent is required.</w:t>
      </w:r>
    </w:p>
    <w:p w:rsidR="00DD2BBF" w:rsidRPr="00726901" w:rsidRDefault="00DD2BBF" w:rsidP="00DD2BBF">
      <w:pPr>
        <w:ind w:left="360"/>
        <w:jc w:val="both"/>
        <w:rPr>
          <w:rFonts w:cstheme="minorHAnsi"/>
        </w:rPr>
      </w:pPr>
    </w:p>
    <w:p w:rsidR="00DD2BBF" w:rsidRPr="00726901" w:rsidRDefault="00F4130C" w:rsidP="00DD2BBF">
      <w:pPr>
        <w:jc w:val="both"/>
        <w:rPr>
          <w:rFonts w:cstheme="minorHAnsi"/>
        </w:rPr>
      </w:pPr>
      <w:r>
        <w:rPr>
          <w:rFonts w:cstheme="minorHAnsi"/>
          <w:b/>
        </w:rPr>
        <w:t>5</w:t>
      </w:r>
      <w:r w:rsidR="00DD2BBF" w:rsidRPr="00726901">
        <w:rPr>
          <w:rFonts w:cstheme="minorHAnsi"/>
          <w:b/>
        </w:rPr>
        <w:t>.  APPROVAL OF UPDATED TERMS OF REFERENCE FOR:</w:t>
      </w:r>
    </w:p>
    <w:p w:rsidR="0012455B" w:rsidRPr="00726901" w:rsidRDefault="0012455B" w:rsidP="00DD2BBF">
      <w:pPr>
        <w:jc w:val="both"/>
        <w:rPr>
          <w:rFonts w:cstheme="minorHAnsi"/>
        </w:rPr>
      </w:pPr>
    </w:p>
    <w:p w:rsidR="0012455B" w:rsidRPr="00726901" w:rsidRDefault="009F54C9" w:rsidP="0012455B">
      <w:pPr>
        <w:ind w:left="360"/>
        <w:jc w:val="both"/>
        <w:rPr>
          <w:rFonts w:cstheme="minorHAnsi"/>
        </w:rPr>
      </w:pPr>
      <w:r w:rsidRPr="00726901">
        <w:rPr>
          <w:rFonts w:cstheme="minorHAnsi"/>
        </w:rPr>
        <w:t>Following consideration and updating by their releva</w:t>
      </w:r>
      <w:r w:rsidR="00F01854">
        <w:rPr>
          <w:rFonts w:cstheme="minorHAnsi"/>
        </w:rPr>
        <w:t xml:space="preserve">nt bodies the following </w:t>
      </w:r>
      <w:r w:rsidRPr="00726901">
        <w:rPr>
          <w:rFonts w:cstheme="minorHAnsi"/>
        </w:rPr>
        <w:t xml:space="preserve">Terms of Reference for </w:t>
      </w:r>
      <w:r w:rsidR="00B70F17">
        <w:rPr>
          <w:rFonts w:cstheme="minorHAnsi"/>
        </w:rPr>
        <w:t>C</w:t>
      </w:r>
      <w:r w:rsidRPr="00726901">
        <w:rPr>
          <w:rFonts w:cstheme="minorHAnsi"/>
        </w:rPr>
        <w:t>ommittees report</w:t>
      </w:r>
      <w:r w:rsidR="00B70F17">
        <w:rPr>
          <w:rFonts w:cstheme="minorHAnsi"/>
        </w:rPr>
        <w:t>ing</w:t>
      </w:r>
      <w:r w:rsidRPr="00726901">
        <w:rPr>
          <w:rFonts w:cstheme="minorHAnsi"/>
        </w:rPr>
        <w:t xml:space="preserve"> to the Governing Body are </w:t>
      </w:r>
      <w:r w:rsidR="00446D52">
        <w:rPr>
          <w:rFonts w:cstheme="minorHAnsi"/>
        </w:rPr>
        <w:t>coming before the meeting for approval</w:t>
      </w:r>
      <w:r w:rsidR="00737185">
        <w:rPr>
          <w:rFonts w:cstheme="minorHAnsi"/>
        </w:rPr>
        <w:t>.</w:t>
      </w:r>
    </w:p>
    <w:p w:rsidR="00DD2BBF" w:rsidRPr="00726901" w:rsidRDefault="00DD2BBF" w:rsidP="00DD2BBF">
      <w:pPr>
        <w:jc w:val="both"/>
        <w:rPr>
          <w:rFonts w:cstheme="minorHAnsi"/>
        </w:rPr>
      </w:pPr>
    </w:p>
    <w:p w:rsidR="00DD2BBF" w:rsidRDefault="00DD2BBF" w:rsidP="00DD2BBF">
      <w:pPr>
        <w:jc w:val="both"/>
        <w:rPr>
          <w:rFonts w:cstheme="minorHAnsi"/>
          <w:u w:val="single"/>
        </w:rPr>
      </w:pPr>
      <w:r w:rsidRPr="00726901">
        <w:rPr>
          <w:rFonts w:cstheme="minorHAnsi"/>
        </w:rPr>
        <w:t xml:space="preserve">a) </w:t>
      </w:r>
      <w:r w:rsidR="00C02555">
        <w:rPr>
          <w:rFonts w:cstheme="minorHAnsi"/>
        </w:rPr>
        <w:t xml:space="preserve"> </w:t>
      </w:r>
      <w:r w:rsidRPr="00726901">
        <w:rPr>
          <w:rFonts w:cstheme="minorHAnsi"/>
          <w:u w:val="single"/>
        </w:rPr>
        <w:t>Remuneration Committee Terms of Reference</w:t>
      </w:r>
    </w:p>
    <w:p w:rsidR="00627397" w:rsidRDefault="00627397" w:rsidP="00B70F17">
      <w:pPr>
        <w:ind w:left="360"/>
        <w:jc w:val="both"/>
        <w:rPr>
          <w:rFonts w:cstheme="minorHAnsi"/>
          <w:u w:val="single"/>
        </w:rPr>
      </w:pPr>
    </w:p>
    <w:p w:rsidR="00D72D3E" w:rsidRDefault="00746998" w:rsidP="00B70F17">
      <w:pPr>
        <w:ind w:left="360"/>
        <w:jc w:val="both"/>
        <w:rPr>
          <w:rFonts w:cstheme="minorHAnsi"/>
        </w:rPr>
      </w:pPr>
      <w:r>
        <w:rPr>
          <w:rFonts w:cstheme="minorHAnsi"/>
        </w:rPr>
        <w:t>These Terms of Reference have been considered by the Council of Members (</w:t>
      </w:r>
      <w:proofErr w:type="spellStart"/>
      <w:r>
        <w:rPr>
          <w:rFonts w:cstheme="minorHAnsi"/>
        </w:rPr>
        <w:t>CoM</w:t>
      </w:r>
      <w:proofErr w:type="spellEnd"/>
      <w:r>
        <w:rPr>
          <w:rFonts w:cstheme="minorHAnsi"/>
        </w:rPr>
        <w:t xml:space="preserve">) and as a result of a discussion there the membership of the Remuneration Committee has been amended to include a member of </w:t>
      </w:r>
      <w:proofErr w:type="spellStart"/>
      <w:r>
        <w:rPr>
          <w:rFonts w:cstheme="minorHAnsi"/>
        </w:rPr>
        <w:t>CoM</w:t>
      </w:r>
      <w:proofErr w:type="spellEnd"/>
      <w:r>
        <w:rPr>
          <w:rFonts w:cstheme="minorHAnsi"/>
        </w:rPr>
        <w:t xml:space="preserve"> who is not also a member of the Governing Body or the Partnership Board.  This is to provide an independent view of remuneration issues back to </w:t>
      </w:r>
      <w:proofErr w:type="spellStart"/>
      <w:r>
        <w:rPr>
          <w:rFonts w:cstheme="minorHAnsi"/>
        </w:rPr>
        <w:t>CoM</w:t>
      </w:r>
      <w:proofErr w:type="spellEnd"/>
      <w:r>
        <w:rPr>
          <w:rFonts w:cstheme="minorHAnsi"/>
        </w:rPr>
        <w:t xml:space="preserve"> </w:t>
      </w:r>
      <w:r w:rsidR="00345E91">
        <w:rPr>
          <w:rFonts w:cstheme="minorHAnsi"/>
        </w:rPr>
        <w:t>and to</w:t>
      </w:r>
      <w:r>
        <w:rPr>
          <w:rFonts w:cstheme="minorHAnsi"/>
        </w:rPr>
        <w:t xml:space="preserve"> </w:t>
      </w:r>
      <w:r w:rsidR="00D72D3E">
        <w:rPr>
          <w:rFonts w:cstheme="minorHAnsi"/>
        </w:rPr>
        <w:t>alleviate any possible conflict as the Remuneration Committee is largely comprised of members from the Governing Body and the Governing Body ratifies all decisions taken by the Remuneration Committee.</w:t>
      </w:r>
    </w:p>
    <w:p w:rsidR="00DD2BBF" w:rsidRPr="00726901" w:rsidRDefault="00DD2BBF" w:rsidP="00DD2BBF">
      <w:pPr>
        <w:jc w:val="both"/>
        <w:rPr>
          <w:rFonts w:cstheme="minorHAnsi"/>
        </w:rPr>
      </w:pPr>
    </w:p>
    <w:p w:rsidR="00DD2BBF" w:rsidRPr="00726901" w:rsidRDefault="001835E5" w:rsidP="00345E91">
      <w:pPr>
        <w:ind w:left="360"/>
        <w:jc w:val="both"/>
        <w:rPr>
          <w:rFonts w:cstheme="minorHAnsi"/>
        </w:rPr>
      </w:pPr>
      <w:r w:rsidRPr="00726901">
        <w:rPr>
          <w:rFonts w:cstheme="minorHAnsi"/>
          <w:b/>
        </w:rPr>
        <w:t xml:space="preserve">The Governing Body considered and </w:t>
      </w:r>
      <w:r w:rsidR="00345E91">
        <w:rPr>
          <w:rFonts w:cstheme="minorHAnsi"/>
          <w:b/>
        </w:rPr>
        <w:t>agreed</w:t>
      </w:r>
      <w:r w:rsidRPr="00726901">
        <w:rPr>
          <w:rFonts w:cstheme="minorHAnsi"/>
          <w:b/>
        </w:rPr>
        <w:t xml:space="preserve"> the revised Terms of Reference for the Remuneration Committee</w:t>
      </w:r>
      <w:r w:rsidR="00345E91">
        <w:rPr>
          <w:rFonts w:cstheme="minorHAnsi"/>
          <w:b/>
        </w:rPr>
        <w:t xml:space="preserve"> as approved by the Council of Members</w:t>
      </w:r>
      <w:r w:rsidRPr="00726901">
        <w:rPr>
          <w:rFonts w:cstheme="minorHAnsi"/>
          <w:b/>
        </w:rPr>
        <w:t>.</w:t>
      </w:r>
    </w:p>
    <w:p w:rsidR="001835E5" w:rsidRPr="00726901" w:rsidRDefault="001835E5" w:rsidP="0012455B">
      <w:pPr>
        <w:ind w:left="360"/>
        <w:jc w:val="both"/>
        <w:rPr>
          <w:rFonts w:cstheme="minorHAnsi"/>
        </w:rPr>
      </w:pPr>
    </w:p>
    <w:p w:rsidR="00DD2BBF" w:rsidRPr="00726901" w:rsidRDefault="00B32965" w:rsidP="00DD2BBF">
      <w:pPr>
        <w:jc w:val="both"/>
        <w:rPr>
          <w:rFonts w:cstheme="minorHAnsi"/>
        </w:rPr>
      </w:pPr>
      <w:r w:rsidRPr="00726901">
        <w:rPr>
          <w:rFonts w:cstheme="minorHAnsi"/>
        </w:rPr>
        <w:t xml:space="preserve">b) </w:t>
      </w:r>
      <w:r w:rsidR="00C02555">
        <w:rPr>
          <w:rFonts w:cstheme="minorHAnsi"/>
        </w:rPr>
        <w:t xml:space="preserve"> </w:t>
      </w:r>
      <w:r w:rsidR="00DD2BBF" w:rsidRPr="00726901">
        <w:rPr>
          <w:rFonts w:cstheme="minorHAnsi"/>
          <w:u w:val="single"/>
        </w:rPr>
        <w:t>Partnership Board Terms of Reference</w:t>
      </w:r>
    </w:p>
    <w:p w:rsidR="00DD2BBF" w:rsidRPr="00726901" w:rsidRDefault="00DD2BBF" w:rsidP="00DD2BBF">
      <w:pPr>
        <w:jc w:val="both"/>
        <w:rPr>
          <w:rFonts w:cstheme="minorHAnsi"/>
        </w:rPr>
      </w:pPr>
    </w:p>
    <w:p w:rsidR="001835E5" w:rsidRPr="00726901" w:rsidRDefault="00C02555" w:rsidP="00C02555">
      <w:pPr>
        <w:jc w:val="both"/>
        <w:rPr>
          <w:rFonts w:cstheme="minorHAnsi"/>
        </w:rPr>
      </w:pPr>
      <w:r>
        <w:rPr>
          <w:rFonts w:cstheme="minorHAnsi"/>
          <w:b/>
        </w:rPr>
        <w:t xml:space="preserve">     </w:t>
      </w:r>
      <w:r w:rsidR="001835E5" w:rsidRPr="00726901">
        <w:rPr>
          <w:rFonts w:cstheme="minorHAnsi"/>
          <w:b/>
        </w:rPr>
        <w:t xml:space="preserve">The Governing Body considered and </w:t>
      </w:r>
      <w:r w:rsidR="00DC2767">
        <w:rPr>
          <w:rFonts w:cstheme="minorHAnsi"/>
          <w:b/>
        </w:rPr>
        <w:t>agreed</w:t>
      </w:r>
      <w:r w:rsidR="001835E5" w:rsidRPr="00726901">
        <w:rPr>
          <w:rFonts w:cstheme="minorHAnsi"/>
          <w:b/>
        </w:rPr>
        <w:t xml:space="preserve"> the </w:t>
      </w:r>
      <w:r w:rsidR="00DC2767">
        <w:rPr>
          <w:rFonts w:cstheme="minorHAnsi"/>
          <w:b/>
        </w:rPr>
        <w:t xml:space="preserve">submitted </w:t>
      </w:r>
      <w:r w:rsidR="001835E5" w:rsidRPr="00726901">
        <w:rPr>
          <w:rFonts w:cstheme="minorHAnsi"/>
          <w:b/>
        </w:rPr>
        <w:t>Terms of Reference for the Partnership Board.</w:t>
      </w:r>
    </w:p>
    <w:p w:rsidR="0012455B" w:rsidRPr="00726901" w:rsidRDefault="0012455B" w:rsidP="00DD2BBF">
      <w:pPr>
        <w:jc w:val="both"/>
        <w:rPr>
          <w:rFonts w:cstheme="minorHAnsi"/>
        </w:rPr>
      </w:pPr>
    </w:p>
    <w:p w:rsidR="00DD2BBF" w:rsidRPr="00726901" w:rsidRDefault="00B32965" w:rsidP="00DD2BBF">
      <w:pPr>
        <w:jc w:val="both"/>
        <w:rPr>
          <w:rFonts w:cstheme="minorHAnsi"/>
        </w:rPr>
      </w:pPr>
      <w:r w:rsidRPr="00726901">
        <w:rPr>
          <w:rFonts w:cstheme="minorHAnsi"/>
        </w:rPr>
        <w:t xml:space="preserve">c) </w:t>
      </w:r>
      <w:r w:rsidR="00C02555">
        <w:rPr>
          <w:rFonts w:cstheme="minorHAnsi"/>
        </w:rPr>
        <w:t xml:space="preserve"> </w:t>
      </w:r>
      <w:r w:rsidR="00DD2BBF" w:rsidRPr="00726901">
        <w:rPr>
          <w:rFonts w:cstheme="minorHAnsi"/>
          <w:u w:val="single"/>
        </w:rPr>
        <w:t>Integrated Governance and Audit Committee Terms of Reference</w:t>
      </w:r>
    </w:p>
    <w:p w:rsidR="00DD2BBF" w:rsidRDefault="00DD2BBF" w:rsidP="00DD2BBF">
      <w:pPr>
        <w:jc w:val="both"/>
        <w:rPr>
          <w:rFonts w:cstheme="minorHAnsi"/>
        </w:rPr>
      </w:pPr>
    </w:p>
    <w:p w:rsidR="00C02555" w:rsidRPr="00726901" w:rsidRDefault="00C02555" w:rsidP="00C02555">
      <w:pPr>
        <w:ind w:left="360"/>
        <w:jc w:val="both"/>
        <w:rPr>
          <w:rFonts w:cstheme="minorHAnsi"/>
        </w:rPr>
      </w:pPr>
      <w:r w:rsidRPr="00726901">
        <w:rPr>
          <w:rFonts w:cstheme="minorHAnsi"/>
          <w:b/>
        </w:rPr>
        <w:t xml:space="preserve">The Governing Body considered and </w:t>
      </w:r>
      <w:r w:rsidR="00881F66">
        <w:rPr>
          <w:rFonts w:cstheme="minorHAnsi"/>
          <w:b/>
        </w:rPr>
        <w:t>approved</w:t>
      </w:r>
      <w:r w:rsidRPr="00726901">
        <w:rPr>
          <w:rFonts w:cstheme="minorHAnsi"/>
          <w:b/>
        </w:rPr>
        <w:t xml:space="preserve"> the Terms of Reference for the Integrated Governance and Audit Committee.</w:t>
      </w:r>
    </w:p>
    <w:p w:rsidR="00C02555" w:rsidRDefault="00C02555" w:rsidP="00DD2BBF">
      <w:pPr>
        <w:jc w:val="both"/>
        <w:rPr>
          <w:rFonts w:cstheme="minorHAnsi"/>
        </w:rPr>
      </w:pPr>
    </w:p>
    <w:p w:rsidR="00BD3C77" w:rsidRPr="00726901" w:rsidRDefault="00BD3C77" w:rsidP="00DD2BBF">
      <w:pPr>
        <w:jc w:val="both"/>
        <w:rPr>
          <w:rFonts w:cstheme="minorHAnsi"/>
        </w:rPr>
      </w:pPr>
    </w:p>
    <w:p w:rsidR="00C02555" w:rsidRDefault="00C02555" w:rsidP="008B629A">
      <w:pPr>
        <w:jc w:val="both"/>
        <w:rPr>
          <w:rFonts w:cstheme="minorHAnsi"/>
        </w:rPr>
      </w:pPr>
      <w:r>
        <w:rPr>
          <w:rFonts w:cstheme="minorHAnsi"/>
        </w:rPr>
        <w:t xml:space="preserve">d)  </w:t>
      </w:r>
      <w:r w:rsidR="00BD3C77">
        <w:rPr>
          <w:rFonts w:cstheme="minorHAnsi"/>
          <w:u w:val="single"/>
        </w:rPr>
        <w:t xml:space="preserve">Primary Care </w:t>
      </w:r>
      <w:r>
        <w:rPr>
          <w:rFonts w:cstheme="minorHAnsi"/>
          <w:u w:val="single"/>
        </w:rPr>
        <w:t>Co-Commissioning Committee</w:t>
      </w:r>
    </w:p>
    <w:p w:rsidR="00C02555" w:rsidRDefault="00C02555" w:rsidP="001835E5">
      <w:pPr>
        <w:ind w:left="360"/>
        <w:jc w:val="both"/>
        <w:rPr>
          <w:rFonts w:cstheme="minorHAnsi"/>
        </w:rPr>
      </w:pPr>
    </w:p>
    <w:p w:rsidR="00C02555" w:rsidRDefault="00BD3C77" w:rsidP="008B629A">
      <w:pPr>
        <w:ind w:left="360"/>
        <w:jc w:val="both"/>
        <w:rPr>
          <w:rFonts w:cstheme="minorHAnsi"/>
        </w:rPr>
      </w:pPr>
      <w:r>
        <w:rPr>
          <w:rFonts w:cstheme="minorHAnsi"/>
        </w:rPr>
        <w:t xml:space="preserve">This is a new committee and its membership is drawn from NEL CCG, NHS England and North East Lincolnshire Council.  The Terms of Reference for this Committee </w:t>
      </w:r>
      <w:r w:rsidR="00DE7999">
        <w:rPr>
          <w:rFonts w:cstheme="minorHAnsi"/>
        </w:rPr>
        <w:t>were</w:t>
      </w:r>
      <w:r>
        <w:rPr>
          <w:rFonts w:cstheme="minorHAnsi"/>
        </w:rPr>
        <w:t xml:space="preserve"> submitted to NHS England for their approval </w:t>
      </w:r>
      <w:r w:rsidR="00DE7999">
        <w:rPr>
          <w:rFonts w:cstheme="minorHAnsi"/>
        </w:rPr>
        <w:t xml:space="preserve">and this </w:t>
      </w:r>
      <w:r>
        <w:rPr>
          <w:rFonts w:cstheme="minorHAnsi"/>
        </w:rPr>
        <w:t xml:space="preserve">is still awaited.  It is not anticipated that there will be any amendments made by NHS England but this cannot be guaranteed and in light of this the Governing Body is being asked to delegate ratification of these </w:t>
      </w:r>
      <w:proofErr w:type="spellStart"/>
      <w:r>
        <w:rPr>
          <w:rFonts w:cstheme="minorHAnsi"/>
        </w:rPr>
        <w:t>ToR</w:t>
      </w:r>
      <w:proofErr w:type="spellEnd"/>
      <w:r>
        <w:rPr>
          <w:rFonts w:cstheme="minorHAnsi"/>
        </w:rPr>
        <w:t xml:space="preserve"> to the next meeting of the Partnership Board.</w:t>
      </w:r>
    </w:p>
    <w:p w:rsidR="00BD3C77" w:rsidRDefault="00BD3C77" w:rsidP="008B629A">
      <w:pPr>
        <w:ind w:left="360"/>
        <w:jc w:val="both"/>
        <w:rPr>
          <w:rFonts w:cstheme="minorHAnsi"/>
        </w:rPr>
      </w:pPr>
    </w:p>
    <w:p w:rsidR="00BD3C77" w:rsidRPr="00DE7999" w:rsidRDefault="00DE7999" w:rsidP="008B629A">
      <w:pPr>
        <w:ind w:left="360"/>
        <w:jc w:val="both"/>
        <w:rPr>
          <w:rFonts w:cstheme="minorHAnsi"/>
          <w:b/>
        </w:rPr>
      </w:pPr>
      <w:r>
        <w:rPr>
          <w:rFonts w:cstheme="minorHAnsi"/>
          <w:b/>
        </w:rPr>
        <w:t xml:space="preserve">The Governing Body agreed that ratification of the Terms of Reference for the Primary Care Co-Commissioning Committee will be delegated to the </w:t>
      </w:r>
      <w:r w:rsidR="00FF7D92">
        <w:rPr>
          <w:rFonts w:cstheme="minorHAnsi"/>
          <w:b/>
        </w:rPr>
        <w:t xml:space="preserve">next meeting of the </w:t>
      </w:r>
      <w:r>
        <w:rPr>
          <w:rFonts w:cstheme="minorHAnsi"/>
          <w:b/>
        </w:rPr>
        <w:t>Partnership Board.</w:t>
      </w:r>
    </w:p>
    <w:p w:rsidR="0012455B" w:rsidRPr="00726901" w:rsidRDefault="0012455B" w:rsidP="00C02555">
      <w:pPr>
        <w:jc w:val="both"/>
        <w:rPr>
          <w:rFonts w:cstheme="minorHAnsi"/>
        </w:rPr>
      </w:pPr>
    </w:p>
    <w:p w:rsidR="00DD2BBF" w:rsidRPr="00726901" w:rsidRDefault="00C02555" w:rsidP="00DD2BBF">
      <w:pPr>
        <w:jc w:val="both"/>
        <w:rPr>
          <w:rFonts w:cstheme="minorHAnsi"/>
        </w:rPr>
      </w:pPr>
      <w:r>
        <w:rPr>
          <w:rFonts w:cstheme="minorHAnsi"/>
          <w:b/>
        </w:rPr>
        <w:t>6</w:t>
      </w:r>
      <w:r w:rsidR="00DD2BBF" w:rsidRPr="00726901">
        <w:rPr>
          <w:rFonts w:cstheme="minorHAnsi"/>
          <w:b/>
        </w:rPr>
        <w:t xml:space="preserve">.  </w:t>
      </w:r>
      <w:r>
        <w:rPr>
          <w:rFonts w:cstheme="minorHAnsi"/>
          <w:b/>
        </w:rPr>
        <w:t>FOR INFORMATION – AMENDMENTS TO THE CONSTITUTION APPROVED BY THE COUNCIL OF MEMBERS</w:t>
      </w:r>
    </w:p>
    <w:p w:rsidR="00DD2BBF" w:rsidRPr="00726901" w:rsidRDefault="00DD2BBF" w:rsidP="00552948">
      <w:pPr>
        <w:pStyle w:val="ListParagraph"/>
        <w:ind w:left="360"/>
        <w:jc w:val="both"/>
        <w:rPr>
          <w:rFonts w:cstheme="minorHAnsi"/>
        </w:rPr>
      </w:pPr>
    </w:p>
    <w:p w:rsidR="00A4467B" w:rsidRDefault="005F2F75" w:rsidP="00C02555">
      <w:pPr>
        <w:ind w:left="360"/>
        <w:jc w:val="both"/>
        <w:rPr>
          <w:rFonts w:cstheme="minorHAnsi"/>
        </w:rPr>
      </w:pPr>
      <w:r>
        <w:rPr>
          <w:rFonts w:cstheme="minorHAnsi"/>
        </w:rPr>
        <w:t>The supporting paper provides information on amendments that have been made to the Constitution and subsequently approved by the Council of Members.  The majority of the amendments relate to GP development services, declarations of interest and primary care co-commissioning.</w:t>
      </w:r>
    </w:p>
    <w:p w:rsidR="005F2F75" w:rsidRDefault="005F2F75" w:rsidP="00C02555">
      <w:pPr>
        <w:ind w:left="360"/>
        <w:jc w:val="both"/>
        <w:rPr>
          <w:rFonts w:cstheme="minorHAnsi"/>
        </w:rPr>
      </w:pPr>
    </w:p>
    <w:p w:rsidR="005F2F75" w:rsidRPr="005F2F75" w:rsidRDefault="005F2F75" w:rsidP="00C02555">
      <w:pPr>
        <w:ind w:left="360"/>
        <w:jc w:val="both"/>
        <w:rPr>
          <w:rFonts w:cstheme="minorHAnsi"/>
        </w:rPr>
      </w:pPr>
      <w:r>
        <w:rPr>
          <w:rFonts w:cstheme="minorHAnsi"/>
          <w:b/>
        </w:rPr>
        <w:t>The members of the Governing Body noted the amendments to the CCG Constitution which have been approved by the Council of Members.</w:t>
      </w:r>
    </w:p>
    <w:p w:rsidR="00C02555" w:rsidRPr="00726901" w:rsidRDefault="00C02555" w:rsidP="00C02555">
      <w:pPr>
        <w:ind w:left="360"/>
        <w:jc w:val="both"/>
        <w:rPr>
          <w:rFonts w:cstheme="minorHAnsi"/>
        </w:rPr>
      </w:pPr>
    </w:p>
    <w:p w:rsidR="00EB6073" w:rsidRPr="00726901" w:rsidRDefault="00C02555" w:rsidP="00B42CA1">
      <w:pPr>
        <w:jc w:val="both"/>
        <w:rPr>
          <w:rFonts w:cstheme="minorHAnsi"/>
        </w:rPr>
      </w:pPr>
      <w:r>
        <w:rPr>
          <w:rFonts w:cstheme="minorHAnsi"/>
          <w:b/>
        </w:rPr>
        <w:t>7</w:t>
      </w:r>
      <w:r w:rsidR="00EC6424" w:rsidRPr="00726901">
        <w:rPr>
          <w:rFonts w:cstheme="minorHAnsi"/>
          <w:b/>
        </w:rPr>
        <w:t xml:space="preserve">.  </w:t>
      </w:r>
      <w:r w:rsidR="00751466" w:rsidRPr="00726901">
        <w:rPr>
          <w:rFonts w:cstheme="minorHAnsi"/>
          <w:b/>
        </w:rPr>
        <w:t>DATE AND TIME OF NEXT MEETING</w:t>
      </w:r>
    </w:p>
    <w:p w:rsidR="00751466" w:rsidRPr="00726901" w:rsidRDefault="00751466" w:rsidP="00751466">
      <w:pPr>
        <w:jc w:val="both"/>
        <w:rPr>
          <w:rFonts w:cstheme="minorHAnsi"/>
        </w:rPr>
      </w:pPr>
    </w:p>
    <w:p w:rsidR="00E30C47" w:rsidRPr="00726901" w:rsidRDefault="002642F5" w:rsidP="007B58E8">
      <w:pPr>
        <w:pStyle w:val="ListParagraph"/>
        <w:ind w:left="360"/>
        <w:jc w:val="both"/>
        <w:rPr>
          <w:rFonts w:cstheme="minorHAnsi"/>
        </w:rPr>
      </w:pPr>
      <w:r>
        <w:rPr>
          <w:rFonts w:cstheme="minorHAnsi"/>
        </w:rPr>
        <w:t xml:space="preserve">The </w:t>
      </w:r>
      <w:r w:rsidR="005F2F75">
        <w:rPr>
          <w:rFonts w:cstheme="minorHAnsi"/>
        </w:rPr>
        <w:t xml:space="preserve">Governing Body </w:t>
      </w:r>
      <w:r w:rsidR="00093FE8" w:rsidRPr="00726901">
        <w:rPr>
          <w:rFonts w:cstheme="minorHAnsi"/>
        </w:rPr>
        <w:t>AGM</w:t>
      </w:r>
      <w:r w:rsidR="00976947" w:rsidRPr="00726901">
        <w:rPr>
          <w:rFonts w:cstheme="minorHAnsi"/>
        </w:rPr>
        <w:t xml:space="preserve"> </w:t>
      </w:r>
      <w:r w:rsidR="005F2F75">
        <w:rPr>
          <w:rFonts w:cstheme="minorHAnsi"/>
        </w:rPr>
        <w:t xml:space="preserve">will be held on </w:t>
      </w:r>
      <w:r w:rsidR="00093FE8" w:rsidRPr="00726901">
        <w:rPr>
          <w:rFonts w:cstheme="minorHAnsi"/>
        </w:rPr>
        <w:t>Thursday</w:t>
      </w:r>
      <w:r w:rsidR="00C02555">
        <w:rPr>
          <w:rFonts w:cstheme="minorHAnsi"/>
        </w:rPr>
        <w:t xml:space="preserve"> 10</w:t>
      </w:r>
      <w:r w:rsidR="00976947" w:rsidRPr="00726901">
        <w:rPr>
          <w:rFonts w:cstheme="minorHAnsi"/>
        </w:rPr>
        <w:t xml:space="preserve"> </w:t>
      </w:r>
      <w:r w:rsidR="000E035F" w:rsidRPr="00726901">
        <w:rPr>
          <w:rFonts w:cstheme="minorHAnsi"/>
        </w:rPr>
        <w:t>September</w:t>
      </w:r>
      <w:r w:rsidR="00C02555">
        <w:rPr>
          <w:rFonts w:cstheme="minorHAnsi"/>
        </w:rPr>
        <w:t xml:space="preserve"> 2015 at 1pm in the Royal Suite, Humber Royal Hotel, </w:t>
      </w:r>
      <w:proofErr w:type="spellStart"/>
      <w:proofErr w:type="gramStart"/>
      <w:r w:rsidR="00C02555">
        <w:rPr>
          <w:rFonts w:cstheme="minorHAnsi"/>
        </w:rPr>
        <w:t>Littlecoates</w:t>
      </w:r>
      <w:proofErr w:type="spellEnd"/>
      <w:proofErr w:type="gramEnd"/>
      <w:r w:rsidR="00C02555">
        <w:rPr>
          <w:rFonts w:cstheme="minorHAnsi"/>
        </w:rPr>
        <w:t xml:space="preserve"> Road, Grimsby.</w:t>
      </w:r>
    </w:p>
    <w:p w:rsidR="00E30C47" w:rsidRPr="00726901" w:rsidRDefault="00E30C47" w:rsidP="005D76AB">
      <w:pPr>
        <w:ind w:left="360"/>
        <w:jc w:val="both"/>
        <w:rPr>
          <w:rFonts w:cstheme="minorHAnsi"/>
        </w:rPr>
      </w:pPr>
    </w:p>
    <w:sectPr w:rsidR="00E30C47" w:rsidRPr="00726901" w:rsidSect="00FF3330">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36" w:rsidRDefault="00EF2636" w:rsidP="00187F40">
      <w:r>
        <w:separator/>
      </w:r>
    </w:p>
  </w:endnote>
  <w:endnote w:type="continuationSeparator" w:id="0">
    <w:p w:rsidR="00EF2636" w:rsidRDefault="00EF2636"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EE2F09" w:rsidRDefault="00EE2F09">
        <w:pPr>
          <w:pStyle w:val="Footer"/>
          <w:jc w:val="right"/>
        </w:pPr>
        <w:r>
          <w:fldChar w:fldCharType="begin"/>
        </w:r>
        <w:r>
          <w:instrText xml:space="preserve"> PAGE   \* MERGEFORMAT </w:instrText>
        </w:r>
        <w:r>
          <w:fldChar w:fldCharType="separate"/>
        </w:r>
        <w:r w:rsidR="00512B0E">
          <w:rPr>
            <w:noProof/>
          </w:rPr>
          <w:t>1</w:t>
        </w:r>
        <w:r>
          <w:rPr>
            <w:noProof/>
          </w:rPr>
          <w:fldChar w:fldCharType="end"/>
        </w:r>
      </w:p>
    </w:sdtContent>
  </w:sdt>
  <w:p w:rsidR="00EE2F09" w:rsidRDefault="00EE2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36" w:rsidRDefault="00EF2636" w:rsidP="00187F40">
      <w:r>
        <w:separator/>
      </w:r>
    </w:p>
  </w:footnote>
  <w:footnote w:type="continuationSeparator" w:id="0">
    <w:p w:rsidR="00EF2636" w:rsidRDefault="00EF2636"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512B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055" o:spid="_x0000_s2050" type="#_x0000_t136" style="position:absolute;margin-left:0;margin-top:0;width:462.1pt;height:27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512B0E"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056" o:spid="_x0000_s2051" type="#_x0000_t136" style="position:absolute;margin-left:0;margin-top:0;width:462.1pt;height:277.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E2F0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512B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054" o:spid="_x0000_s2049" type="#_x0000_t136" style="position:absolute;margin-left:0;margin-top:0;width:462.1pt;height:27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BD73DAC"/>
    <w:multiLevelType w:val="hybridMultilevel"/>
    <w:tmpl w:val="3F2ABB08"/>
    <w:lvl w:ilvl="0" w:tplc="BC3E3D0E">
      <w:start w:val="1"/>
      <w:numFmt w:val="bullet"/>
      <w:lvlText w:val=""/>
      <w:lvlJc w:val="left"/>
      <w:pPr>
        <w:ind w:left="150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nsid w:val="2E2C0F05"/>
    <w:multiLevelType w:val="hybridMultilevel"/>
    <w:tmpl w:val="FD9AC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B7402C"/>
    <w:multiLevelType w:val="hybridMultilevel"/>
    <w:tmpl w:val="41CA5030"/>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CF70606"/>
    <w:multiLevelType w:val="hybridMultilevel"/>
    <w:tmpl w:val="70365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A1660"/>
    <w:multiLevelType w:val="multilevel"/>
    <w:tmpl w:val="9C585B9A"/>
    <w:lvl w:ilvl="0">
      <w:start w:val="7"/>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AE3F02"/>
    <w:multiLevelType w:val="multilevel"/>
    <w:tmpl w:val="FE22E1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color w:val="auto"/>
      </w:rPr>
    </w:lvl>
    <w:lvl w:ilvl="3">
      <w:start w:val="1"/>
      <w:numFmt w:val="lowerLetter"/>
      <w:lvlText w:val="%4)"/>
      <w:lvlJc w:val="left"/>
      <w:pPr>
        <w:tabs>
          <w:tab w:val="num" w:pos="1447"/>
        </w:tabs>
        <w:ind w:left="1447" w:hanging="454"/>
      </w:pPr>
      <w:rPr>
        <w:rFonts w:hint="default"/>
        <w:color w:val="auto"/>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1843"/>
        </w:tabs>
        <w:ind w:left="2126"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5">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12"/>
  </w:num>
  <w:num w:numId="3">
    <w:abstractNumId w:val="34"/>
  </w:num>
  <w:num w:numId="4">
    <w:abstractNumId w:val="11"/>
  </w:num>
  <w:num w:numId="5">
    <w:abstractNumId w:val="31"/>
  </w:num>
  <w:num w:numId="6">
    <w:abstractNumId w:val="0"/>
  </w:num>
  <w:num w:numId="7">
    <w:abstractNumId w:val="20"/>
  </w:num>
  <w:num w:numId="8">
    <w:abstractNumId w:val="14"/>
  </w:num>
  <w:num w:numId="9">
    <w:abstractNumId w:val="2"/>
  </w:num>
  <w:num w:numId="10">
    <w:abstractNumId w:val="6"/>
  </w:num>
  <w:num w:numId="11">
    <w:abstractNumId w:val="37"/>
  </w:num>
  <w:num w:numId="12">
    <w:abstractNumId w:val="26"/>
  </w:num>
  <w:num w:numId="13">
    <w:abstractNumId w:val="38"/>
  </w:num>
  <w:num w:numId="14">
    <w:abstractNumId w:val="10"/>
  </w:num>
  <w:num w:numId="15">
    <w:abstractNumId w:val="7"/>
  </w:num>
  <w:num w:numId="16">
    <w:abstractNumId w:val="19"/>
  </w:num>
  <w:num w:numId="17">
    <w:abstractNumId w:val="25"/>
  </w:num>
  <w:num w:numId="18">
    <w:abstractNumId w:val="3"/>
  </w:num>
  <w:num w:numId="19">
    <w:abstractNumId w:val="30"/>
  </w:num>
  <w:num w:numId="20">
    <w:abstractNumId w:val="27"/>
  </w:num>
  <w:num w:numId="21">
    <w:abstractNumId w:val="36"/>
  </w:num>
  <w:num w:numId="22">
    <w:abstractNumId w:val="28"/>
  </w:num>
  <w:num w:numId="23">
    <w:abstractNumId w:val="23"/>
  </w:num>
  <w:num w:numId="24">
    <w:abstractNumId w:val="21"/>
  </w:num>
  <w:num w:numId="25">
    <w:abstractNumId w:val="4"/>
  </w:num>
  <w:num w:numId="26">
    <w:abstractNumId w:val="9"/>
  </w:num>
  <w:num w:numId="27">
    <w:abstractNumId w:val="5"/>
  </w:num>
  <w:num w:numId="28">
    <w:abstractNumId w:val="1"/>
  </w:num>
  <w:num w:numId="29">
    <w:abstractNumId w:val="16"/>
  </w:num>
  <w:num w:numId="30">
    <w:abstractNumId w:val="24"/>
  </w:num>
  <w:num w:numId="31">
    <w:abstractNumId w:val="32"/>
  </w:num>
  <w:num w:numId="32">
    <w:abstractNumId w:val="29"/>
  </w:num>
  <w:num w:numId="33">
    <w:abstractNumId w:val="18"/>
  </w:num>
  <w:num w:numId="34">
    <w:abstractNumId w:val="22"/>
  </w:num>
  <w:num w:numId="35">
    <w:abstractNumId w:val="33"/>
  </w:num>
  <w:num w:numId="36">
    <w:abstractNumId w:val="15"/>
  </w:num>
  <w:num w:numId="37">
    <w:abstractNumId w:val="17"/>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73AE"/>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A0F"/>
    <w:rsid w:val="00036878"/>
    <w:rsid w:val="000378AC"/>
    <w:rsid w:val="00037DE7"/>
    <w:rsid w:val="0004102C"/>
    <w:rsid w:val="00041464"/>
    <w:rsid w:val="00041AB4"/>
    <w:rsid w:val="00041BB5"/>
    <w:rsid w:val="00041F38"/>
    <w:rsid w:val="00042891"/>
    <w:rsid w:val="00042ED6"/>
    <w:rsid w:val="000430AF"/>
    <w:rsid w:val="000458E1"/>
    <w:rsid w:val="0005009D"/>
    <w:rsid w:val="00050F48"/>
    <w:rsid w:val="00052FA4"/>
    <w:rsid w:val="00053040"/>
    <w:rsid w:val="00053353"/>
    <w:rsid w:val="00056611"/>
    <w:rsid w:val="0006012E"/>
    <w:rsid w:val="00061797"/>
    <w:rsid w:val="00063C6A"/>
    <w:rsid w:val="00063DE9"/>
    <w:rsid w:val="00066B04"/>
    <w:rsid w:val="000670E0"/>
    <w:rsid w:val="00071D16"/>
    <w:rsid w:val="00072FA2"/>
    <w:rsid w:val="00075462"/>
    <w:rsid w:val="00075767"/>
    <w:rsid w:val="00075B11"/>
    <w:rsid w:val="00076232"/>
    <w:rsid w:val="0007643B"/>
    <w:rsid w:val="0007765A"/>
    <w:rsid w:val="00077BE9"/>
    <w:rsid w:val="000810D8"/>
    <w:rsid w:val="0008184C"/>
    <w:rsid w:val="00082F38"/>
    <w:rsid w:val="00083DC9"/>
    <w:rsid w:val="00086EEA"/>
    <w:rsid w:val="00093FE8"/>
    <w:rsid w:val="00094421"/>
    <w:rsid w:val="0009472B"/>
    <w:rsid w:val="0009775F"/>
    <w:rsid w:val="000A0D51"/>
    <w:rsid w:val="000A2C65"/>
    <w:rsid w:val="000A52CA"/>
    <w:rsid w:val="000A54AB"/>
    <w:rsid w:val="000A57DA"/>
    <w:rsid w:val="000A5E0D"/>
    <w:rsid w:val="000B11FC"/>
    <w:rsid w:val="000B2E45"/>
    <w:rsid w:val="000B34C0"/>
    <w:rsid w:val="000B3BBF"/>
    <w:rsid w:val="000B489F"/>
    <w:rsid w:val="000B55D3"/>
    <w:rsid w:val="000C017A"/>
    <w:rsid w:val="000C0BD4"/>
    <w:rsid w:val="000C114B"/>
    <w:rsid w:val="000C2131"/>
    <w:rsid w:val="000C399E"/>
    <w:rsid w:val="000C3A39"/>
    <w:rsid w:val="000C3BD7"/>
    <w:rsid w:val="000C401C"/>
    <w:rsid w:val="000C4DEF"/>
    <w:rsid w:val="000C5217"/>
    <w:rsid w:val="000C60BF"/>
    <w:rsid w:val="000C646D"/>
    <w:rsid w:val="000C6CD4"/>
    <w:rsid w:val="000C7093"/>
    <w:rsid w:val="000C7A1E"/>
    <w:rsid w:val="000D1D56"/>
    <w:rsid w:val="000D38FE"/>
    <w:rsid w:val="000D4D82"/>
    <w:rsid w:val="000D64A5"/>
    <w:rsid w:val="000D67FC"/>
    <w:rsid w:val="000D7E24"/>
    <w:rsid w:val="000E00AB"/>
    <w:rsid w:val="000E028A"/>
    <w:rsid w:val="000E035F"/>
    <w:rsid w:val="000E037E"/>
    <w:rsid w:val="000E26DA"/>
    <w:rsid w:val="000E2EF5"/>
    <w:rsid w:val="000E3D83"/>
    <w:rsid w:val="000E4212"/>
    <w:rsid w:val="000E458B"/>
    <w:rsid w:val="000E4BAB"/>
    <w:rsid w:val="000E5D08"/>
    <w:rsid w:val="000E6A8F"/>
    <w:rsid w:val="000E719F"/>
    <w:rsid w:val="000F1C1F"/>
    <w:rsid w:val="000F304F"/>
    <w:rsid w:val="000F364F"/>
    <w:rsid w:val="000F650A"/>
    <w:rsid w:val="0010156A"/>
    <w:rsid w:val="001019CD"/>
    <w:rsid w:val="001052BC"/>
    <w:rsid w:val="00110C8C"/>
    <w:rsid w:val="00111DDF"/>
    <w:rsid w:val="00111EE1"/>
    <w:rsid w:val="0011227A"/>
    <w:rsid w:val="00112C81"/>
    <w:rsid w:val="00112FA6"/>
    <w:rsid w:val="00115076"/>
    <w:rsid w:val="0011693E"/>
    <w:rsid w:val="0011758C"/>
    <w:rsid w:val="00117816"/>
    <w:rsid w:val="00117D11"/>
    <w:rsid w:val="00120A91"/>
    <w:rsid w:val="00121AC1"/>
    <w:rsid w:val="00121E1B"/>
    <w:rsid w:val="0012455B"/>
    <w:rsid w:val="00124BDB"/>
    <w:rsid w:val="00124C44"/>
    <w:rsid w:val="00124D9A"/>
    <w:rsid w:val="00125158"/>
    <w:rsid w:val="00126001"/>
    <w:rsid w:val="001273B1"/>
    <w:rsid w:val="00127945"/>
    <w:rsid w:val="00127C6B"/>
    <w:rsid w:val="00131657"/>
    <w:rsid w:val="0013179E"/>
    <w:rsid w:val="00132552"/>
    <w:rsid w:val="00132750"/>
    <w:rsid w:val="00133393"/>
    <w:rsid w:val="001336E9"/>
    <w:rsid w:val="0013386D"/>
    <w:rsid w:val="001338EC"/>
    <w:rsid w:val="00133A3C"/>
    <w:rsid w:val="00136383"/>
    <w:rsid w:val="0013709D"/>
    <w:rsid w:val="0013789E"/>
    <w:rsid w:val="0014254A"/>
    <w:rsid w:val="001425C1"/>
    <w:rsid w:val="001426C2"/>
    <w:rsid w:val="00142D0D"/>
    <w:rsid w:val="0014428D"/>
    <w:rsid w:val="00145F6D"/>
    <w:rsid w:val="0014603E"/>
    <w:rsid w:val="00146D5F"/>
    <w:rsid w:val="001474DF"/>
    <w:rsid w:val="00152664"/>
    <w:rsid w:val="00152A5B"/>
    <w:rsid w:val="00153D38"/>
    <w:rsid w:val="00154616"/>
    <w:rsid w:val="00155643"/>
    <w:rsid w:val="00156255"/>
    <w:rsid w:val="00156407"/>
    <w:rsid w:val="00156C6B"/>
    <w:rsid w:val="00162329"/>
    <w:rsid w:val="00162FCA"/>
    <w:rsid w:val="00165E6A"/>
    <w:rsid w:val="00166A61"/>
    <w:rsid w:val="00171816"/>
    <w:rsid w:val="0017278F"/>
    <w:rsid w:val="001731C6"/>
    <w:rsid w:val="001741E9"/>
    <w:rsid w:val="00175447"/>
    <w:rsid w:val="0017599D"/>
    <w:rsid w:val="00175D3C"/>
    <w:rsid w:val="001763E2"/>
    <w:rsid w:val="0017769E"/>
    <w:rsid w:val="00177A31"/>
    <w:rsid w:val="00177C4F"/>
    <w:rsid w:val="00182032"/>
    <w:rsid w:val="00183575"/>
    <w:rsid w:val="001835E5"/>
    <w:rsid w:val="0018514B"/>
    <w:rsid w:val="00185D93"/>
    <w:rsid w:val="00187155"/>
    <w:rsid w:val="00187EF6"/>
    <w:rsid w:val="00187F40"/>
    <w:rsid w:val="001902D4"/>
    <w:rsid w:val="0019123A"/>
    <w:rsid w:val="00191B05"/>
    <w:rsid w:val="001924A7"/>
    <w:rsid w:val="0019294A"/>
    <w:rsid w:val="00193F67"/>
    <w:rsid w:val="001949D9"/>
    <w:rsid w:val="00194CA6"/>
    <w:rsid w:val="00194D87"/>
    <w:rsid w:val="00195F45"/>
    <w:rsid w:val="0019611E"/>
    <w:rsid w:val="0019672F"/>
    <w:rsid w:val="001A1D16"/>
    <w:rsid w:val="001A2D03"/>
    <w:rsid w:val="001A2DB6"/>
    <w:rsid w:val="001A4918"/>
    <w:rsid w:val="001A5E56"/>
    <w:rsid w:val="001A5FA4"/>
    <w:rsid w:val="001A603A"/>
    <w:rsid w:val="001A73F0"/>
    <w:rsid w:val="001B06CC"/>
    <w:rsid w:val="001B1298"/>
    <w:rsid w:val="001B1A39"/>
    <w:rsid w:val="001B3154"/>
    <w:rsid w:val="001B41D0"/>
    <w:rsid w:val="001B51FE"/>
    <w:rsid w:val="001B5240"/>
    <w:rsid w:val="001B5985"/>
    <w:rsid w:val="001B6165"/>
    <w:rsid w:val="001B76EE"/>
    <w:rsid w:val="001C0360"/>
    <w:rsid w:val="001C0661"/>
    <w:rsid w:val="001C0829"/>
    <w:rsid w:val="001C09E7"/>
    <w:rsid w:val="001C130E"/>
    <w:rsid w:val="001C3193"/>
    <w:rsid w:val="001C3425"/>
    <w:rsid w:val="001C40E6"/>
    <w:rsid w:val="001C4D2C"/>
    <w:rsid w:val="001C508A"/>
    <w:rsid w:val="001C5FB9"/>
    <w:rsid w:val="001C6A14"/>
    <w:rsid w:val="001C779A"/>
    <w:rsid w:val="001D0A82"/>
    <w:rsid w:val="001D1161"/>
    <w:rsid w:val="001D2ADF"/>
    <w:rsid w:val="001D3704"/>
    <w:rsid w:val="001D39E4"/>
    <w:rsid w:val="001D407A"/>
    <w:rsid w:val="001D4482"/>
    <w:rsid w:val="001D5788"/>
    <w:rsid w:val="001D5B5F"/>
    <w:rsid w:val="001D6AE2"/>
    <w:rsid w:val="001D7E32"/>
    <w:rsid w:val="001E498C"/>
    <w:rsid w:val="001E5063"/>
    <w:rsid w:val="001E5FEE"/>
    <w:rsid w:val="001F1241"/>
    <w:rsid w:val="001F18F9"/>
    <w:rsid w:val="001F1912"/>
    <w:rsid w:val="001F1B48"/>
    <w:rsid w:val="001F324B"/>
    <w:rsid w:val="001F380C"/>
    <w:rsid w:val="001F4508"/>
    <w:rsid w:val="001F4BCB"/>
    <w:rsid w:val="001F65E9"/>
    <w:rsid w:val="00203F07"/>
    <w:rsid w:val="00207430"/>
    <w:rsid w:val="002101A5"/>
    <w:rsid w:val="00210644"/>
    <w:rsid w:val="00210926"/>
    <w:rsid w:val="002109FF"/>
    <w:rsid w:val="00211D4A"/>
    <w:rsid w:val="002120C4"/>
    <w:rsid w:val="00214145"/>
    <w:rsid w:val="00214B1A"/>
    <w:rsid w:val="0021521C"/>
    <w:rsid w:val="002166B5"/>
    <w:rsid w:val="00216FEF"/>
    <w:rsid w:val="002176E4"/>
    <w:rsid w:val="0021789A"/>
    <w:rsid w:val="0022021A"/>
    <w:rsid w:val="00221748"/>
    <w:rsid w:val="00223C29"/>
    <w:rsid w:val="002243D5"/>
    <w:rsid w:val="00225A1D"/>
    <w:rsid w:val="002277AC"/>
    <w:rsid w:val="00231DE7"/>
    <w:rsid w:val="00231E4B"/>
    <w:rsid w:val="00232060"/>
    <w:rsid w:val="00232744"/>
    <w:rsid w:val="00232769"/>
    <w:rsid w:val="00233505"/>
    <w:rsid w:val="002346C5"/>
    <w:rsid w:val="00234965"/>
    <w:rsid w:val="00235125"/>
    <w:rsid w:val="00240A81"/>
    <w:rsid w:val="00241A40"/>
    <w:rsid w:val="00241B04"/>
    <w:rsid w:val="002427E7"/>
    <w:rsid w:val="002435BF"/>
    <w:rsid w:val="00243B25"/>
    <w:rsid w:val="0024539D"/>
    <w:rsid w:val="002462FA"/>
    <w:rsid w:val="00246913"/>
    <w:rsid w:val="00246F3C"/>
    <w:rsid w:val="00247B30"/>
    <w:rsid w:val="00247EF4"/>
    <w:rsid w:val="00250936"/>
    <w:rsid w:val="002525D2"/>
    <w:rsid w:val="0025498A"/>
    <w:rsid w:val="00254B18"/>
    <w:rsid w:val="0025598D"/>
    <w:rsid w:val="00255B1D"/>
    <w:rsid w:val="00256BC8"/>
    <w:rsid w:val="002602C2"/>
    <w:rsid w:val="002605EB"/>
    <w:rsid w:val="002616A5"/>
    <w:rsid w:val="00262310"/>
    <w:rsid w:val="00263D26"/>
    <w:rsid w:val="00263F8B"/>
    <w:rsid w:val="002642F5"/>
    <w:rsid w:val="00264C1D"/>
    <w:rsid w:val="00264D9D"/>
    <w:rsid w:val="00266BC9"/>
    <w:rsid w:val="00267D16"/>
    <w:rsid w:val="002704AF"/>
    <w:rsid w:val="00271071"/>
    <w:rsid w:val="00272A61"/>
    <w:rsid w:val="00275DC5"/>
    <w:rsid w:val="0028039B"/>
    <w:rsid w:val="00282542"/>
    <w:rsid w:val="00284EC3"/>
    <w:rsid w:val="00287346"/>
    <w:rsid w:val="0028742C"/>
    <w:rsid w:val="002874F0"/>
    <w:rsid w:val="002905B3"/>
    <w:rsid w:val="00290F20"/>
    <w:rsid w:val="00293C1B"/>
    <w:rsid w:val="00295501"/>
    <w:rsid w:val="002960E1"/>
    <w:rsid w:val="002960F7"/>
    <w:rsid w:val="0029631A"/>
    <w:rsid w:val="002969B4"/>
    <w:rsid w:val="00296C3D"/>
    <w:rsid w:val="00297DB7"/>
    <w:rsid w:val="002A1C6E"/>
    <w:rsid w:val="002A2343"/>
    <w:rsid w:val="002A3918"/>
    <w:rsid w:val="002A4C40"/>
    <w:rsid w:val="002A5A48"/>
    <w:rsid w:val="002A5A82"/>
    <w:rsid w:val="002A5DA4"/>
    <w:rsid w:val="002A5FE1"/>
    <w:rsid w:val="002A66EC"/>
    <w:rsid w:val="002B04BC"/>
    <w:rsid w:val="002B1ED5"/>
    <w:rsid w:val="002B24F0"/>
    <w:rsid w:val="002B4526"/>
    <w:rsid w:val="002B5EEF"/>
    <w:rsid w:val="002B7F09"/>
    <w:rsid w:val="002C0E67"/>
    <w:rsid w:val="002C1DD5"/>
    <w:rsid w:val="002C6B45"/>
    <w:rsid w:val="002D185E"/>
    <w:rsid w:val="002D1BC6"/>
    <w:rsid w:val="002D2932"/>
    <w:rsid w:val="002D46FF"/>
    <w:rsid w:val="002D55A7"/>
    <w:rsid w:val="002D5C92"/>
    <w:rsid w:val="002D7C33"/>
    <w:rsid w:val="002E0D0C"/>
    <w:rsid w:val="002E20AC"/>
    <w:rsid w:val="002E258A"/>
    <w:rsid w:val="002E2C15"/>
    <w:rsid w:val="002E3C12"/>
    <w:rsid w:val="002E6976"/>
    <w:rsid w:val="002E7B0A"/>
    <w:rsid w:val="002F309E"/>
    <w:rsid w:val="002F4901"/>
    <w:rsid w:val="002F4E6F"/>
    <w:rsid w:val="002F6B3D"/>
    <w:rsid w:val="002F77DA"/>
    <w:rsid w:val="003000F0"/>
    <w:rsid w:val="003004EA"/>
    <w:rsid w:val="00301431"/>
    <w:rsid w:val="00303C10"/>
    <w:rsid w:val="0030466F"/>
    <w:rsid w:val="00306C6F"/>
    <w:rsid w:val="003135A0"/>
    <w:rsid w:val="00314180"/>
    <w:rsid w:val="003156E0"/>
    <w:rsid w:val="0031667F"/>
    <w:rsid w:val="0031768D"/>
    <w:rsid w:val="00317B4A"/>
    <w:rsid w:val="00317FC3"/>
    <w:rsid w:val="00320290"/>
    <w:rsid w:val="00321AB2"/>
    <w:rsid w:val="00321D0F"/>
    <w:rsid w:val="00322714"/>
    <w:rsid w:val="00322772"/>
    <w:rsid w:val="00323874"/>
    <w:rsid w:val="00323AD0"/>
    <w:rsid w:val="00324CC7"/>
    <w:rsid w:val="003302E2"/>
    <w:rsid w:val="0033169B"/>
    <w:rsid w:val="00333B95"/>
    <w:rsid w:val="003377A0"/>
    <w:rsid w:val="00337E56"/>
    <w:rsid w:val="00342084"/>
    <w:rsid w:val="00342A41"/>
    <w:rsid w:val="00342DFD"/>
    <w:rsid w:val="003430E4"/>
    <w:rsid w:val="00344EFB"/>
    <w:rsid w:val="00345684"/>
    <w:rsid w:val="00345E91"/>
    <w:rsid w:val="00347FC4"/>
    <w:rsid w:val="0035250E"/>
    <w:rsid w:val="00352EA6"/>
    <w:rsid w:val="003532CC"/>
    <w:rsid w:val="003545E8"/>
    <w:rsid w:val="00355EF6"/>
    <w:rsid w:val="00360F1C"/>
    <w:rsid w:val="00362959"/>
    <w:rsid w:val="00364A82"/>
    <w:rsid w:val="0036541A"/>
    <w:rsid w:val="00367124"/>
    <w:rsid w:val="00367C33"/>
    <w:rsid w:val="00371AD0"/>
    <w:rsid w:val="003760BB"/>
    <w:rsid w:val="003764FC"/>
    <w:rsid w:val="0038076B"/>
    <w:rsid w:val="00381120"/>
    <w:rsid w:val="003814F1"/>
    <w:rsid w:val="00382748"/>
    <w:rsid w:val="00384172"/>
    <w:rsid w:val="003843FF"/>
    <w:rsid w:val="00384BED"/>
    <w:rsid w:val="00385215"/>
    <w:rsid w:val="00385372"/>
    <w:rsid w:val="00385BAD"/>
    <w:rsid w:val="003864B7"/>
    <w:rsid w:val="003867C7"/>
    <w:rsid w:val="003875F3"/>
    <w:rsid w:val="00393939"/>
    <w:rsid w:val="003940D8"/>
    <w:rsid w:val="003966FF"/>
    <w:rsid w:val="00396BCB"/>
    <w:rsid w:val="003A060B"/>
    <w:rsid w:val="003A395D"/>
    <w:rsid w:val="003A3A82"/>
    <w:rsid w:val="003A3AB9"/>
    <w:rsid w:val="003A3DE0"/>
    <w:rsid w:val="003A476B"/>
    <w:rsid w:val="003A71FF"/>
    <w:rsid w:val="003B14EC"/>
    <w:rsid w:val="003B155B"/>
    <w:rsid w:val="003B357E"/>
    <w:rsid w:val="003B3C90"/>
    <w:rsid w:val="003B470B"/>
    <w:rsid w:val="003B5DC4"/>
    <w:rsid w:val="003B7984"/>
    <w:rsid w:val="003C0753"/>
    <w:rsid w:val="003C3C41"/>
    <w:rsid w:val="003C4AAB"/>
    <w:rsid w:val="003C5BF8"/>
    <w:rsid w:val="003D134C"/>
    <w:rsid w:val="003D1450"/>
    <w:rsid w:val="003D1681"/>
    <w:rsid w:val="003D6B9B"/>
    <w:rsid w:val="003D6EBB"/>
    <w:rsid w:val="003E0373"/>
    <w:rsid w:val="003E0F12"/>
    <w:rsid w:val="003E20AC"/>
    <w:rsid w:val="003E531D"/>
    <w:rsid w:val="003E6712"/>
    <w:rsid w:val="003E6D30"/>
    <w:rsid w:val="003E6E78"/>
    <w:rsid w:val="003F04E2"/>
    <w:rsid w:val="003F0E55"/>
    <w:rsid w:val="003F12D0"/>
    <w:rsid w:val="003F1BCE"/>
    <w:rsid w:val="003F2CAB"/>
    <w:rsid w:val="003F6FB6"/>
    <w:rsid w:val="003F7939"/>
    <w:rsid w:val="0040064C"/>
    <w:rsid w:val="004009A3"/>
    <w:rsid w:val="00401C7B"/>
    <w:rsid w:val="00405C5D"/>
    <w:rsid w:val="004104FE"/>
    <w:rsid w:val="00410810"/>
    <w:rsid w:val="0041140A"/>
    <w:rsid w:val="00411417"/>
    <w:rsid w:val="00411CFF"/>
    <w:rsid w:val="0041394D"/>
    <w:rsid w:val="0041427E"/>
    <w:rsid w:val="00414C44"/>
    <w:rsid w:val="00414F7E"/>
    <w:rsid w:val="0041570F"/>
    <w:rsid w:val="004173A5"/>
    <w:rsid w:val="004202A7"/>
    <w:rsid w:val="004205F7"/>
    <w:rsid w:val="00421C90"/>
    <w:rsid w:val="0042249C"/>
    <w:rsid w:val="004224A6"/>
    <w:rsid w:val="00422BA8"/>
    <w:rsid w:val="00423719"/>
    <w:rsid w:val="00425AA4"/>
    <w:rsid w:val="0042609D"/>
    <w:rsid w:val="00426F5C"/>
    <w:rsid w:val="00427811"/>
    <w:rsid w:val="00430E71"/>
    <w:rsid w:val="00430F35"/>
    <w:rsid w:val="004341E8"/>
    <w:rsid w:val="00435A4B"/>
    <w:rsid w:val="00435B68"/>
    <w:rsid w:val="004404B9"/>
    <w:rsid w:val="00441A77"/>
    <w:rsid w:val="00441DA1"/>
    <w:rsid w:val="004422F8"/>
    <w:rsid w:val="00444E15"/>
    <w:rsid w:val="00446D52"/>
    <w:rsid w:val="00446DCB"/>
    <w:rsid w:val="00447422"/>
    <w:rsid w:val="0045163A"/>
    <w:rsid w:val="00451CE5"/>
    <w:rsid w:val="00451E45"/>
    <w:rsid w:val="00452560"/>
    <w:rsid w:val="004534D6"/>
    <w:rsid w:val="004538B7"/>
    <w:rsid w:val="00453B01"/>
    <w:rsid w:val="004551B0"/>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1F66"/>
    <w:rsid w:val="00472AFF"/>
    <w:rsid w:val="00475E4C"/>
    <w:rsid w:val="00476ACF"/>
    <w:rsid w:val="004773BC"/>
    <w:rsid w:val="00480508"/>
    <w:rsid w:val="004817E1"/>
    <w:rsid w:val="00481B9A"/>
    <w:rsid w:val="00482EA7"/>
    <w:rsid w:val="004845BD"/>
    <w:rsid w:val="00484957"/>
    <w:rsid w:val="00484C0D"/>
    <w:rsid w:val="00485DAF"/>
    <w:rsid w:val="00486286"/>
    <w:rsid w:val="00491982"/>
    <w:rsid w:val="00492415"/>
    <w:rsid w:val="0049263A"/>
    <w:rsid w:val="00493DA0"/>
    <w:rsid w:val="00493DEB"/>
    <w:rsid w:val="00494C8C"/>
    <w:rsid w:val="00495E28"/>
    <w:rsid w:val="00495EE3"/>
    <w:rsid w:val="00496519"/>
    <w:rsid w:val="00496A23"/>
    <w:rsid w:val="00496FC6"/>
    <w:rsid w:val="004A1E45"/>
    <w:rsid w:val="004A47B3"/>
    <w:rsid w:val="004A4879"/>
    <w:rsid w:val="004A500A"/>
    <w:rsid w:val="004A579D"/>
    <w:rsid w:val="004A61E2"/>
    <w:rsid w:val="004A6F61"/>
    <w:rsid w:val="004B07D9"/>
    <w:rsid w:val="004B169E"/>
    <w:rsid w:val="004B20D4"/>
    <w:rsid w:val="004B2700"/>
    <w:rsid w:val="004B752A"/>
    <w:rsid w:val="004C01A9"/>
    <w:rsid w:val="004C0E8C"/>
    <w:rsid w:val="004C1086"/>
    <w:rsid w:val="004C49C9"/>
    <w:rsid w:val="004C73F6"/>
    <w:rsid w:val="004C76D2"/>
    <w:rsid w:val="004D022A"/>
    <w:rsid w:val="004D0C31"/>
    <w:rsid w:val="004D2DA5"/>
    <w:rsid w:val="004D3581"/>
    <w:rsid w:val="004D37F6"/>
    <w:rsid w:val="004D6037"/>
    <w:rsid w:val="004D66E6"/>
    <w:rsid w:val="004D6C09"/>
    <w:rsid w:val="004E02F7"/>
    <w:rsid w:val="004E0716"/>
    <w:rsid w:val="004E636E"/>
    <w:rsid w:val="004E6414"/>
    <w:rsid w:val="004E655D"/>
    <w:rsid w:val="004E6605"/>
    <w:rsid w:val="004E78D4"/>
    <w:rsid w:val="004F083E"/>
    <w:rsid w:val="004F1C7A"/>
    <w:rsid w:val="004F2F64"/>
    <w:rsid w:val="004F4E56"/>
    <w:rsid w:val="004F564B"/>
    <w:rsid w:val="004F6CB4"/>
    <w:rsid w:val="004F75AD"/>
    <w:rsid w:val="005012B1"/>
    <w:rsid w:val="005015F4"/>
    <w:rsid w:val="005017E1"/>
    <w:rsid w:val="005025B3"/>
    <w:rsid w:val="00502B99"/>
    <w:rsid w:val="005031FA"/>
    <w:rsid w:val="00506590"/>
    <w:rsid w:val="005068CE"/>
    <w:rsid w:val="005069C3"/>
    <w:rsid w:val="00506BE6"/>
    <w:rsid w:val="0050777B"/>
    <w:rsid w:val="00511D2B"/>
    <w:rsid w:val="00512B0E"/>
    <w:rsid w:val="005138A6"/>
    <w:rsid w:val="00514B55"/>
    <w:rsid w:val="00515725"/>
    <w:rsid w:val="00520050"/>
    <w:rsid w:val="005200D0"/>
    <w:rsid w:val="00520D27"/>
    <w:rsid w:val="0052110F"/>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5CF"/>
    <w:rsid w:val="005427CE"/>
    <w:rsid w:val="00542B53"/>
    <w:rsid w:val="00545072"/>
    <w:rsid w:val="00546278"/>
    <w:rsid w:val="0055123A"/>
    <w:rsid w:val="00552948"/>
    <w:rsid w:val="00553F45"/>
    <w:rsid w:val="0055440D"/>
    <w:rsid w:val="00556245"/>
    <w:rsid w:val="005567F5"/>
    <w:rsid w:val="005605EF"/>
    <w:rsid w:val="00563863"/>
    <w:rsid w:val="00565413"/>
    <w:rsid w:val="00566C05"/>
    <w:rsid w:val="00567232"/>
    <w:rsid w:val="00567973"/>
    <w:rsid w:val="00570D5C"/>
    <w:rsid w:val="00571E45"/>
    <w:rsid w:val="00572238"/>
    <w:rsid w:val="005723CD"/>
    <w:rsid w:val="00572F64"/>
    <w:rsid w:val="0057362E"/>
    <w:rsid w:val="00575DFD"/>
    <w:rsid w:val="00576B6E"/>
    <w:rsid w:val="005812E3"/>
    <w:rsid w:val="00581336"/>
    <w:rsid w:val="005817E4"/>
    <w:rsid w:val="00581BC5"/>
    <w:rsid w:val="005830F2"/>
    <w:rsid w:val="0058353A"/>
    <w:rsid w:val="00584A3A"/>
    <w:rsid w:val="00586ABA"/>
    <w:rsid w:val="00587001"/>
    <w:rsid w:val="00590C0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4F41"/>
    <w:rsid w:val="005B5B21"/>
    <w:rsid w:val="005B68A4"/>
    <w:rsid w:val="005C0D42"/>
    <w:rsid w:val="005C1FF8"/>
    <w:rsid w:val="005C20A1"/>
    <w:rsid w:val="005C4DE8"/>
    <w:rsid w:val="005C5189"/>
    <w:rsid w:val="005C64CB"/>
    <w:rsid w:val="005D02E6"/>
    <w:rsid w:val="005D0512"/>
    <w:rsid w:val="005D06F3"/>
    <w:rsid w:val="005D1A9E"/>
    <w:rsid w:val="005D223A"/>
    <w:rsid w:val="005D5EBF"/>
    <w:rsid w:val="005D6348"/>
    <w:rsid w:val="005D71BA"/>
    <w:rsid w:val="005D76AB"/>
    <w:rsid w:val="005E0C9C"/>
    <w:rsid w:val="005E1E3A"/>
    <w:rsid w:val="005E2E24"/>
    <w:rsid w:val="005E4018"/>
    <w:rsid w:val="005E5C91"/>
    <w:rsid w:val="005E6D9E"/>
    <w:rsid w:val="005E6FA0"/>
    <w:rsid w:val="005E7CB2"/>
    <w:rsid w:val="005F030C"/>
    <w:rsid w:val="005F2C08"/>
    <w:rsid w:val="005F2F75"/>
    <w:rsid w:val="005F4A86"/>
    <w:rsid w:val="005F5455"/>
    <w:rsid w:val="005F5CF7"/>
    <w:rsid w:val="005F62A2"/>
    <w:rsid w:val="00601A6C"/>
    <w:rsid w:val="00602051"/>
    <w:rsid w:val="006026E3"/>
    <w:rsid w:val="006026F0"/>
    <w:rsid w:val="00604DFB"/>
    <w:rsid w:val="00605715"/>
    <w:rsid w:val="00605E45"/>
    <w:rsid w:val="00605EF0"/>
    <w:rsid w:val="00606996"/>
    <w:rsid w:val="00606D22"/>
    <w:rsid w:val="00607D7E"/>
    <w:rsid w:val="00610609"/>
    <w:rsid w:val="00610A8B"/>
    <w:rsid w:val="00610DDB"/>
    <w:rsid w:val="006110D6"/>
    <w:rsid w:val="00612D14"/>
    <w:rsid w:val="006144C0"/>
    <w:rsid w:val="00615391"/>
    <w:rsid w:val="0061787B"/>
    <w:rsid w:val="006178E7"/>
    <w:rsid w:val="00617EE9"/>
    <w:rsid w:val="00620724"/>
    <w:rsid w:val="00621A1D"/>
    <w:rsid w:val="00623092"/>
    <w:rsid w:val="006243E6"/>
    <w:rsid w:val="0062612D"/>
    <w:rsid w:val="00627397"/>
    <w:rsid w:val="00627A46"/>
    <w:rsid w:val="00630223"/>
    <w:rsid w:val="00630674"/>
    <w:rsid w:val="00631F62"/>
    <w:rsid w:val="006322DD"/>
    <w:rsid w:val="00632CCB"/>
    <w:rsid w:val="006331C7"/>
    <w:rsid w:val="00634A7D"/>
    <w:rsid w:val="006350E3"/>
    <w:rsid w:val="0063699B"/>
    <w:rsid w:val="00637E8F"/>
    <w:rsid w:val="006403F0"/>
    <w:rsid w:val="00645C22"/>
    <w:rsid w:val="006464A2"/>
    <w:rsid w:val="00647993"/>
    <w:rsid w:val="00647CB7"/>
    <w:rsid w:val="0065065D"/>
    <w:rsid w:val="00652295"/>
    <w:rsid w:val="00652D62"/>
    <w:rsid w:val="006534C5"/>
    <w:rsid w:val="0065362F"/>
    <w:rsid w:val="006558B2"/>
    <w:rsid w:val="00655E00"/>
    <w:rsid w:val="006576CA"/>
    <w:rsid w:val="0066198C"/>
    <w:rsid w:val="00662526"/>
    <w:rsid w:val="00663A80"/>
    <w:rsid w:val="00663C0D"/>
    <w:rsid w:val="0066414F"/>
    <w:rsid w:val="00665488"/>
    <w:rsid w:val="0066686F"/>
    <w:rsid w:val="00667F3D"/>
    <w:rsid w:val="00671778"/>
    <w:rsid w:val="006724B6"/>
    <w:rsid w:val="0067298D"/>
    <w:rsid w:val="00672C03"/>
    <w:rsid w:val="006735F0"/>
    <w:rsid w:val="006736D3"/>
    <w:rsid w:val="00674DD7"/>
    <w:rsid w:val="00675AE8"/>
    <w:rsid w:val="00680B66"/>
    <w:rsid w:val="006830F6"/>
    <w:rsid w:val="00683FCA"/>
    <w:rsid w:val="00686700"/>
    <w:rsid w:val="00687879"/>
    <w:rsid w:val="00690284"/>
    <w:rsid w:val="00690CAB"/>
    <w:rsid w:val="00692926"/>
    <w:rsid w:val="00692BB4"/>
    <w:rsid w:val="00692DAE"/>
    <w:rsid w:val="00692E5A"/>
    <w:rsid w:val="00693321"/>
    <w:rsid w:val="00693EB0"/>
    <w:rsid w:val="006941B8"/>
    <w:rsid w:val="00694F19"/>
    <w:rsid w:val="0069564F"/>
    <w:rsid w:val="006957DB"/>
    <w:rsid w:val="00697473"/>
    <w:rsid w:val="006A00F6"/>
    <w:rsid w:val="006A0891"/>
    <w:rsid w:val="006A10BF"/>
    <w:rsid w:val="006A15F4"/>
    <w:rsid w:val="006A1A4E"/>
    <w:rsid w:val="006A313A"/>
    <w:rsid w:val="006A43D5"/>
    <w:rsid w:val="006A5368"/>
    <w:rsid w:val="006A6C3E"/>
    <w:rsid w:val="006B020C"/>
    <w:rsid w:val="006B22EC"/>
    <w:rsid w:val="006B3621"/>
    <w:rsid w:val="006B3922"/>
    <w:rsid w:val="006B540B"/>
    <w:rsid w:val="006B5E74"/>
    <w:rsid w:val="006B68AE"/>
    <w:rsid w:val="006C269F"/>
    <w:rsid w:val="006C3160"/>
    <w:rsid w:val="006C34D5"/>
    <w:rsid w:val="006C470E"/>
    <w:rsid w:val="006C4916"/>
    <w:rsid w:val="006C5422"/>
    <w:rsid w:val="006C59EB"/>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678"/>
    <w:rsid w:val="006E6704"/>
    <w:rsid w:val="006E6B50"/>
    <w:rsid w:val="006E7772"/>
    <w:rsid w:val="006E78DD"/>
    <w:rsid w:val="006E7AC7"/>
    <w:rsid w:val="006E7C9B"/>
    <w:rsid w:val="006F08E7"/>
    <w:rsid w:val="006F17D1"/>
    <w:rsid w:val="006F3CF4"/>
    <w:rsid w:val="006F42C4"/>
    <w:rsid w:val="006F4312"/>
    <w:rsid w:val="006F51A5"/>
    <w:rsid w:val="006F668C"/>
    <w:rsid w:val="006F7748"/>
    <w:rsid w:val="007005AA"/>
    <w:rsid w:val="007019B0"/>
    <w:rsid w:val="0070240C"/>
    <w:rsid w:val="00702F92"/>
    <w:rsid w:val="00703A56"/>
    <w:rsid w:val="00703D57"/>
    <w:rsid w:val="00705857"/>
    <w:rsid w:val="0070784C"/>
    <w:rsid w:val="00707AB6"/>
    <w:rsid w:val="007100CA"/>
    <w:rsid w:val="007126EC"/>
    <w:rsid w:val="00712ED5"/>
    <w:rsid w:val="00713D3D"/>
    <w:rsid w:val="00714814"/>
    <w:rsid w:val="007163D4"/>
    <w:rsid w:val="00720FE2"/>
    <w:rsid w:val="0072220D"/>
    <w:rsid w:val="00724457"/>
    <w:rsid w:val="00725F74"/>
    <w:rsid w:val="00726901"/>
    <w:rsid w:val="00730697"/>
    <w:rsid w:val="00731490"/>
    <w:rsid w:val="007316BB"/>
    <w:rsid w:val="0073217D"/>
    <w:rsid w:val="00733BC6"/>
    <w:rsid w:val="00735A77"/>
    <w:rsid w:val="00736A2D"/>
    <w:rsid w:val="00737185"/>
    <w:rsid w:val="0074249D"/>
    <w:rsid w:val="007428AD"/>
    <w:rsid w:val="00744A58"/>
    <w:rsid w:val="007453D7"/>
    <w:rsid w:val="00745589"/>
    <w:rsid w:val="00746998"/>
    <w:rsid w:val="007473AA"/>
    <w:rsid w:val="007474B0"/>
    <w:rsid w:val="007507CA"/>
    <w:rsid w:val="00751466"/>
    <w:rsid w:val="00751710"/>
    <w:rsid w:val="00751DB3"/>
    <w:rsid w:val="0075459E"/>
    <w:rsid w:val="00755020"/>
    <w:rsid w:val="007562D8"/>
    <w:rsid w:val="00760337"/>
    <w:rsid w:val="007609D0"/>
    <w:rsid w:val="0076154C"/>
    <w:rsid w:val="0076198B"/>
    <w:rsid w:val="00762562"/>
    <w:rsid w:val="00763E61"/>
    <w:rsid w:val="007644EB"/>
    <w:rsid w:val="00764877"/>
    <w:rsid w:val="00764DAC"/>
    <w:rsid w:val="00765421"/>
    <w:rsid w:val="00766589"/>
    <w:rsid w:val="00770180"/>
    <w:rsid w:val="007709C1"/>
    <w:rsid w:val="00770DEA"/>
    <w:rsid w:val="007713E6"/>
    <w:rsid w:val="00775447"/>
    <w:rsid w:val="00775C2A"/>
    <w:rsid w:val="00775DAD"/>
    <w:rsid w:val="00776365"/>
    <w:rsid w:val="00780A72"/>
    <w:rsid w:val="00781740"/>
    <w:rsid w:val="0078549E"/>
    <w:rsid w:val="00790775"/>
    <w:rsid w:val="00790E74"/>
    <w:rsid w:val="00792B32"/>
    <w:rsid w:val="007930E3"/>
    <w:rsid w:val="00794584"/>
    <w:rsid w:val="00794B19"/>
    <w:rsid w:val="00795BD3"/>
    <w:rsid w:val="00796F9B"/>
    <w:rsid w:val="007A0D10"/>
    <w:rsid w:val="007A11C2"/>
    <w:rsid w:val="007A24A8"/>
    <w:rsid w:val="007A27BD"/>
    <w:rsid w:val="007A3CF4"/>
    <w:rsid w:val="007A5257"/>
    <w:rsid w:val="007A6EE8"/>
    <w:rsid w:val="007A716B"/>
    <w:rsid w:val="007B0127"/>
    <w:rsid w:val="007B06B1"/>
    <w:rsid w:val="007B1028"/>
    <w:rsid w:val="007B1E4B"/>
    <w:rsid w:val="007B367D"/>
    <w:rsid w:val="007B3DBB"/>
    <w:rsid w:val="007B4334"/>
    <w:rsid w:val="007B484F"/>
    <w:rsid w:val="007B58E8"/>
    <w:rsid w:val="007B6400"/>
    <w:rsid w:val="007B7974"/>
    <w:rsid w:val="007B7E27"/>
    <w:rsid w:val="007C26ED"/>
    <w:rsid w:val="007C4127"/>
    <w:rsid w:val="007C4429"/>
    <w:rsid w:val="007C49E4"/>
    <w:rsid w:val="007C6162"/>
    <w:rsid w:val="007C65BF"/>
    <w:rsid w:val="007C6E9F"/>
    <w:rsid w:val="007D030B"/>
    <w:rsid w:val="007D03F5"/>
    <w:rsid w:val="007D0A6C"/>
    <w:rsid w:val="007D0BFB"/>
    <w:rsid w:val="007D16CD"/>
    <w:rsid w:val="007D28CB"/>
    <w:rsid w:val="007D37CC"/>
    <w:rsid w:val="007D38FF"/>
    <w:rsid w:val="007D4AD5"/>
    <w:rsid w:val="007D4FB0"/>
    <w:rsid w:val="007D5561"/>
    <w:rsid w:val="007D57ED"/>
    <w:rsid w:val="007D71D6"/>
    <w:rsid w:val="007E03A1"/>
    <w:rsid w:val="007E0ED6"/>
    <w:rsid w:val="007E1A6F"/>
    <w:rsid w:val="007E1A7F"/>
    <w:rsid w:val="007E2A45"/>
    <w:rsid w:val="007E3235"/>
    <w:rsid w:val="007E57CC"/>
    <w:rsid w:val="007E617D"/>
    <w:rsid w:val="007E6463"/>
    <w:rsid w:val="007E769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23D"/>
    <w:rsid w:val="00820326"/>
    <w:rsid w:val="00820B59"/>
    <w:rsid w:val="00821952"/>
    <w:rsid w:val="00821BF7"/>
    <w:rsid w:val="00826738"/>
    <w:rsid w:val="00827D13"/>
    <w:rsid w:val="00831EC7"/>
    <w:rsid w:val="00832200"/>
    <w:rsid w:val="00833156"/>
    <w:rsid w:val="0083387B"/>
    <w:rsid w:val="0083613C"/>
    <w:rsid w:val="0083687E"/>
    <w:rsid w:val="00842F5B"/>
    <w:rsid w:val="0084588A"/>
    <w:rsid w:val="00846723"/>
    <w:rsid w:val="00847E20"/>
    <w:rsid w:val="00847F8C"/>
    <w:rsid w:val="00850920"/>
    <w:rsid w:val="00851954"/>
    <w:rsid w:val="00851EB7"/>
    <w:rsid w:val="00852CD0"/>
    <w:rsid w:val="0085302B"/>
    <w:rsid w:val="008539D2"/>
    <w:rsid w:val="008544F3"/>
    <w:rsid w:val="00857596"/>
    <w:rsid w:val="0085781D"/>
    <w:rsid w:val="00860460"/>
    <w:rsid w:val="0086108A"/>
    <w:rsid w:val="00862260"/>
    <w:rsid w:val="00864440"/>
    <w:rsid w:val="008648D1"/>
    <w:rsid w:val="00866E57"/>
    <w:rsid w:val="00872D00"/>
    <w:rsid w:val="00872E96"/>
    <w:rsid w:val="00872F2E"/>
    <w:rsid w:val="00873CEE"/>
    <w:rsid w:val="0087649B"/>
    <w:rsid w:val="00876CF8"/>
    <w:rsid w:val="00876E98"/>
    <w:rsid w:val="00880725"/>
    <w:rsid w:val="00881E9D"/>
    <w:rsid w:val="00881F66"/>
    <w:rsid w:val="0088287D"/>
    <w:rsid w:val="00883753"/>
    <w:rsid w:val="008856DF"/>
    <w:rsid w:val="00886457"/>
    <w:rsid w:val="00886862"/>
    <w:rsid w:val="00886AD2"/>
    <w:rsid w:val="00887128"/>
    <w:rsid w:val="0089044F"/>
    <w:rsid w:val="0089053D"/>
    <w:rsid w:val="00890A89"/>
    <w:rsid w:val="00891743"/>
    <w:rsid w:val="00891D72"/>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5743"/>
    <w:rsid w:val="008B629A"/>
    <w:rsid w:val="008B6564"/>
    <w:rsid w:val="008B751D"/>
    <w:rsid w:val="008B791B"/>
    <w:rsid w:val="008C1BE1"/>
    <w:rsid w:val="008C2A2B"/>
    <w:rsid w:val="008C3CA4"/>
    <w:rsid w:val="008C3F43"/>
    <w:rsid w:val="008C6C9A"/>
    <w:rsid w:val="008C6DE2"/>
    <w:rsid w:val="008C6F65"/>
    <w:rsid w:val="008D083D"/>
    <w:rsid w:val="008D1104"/>
    <w:rsid w:val="008D135C"/>
    <w:rsid w:val="008D165E"/>
    <w:rsid w:val="008D1956"/>
    <w:rsid w:val="008D1C8C"/>
    <w:rsid w:val="008D2BEC"/>
    <w:rsid w:val="008D39F0"/>
    <w:rsid w:val="008D4862"/>
    <w:rsid w:val="008D58F5"/>
    <w:rsid w:val="008E14F6"/>
    <w:rsid w:val="008E3574"/>
    <w:rsid w:val="008E4065"/>
    <w:rsid w:val="008E40B4"/>
    <w:rsid w:val="008E555E"/>
    <w:rsid w:val="008E6DF8"/>
    <w:rsid w:val="008E7109"/>
    <w:rsid w:val="008E71B0"/>
    <w:rsid w:val="008F1BBB"/>
    <w:rsid w:val="008F1C62"/>
    <w:rsid w:val="008F1E9B"/>
    <w:rsid w:val="008F2391"/>
    <w:rsid w:val="008F2863"/>
    <w:rsid w:val="008F2C26"/>
    <w:rsid w:val="008F47FA"/>
    <w:rsid w:val="008F6774"/>
    <w:rsid w:val="0090101C"/>
    <w:rsid w:val="009010EF"/>
    <w:rsid w:val="00901EEC"/>
    <w:rsid w:val="00901FEA"/>
    <w:rsid w:val="0090276E"/>
    <w:rsid w:val="009031F4"/>
    <w:rsid w:val="009038FB"/>
    <w:rsid w:val="009062DB"/>
    <w:rsid w:val="00907015"/>
    <w:rsid w:val="00907767"/>
    <w:rsid w:val="00907EC0"/>
    <w:rsid w:val="00911FDB"/>
    <w:rsid w:val="0091243C"/>
    <w:rsid w:val="00913381"/>
    <w:rsid w:val="00913597"/>
    <w:rsid w:val="00913DC9"/>
    <w:rsid w:val="009140B6"/>
    <w:rsid w:val="00914BBA"/>
    <w:rsid w:val="00914BFD"/>
    <w:rsid w:val="00914C76"/>
    <w:rsid w:val="009153ED"/>
    <w:rsid w:val="0092111B"/>
    <w:rsid w:val="009252D4"/>
    <w:rsid w:val="0092689F"/>
    <w:rsid w:val="00926FD6"/>
    <w:rsid w:val="009270F5"/>
    <w:rsid w:val="009302D2"/>
    <w:rsid w:val="00930A39"/>
    <w:rsid w:val="00930C93"/>
    <w:rsid w:val="009312E4"/>
    <w:rsid w:val="00934477"/>
    <w:rsid w:val="009353D2"/>
    <w:rsid w:val="00936E5C"/>
    <w:rsid w:val="00941810"/>
    <w:rsid w:val="00941C95"/>
    <w:rsid w:val="00941F0D"/>
    <w:rsid w:val="00942F30"/>
    <w:rsid w:val="009433B0"/>
    <w:rsid w:val="00945623"/>
    <w:rsid w:val="00946494"/>
    <w:rsid w:val="00946BAC"/>
    <w:rsid w:val="00947D21"/>
    <w:rsid w:val="0095067E"/>
    <w:rsid w:val="009529E8"/>
    <w:rsid w:val="00953F3B"/>
    <w:rsid w:val="00955A49"/>
    <w:rsid w:val="00955AE1"/>
    <w:rsid w:val="00955FB9"/>
    <w:rsid w:val="009561FB"/>
    <w:rsid w:val="00961830"/>
    <w:rsid w:val="00961952"/>
    <w:rsid w:val="00964A98"/>
    <w:rsid w:val="00967DBB"/>
    <w:rsid w:val="00972DA8"/>
    <w:rsid w:val="00974999"/>
    <w:rsid w:val="00975B58"/>
    <w:rsid w:val="00976947"/>
    <w:rsid w:val="00977D49"/>
    <w:rsid w:val="009820A0"/>
    <w:rsid w:val="00982BC0"/>
    <w:rsid w:val="00982D04"/>
    <w:rsid w:val="009830AE"/>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909"/>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C7ED6"/>
    <w:rsid w:val="009D0A9B"/>
    <w:rsid w:val="009D0D5B"/>
    <w:rsid w:val="009D10D2"/>
    <w:rsid w:val="009D18FF"/>
    <w:rsid w:val="009D3707"/>
    <w:rsid w:val="009D3A42"/>
    <w:rsid w:val="009D4FFA"/>
    <w:rsid w:val="009D538E"/>
    <w:rsid w:val="009D662A"/>
    <w:rsid w:val="009D7109"/>
    <w:rsid w:val="009D7441"/>
    <w:rsid w:val="009E1B77"/>
    <w:rsid w:val="009E4B02"/>
    <w:rsid w:val="009E5909"/>
    <w:rsid w:val="009F09C1"/>
    <w:rsid w:val="009F39E6"/>
    <w:rsid w:val="009F4C2E"/>
    <w:rsid w:val="009F543F"/>
    <w:rsid w:val="009F54C9"/>
    <w:rsid w:val="009F59AB"/>
    <w:rsid w:val="009F6556"/>
    <w:rsid w:val="009F694A"/>
    <w:rsid w:val="009F7D9D"/>
    <w:rsid w:val="00A028AA"/>
    <w:rsid w:val="00A02F85"/>
    <w:rsid w:val="00A03246"/>
    <w:rsid w:val="00A04AE7"/>
    <w:rsid w:val="00A0542F"/>
    <w:rsid w:val="00A05E47"/>
    <w:rsid w:val="00A0631E"/>
    <w:rsid w:val="00A06C95"/>
    <w:rsid w:val="00A103AD"/>
    <w:rsid w:val="00A103F6"/>
    <w:rsid w:val="00A10D7E"/>
    <w:rsid w:val="00A119D8"/>
    <w:rsid w:val="00A1407F"/>
    <w:rsid w:val="00A15179"/>
    <w:rsid w:val="00A153EA"/>
    <w:rsid w:val="00A16374"/>
    <w:rsid w:val="00A16801"/>
    <w:rsid w:val="00A16BC6"/>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187A"/>
    <w:rsid w:val="00A43033"/>
    <w:rsid w:val="00A431BF"/>
    <w:rsid w:val="00A443B6"/>
    <w:rsid w:val="00A4467B"/>
    <w:rsid w:val="00A44A4A"/>
    <w:rsid w:val="00A44F34"/>
    <w:rsid w:val="00A45652"/>
    <w:rsid w:val="00A462A0"/>
    <w:rsid w:val="00A472CC"/>
    <w:rsid w:val="00A5132C"/>
    <w:rsid w:val="00A52E98"/>
    <w:rsid w:val="00A532E6"/>
    <w:rsid w:val="00A542CF"/>
    <w:rsid w:val="00A5629C"/>
    <w:rsid w:val="00A57C9C"/>
    <w:rsid w:val="00A62EE9"/>
    <w:rsid w:val="00A63A20"/>
    <w:rsid w:val="00A63C01"/>
    <w:rsid w:val="00A65CCC"/>
    <w:rsid w:val="00A66E9E"/>
    <w:rsid w:val="00A67F62"/>
    <w:rsid w:val="00A704A2"/>
    <w:rsid w:val="00A71331"/>
    <w:rsid w:val="00A71A9B"/>
    <w:rsid w:val="00A72364"/>
    <w:rsid w:val="00A72F3F"/>
    <w:rsid w:val="00A72F49"/>
    <w:rsid w:val="00A7397A"/>
    <w:rsid w:val="00A75160"/>
    <w:rsid w:val="00A76B4D"/>
    <w:rsid w:val="00A77670"/>
    <w:rsid w:val="00A8030D"/>
    <w:rsid w:val="00A80432"/>
    <w:rsid w:val="00A8171B"/>
    <w:rsid w:val="00A82B85"/>
    <w:rsid w:val="00A849F6"/>
    <w:rsid w:val="00A84C33"/>
    <w:rsid w:val="00A85BB8"/>
    <w:rsid w:val="00A861FB"/>
    <w:rsid w:val="00A91AFC"/>
    <w:rsid w:val="00A931DE"/>
    <w:rsid w:val="00A932F8"/>
    <w:rsid w:val="00A9381B"/>
    <w:rsid w:val="00AA1182"/>
    <w:rsid w:val="00AA1468"/>
    <w:rsid w:val="00AA25E7"/>
    <w:rsid w:val="00AA49F1"/>
    <w:rsid w:val="00AA5C0A"/>
    <w:rsid w:val="00AB088E"/>
    <w:rsid w:val="00AB1F93"/>
    <w:rsid w:val="00AB2D6D"/>
    <w:rsid w:val="00AB401F"/>
    <w:rsid w:val="00AB433F"/>
    <w:rsid w:val="00AB4764"/>
    <w:rsid w:val="00AB5F85"/>
    <w:rsid w:val="00AB6139"/>
    <w:rsid w:val="00AB70CD"/>
    <w:rsid w:val="00AB7C50"/>
    <w:rsid w:val="00AC1230"/>
    <w:rsid w:val="00AC3096"/>
    <w:rsid w:val="00AC3E9B"/>
    <w:rsid w:val="00AC41C8"/>
    <w:rsid w:val="00AC5333"/>
    <w:rsid w:val="00AC53C5"/>
    <w:rsid w:val="00AC6331"/>
    <w:rsid w:val="00AC7541"/>
    <w:rsid w:val="00AC7DD3"/>
    <w:rsid w:val="00AD0BC4"/>
    <w:rsid w:val="00AD1467"/>
    <w:rsid w:val="00AD1714"/>
    <w:rsid w:val="00AD198E"/>
    <w:rsid w:val="00AD2DA7"/>
    <w:rsid w:val="00AD4C30"/>
    <w:rsid w:val="00AD6653"/>
    <w:rsid w:val="00AD69AE"/>
    <w:rsid w:val="00AD7FD7"/>
    <w:rsid w:val="00AE0937"/>
    <w:rsid w:val="00AE1906"/>
    <w:rsid w:val="00AE219F"/>
    <w:rsid w:val="00AE25F9"/>
    <w:rsid w:val="00AE4FC9"/>
    <w:rsid w:val="00AE6011"/>
    <w:rsid w:val="00AE61DF"/>
    <w:rsid w:val="00AE7CC0"/>
    <w:rsid w:val="00AF09D0"/>
    <w:rsid w:val="00AF2956"/>
    <w:rsid w:val="00AF30CB"/>
    <w:rsid w:val="00AF39E1"/>
    <w:rsid w:val="00AF57B2"/>
    <w:rsid w:val="00AF708B"/>
    <w:rsid w:val="00AF7F15"/>
    <w:rsid w:val="00B01A01"/>
    <w:rsid w:val="00B02C2C"/>
    <w:rsid w:val="00B036E2"/>
    <w:rsid w:val="00B04D2C"/>
    <w:rsid w:val="00B05536"/>
    <w:rsid w:val="00B05DF0"/>
    <w:rsid w:val="00B126E7"/>
    <w:rsid w:val="00B139C6"/>
    <w:rsid w:val="00B14D92"/>
    <w:rsid w:val="00B16387"/>
    <w:rsid w:val="00B1761A"/>
    <w:rsid w:val="00B179B0"/>
    <w:rsid w:val="00B219C0"/>
    <w:rsid w:val="00B22063"/>
    <w:rsid w:val="00B2267E"/>
    <w:rsid w:val="00B22B69"/>
    <w:rsid w:val="00B2442F"/>
    <w:rsid w:val="00B24A53"/>
    <w:rsid w:val="00B24CE3"/>
    <w:rsid w:val="00B24D1C"/>
    <w:rsid w:val="00B26675"/>
    <w:rsid w:val="00B279F1"/>
    <w:rsid w:val="00B30033"/>
    <w:rsid w:val="00B31D07"/>
    <w:rsid w:val="00B32965"/>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0F17"/>
    <w:rsid w:val="00B72289"/>
    <w:rsid w:val="00B723E3"/>
    <w:rsid w:val="00B729F1"/>
    <w:rsid w:val="00B7316D"/>
    <w:rsid w:val="00B7319B"/>
    <w:rsid w:val="00B73CF5"/>
    <w:rsid w:val="00B742FD"/>
    <w:rsid w:val="00B74613"/>
    <w:rsid w:val="00B74BAE"/>
    <w:rsid w:val="00B7500F"/>
    <w:rsid w:val="00B76D3D"/>
    <w:rsid w:val="00B77AB6"/>
    <w:rsid w:val="00B81719"/>
    <w:rsid w:val="00B83497"/>
    <w:rsid w:val="00B84482"/>
    <w:rsid w:val="00B84663"/>
    <w:rsid w:val="00B85316"/>
    <w:rsid w:val="00B86B3D"/>
    <w:rsid w:val="00B870D6"/>
    <w:rsid w:val="00B91C0C"/>
    <w:rsid w:val="00B94C8B"/>
    <w:rsid w:val="00B95024"/>
    <w:rsid w:val="00B957F1"/>
    <w:rsid w:val="00B96304"/>
    <w:rsid w:val="00B977FC"/>
    <w:rsid w:val="00BA05BA"/>
    <w:rsid w:val="00BA1077"/>
    <w:rsid w:val="00BA1296"/>
    <w:rsid w:val="00BA1C9F"/>
    <w:rsid w:val="00BA327D"/>
    <w:rsid w:val="00BA60AE"/>
    <w:rsid w:val="00BA729F"/>
    <w:rsid w:val="00BA7655"/>
    <w:rsid w:val="00BB04E0"/>
    <w:rsid w:val="00BB1818"/>
    <w:rsid w:val="00BB36D9"/>
    <w:rsid w:val="00BB451D"/>
    <w:rsid w:val="00BB534A"/>
    <w:rsid w:val="00BB77AF"/>
    <w:rsid w:val="00BC018C"/>
    <w:rsid w:val="00BC0AF6"/>
    <w:rsid w:val="00BC1ECF"/>
    <w:rsid w:val="00BC29EC"/>
    <w:rsid w:val="00BC3AA6"/>
    <w:rsid w:val="00BC477F"/>
    <w:rsid w:val="00BC6122"/>
    <w:rsid w:val="00BD29D2"/>
    <w:rsid w:val="00BD3A10"/>
    <w:rsid w:val="00BD3C77"/>
    <w:rsid w:val="00BD3F40"/>
    <w:rsid w:val="00BD4D7C"/>
    <w:rsid w:val="00BD526B"/>
    <w:rsid w:val="00BD594A"/>
    <w:rsid w:val="00BD7BE5"/>
    <w:rsid w:val="00BE101A"/>
    <w:rsid w:val="00BE383E"/>
    <w:rsid w:val="00BE4D68"/>
    <w:rsid w:val="00BE76B1"/>
    <w:rsid w:val="00BF2658"/>
    <w:rsid w:val="00BF2C49"/>
    <w:rsid w:val="00BF3381"/>
    <w:rsid w:val="00BF4AC9"/>
    <w:rsid w:val="00BF599A"/>
    <w:rsid w:val="00BF5AD5"/>
    <w:rsid w:val="00BF7749"/>
    <w:rsid w:val="00C007CA"/>
    <w:rsid w:val="00C01026"/>
    <w:rsid w:val="00C0185F"/>
    <w:rsid w:val="00C0195F"/>
    <w:rsid w:val="00C02555"/>
    <w:rsid w:val="00C02F4F"/>
    <w:rsid w:val="00C03909"/>
    <w:rsid w:val="00C03936"/>
    <w:rsid w:val="00C04588"/>
    <w:rsid w:val="00C046F3"/>
    <w:rsid w:val="00C047E9"/>
    <w:rsid w:val="00C06F6F"/>
    <w:rsid w:val="00C1058B"/>
    <w:rsid w:val="00C11132"/>
    <w:rsid w:val="00C11D6F"/>
    <w:rsid w:val="00C12FCF"/>
    <w:rsid w:val="00C1348E"/>
    <w:rsid w:val="00C1452D"/>
    <w:rsid w:val="00C16165"/>
    <w:rsid w:val="00C16A2A"/>
    <w:rsid w:val="00C21CB4"/>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3358"/>
    <w:rsid w:val="00C6388F"/>
    <w:rsid w:val="00C63C1F"/>
    <w:rsid w:val="00C63FE9"/>
    <w:rsid w:val="00C64CB5"/>
    <w:rsid w:val="00C658FF"/>
    <w:rsid w:val="00C6597B"/>
    <w:rsid w:val="00C669AF"/>
    <w:rsid w:val="00C70186"/>
    <w:rsid w:val="00C72659"/>
    <w:rsid w:val="00C72853"/>
    <w:rsid w:val="00C7327B"/>
    <w:rsid w:val="00C73383"/>
    <w:rsid w:val="00C7345D"/>
    <w:rsid w:val="00C73B7B"/>
    <w:rsid w:val="00C73D9B"/>
    <w:rsid w:val="00C75767"/>
    <w:rsid w:val="00C7607A"/>
    <w:rsid w:val="00C80B4D"/>
    <w:rsid w:val="00C82FCA"/>
    <w:rsid w:val="00C83601"/>
    <w:rsid w:val="00C84063"/>
    <w:rsid w:val="00C853D8"/>
    <w:rsid w:val="00C914A6"/>
    <w:rsid w:val="00C92D63"/>
    <w:rsid w:val="00C97E90"/>
    <w:rsid w:val="00CA01F3"/>
    <w:rsid w:val="00CA0C4C"/>
    <w:rsid w:val="00CA129E"/>
    <w:rsid w:val="00CA19D6"/>
    <w:rsid w:val="00CA26DC"/>
    <w:rsid w:val="00CA460F"/>
    <w:rsid w:val="00CA529D"/>
    <w:rsid w:val="00CA5C71"/>
    <w:rsid w:val="00CA6895"/>
    <w:rsid w:val="00CB0B9C"/>
    <w:rsid w:val="00CB16B2"/>
    <w:rsid w:val="00CB4DBC"/>
    <w:rsid w:val="00CB5222"/>
    <w:rsid w:val="00CB5FB7"/>
    <w:rsid w:val="00CB6BD1"/>
    <w:rsid w:val="00CC2699"/>
    <w:rsid w:val="00CC31AF"/>
    <w:rsid w:val="00CC667B"/>
    <w:rsid w:val="00CC6E18"/>
    <w:rsid w:val="00CC6FA9"/>
    <w:rsid w:val="00CC70CE"/>
    <w:rsid w:val="00CD0573"/>
    <w:rsid w:val="00CD06E5"/>
    <w:rsid w:val="00CD079A"/>
    <w:rsid w:val="00CD09BB"/>
    <w:rsid w:val="00CD356B"/>
    <w:rsid w:val="00CD4529"/>
    <w:rsid w:val="00CD4550"/>
    <w:rsid w:val="00CD5880"/>
    <w:rsid w:val="00CE0886"/>
    <w:rsid w:val="00CE3C33"/>
    <w:rsid w:val="00CE3FD7"/>
    <w:rsid w:val="00CE4C45"/>
    <w:rsid w:val="00CE6B1F"/>
    <w:rsid w:val="00CE6D4D"/>
    <w:rsid w:val="00CF344A"/>
    <w:rsid w:val="00CF42A7"/>
    <w:rsid w:val="00CF59FB"/>
    <w:rsid w:val="00CF5A98"/>
    <w:rsid w:val="00CF6195"/>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56D9"/>
    <w:rsid w:val="00D16BC0"/>
    <w:rsid w:val="00D17845"/>
    <w:rsid w:val="00D17BFC"/>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8E"/>
    <w:rsid w:val="00D35C46"/>
    <w:rsid w:val="00D35F87"/>
    <w:rsid w:val="00D3699A"/>
    <w:rsid w:val="00D40AD2"/>
    <w:rsid w:val="00D41746"/>
    <w:rsid w:val="00D42E7F"/>
    <w:rsid w:val="00D43533"/>
    <w:rsid w:val="00D453F1"/>
    <w:rsid w:val="00D45C55"/>
    <w:rsid w:val="00D45CCA"/>
    <w:rsid w:val="00D460B1"/>
    <w:rsid w:val="00D46856"/>
    <w:rsid w:val="00D50E78"/>
    <w:rsid w:val="00D51EB2"/>
    <w:rsid w:val="00D52F9E"/>
    <w:rsid w:val="00D54061"/>
    <w:rsid w:val="00D556E9"/>
    <w:rsid w:val="00D5593B"/>
    <w:rsid w:val="00D61B3A"/>
    <w:rsid w:val="00D63016"/>
    <w:rsid w:val="00D63659"/>
    <w:rsid w:val="00D64A74"/>
    <w:rsid w:val="00D671C0"/>
    <w:rsid w:val="00D676CD"/>
    <w:rsid w:val="00D71FCE"/>
    <w:rsid w:val="00D72953"/>
    <w:rsid w:val="00D72A30"/>
    <w:rsid w:val="00D72D3E"/>
    <w:rsid w:val="00D7464A"/>
    <w:rsid w:val="00D74990"/>
    <w:rsid w:val="00D7503D"/>
    <w:rsid w:val="00D75F3A"/>
    <w:rsid w:val="00D7772F"/>
    <w:rsid w:val="00D77CE7"/>
    <w:rsid w:val="00D80CAC"/>
    <w:rsid w:val="00D824CA"/>
    <w:rsid w:val="00D827E4"/>
    <w:rsid w:val="00D85999"/>
    <w:rsid w:val="00D86D46"/>
    <w:rsid w:val="00D904A4"/>
    <w:rsid w:val="00D9179F"/>
    <w:rsid w:val="00D9373C"/>
    <w:rsid w:val="00D93EB1"/>
    <w:rsid w:val="00D9523D"/>
    <w:rsid w:val="00D960B0"/>
    <w:rsid w:val="00D96582"/>
    <w:rsid w:val="00D96876"/>
    <w:rsid w:val="00D968D2"/>
    <w:rsid w:val="00D97C32"/>
    <w:rsid w:val="00DA109C"/>
    <w:rsid w:val="00DA1B6F"/>
    <w:rsid w:val="00DA2ACA"/>
    <w:rsid w:val="00DA3601"/>
    <w:rsid w:val="00DA3C0E"/>
    <w:rsid w:val="00DA410F"/>
    <w:rsid w:val="00DA5AB8"/>
    <w:rsid w:val="00DA5AD1"/>
    <w:rsid w:val="00DB1CBA"/>
    <w:rsid w:val="00DB3054"/>
    <w:rsid w:val="00DB3E35"/>
    <w:rsid w:val="00DB44F3"/>
    <w:rsid w:val="00DB453A"/>
    <w:rsid w:val="00DC151F"/>
    <w:rsid w:val="00DC2178"/>
    <w:rsid w:val="00DC22E9"/>
    <w:rsid w:val="00DC2767"/>
    <w:rsid w:val="00DC304C"/>
    <w:rsid w:val="00DC38CF"/>
    <w:rsid w:val="00DC3AB8"/>
    <w:rsid w:val="00DC3F67"/>
    <w:rsid w:val="00DC4E2F"/>
    <w:rsid w:val="00DC5407"/>
    <w:rsid w:val="00DC5D42"/>
    <w:rsid w:val="00DC6277"/>
    <w:rsid w:val="00DC6349"/>
    <w:rsid w:val="00DC7188"/>
    <w:rsid w:val="00DD083E"/>
    <w:rsid w:val="00DD2942"/>
    <w:rsid w:val="00DD2959"/>
    <w:rsid w:val="00DD2BBF"/>
    <w:rsid w:val="00DE0496"/>
    <w:rsid w:val="00DE1317"/>
    <w:rsid w:val="00DE28EE"/>
    <w:rsid w:val="00DE310D"/>
    <w:rsid w:val="00DE3D02"/>
    <w:rsid w:val="00DE6290"/>
    <w:rsid w:val="00DE7999"/>
    <w:rsid w:val="00DE7E41"/>
    <w:rsid w:val="00DF5C5E"/>
    <w:rsid w:val="00DF6BC5"/>
    <w:rsid w:val="00DF6F55"/>
    <w:rsid w:val="00DF6F9A"/>
    <w:rsid w:val="00DF7642"/>
    <w:rsid w:val="00E0130D"/>
    <w:rsid w:val="00E0249C"/>
    <w:rsid w:val="00E034C8"/>
    <w:rsid w:val="00E06530"/>
    <w:rsid w:val="00E06BCE"/>
    <w:rsid w:val="00E079E1"/>
    <w:rsid w:val="00E101EA"/>
    <w:rsid w:val="00E10FBC"/>
    <w:rsid w:val="00E11841"/>
    <w:rsid w:val="00E12D8D"/>
    <w:rsid w:val="00E14AF9"/>
    <w:rsid w:val="00E14DD8"/>
    <w:rsid w:val="00E17413"/>
    <w:rsid w:val="00E17FF9"/>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502"/>
    <w:rsid w:val="00E43666"/>
    <w:rsid w:val="00E44DB8"/>
    <w:rsid w:val="00E44F08"/>
    <w:rsid w:val="00E45D1D"/>
    <w:rsid w:val="00E47366"/>
    <w:rsid w:val="00E503B5"/>
    <w:rsid w:val="00E50BF2"/>
    <w:rsid w:val="00E51308"/>
    <w:rsid w:val="00E51805"/>
    <w:rsid w:val="00E51D6B"/>
    <w:rsid w:val="00E51EEB"/>
    <w:rsid w:val="00E5213E"/>
    <w:rsid w:val="00E52403"/>
    <w:rsid w:val="00E532BC"/>
    <w:rsid w:val="00E560B7"/>
    <w:rsid w:val="00E5678A"/>
    <w:rsid w:val="00E57044"/>
    <w:rsid w:val="00E57292"/>
    <w:rsid w:val="00E62049"/>
    <w:rsid w:val="00E637FE"/>
    <w:rsid w:val="00E64C42"/>
    <w:rsid w:val="00E64D7A"/>
    <w:rsid w:val="00E67274"/>
    <w:rsid w:val="00E7074E"/>
    <w:rsid w:val="00E72720"/>
    <w:rsid w:val="00E73548"/>
    <w:rsid w:val="00E76516"/>
    <w:rsid w:val="00E77522"/>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9EE"/>
    <w:rsid w:val="00E93D5B"/>
    <w:rsid w:val="00E9456E"/>
    <w:rsid w:val="00E96046"/>
    <w:rsid w:val="00E96A03"/>
    <w:rsid w:val="00E979B6"/>
    <w:rsid w:val="00EA0DD0"/>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B7DF8"/>
    <w:rsid w:val="00EC1111"/>
    <w:rsid w:val="00EC4E34"/>
    <w:rsid w:val="00EC550A"/>
    <w:rsid w:val="00EC5D8B"/>
    <w:rsid w:val="00EC6081"/>
    <w:rsid w:val="00EC6424"/>
    <w:rsid w:val="00EC7DE3"/>
    <w:rsid w:val="00ED1337"/>
    <w:rsid w:val="00ED44B8"/>
    <w:rsid w:val="00ED6C04"/>
    <w:rsid w:val="00ED6FE8"/>
    <w:rsid w:val="00ED6FEA"/>
    <w:rsid w:val="00ED791A"/>
    <w:rsid w:val="00ED7AF6"/>
    <w:rsid w:val="00ED7DEA"/>
    <w:rsid w:val="00EE0EAB"/>
    <w:rsid w:val="00EE133C"/>
    <w:rsid w:val="00EE18D2"/>
    <w:rsid w:val="00EE18FC"/>
    <w:rsid w:val="00EE1A5C"/>
    <w:rsid w:val="00EE1F81"/>
    <w:rsid w:val="00EE245A"/>
    <w:rsid w:val="00EE2F09"/>
    <w:rsid w:val="00EE3324"/>
    <w:rsid w:val="00EE366B"/>
    <w:rsid w:val="00EE5773"/>
    <w:rsid w:val="00EE6D06"/>
    <w:rsid w:val="00EE7636"/>
    <w:rsid w:val="00EE7CB7"/>
    <w:rsid w:val="00EF0DAE"/>
    <w:rsid w:val="00EF1ACA"/>
    <w:rsid w:val="00EF2636"/>
    <w:rsid w:val="00EF29C7"/>
    <w:rsid w:val="00EF5326"/>
    <w:rsid w:val="00EF5850"/>
    <w:rsid w:val="00EF59F4"/>
    <w:rsid w:val="00F010C3"/>
    <w:rsid w:val="00F01854"/>
    <w:rsid w:val="00F02FB6"/>
    <w:rsid w:val="00F03524"/>
    <w:rsid w:val="00F03A28"/>
    <w:rsid w:val="00F04C54"/>
    <w:rsid w:val="00F05041"/>
    <w:rsid w:val="00F05677"/>
    <w:rsid w:val="00F0593E"/>
    <w:rsid w:val="00F07F3C"/>
    <w:rsid w:val="00F10529"/>
    <w:rsid w:val="00F14067"/>
    <w:rsid w:val="00F14D49"/>
    <w:rsid w:val="00F14FD5"/>
    <w:rsid w:val="00F15739"/>
    <w:rsid w:val="00F16259"/>
    <w:rsid w:val="00F1645A"/>
    <w:rsid w:val="00F170CF"/>
    <w:rsid w:val="00F2285B"/>
    <w:rsid w:val="00F22FD2"/>
    <w:rsid w:val="00F23845"/>
    <w:rsid w:val="00F24959"/>
    <w:rsid w:val="00F26211"/>
    <w:rsid w:val="00F27174"/>
    <w:rsid w:val="00F2749F"/>
    <w:rsid w:val="00F2762F"/>
    <w:rsid w:val="00F300CA"/>
    <w:rsid w:val="00F30BDC"/>
    <w:rsid w:val="00F328E8"/>
    <w:rsid w:val="00F33CD3"/>
    <w:rsid w:val="00F409DB"/>
    <w:rsid w:val="00F41227"/>
    <w:rsid w:val="00F4130C"/>
    <w:rsid w:val="00F414E3"/>
    <w:rsid w:val="00F43841"/>
    <w:rsid w:val="00F44948"/>
    <w:rsid w:val="00F45F85"/>
    <w:rsid w:val="00F46EB0"/>
    <w:rsid w:val="00F51BFD"/>
    <w:rsid w:val="00F51E20"/>
    <w:rsid w:val="00F51EF7"/>
    <w:rsid w:val="00F5225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D5"/>
    <w:rsid w:val="00F85900"/>
    <w:rsid w:val="00F859EE"/>
    <w:rsid w:val="00F87776"/>
    <w:rsid w:val="00F8799E"/>
    <w:rsid w:val="00F87D1A"/>
    <w:rsid w:val="00F90D28"/>
    <w:rsid w:val="00F91C59"/>
    <w:rsid w:val="00F91F05"/>
    <w:rsid w:val="00F94312"/>
    <w:rsid w:val="00F9475D"/>
    <w:rsid w:val="00F96659"/>
    <w:rsid w:val="00F968ED"/>
    <w:rsid w:val="00F96C12"/>
    <w:rsid w:val="00F96E1A"/>
    <w:rsid w:val="00F97563"/>
    <w:rsid w:val="00FA2DF6"/>
    <w:rsid w:val="00FA3A49"/>
    <w:rsid w:val="00FA63A5"/>
    <w:rsid w:val="00FA79F9"/>
    <w:rsid w:val="00FB166F"/>
    <w:rsid w:val="00FB2B75"/>
    <w:rsid w:val="00FB4234"/>
    <w:rsid w:val="00FB4511"/>
    <w:rsid w:val="00FB4F4E"/>
    <w:rsid w:val="00FB5BBF"/>
    <w:rsid w:val="00FB63D9"/>
    <w:rsid w:val="00FB6B90"/>
    <w:rsid w:val="00FC010D"/>
    <w:rsid w:val="00FC3449"/>
    <w:rsid w:val="00FC6B14"/>
    <w:rsid w:val="00FC7355"/>
    <w:rsid w:val="00FC7BAC"/>
    <w:rsid w:val="00FD0F82"/>
    <w:rsid w:val="00FD2777"/>
    <w:rsid w:val="00FD31ED"/>
    <w:rsid w:val="00FD372E"/>
    <w:rsid w:val="00FD43F7"/>
    <w:rsid w:val="00FD46B0"/>
    <w:rsid w:val="00FD59BF"/>
    <w:rsid w:val="00FD6EB1"/>
    <w:rsid w:val="00FE1223"/>
    <w:rsid w:val="00FE24E4"/>
    <w:rsid w:val="00FE2C1E"/>
    <w:rsid w:val="00FE3032"/>
    <w:rsid w:val="00FE4C14"/>
    <w:rsid w:val="00FE4C33"/>
    <w:rsid w:val="00FE561D"/>
    <w:rsid w:val="00FE595C"/>
    <w:rsid w:val="00FE5EE1"/>
    <w:rsid w:val="00FE5EEC"/>
    <w:rsid w:val="00FE6544"/>
    <w:rsid w:val="00FE730F"/>
    <w:rsid w:val="00FF0696"/>
    <w:rsid w:val="00FF186C"/>
    <w:rsid w:val="00FF19DF"/>
    <w:rsid w:val="00FF1A8D"/>
    <w:rsid w:val="00FF3330"/>
    <w:rsid w:val="00FF376B"/>
    <w:rsid w:val="00FF4A8B"/>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6D55-66BE-4D05-8F9C-07F4B85E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2015-04-02T12:57:00Z</cp:lastPrinted>
  <dcterms:created xsi:type="dcterms:W3CDTF">2016-03-03T13:53:00Z</dcterms:created>
  <dcterms:modified xsi:type="dcterms:W3CDTF">2016-03-03T13:53:00Z</dcterms:modified>
</cp:coreProperties>
</file>