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Default="00833AEB" w:rsidP="00CA348E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393065</wp:posOffset>
                </wp:positionV>
                <wp:extent cx="1958340" cy="297180"/>
                <wp:effectExtent l="9525" t="13335" r="1333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0306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.2pt;margin-top:30.95pt;width:154.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mD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">
                <v:textbox>
                  <w:txbxContent>
                    <w:p w:rsidR="000C4774" w:rsidRPr="000D1B0D" w:rsidRDefault="000C477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0306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833AEB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148590</wp:posOffset>
                </wp:positionV>
                <wp:extent cx="6294120" cy="1539240"/>
                <wp:effectExtent l="19050" t="19050" r="20955" b="228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 (Board/Sub-Committee):</w:t>
                            </w:r>
                            <w:r w:rsidR="00F962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Joint Co-Commissioning Committee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774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0135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October 2017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E086E" w:rsidRPr="004E086E" w:rsidRDefault="000C4774" w:rsidP="004E08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2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E08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E08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E08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E086E" w:rsidRPr="004E08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4E086E" w:rsidRPr="004E08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states and Technology Transformation Fund (ETTF)</w:t>
                            </w:r>
                          </w:p>
                          <w:p w:rsidR="000C4774" w:rsidRPr="00F962C0" w:rsidRDefault="000C4774" w:rsidP="00F962C0">
                            <w:pPr>
                              <w:ind w:left="3600" w:hanging="360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2C11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Geoff Da</w:t>
                            </w:r>
                            <w:r w:rsidR="006838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y, Head of P</w:t>
                            </w:r>
                            <w:r w:rsidR="003865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rimary Care, </w:t>
                            </w:r>
                            <w:r w:rsidR="006838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NHS England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.2pt;margin-top:11.7pt;width:495.6pt;height:1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" strokeweight="3pt">
                <v:stroke linestyle="thinThin"/>
                <v:textbox>
                  <w:txbxContent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 (Board/Sub-Committee):</w:t>
                      </w:r>
                      <w:r w:rsidR="00F962C0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Joint Co-Commissioning Committee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774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0135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3 October </w:t>
                      </w:r>
                      <w:r w:rsidR="000135D7">
                        <w:rPr>
                          <w:rFonts w:ascii="Calibri" w:hAnsi="Calibri"/>
                          <w:sz w:val="22"/>
                          <w:szCs w:val="22"/>
                        </w:rPr>
                        <w:t>2017</w:t>
                      </w:r>
                      <w:bookmarkStart w:id="1" w:name="_GoBack"/>
                      <w:bookmarkEnd w:id="1"/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E086E" w:rsidRPr="004E086E" w:rsidRDefault="000C4774" w:rsidP="004E08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962C0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E086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E086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E086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E086E" w:rsidRPr="004E08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US"/>
                        </w:rPr>
                        <w:t>Estates and Technology Transformation Fund (ETTF)</w:t>
                      </w:r>
                    </w:p>
                    <w:p w:rsidR="000C4774" w:rsidRPr="00F962C0" w:rsidRDefault="000C4774" w:rsidP="00F962C0">
                      <w:pPr>
                        <w:ind w:left="3600" w:hanging="360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2C1133">
                        <w:rPr>
                          <w:rFonts w:ascii="Calibri" w:hAnsi="Calibri"/>
                          <w:sz w:val="22"/>
                          <w:szCs w:val="22"/>
                        </w:rPr>
                        <w:t>Geoff Da</w:t>
                      </w:r>
                      <w:r w:rsidR="00683869">
                        <w:rPr>
                          <w:rFonts w:ascii="Calibri" w:hAnsi="Calibri"/>
                          <w:sz w:val="22"/>
                          <w:szCs w:val="22"/>
                        </w:rPr>
                        <w:t>y, Head of P</w:t>
                      </w:r>
                      <w:r w:rsidR="003865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rimary Care, </w:t>
                      </w:r>
                      <w:r w:rsidR="00683869">
                        <w:rPr>
                          <w:rFonts w:ascii="Calibri" w:hAnsi="Calibri"/>
                          <w:sz w:val="22"/>
                          <w:szCs w:val="22"/>
                        </w:rPr>
                        <w:t>NHS England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833AEB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6294120" cy="1348740"/>
                <wp:effectExtent l="9525" t="5715" r="1143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03D03" w:rsidRDefault="000C4774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03D03" w:rsidRPr="000D1B0D" w:rsidRDefault="002C1133" w:rsidP="00103D03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   </w:t>
                            </w:r>
                            <w:r w:rsidR="00103D03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03D03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03D03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x</w:t>
                            </w:r>
                          </w:p>
                          <w:p w:rsidR="000C4774" w:rsidRPr="000D1B0D" w:rsidRDefault="000C4774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.2pt;margin-top:10.85pt;width:495.6pt;height:10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vKwIAAFA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">
                <v:textbox>
                  <w:txbxContent>
                    <w:p w:rsidR="000C4774" w:rsidRPr="000D1B0D" w:rsidRDefault="000C4774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03D03" w:rsidRDefault="000C4774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03D03" w:rsidRPr="000D1B0D" w:rsidRDefault="002C1133" w:rsidP="00103D03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   </w:t>
                      </w:r>
                      <w:r w:rsidR="00103D03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03D03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03D03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t>x</w:t>
                      </w:r>
                    </w:p>
                    <w:p w:rsidR="000C4774" w:rsidRPr="000D1B0D" w:rsidRDefault="000C4774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977"/>
      </w:tblGrid>
      <w:tr w:rsidR="009D4EDC" w:rsidRPr="000D1B0D" w:rsidTr="007663C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9D4EDC" w:rsidRPr="000D1B0D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001F7" w:rsidRPr="00BF2E0A" w:rsidRDefault="004E086E" w:rsidP="00915DAE">
            <w:pPr>
              <w:spacing w:before="32"/>
              <w:ind w:right="-20"/>
              <w:rPr>
                <w:rFonts w:ascii="Calibri" w:eastAsia="Arial" w:hAnsi="Calibri" w:cs="Calibri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Calibri"/>
                <w:spacing w:val="2"/>
                <w:sz w:val="22"/>
                <w:szCs w:val="22"/>
              </w:rPr>
              <w:t>To update the Joint Co Commissioning Committee</w:t>
            </w:r>
            <w:r w:rsidR="00683869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on the current status of North East Lincolnshire’s Estates and Technology Transformation Fund schemes </w:t>
            </w:r>
          </w:p>
        </w:tc>
      </w:tr>
      <w:tr w:rsidR="009D4EDC" w:rsidRPr="000D1B0D" w:rsidTr="007663C8">
        <w:tc>
          <w:tcPr>
            <w:tcW w:w="2103" w:type="dxa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7977" w:type="dxa"/>
            <w:shd w:val="clear" w:color="auto" w:fill="auto"/>
          </w:tcPr>
          <w:p w:rsidR="00B971B9" w:rsidRPr="00CB587D" w:rsidRDefault="00D9242B" w:rsidP="00B971B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Committee </w:t>
            </w:r>
            <w:r w:rsidR="001E457C">
              <w:rPr>
                <w:rFonts w:ascii="Calibri" w:hAnsi="Calibri" w:cs="Calibri"/>
                <w:sz w:val="22"/>
                <w:szCs w:val="22"/>
              </w:rPr>
              <w:t>is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 asked to </w:t>
            </w:r>
            <w:r w:rsidR="0065151F">
              <w:rPr>
                <w:rFonts w:ascii="Calibri" w:hAnsi="Calibri" w:cs="Calibri"/>
                <w:sz w:val="22"/>
                <w:szCs w:val="22"/>
              </w:rPr>
              <w:t xml:space="preserve">note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683869">
              <w:rPr>
                <w:rFonts w:ascii="Calibri" w:hAnsi="Calibri" w:cs="Calibri"/>
                <w:sz w:val="22"/>
                <w:szCs w:val="22"/>
              </w:rPr>
              <w:t>c</w:t>
            </w:r>
            <w:r w:rsidR="00915DAE">
              <w:rPr>
                <w:rFonts w:ascii="Calibri" w:hAnsi="Calibri" w:cs="Calibri"/>
                <w:sz w:val="22"/>
                <w:szCs w:val="22"/>
              </w:rPr>
              <w:t>ontents of the</w:t>
            </w:r>
            <w:r w:rsidR="0039214C">
              <w:rPr>
                <w:rFonts w:ascii="Calibri" w:hAnsi="Calibri" w:cs="Calibri"/>
                <w:sz w:val="22"/>
                <w:szCs w:val="22"/>
              </w:rPr>
              <w:t xml:space="preserve"> report.</w:t>
            </w:r>
          </w:p>
          <w:p w:rsidR="009D4EDC" w:rsidRPr="00CB587D" w:rsidRDefault="009D4EDC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D4EDC" w:rsidRPr="00CB587D" w:rsidRDefault="009D4EDC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Sub Committee Process and Assurance: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CB587D" w:rsidRDefault="00D9242B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683869">
              <w:rPr>
                <w:rFonts w:ascii="Calibri" w:hAnsi="Calibri" w:cs="Calibri"/>
                <w:sz w:val="22"/>
                <w:szCs w:val="22"/>
              </w:rPr>
              <w:t>detail contained in</w:t>
            </w:r>
            <w:r w:rsidR="0065151F">
              <w:rPr>
                <w:rFonts w:ascii="Calibri" w:hAnsi="Calibri" w:cs="Calibri"/>
                <w:sz w:val="22"/>
                <w:szCs w:val="22"/>
              </w:rPr>
              <w:t xml:space="preserve"> this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report is in line with the </w:t>
            </w:r>
            <w:r w:rsidR="0065151F">
              <w:rPr>
                <w:rFonts w:ascii="Calibri" w:hAnsi="Calibri" w:cs="Calibri"/>
                <w:sz w:val="22"/>
                <w:szCs w:val="22"/>
              </w:rPr>
              <w:t xml:space="preserve">agreed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>Scheme of Delegation</w:t>
            </w:r>
            <w:r w:rsidR="0065151F">
              <w:rPr>
                <w:rFonts w:ascii="Calibri" w:hAnsi="Calibri" w:cs="Calibri"/>
                <w:sz w:val="22"/>
                <w:szCs w:val="22"/>
              </w:rPr>
              <w:t xml:space="preserve"> for the Co-Commissioning Committee. 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7977" w:type="dxa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Default="003865E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CB587D" w:rsidRDefault="004E086E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473CC5" w:rsidRDefault="00C144F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D9242B" w:rsidRPr="000D1B0D" w:rsidRDefault="00D9242B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CB587D" w:rsidRDefault="004E086E" w:rsidP="004E086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CB587D" w:rsidRDefault="00103D03" w:rsidP="00103D0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CB587D" w:rsidRDefault="008405DF" w:rsidP="00E61AF0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7977" w:type="dxa"/>
            <w:shd w:val="clear" w:color="auto" w:fill="auto"/>
          </w:tcPr>
          <w:p w:rsidR="00246EFA" w:rsidRPr="00CB587D" w:rsidRDefault="00103D03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7663C8">
        <w:trPr>
          <w:trHeight w:val="86"/>
        </w:trPr>
        <w:tc>
          <w:tcPr>
            <w:tcW w:w="2103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FC41BD" w:rsidRPr="00FC41BD" w:rsidRDefault="008405D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7663C8">
        <w:tc>
          <w:tcPr>
            <w:tcW w:w="2103" w:type="dxa"/>
            <w:vMerge w:val="restart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  <w:p w:rsidR="007663C8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Short summary as to how the report links to the CCG’s strategic objectives</w:t>
            </w:r>
          </w:p>
        </w:tc>
        <w:tc>
          <w:tcPr>
            <w:tcW w:w="7977" w:type="dxa"/>
            <w:shd w:val="clear" w:color="auto" w:fill="auto"/>
          </w:tcPr>
          <w:p w:rsidR="007663C8" w:rsidRDefault="007663C8" w:rsidP="00E61AF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Sustainable Services</w:t>
            </w:r>
          </w:p>
          <w:p w:rsidR="007663C8" w:rsidRPr="008405DF" w:rsidRDefault="003865EE" w:rsidP="008405DF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8405DF" w:rsidRDefault="007663C8" w:rsidP="008405D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Empowering People</w:t>
            </w:r>
          </w:p>
          <w:p w:rsidR="007663C8" w:rsidRPr="008405DF" w:rsidRDefault="00F57BDF" w:rsidP="008405DF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405DF">
              <w:rPr>
                <w:rFonts w:ascii="Calibri" w:hAnsi="Calibri"/>
                <w:sz w:val="22"/>
                <w:szCs w:val="22"/>
              </w:rPr>
              <w:t>N/A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3.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Supporting Communities</w:t>
            </w:r>
          </w:p>
          <w:p w:rsidR="00F57BDF" w:rsidRPr="008405DF" w:rsidRDefault="00F57BDF" w:rsidP="000D1B0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405DF">
              <w:rPr>
                <w:rFonts w:ascii="Calibri" w:hAnsi="Calibri"/>
                <w:sz w:val="22"/>
                <w:szCs w:val="22"/>
              </w:rPr>
              <w:t>N/A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Default="007663C8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4.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Delivering a fit for purpose organisation</w:t>
            </w:r>
          </w:p>
          <w:p w:rsidR="007663C8" w:rsidRPr="008405DF" w:rsidRDefault="00BF2E0A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006E07" w:rsidRDefault="00DE0B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8pt" o:ole="">
                  <v:imagedata r:id="rId10" o:title=""/>
                </v:shape>
                <o:OLEObject Type="Embed" ProgID="AcroExch.Document.11" ShapeID="_x0000_i1025" DrawAspect="Icon" ObjectID="_1568017524" r:id="rId11"/>
              </w:object>
            </w:r>
          </w:p>
          <w:p w:rsidR="00034CF6" w:rsidRDefault="00034CF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>Does</w:t>
            </w:r>
            <w:proofErr w:type="gramEnd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 xml:space="preserve"> the report and its recommendations comply with the requirements of the NHS constitution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  <w:r w:rsidRPr="00006E07">
              <w:rPr>
                <w:rFonts w:ascii="Calibri" w:hAnsi="Calibri" w:cs="Calibri"/>
                <w:i/>
                <w:sz w:val="20"/>
                <w:szCs w:val="20"/>
              </w:rPr>
              <w:t xml:space="preserve">Yes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Yes, please summarise key issues</w:t>
            </w:r>
          </w:p>
          <w:p w:rsidR="00006E07" w:rsidRPr="000D1B0D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Report exempt from Public Disclosure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53"/>
      </w:tblGrid>
      <w:tr w:rsidR="007E1C2F" w:rsidRPr="000D1B0D" w:rsidTr="0045691F">
        <w:tc>
          <w:tcPr>
            <w:tcW w:w="2127" w:type="dxa"/>
            <w:shd w:val="clear" w:color="auto" w:fill="auto"/>
          </w:tcPr>
          <w:p w:rsidR="007E1C2F" w:rsidRPr="000D1B0D" w:rsidRDefault="007E1C2F" w:rsidP="00FB449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3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1AF0" w:rsidRPr="00D05A3B" w:rsidRDefault="004E086E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None</w:t>
            </w:r>
            <w:r w:rsidR="004569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754AF" w:rsidRPr="000D1B0D" w:rsidRDefault="009754A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F2E0A" w:rsidRDefault="00BF2E0A">
      <w:pPr>
        <w:rPr>
          <w:rFonts w:ascii="Arial" w:eastAsia="MS Mincho" w:hAnsi="Arial" w:cs="Arial"/>
          <w:color w:val="000000"/>
          <w:szCs w:val="24"/>
          <w:lang w:eastAsia="en-GB"/>
        </w:rPr>
      </w:pPr>
      <w:r>
        <w:br w:type="page"/>
      </w:r>
    </w:p>
    <w:p w:rsidR="009754AF" w:rsidRDefault="009754AF" w:rsidP="00D3211A">
      <w:pPr>
        <w:pStyle w:val="Default"/>
        <w:jc w:val="both"/>
      </w:pPr>
    </w:p>
    <w:p w:rsidR="003709B7" w:rsidRDefault="003709B7" w:rsidP="00833AEB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4E086E" w:rsidRDefault="004E086E" w:rsidP="004E086E">
      <w:pPr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/>
          <w:b/>
          <w:bCs/>
          <w:szCs w:val="24"/>
          <w:u w:val="single"/>
          <w:lang w:val="en-US"/>
        </w:rPr>
        <w:t>Estates and Technology Transformation Fund (ETTF)</w:t>
      </w:r>
    </w:p>
    <w:p w:rsidR="003709B7" w:rsidRPr="003031AD" w:rsidRDefault="003709B7" w:rsidP="003709B7">
      <w:pPr>
        <w:keepNext/>
        <w:ind w:left="720"/>
        <w:jc w:val="both"/>
        <w:outlineLvl w:val="1"/>
        <w:rPr>
          <w:rFonts w:ascii="Arial" w:hAnsi="Arial" w:cs="Arial"/>
          <w:b/>
          <w:bCs/>
          <w:iCs/>
          <w:color w:val="202A30"/>
          <w:szCs w:val="24"/>
          <w:lang w:val="en-US"/>
        </w:rPr>
      </w:pPr>
    </w:p>
    <w:p w:rsidR="004E086E" w:rsidRDefault="004E086E" w:rsidP="004E086E">
      <w:pPr>
        <w:rPr>
          <w:rFonts w:ascii="Arial" w:hAnsi="Arial" w:cs="Arial"/>
          <w:szCs w:val="24"/>
          <w:u w:val="single"/>
          <w:lang w:val="en-US"/>
        </w:rPr>
      </w:pPr>
      <w:r w:rsidRPr="004E086E">
        <w:rPr>
          <w:rFonts w:ascii="Arial" w:hAnsi="Arial" w:cs="Arial"/>
          <w:szCs w:val="24"/>
          <w:u w:val="single"/>
          <w:lang w:val="en-US"/>
        </w:rPr>
        <w:t>Premises</w:t>
      </w:r>
    </w:p>
    <w:p w:rsidR="00F43EAB" w:rsidRDefault="00F43EAB" w:rsidP="004E086E">
      <w:pPr>
        <w:rPr>
          <w:rFonts w:ascii="Arial" w:hAnsi="Arial" w:cs="Arial"/>
          <w:szCs w:val="24"/>
          <w:u w:val="single"/>
          <w:lang w:val="en-US"/>
        </w:rPr>
      </w:pP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 CCG are progressing a £140,000 premises improvement scheme at the Roxton Practice in </w:t>
      </w:r>
      <w:proofErr w:type="spellStart"/>
      <w:r>
        <w:rPr>
          <w:rFonts w:ascii="Arial" w:hAnsi="Arial" w:cs="Arial"/>
          <w:szCs w:val="24"/>
          <w:lang w:val="en-US"/>
        </w:rPr>
        <w:t>Immingham</w:t>
      </w:r>
      <w:proofErr w:type="spellEnd"/>
      <w:r>
        <w:rPr>
          <w:rFonts w:ascii="Arial" w:hAnsi="Arial" w:cs="Arial"/>
          <w:szCs w:val="24"/>
          <w:lang w:val="en-US"/>
        </w:rPr>
        <w:t xml:space="preserve">.  A draft Project Initiation Document (PID) was submitted to NHS England for review and project plans to the District </w:t>
      </w:r>
      <w:proofErr w:type="spellStart"/>
      <w:r>
        <w:rPr>
          <w:rFonts w:ascii="Arial" w:hAnsi="Arial" w:cs="Arial"/>
          <w:szCs w:val="24"/>
          <w:lang w:val="en-US"/>
        </w:rPr>
        <w:t>Valuer</w:t>
      </w:r>
      <w:proofErr w:type="spellEnd"/>
      <w:r>
        <w:rPr>
          <w:rFonts w:ascii="Arial" w:hAnsi="Arial" w:cs="Arial"/>
          <w:szCs w:val="24"/>
          <w:lang w:val="en-US"/>
        </w:rPr>
        <w:t xml:space="preserve"> to assess the revenue implications of the scheme.   A meeting is taking place on Friday 29</w:t>
      </w:r>
      <w:r>
        <w:rPr>
          <w:rFonts w:ascii="Arial" w:hAnsi="Arial" w:cs="Arial"/>
          <w:szCs w:val="24"/>
          <w:vertAlign w:val="superscript"/>
          <w:lang w:val="en-US"/>
        </w:rPr>
        <w:t>th</w:t>
      </w:r>
      <w:r>
        <w:rPr>
          <w:rFonts w:ascii="Arial" w:hAnsi="Arial" w:cs="Arial"/>
          <w:szCs w:val="24"/>
          <w:lang w:val="en-US"/>
        </w:rPr>
        <w:t xml:space="preserve"> September 2017 between NHS England and the CCG to understand if the scheme can still be delivered. </w:t>
      </w: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Three further premises schemes are being considered by the CCG (Beacon Medical Practice, Raj Medical and Dr Sinha-</w:t>
      </w:r>
      <w:proofErr w:type="spellStart"/>
      <w:r>
        <w:rPr>
          <w:rFonts w:ascii="Arial" w:hAnsi="Arial" w:cs="Arial"/>
          <w:szCs w:val="24"/>
          <w:lang w:val="en-US"/>
        </w:rPr>
        <w:t>Laceby</w:t>
      </w:r>
      <w:proofErr w:type="spellEnd"/>
      <w:r>
        <w:rPr>
          <w:rFonts w:ascii="Arial" w:hAnsi="Arial" w:cs="Arial"/>
          <w:szCs w:val="24"/>
          <w:lang w:val="en-US"/>
        </w:rPr>
        <w:t xml:space="preserve"> Branch) but have yet to be progressed.</w:t>
      </w: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</w:p>
    <w:p w:rsidR="00F43EAB" w:rsidRPr="00F43EAB" w:rsidRDefault="00F43EAB" w:rsidP="00F43EAB">
      <w:pPr>
        <w:rPr>
          <w:rFonts w:ascii="Arial" w:hAnsi="Arial" w:cs="Arial"/>
          <w:szCs w:val="24"/>
          <w:u w:val="single"/>
          <w:lang w:val="en-US"/>
        </w:rPr>
      </w:pPr>
      <w:r w:rsidRPr="00F43EAB">
        <w:rPr>
          <w:rFonts w:ascii="Arial" w:hAnsi="Arial" w:cs="Arial"/>
          <w:szCs w:val="24"/>
          <w:u w:val="single"/>
          <w:lang w:val="en-US"/>
        </w:rPr>
        <w:t>Technology</w:t>
      </w: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</w:p>
    <w:p w:rsidR="00F43EAB" w:rsidRDefault="00F43EAB" w:rsidP="00F43EAB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The CCG are developing two technology schemes.</w:t>
      </w:r>
    </w:p>
    <w:p w:rsidR="00F43EAB" w:rsidRDefault="00F43EAB" w:rsidP="00F43EA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to Care Homes - </w:t>
      </w:r>
      <w:r>
        <w:rPr>
          <w:rFonts w:ascii="Arial" w:hAnsi="Arial" w:cs="Arial"/>
          <w:sz w:val="24"/>
          <w:szCs w:val="24"/>
        </w:rPr>
        <w:t xml:space="preserve">to provide information technology access and support to all care homes in North East Lincolnshire to allow for access to </w:t>
      </w:r>
      <w:proofErr w:type="spellStart"/>
      <w:r>
        <w:rPr>
          <w:rFonts w:ascii="Arial" w:hAnsi="Arial" w:cs="Arial"/>
          <w:sz w:val="24"/>
          <w:szCs w:val="24"/>
        </w:rPr>
        <w:t>SystmOne</w:t>
      </w:r>
      <w:proofErr w:type="spellEnd"/>
      <w:r>
        <w:rPr>
          <w:rFonts w:ascii="Arial" w:hAnsi="Arial" w:cs="Arial"/>
          <w:sz w:val="24"/>
          <w:szCs w:val="24"/>
        </w:rPr>
        <w:t>, EMIS and NHS.Net – The PID has been approved by the CCG and NHS England North Yorkshire and the Humber and is now with the NHS England National Team to be signed off.</w:t>
      </w:r>
    </w:p>
    <w:p w:rsidR="00F43EAB" w:rsidRDefault="00F43EAB" w:rsidP="00F43EAB">
      <w:pPr>
        <w:pStyle w:val="ListParagraph"/>
        <w:rPr>
          <w:rFonts w:ascii="Arial" w:hAnsi="Arial" w:cs="Arial"/>
          <w:sz w:val="24"/>
          <w:szCs w:val="24"/>
        </w:rPr>
      </w:pPr>
    </w:p>
    <w:p w:rsidR="00F43EAB" w:rsidRDefault="00F43EAB" w:rsidP="00F43EA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Solution - Provision of a multi-media urgency and emergency contact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solution building on the existing Single Point of Access system. The PID is still being developed and should soon be available for submission.  </w:t>
      </w:r>
    </w:p>
    <w:p w:rsidR="00F43EAB" w:rsidRPr="004E086E" w:rsidRDefault="00F43EAB" w:rsidP="004E086E">
      <w:pPr>
        <w:rPr>
          <w:rFonts w:ascii="Arial" w:hAnsi="Arial" w:cs="Arial"/>
          <w:szCs w:val="24"/>
          <w:u w:val="single"/>
          <w:lang w:val="en-US"/>
        </w:rPr>
      </w:pPr>
    </w:p>
    <w:p w:rsidR="004E086E" w:rsidRDefault="004E086E" w:rsidP="004E086E">
      <w:pPr>
        <w:rPr>
          <w:rFonts w:ascii="Arial" w:hAnsi="Arial" w:cs="Arial"/>
          <w:szCs w:val="24"/>
          <w:lang w:val="en-US"/>
        </w:rPr>
      </w:pPr>
    </w:p>
    <w:p w:rsidR="004E086E" w:rsidRDefault="004E086E" w:rsidP="004E086E">
      <w:pPr>
        <w:rPr>
          <w:rFonts w:ascii="Arial" w:hAnsi="Arial" w:cs="Arial"/>
          <w:szCs w:val="24"/>
          <w:lang w:val="en-US"/>
        </w:rPr>
      </w:pPr>
    </w:p>
    <w:p w:rsidR="003709B7" w:rsidRDefault="003709B7" w:rsidP="003709B7">
      <w:pPr>
        <w:jc w:val="both"/>
        <w:rPr>
          <w:rFonts w:ascii="Arial" w:eastAsia="Calibri" w:hAnsi="Arial" w:cs="Arial"/>
          <w:b/>
          <w:szCs w:val="24"/>
        </w:rPr>
      </w:pPr>
    </w:p>
    <w:p w:rsidR="003865EE" w:rsidRDefault="003865EE" w:rsidP="003709B7">
      <w:pPr>
        <w:jc w:val="both"/>
        <w:rPr>
          <w:rFonts w:ascii="Arial" w:eastAsia="Calibri" w:hAnsi="Arial" w:cs="Arial"/>
          <w:b/>
          <w:szCs w:val="24"/>
        </w:rPr>
      </w:pPr>
    </w:p>
    <w:p w:rsidR="003865EE" w:rsidRPr="003902D0" w:rsidRDefault="003865EE" w:rsidP="003865EE">
      <w:pPr>
        <w:pStyle w:val="DHBodycopy"/>
        <w:jc w:val="both"/>
        <w:rPr>
          <w:rFonts w:cs="Arial"/>
          <w:b/>
          <w:szCs w:val="24"/>
        </w:rPr>
      </w:pPr>
      <w:r w:rsidRPr="003902D0">
        <w:rPr>
          <w:rFonts w:cs="Arial"/>
          <w:b/>
          <w:szCs w:val="24"/>
        </w:rPr>
        <w:t>North East Lincolnshire Joint Co-Commissioning Committee is asked to:-</w:t>
      </w:r>
    </w:p>
    <w:p w:rsidR="003865EE" w:rsidRPr="003865EE" w:rsidRDefault="003865EE" w:rsidP="003865EE">
      <w:pPr>
        <w:pStyle w:val="DHBodycopy"/>
        <w:jc w:val="both"/>
        <w:rPr>
          <w:rFonts w:cs="Arial"/>
          <w:szCs w:val="24"/>
        </w:rPr>
      </w:pPr>
    </w:p>
    <w:p w:rsidR="003709B7" w:rsidRPr="003865EE" w:rsidRDefault="004E086E" w:rsidP="003709B7">
      <w:pPr>
        <w:pStyle w:val="DHBodycopy"/>
        <w:numPr>
          <w:ilvl w:val="0"/>
          <w:numId w:val="8"/>
        </w:numPr>
        <w:spacing w:line="271" w:lineRule="exact"/>
        <w:ind w:right="-251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</w:t>
      </w:r>
      <w:r w:rsidR="003709B7" w:rsidRPr="003865EE">
        <w:rPr>
          <w:rFonts w:eastAsia="Calibri" w:cs="Arial"/>
          <w:szCs w:val="24"/>
        </w:rPr>
        <w:t>ote the</w:t>
      </w:r>
      <w:r>
        <w:rPr>
          <w:rFonts w:eastAsia="Calibri" w:cs="Arial"/>
          <w:szCs w:val="24"/>
        </w:rPr>
        <w:t xml:space="preserve"> current position</w:t>
      </w:r>
    </w:p>
    <w:p w:rsidR="003709B7" w:rsidRPr="003031AD" w:rsidRDefault="003709B7" w:rsidP="003709B7">
      <w:pPr>
        <w:jc w:val="both"/>
        <w:rPr>
          <w:rFonts w:ascii="Arial" w:eastAsia="Calibri" w:hAnsi="Arial" w:cs="Arial"/>
          <w:b/>
          <w:bCs/>
          <w:szCs w:val="24"/>
        </w:rPr>
      </w:pPr>
    </w:p>
    <w:p w:rsidR="003709B7" w:rsidRDefault="003709B7" w:rsidP="00833AEB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3709B7" w:rsidRDefault="003709B7" w:rsidP="00833AEB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sectPr w:rsidR="003709B7" w:rsidSect="0092546C">
      <w:headerReference w:type="default" r:id="rId12"/>
      <w:footerReference w:type="default" r:id="rId13"/>
      <w:pgSz w:w="11900" w:h="16840"/>
      <w:pgMar w:top="737" w:right="964" w:bottom="567" w:left="96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71" w:rsidRDefault="00F05471" w:rsidP="00E1284E">
      <w:r>
        <w:separator/>
      </w:r>
    </w:p>
  </w:endnote>
  <w:endnote w:type="continuationSeparator" w:id="0">
    <w:p w:rsidR="00F05471" w:rsidRDefault="00F05471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74" w:rsidRDefault="000C47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06D8">
      <w:rPr>
        <w:noProof/>
      </w:rPr>
      <w:t>1</w:t>
    </w:r>
    <w:r>
      <w:rPr>
        <w:noProof/>
      </w:rPr>
      <w:fldChar w:fldCharType="end"/>
    </w:r>
  </w:p>
  <w:p w:rsidR="000C4774" w:rsidRDefault="000C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71" w:rsidRDefault="00F05471" w:rsidP="00E1284E">
      <w:r>
        <w:separator/>
      </w:r>
    </w:p>
  </w:footnote>
  <w:footnote w:type="continuationSeparator" w:id="0">
    <w:p w:rsidR="00F05471" w:rsidRDefault="00F05471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74" w:rsidRDefault="00833AE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C5C8A7" wp14:editId="0EAF7BC6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74" w:rsidRPr="00893409" w:rsidRDefault="000C4774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0C4774" w:rsidRPr="00893409" w:rsidRDefault="000C4774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F2"/>
    <w:multiLevelType w:val="multilevel"/>
    <w:tmpl w:val="0E04107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68169A"/>
    <w:multiLevelType w:val="hybridMultilevel"/>
    <w:tmpl w:val="B31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DEA"/>
    <w:multiLevelType w:val="hybridMultilevel"/>
    <w:tmpl w:val="6A56FFD8"/>
    <w:lvl w:ilvl="0" w:tplc="08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">
    <w:nsid w:val="099673E0"/>
    <w:multiLevelType w:val="hybridMultilevel"/>
    <w:tmpl w:val="50D2D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C5E"/>
    <w:multiLevelType w:val="hybridMultilevel"/>
    <w:tmpl w:val="E92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D03"/>
    <w:multiLevelType w:val="hybridMultilevel"/>
    <w:tmpl w:val="952E7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B2AEC"/>
    <w:multiLevelType w:val="hybridMultilevel"/>
    <w:tmpl w:val="3732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03B"/>
    <w:multiLevelType w:val="hybridMultilevel"/>
    <w:tmpl w:val="6392324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F47DF"/>
    <w:multiLevelType w:val="hybridMultilevel"/>
    <w:tmpl w:val="2AA2E8CE"/>
    <w:lvl w:ilvl="0" w:tplc="08090015">
      <w:start w:val="1"/>
      <w:numFmt w:val="upperLetter"/>
      <w:lvlText w:val="%1."/>
      <w:lvlJc w:val="left"/>
      <w:pPr>
        <w:ind w:left="36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2">
    <w:nsid w:val="34D05AAF"/>
    <w:multiLevelType w:val="hybridMultilevel"/>
    <w:tmpl w:val="0642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92E50"/>
    <w:multiLevelType w:val="hybridMultilevel"/>
    <w:tmpl w:val="FCD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20CBE"/>
    <w:multiLevelType w:val="hybridMultilevel"/>
    <w:tmpl w:val="E74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46BD"/>
    <w:multiLevelType w:val="hybridMultilevel"/>
    <w:tmpl w:val="2B908D0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175C8"/>
    <w:multiLevelType w:val="hybridMultilevel"/>
    <w:tmpl w:val="5BF65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6B2A"/>
    <w:multiLevelType w:val="hybridMultilevel"/>
    <w:tmpl w:val="055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0108E"/>
    <w:multiLevelType w:val="hybridMultilevel"/>
    <w:tmpl w:val="514897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33A37"/>
    <w:multiLevelType w:val="hybridMultilevel"/>
    <w:tmpl w:val="79AACFF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B4B3A"/>
    <w:multiLevelType w:val="hybridMultilevel"/>
    <w:tmpl w:val="7D22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53546"/>
    <w:multiLevelType w:val="hybridMultilevel"/>
    <w:tmpl w:val="7202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06F21"/>
    <w:multiLevelType w:val="hybridMultilevel"/>
    <w:tmpl w:val="469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3A2B17"/>
    <w:multiLevelType w:val="hybridMultilevel"/>
    <w:tmpl w:val="CAF8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60EC7"/>
    <w:multiLevelType w:val="hybridMultilevel"/>
    <w:tmpl w:val="1374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A7CFA"/>
    <w:multiLevelType w:val="hybridMultilevel"/>
    <w:tmpl w:val="E0CC86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3304D"/>
    <w:multiLevelType w:val="hybridMultilevel"/>
    <w:tmpl w:val="1ED4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240110"/>
    <w:multiLevelType w:val="hybridMultilevel"/>
    <w:tmpl w:val="7842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A6468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4E0694"/>
    <w:multiLevelType w:val="hybridMultilevel"/>
    <w:tmpl w:val="7C38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6D14"/>
    <w:multiLevelType w:val="hybridMultilevel"/>
    <w:tmpl w:val="5E7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80194"/>
    <w:multiLevelType w:val="hybridMultilevel"/>
    <w:tmpl w:val="7702E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D1378"/>
    <w:multiLevelType w:val="hybridMultilevel"/>
    <w:tmpl w:val="26B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C64D5"/>
    <w:multiLevelType w:val="hybridMultilevel"/>
    <w:tmpl w:val="F7784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5F14C2"/>
    <w:multiLevelType w:val="hybridMultilevel"/>
    <w:tmpl w:val="34C6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47D4A"/>
    <w:multiLevelType w:val="hybridMultilevel"/>
    <w:tmpl w:val="CFA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F5960"/>
    <w:multiLevelType w:val="hybridMultilevel"/>
    <w:tmpl w:val="6C38F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C3864"/>
    <w:multiLevelType w:val="hybridMultilevel"/>
    <w:tmpl w:val="4C4C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1380"/>
    <w:multiLevelType w:val="hybridMultilevel"/>
    <w:tmpl w:val="A4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38"/>
  </w:num>
  <w:num w:numId="7">
    <w:abstractNumId w:val="12"/>
  </w:num>
  <w:num w:numId="8">
    <w:abstractNumId w:val="1"/>
  </w:num>
  <w:num w:numId="9">
    <w:abstractNumId w:val="22"/>
  </w:num>
  <w:num w:numId="10">
    <w:abstractNumId w:val="31"/>
  </w:num>
  <w:num w:numId="11">
    <w:abstractNumId w:val="35"/>
  </w:num>
  <w:num w:numId="12">
    <w:abstractNumId w:val="6"/>
  </w:num>
  <w:num w:numId="13">
    <w:abstractNumId w:val="23"/>
  </w:num>
  <w:num w:numId="14">
    <w:abstractNumId w:val="21"/>
  </w:num>
  <w:num w:numId="15">
    <w:abstractNumId w:val="36"/>
  </w:num>
  <w:num w:numId="16">
    <w:abstractNumId w:val="29"/>
  </w:num>
  <w:num w:numId="17">
    <w:abstractNumId w:val="17"/>
  </w:num>
  <w:num w:numId="18">
    <w:abstractNumId w:val="33"/>
  </w:num>
  <w:num w:numId="19">
    <w:abstractNumId w:val="3"/>
  </w:num>
  <w:num w:numId="20">
    <w:abstractNumId w:val="24"/>
  </w:num>
  <w:num w:numId="21">
    <w:abstractNumId w:val="32"/>
  </w:num>
  <w:num w:numId="22">
    <w:abstractNumId w:val="27"/>
  </w:num>
  <w:num w:numId="23">
    <w:abstractNumId w:val="28"/>
  </w:num>
  <w:num w:numId="24">
    <w:abstractNumId w:val="11"/>
  </w:num>
  <w:num w:numId="25">
    <w:abstractNumId w:val="25"/>
  </w:num>
  <w:num w:numId="26">
    <w:abstractNumId w:val="0"/>
  </w:num>
  <w:num w:numId="27">
    <w:abstractNumId w:val="16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26"/>
  </w:num>
  <w:num w:numId="33">
    <w:abstractNumId w:val="14"/>
  </w:num>
  <w:num w:numId="34">
    <w:abstractNumId w:val="18"/>
  </w:num>
  <w:num w:numId="35">
    <w:abstractNumId w:val="8"/>
  </w:num>
  <w:num w:numId="36">
    <w:abstractNumId w:val="13"/>
  </w:num>
  <w:num w:numId="37">
    <w:abstractNumId w:val="2"/>
  </w:num>
  <w:num w:numId="38">
    <w:abstractNumId w:val="34"/>
  </w:num>
  <w:num w:numId="39">
    <w:abstractNumId w:val="37"/>
  </w:num>
  <w:num w:numId="40">
    <w:abstractNumId w:val="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135D7"/>
    <w:rsid w:val="000306D8"/>
    <w:rsid w:val="00034CF6"/>
    <w:rsid w:val="000350E4"/>
    <w:rsid w:val="00066EB0"/>
    <w:rsid w:val="00096E41"/>
    <w:rsid w:val="000A554D"/>
    <w:rsid w:val="000A7EB7"/>
    <w:rsid w:val="000C4774"/>
    <w:rsid w:val="000C4D3C"/>
    <w:rsid w:val="000C70E4"/>
    <w:rsid w:val="000D1426"/>
    <w:rsid w:val="000D1B0D"/>
    <w:rsid w:val="000E2A76"/>
    <w:rsid w:val="000E7DEB"/>
    <w:rsid w:val="00103D03"/>
    <w:rsid w:val="00107535"/>
    <w:rsid w:val="001139C9"/>
    <w:rsid w:val="00136B75"/>
    <w:rsid w:val="001556E0"/>
    <w:rsid w:val="0016479A"/>
    <w:rsid w:val="001A123B"/>
    <w:rsid w:val="001E457C"/>
    <w:rsid w:val="002001F7"/>
    <w:rsid w:val="002044CF"/>
    <w:rsid w:val="00246A4E"/>
    <w:rsid w:val="00246EFA"/>
    <w:rsid w:val="0028419C"/>
    <w:rsid w:val="002C1133"/>
    <w:rsid w:val="002D200B"/>
    <w:rsid w:val="003709B7"/>
    <w:rsid w:val="003865EE"/>
    <w:rsid w:val="0039214C"/>
    <w:rsid w:val="003A48DE"/>
    <w:rsid w:val="003D7845"/>
    <w:rsid w:val="004408C1"/>
    <w:rsid w:val="00453E4B"/>
    <w:rsid w:val="00454850"/>
    <w:rsid w:val="0045691F"/>
    <w:rsid w:val="00462732"/>
    <w:rsid w:val="00473CC5"/>
    <w:rsid w:val="004E086E"/>
    <w:rsid w:val="004E1B59"/>
    <w:rsid w:val="004E32B5"/>
    <w:rsid w:val="004F5317"/>
    <w:rsid w:val="00510DDF"/>
    <w:rsid w:val="0054308A"/>
    <w:rsid w:val="005A0D0A"/>
    <w:rsid w:val="005A4EC5"/>
    <w:rsid w:val="005A53D1"/>
    <w:rsid w:val="005B0C13"/>
    <w:rsid w:val="005C618A"/>
    <w:rsid w:val="0065151F"/>
    <w:rsid w:val="00663808"/>
    <w:rsid w:val="00674F79"/>
    <w:rsid w:val="00683869"/>
    <w:rsid w:val="00697B0F"/>
    <w:rsid w:val="006D6B35"/>
    <w:rsid w:val="006F3A4E"/>
    <w:rsid w:val="00703268"/>
    <w:rsid w:val="00734128"/>
    <w:rsid w:val="007663C8"/>
    <w:rsid w:val="007C526F"/>
    <w:rsid w:val="007E1C2F"/>
    <w:rsid w:val="007E2A23"/>
    <w:rsid w:val="008044FD"/>
    <w:rsid w:val="008336DE"/>
    <w:rsid w:val="00833AEB"/>
    <w:rsid w:val="008405DF"/>
    <w:rsid w:val="00846301"/>
    <w:rsid w:val="00876931"/>
    <w:rsid w:val="00893409"/>
    <w:rsid w:val="008C5A15"/>
    <w:rsid w:val="008E7826"/>
    <w:rsid w:val="00911F40"/>
    <w:rsid w:val="00915DAE"/>
    <w:rsid w:val="009169E9"/>
    <w:rsid w:val="0092069E"/>
    <w:rsid w:val="0092546C"/>
    <w:rsid w:val="00950E77"/>
    <w:rsid w:val="009754AF"/>
    <w:rsid w:val="0098436E"/>
    <w:rsid w:val="00991A1C"/>
    <w:rsid w:val="00995A9E"/>
    <w:rsid w:val="009D4EDC"/>
    <w:rsid w:val="009E0B63"/>
    <w:rsid w:val="009E45D2"/>
    <w:rsid w:val="00A00461"/>
    <w:rsid w:val="00A0148B"/>
    <w:rsid w:val="00A218A3"/>
    <w:rsid w:val="00A34173"/>
    <w:rsid w:val="00A664B5"/>
    <w:rsid w:val="00A9358C"/>
    <w:rsid w:val="00A977E0"/>
    <w:rsid w:val="00AF4A4F"/>
    <w:rsid w:val="00B22F6E"/>
    <w:rsid w:val="00B36B1A"/>
    <w:rsid w:val="00B5127C"/>
    <w:rsid w:val="00B62F45"/>
    <w:rsid w:val="00B658DC"/>
    <w:rsid w:val="00B76E57"/>
    <w:rsid w:val="00B96B78"/>
    <w:rsid w:val="00B971B9"/>
    <w:rsid w:val="00BB40A8"/>
    <w:rsid w:val="00BD793A"/>
    <w:rsid w:val="00BE2870"/>
    <w:rsid w:val="00BE727A"/>
    <w:rsid w:val="00BF2E0A"/>
    <w:rsid w:val="00BF4770"/>
    <w:rsid w:val="00BF7CD8"/>
    <w:rsid w:val="00C144FE"/>
    <w:rsid w:val="00C41576"/>
    <w:rsid w:val="00C64AF0"/>
    <w:rsid w:val="00C81EF3"/>
    <w:rsid w:val="00CA348E"/>
    <w:rsid w:val="00CA4E8E"/>
    <w:rsid w:val="00CB1860"/>
    <w:rsid w:val="00CB587D"/>
    <w:rsid w:val="00CC2C55"/>
    <w:rsid w:val="00CF20A6"/>
    <w:rsid w:val="00CF347F"/>
    <w:rsid w:val="00CF395E"/>
    <w:rsid w:val="00D05A3B"/>
    <w:rsid w:val="00D3211A"/>
    <w:rsid w:val="00D46BF4"/>
    <w:rsid w:val="00D7667F"/>
    <w:rsid w:val="00D9242B"/>
    <w:rsid w:val="00DA6F23"/>
    <w:rsid w:val="00DE0BED"/>
    <w:rsid w:val="00DE185E"/>
    <w:rsid w:val="00E1284E"/>
    <w:rsid w:val="00E26D6F"/>
    <w:rsid w:val="00E52FDA"/>
    <w:rsid w:val="00E61AF0"/>
    <w:rsid w:val="00E72942"/>
    <w:rsid w:val="00E72F52"/>
    <w:rsid w:val="00E76606"/>
    <w:rsid w:val="00E85DF4"/>
    <w:rsid w:val="00E86651"/>
    <w:rsid w:val="00E871DC"/>
    <w:rsid w:val="00EA4E01"/>
    <w:rsid w:val="00EB634A"/>
    <w:rsid w:val="00ED3A74"/>
    <w:rsid w:val="00F05471"/>
    <w:rsid w:val="00F43EAB"/>
    <w:rsid w:val="00F53BAF"/>
    <w:rsid w:val="00F54DEB"/>
    <w:rsid w:val="00F57BDF"/>
    <w:rsid w:val="00F81CE7"/>
    <w:rsid w:val="00F839A3"/>
    <w:rsid w:val="00F84161"/>
    <w:rsid w:val="00F862D3"/>
    <w:rsid w:val="00F962C0"/>
    <w:rsid w:val="00FB449C"/>
    <w:rsid w:val="00FC2D80"/>
    <w:rsid w:val="00FC4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List Paragraph2,Normal numbered,List Paragraph11,OBC Bullet"/>
    <w:basedOn w:val="Normal"/>
    <w:link w:val="ListParagraphChar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3BAF"/>
    <w:rPr>
      <w:rFonts w:eastAsia="Calibri"/>
      <w:szCs w:val="24"/>
      <w:lang w:eastAsia="en-GB"/>
    </w:rPr>
  </w:style>
  <w:style w:type="paragraph" w:customStyle="1" w:styleId="DHBodycopy">
    <w:name w:val="DH Body copy"/>
    <w:basedOn w:val="Normal"/>
    <w:rsid w:val="009754AF"/>
    <w:pPr>
      <w:spacing w:line="32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EB"/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EB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833AEB"/>
    <w:rPr>
      <w:rFonts w:ascii="Arial" w:eastAsia="MS Mincho" w:hAnsi="Arial"/>
      <w:b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EB"/>
    <w:rPr>
      <w:rFonts w:ascii="Arial" w:hAnsi="Arial"/>
      <w:b/>
      <w:lang w:val="en-US" w:eastAsia="ja-JP"/>
    </w:rPr>
  </w:style>
  <w:style w:type="character" w:styleId="FootnoteReference">
    <w:name w:val="footnote reference"/>
    <w:rsid w:val="00833AEB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833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List Paragraph2 Char"/>
    <w:basedOn w:val="DefaultParagraphFont"/>
    <w:link w:val="ListParagraph"/>
    <w:uiPriority w:val="34"/>
    <w:locked/>
    <w:rsid w:val="004E08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List Paragraph2,Normal numbered,List Paragraph11,OBC Bullet"/>
    <w:basedOn w:val="Normal"/>
    <w:link w:val="ListParagraphChar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3BAF"/>
    <w:rPr>
      <w:rFonts w:eastAsia="Calibri"/>
      <w:szCs w:val="24"/>
      <w:lang w:eastAsia="en-GB"/>
    </w:rPr>
  </w:style>
  <w:style w:type="paragraph" w:customStyle="1" w:styleId="DHBodycopy">
    <w:name w:val="DH Body copy"/>
    <w:basedOn w:val="Normal"/>
    <w:rsid w:val="009754AF"/>
    <w:pPr>
      <w:spacing w:line="32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EB"/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EB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833AEB"/>
    <w:rPr>
      <w:rFonts w:ascii="Arial" w:eastAsia="MS Mincho" w:hAnsi="Arial"/>
      <w:b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EB"/>
    <w:rPr>
      <w:rFonts w:ascii="Arial" w:hAnsi="Arial"/>
      <w:b/>
      <w:lang w:val="en-US" w:eastAsia="ja-JP"/>
    </w:rPr>
  </w:style>
  <w:style w:type="character" w:styleId="FootnoteReference">
    <w:name w:val="footnote reference"/>
    <w:rsid w:val="00833AEB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833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List Paragraph2 Char"/>
    <w:basedOn w:val="DefaultParagraphFont"/>
    <w:link w:val="ListParagraph"/>
    <w:uiPriority w:val="34"/>
    <w:locked/>
    <w:rsid w:val="004E08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0F1BD-3471-4757-8328-D677AC8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</cp:lastModifiedBy>
  <cp:revision>2</cp:revision>
  <cp:lastPrinted>2017-03-27T10:26:00Z</cp:lastPrinted>
  <dcterms:created xsi:type="dcterms:W3CDTF">2017-09-27T10:39:00Z</dcterms:created>
  <dcterms:modified xsi:type="dcterms:W3CDTF">2017-09-27T10:39:00Z</dcterms:modified>
</cp:coreProperties>
</file>