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3E" w:rsidRDefault="000748D4" w:rsidP="00BA763E">
      <w:pPr>
        <w:pStyle w:val="Header"/>
        <w:jc w:val="right"/>
        <w:rPr>
          <w:noProof/>
        </w:rPr>
      </w:pPr>
      <w:r>
        <w:rPr>
          <w:noProof/>
        </w:rPr>
        <w:drawing>
          <wp:anchor distT="36576" distB="36576" distL="36576" distR="36576" simplePos="0" relativeHeight="251659776" behindDoc="0" locked="0" layoutInCell="1" allowOverlap="1" wp14:anchorId="04EF3917" wp14:editId="686DCA58">
            <wp:simplePos x="0" y="0"/>
            <wp:positionH relativeFrom="column">
              <wp:posOffset>4238625</wp:posOffset>
            </wp:positionH>
            <wp:positionV relativeFrom="paragraph">
              <wp:posOffset>-405130</wp:posOffset>
            </wp:positionV>
            <wp:extent cx="2065020" cy="731089"/>
            <wp:effectExtent l="0" t="0" r="0" b="0"/>
            <wp:wrapNone/>
            <wp:docPr id="1" name="Picture 1" descr="Description: CC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C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5020" cy="731089"/>
                    </a:xfrm>
                    <a:prstGeom prst="rect">
                      <a:avLst/>
                    </a:prstGeom>
                    <a:noFill/>
                  </pic:spPr>
                </pic:pic>
              </a:graphicData>
            </a:graphic>
            <wp14:sizeRelH relativeFrom="page">
              <wp14:pctWidth>0</wp14:pctWidth>
            </wp14:sizeRelH>
            <wp14:sizeRelV relativeFrom="page">
              <wp14:pctHeight>0</wp14:pctHeight>
            </wp14:sizeRelV>
          </wp:anchor>
        </w:drawing>
      </w:r>
      <w:r w:rsidR="006A74AF">
        <w:rPr>
          <w:rFonts w:ascii="Arial" w:hAnsi="Arial" w:cs="Arial"/>
          <w:b/>
          <w:noProof/>
          <w:sz w:val="52"/>
          <w:szCs w:val="52"/>
        </w:rPr>
        <mc:AlternateContent>
          <mc:Choice Requires="wps">
            <w:drawing>
              <wp:anchor distT="0" distB="0" distL="114300" distR="114300" simplePos="0" relativeHeight="251657728" behindDoc="0" locked="0" layoutInCell="1" allowOverlap="1" wp14:anchorId="0E32B8CF" wp14:editId="4AE8A7D4">
                <wp:simplePos x="0" y="0"/>
                <wp:positionH relativeFrom="column">
                  <wp:posOffset>-53340</wp:posOffset>
                </wp:positionH>
                <wp:positionV relativeFrom="paragraph">
                  <wp:posOffset>-87630</wp:posOffset>
                </wp:positionV>
                <wp:extent cx="22860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3C5B" w:rsidRPr="00DD7564" w:rsidRDefault="009E3C5B" w:rsidP="00DD689C">
                            <w:pPr>
                              <w:rPr>
                                <w:rFonts w:ascii="Arial" w:hAnsi="Arial" w:cs="Arial"/>
                                <w:sz w:val="32"/>
                                <w:szCs w:val="32"/>
                              </w:rPr>
                            </w:pPr>
                            <w:r>
                              <w:rPr>
                                <w:rFonts w:ascii="Arial" w:hAnsi="Arial" w:cs="Arial"/>
                                <w:sz w:val="32"/>
                                <w:szCs w:val="32"/>
                              </w:rPr>
                              <w:t xml:space="preserve">Attachment </w:t>
                            </w:r>
                            <w:r w:rsidR="006F149A">
                              <w:rPr>
                                <w:rFonts w:ascii="Arial" w:hAnsi="Arial" w:cs="Arial"/>
                                <w:sz w:val="32"/>
                                <w:szCs w:val="32"/>
                              </w:rPr>
                              <w:t xml:space="preserve"> 16</w:t>
                            </w:r>
                            <w:bookmarkStart w:id="0" w:name="_GoBack"/>
                            <w:bookmarkEnd w:id="0"/>
                          </w:p>
                          <w:p w:rsidR="009E3C5B" w:rsidRDefault="009E3C5B" w:rsidP="00DD689C">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pt;margin-top:-6.9pt;width:18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yxgwIAAA8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" stroked="f">
                <v:textbox>
                  <w:txbxContent>
                    <w:p w:rsidR="009E3C5B" w:rsidRPr="00DD7564" w:rsidRDefault="009E3C5B" w:rsidP="00DD689C">
                      <w:pPr>
                        <w:rPr>
                          <w:rFonts w:ascii="Arial" w:hAnsi="Arial" w:cs="Arial"/>
                          <w:sz w:val="32"/>
                          <w:szCs w:val="32"/>
                        </w:rPr>
                      </w:pPr>
                      <w:r>
                        <w:rPr>
                          <w:rFonts w:ascii="Arial" w:hAnsi="Arial" w:cs="Arial"/>
                          <w:sz w:val="32"/>
                          <w:szCs w:val="32"/>
                        </w:rPr>
                        <w:t xml:space="preserve">Attachment </w:t>
                      </w:r>
                      <w:r w:rsidR="006F149A">
                        <w:rPr>
                          <w:rFonts w:ascii="Arial" w:hAnsi="Arial" w:cs="Arial"/>
                          <w:sz w:val="32"/>
                          <w:szCs w:val="32"/>
                        </w:rPr>
                        <w:t xml:space="preserve"> 16</w:t>
                      </w:r>
                      <w:bookmarkStart w:id="1" w:name="_GoBack"/>
                      <w:bookmarkEnd w:id="1"/>
                    </w:p>
                    <w:p w:rsidR="009E3C5B" w:rsidRDefault="009E3C5B" w:rsidP="00DD689C">
                      <w:pPr>
                        <w:rPr>
                          <w:sz w:val="36"/>
                        </w:rPr>
                      </w:pPr>
                    </w:p>
                  </w:txbxContent>
                </v:textbox>
              </v:shape>
            </w:pict>
          </mc:Fallback>
        </mc:AlternateContent>
      </w:r>
    </w:p>
    <w:p w:rsidR="006A74AF" w:rsidRPr="006A74AF" w:rsidRDefault="006A74AF" w:rsidP="006A74AF">
      <w:pPr>
        <w:pStyle w:val="Header"/>
        <w:rPr>
          <w:b/>
          <w:color w:val="365F91"/>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028"/>
        <w:gridCol w:w="8003"/>
      </w:tblGrid>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DD689C" w:rsidP="009306C6">
            <w:pPr>
              <w:rPr>
                <w:rFonts w:ascii="Arial" w:hAnsi="Arial" w:cs="Arial"/>
                <w:b/>
                <w:bCs/>
                <w:sz w:val="22"/>
                <w:szCs w:val="22"/>
              </w:rPr>
            </w:pP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Report to:</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7E6A63" w:rsidP="00F059BD">
            <w:pPr>
              <w:rPr>
                <w:rFonts w:ascii="Arial" w:hAnsi="Arial" w:cs="Arial"/>
                <w:bCs/>
                <w:sz w:val="22"/>
                <w:szCs w:val="22"/>
              </w:rPr>
            </w:pPr>
            <w:r>
              <w:rPr>
                <w:rFonts w:ascii="Arial" w:hAnsi="Arial" w:cs="Arial"/>
                <w:bCs/>
                <w:sz w:val="22"/>
                <w:szCs w:val="22"/>
              </w:rPr>
              <w:t xml:space="preserve">NEL </w:t>
            </w:r>
            <w:r w:rsidR="00F059BD">
              <w:rPr>
                <w:rFonts w:ascii="Arial" w:hAnsi="Arial" w:cs="Arial"/>
                <w:bCs/>
                <w:sz w:val="22"/>
                <w:szCs w:val="22"/>
              </w:rPr>
              <w:t xml:space="preserve">CCG Joint Co-Commissioning </w:t>
            </w:r>
            <w:r w:rsidR="009E3C5B">
              <w:rPr>
                <w:rFonts w:ascii="Arial" w:hAnsi="Arial" w:cs="Arial"/>
                <w:bCs/>
                <w:sz w:val="22"/>
                <w:szCs w:val="22"/>
              </w:rPr>
              <w:t xml:space="preserve">Committee </w:t>
            </w: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Presented by:</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71608A" w:rsidP="009306C6">
            <w:pPr>
              <w:rPr>
                <w:rFonts w:ascii="Arial" w:hAnsi="Arial" w:cs="Arial"/>
                <w:bCs/>
                <w:sz w:val="22"/>
                <w:szCs w:val="22"/>
              </w:rPr>
            </w:pPr>
            <w:r>
              <w:rPr>
                <w:rFonts w:ascii="Arial" w:hAnsi="Arial" w:cs="Arial"/>
                <w:bCs/>
                <w:sz w:val="22"/>
                <w:szCs w:val="22"/>
              </w:rPr>
              <w:t>Julie Wilson</w:t>
            </w:r>
            <w:r w:rsidR="00CE7550">
              <w:rPr>
                <w:rFonts w:ascii="Arial" w:hAnsi="Arial" w:cs="Arial"/>
                <w:bCs/>
                <w:sz w:val="22"/>
                <w:szCs w:val="22"/>
              </w:rPr>
              <w:t>, Assistant Director Co-Commissioning</w:t>
            </w: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Date of Meeting:</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CE7550" w:rsidP="00BC5CEC">
            <w:pPr>
              <w:rPr>
                <w:rFonts w:ascii="Arial" w:hAnsi="Arial" w:cs="Arial"/>
                <w:bCs/>
                <w:sz w:val="22"/>
                <w:szCs w:val="22"/>
              </w:rPr>
            </w:pPr>
            <w:r>
              <w:rPr>
                <w:rFonts w:ascii="Arial" w:hAnsi="Arial" w:cs="Arial"/>
                <w:bCs/>
                <w:sz w:val="22"/>
                <w:szCs w:val="22"/>
              </w:rPr>
              <w:t>16</w:t>
            </w:r>
            <w:r w:rsidRPr="00CE7550">
              <w:rPr>
                <w:rFonts w:ascii="Arial" w:hAnsi="Arial" w:cs="Arial"/>
                <w:bCs/>
                <w:sz w:val="22"/>
                <w:szCs w:val="22"/>
                <w:vertAlign w:val="superscript"/>
              </w:rPr>
              <w:t>th</w:t>
            </w:r>
            <w:r>
              <w:rPr>
                <w:rFonts w:ascii="Arial" w:hAnsi="Arial" w:cs="Arial"/>
                <w:bCs/>
                <w:sz w:val="22"/>
                <w:szCs w:val="22"/>
              </w:rPr>
              <w:t xml:space="preserve"> February 2016</w:t>
            </w:r>
          </w:p>
        </w:tc>
      </w:tr>
      <w:tr w:rsidR="00DD689C" w:rsidRPr="00752FD6" w:rsidTr="00D7033C">
        <w:trPr>
          <w:trHeight w:val="438"/>
        </w:trPr>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Subject:</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D0056D" w:rsidP="0071608A">
            <w:pPr>
              <w:pStyle w:val="ListParagraph"/>
              <w:ind w:left="0" w:hanging="43"/>
              <w:rPr>
                <w:rFonts w:ascii="Arial" w:hAnsi="Arial" w:cs="Arial"/>
                <w:bCs/>
                <w:sz w:val="22"/>
                <w:szCs w:val="22"/>
              </w:rPr>
            </w:pPr>
            <w:r>
              <w:rPr>
                <w:rFonts w:ascii="Arial" w:hAnsi="Arial" w:cs="Arial"/>
                <w:bCs/>
                <w:sz w:val="22"/>
                <w:szCs w:val="22"/>
              </w:rPr>
              <w:t xml:space="preserve">Scartho Medical </w:t>
            </w:r>
            <w:r w:rsidR="0071608A">
              <w:rPr>
                <w:rFonts w:ascii="Arial" w:hAnsi="Arial" w:cs="Arial"/>
                <w:bCs/>
                <w:sz w:val="22"/>
                <w:szCs w:val="22"/>
              </w:rPr>
              <w:t>Practice appeal against the non-payment of Anti- Coagulation level 4 funding</w:t>
            </w: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Status:</w:t>
            </w:r>
          </w:p>
          <w:p w:rsidR="00DD689C" w:rsidRPr="00752FD6" w:rsidRDefault="00DD689C" w:rsidP="00D26686">
            <w:pPr>
              <w:rPr>
                <w:rFonts w:ascii="Arial" w:hAnsi="Arial" w:cs="Arial"/>
                <w:b/>
                <w:bCs/>
                <w:sz w:val="22"/>
                <w:szCs w:val="22"/>
              </w:rPr>
            </w:pPr>
          </w:p>
        </w:tc>
        <w:tc>
          <w:tcPr>
            <w:tcW w:w="8003" w:type="dxa"/>
            <w:shd w:val="clear" w:color="auto" w:fill="auto"/>
          </w:tcPr>
          <w:p w:rsidR="00DD689C" w:rsidRPr="00752FD6" w:rsidRDefault="0071608A" w:rsidP="0071608A">
            <w:pPr>
              <w:spacing w:before="60"/>
              <w:rPr>
                <w:rFonts w:ascii="Arial" w:hAnsi="Arial" w:cs="Arial"/>
                <w:sz w:val="22"/>
                <w:szCs w:val="22"/>
              </w:rPr>
            </w:pPr>
            <w:bookmarkStart w:id="2" w:name="Check4"/>
            <w:r>
              <w:rPr>
                <w:rFonts w:ascii="Arial" w:hAnsi="Arial" w:cs="Arial"/>
                <w:sz w:val="22"/>
                <w:szCs w:val="22"/>
              </w:rPr>
              <w:t>X</w:t>
            </w:r>
            <w:bookmarkEnd w:id="2"/>
            <w:r w:rsidR="00DD689C" w:rsidRPr="00752FD6">
              <w:rPr>
                <w:rFonts w:ascii="Arial" w:hAnsi="Arial" w:cs="Arial"/>
                <w:sz w:val="22"/>
                <w:szCs w:val="22"/>
              </w:rPr>
              <w:t xml:space="preserve"> OPEN</w:t>
            </w:r>
            <w:r w:rsidR="00DD689C" w:rsidRPr="00752FD6">
              <w:rPr>
                <w:rFonts w:ascii="Arial" w:hAnsi="Arial" w:cs="Arial"/>
                <w:sz w:val="22"/>
                <w:szCs w:val="22"/>
              </w:rPr>
              <w:tab/>
              <w:t xml:space="preserve">           </w:t>
            </w:r>
            <w:r w:rsidR="00DD689C" w:rsidRPr="00752FD6">
              <w:rPr>
                <w:rFonts w:ascii="Arial" w:hAnsi="Arial" w:cs="Arial"/>
                <w:sz w:val="22"/>
                <w:szCs w:val="22"/>
              </w:rPr>
              <w:fldChar w:fldCharType="begin">
                <w:ffData>
                  <w:name w:val="Check8"/>
                  <w:enabled/>
                  <w:calcOnExit w:val="0"/>
                  <w:checkBox>
                    <w:sizeAuto/>
                    <w:default w:val="0"/>
                  </w:checkBox>
                </w:ffData>
              </w:fldChar>
            </w:r>
            <w:bookmarkStart w:id="3" w:name="Check8"/>
            <w:r w:rsidR="00DD689C" w:rsidRPr="00752FD6">
              <w:rPr>
                <w:rFonts w:ascii="Arial" w:hAnsi="Arial" w:cs="Arial"/>
                <w:sz w:val="22"/>
                <w:szCs w:val="22"/>
              </w:rPr>
              <w:instrText xml:space="preserve"> FORMCHECKBOX </w:instrText>
            </w:r>
            <w:r w:rsidR="00DD689C" w:rsidRPr="00752FD6">
              <w:rPr>
                <w:rFonts w:ascii="Arial" w:hAnsi="Arial" w:cs="Arial"/>
                <w:sz w:val="22"/>
                <w:szCs w:val="22"/>
              </w:rPr>
            </w:r>
            <w:r w:rsidR="00DD689C" w:rsidRPr="00752FD6">
              <w:rPr>
                <w:rFonts w:ascii="Arial" w:hAnsi="Arial" w:cs="Arial"/>
                <w:sz w:val="22"/>
                <w:szCs w:val="22"/>
              </w:rPr>
              <w:fldChar w:fldCharType="end"/>
            </w:r>
            <w:bookmarkEnd w:id="3"/>
            <w:r w:rsidR="00DD689C" w:rsidRPr="00752FD6">
              <w:rPr>
                <w:rFonts w:ascii="Arial" w:hAnsi="Arial" w:cs="Arial"/>
                <w:sz w:val="22"/>
                <w:szCs w:val="22"/>
              </w:rPr>
              <w:t xml:space="preserve"> CLOSED</w:t>
            </w:r>
          </w:p>
        </w:tc>
      </w:tr>
      <w:tr w:rsidR="009E3C5B" w:rsidRPr="00752FD6" w:rsidTr="00D7033C">
        <w:tc>
          <w:tcPr>
            <w:tcW w:w="2028" w:type="dxa"/>
            <w:shd w:val="clear" w:color="auto" w:fill="auto"/>
          </w:tcPr>
          <w:p w:rsidR="009E3C5B" w:rsidRPr="00752FD6" w:rsidRDefault="009E3C5B" w:rsidP="00D26686">
            <w:pPr>
              <w:rPr>
                <w:rFonts w:ascii="Arial" w:hAnsi="Arial" w:cs="Arial"/>
                <w:b/>
                <w:bCs/>
                <w:sz w:val="22"/>
                <w:szCs w:val="22"/>
              </w:rPr>
            </w:pPr>
          </w:p>
        </w:tc>
        <w:tc>
          <w:tcPr>
            <w:tcW w:w="8003" w:type="dxa"/>
            <w:shd w:val="clear" w:color="auto" w:fill="auto"/>
          </w:tcPr>
          <w:p w:rsidR="00D26686" w:rsidRDefault="000F233C" w:rsidP="00D26686">
            <w:pPr>
              <w:rPr>
                <w:rFonts w:asciiTheme="minorHAnsi" w:hAnsiTheme="minorHAnsi" w:cstheme="minorHAnsi"/>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D26686">
              <w:rPr>
                <w:rFonts w:ascii="Arial" w:hAnsi="Arial" w:cs="Arial"/>
                <w:sz w:val="22"/>
                <w:szCs w:val="22"/>
              </w:rPr>
              <w:t xml:space="preserve"> </w:t>
            </w:r>
            <w:r w:rsidR="00D26686" w:rsidRPr="00D26686">
              <w:rPr>
                <w:rFonts w:asciiTheme="minorHAnsi" w:hAnsiTheme="minorHAnsi" w:cstheme="minorHAnsi"/>
                <w:sz w:val="22"/>
                <w:szCs w:val="22"/>
              </w:rPr>
              <w:t>C</w:t>
            </w:r>
            <w:r w:rsidR="00D26686" w:rsidRPr="00D26686">
              <w:rPr>
                <w:rFonts w:asciiTheme="minorHAnsi" w:hAnsiTheme="minorHAnsi" w:cstheme="minorHAnsi"/>
              </w:rPr>
              <w:t>omplies with latest CCG Strategy for Primary Medical Services</w:t>
            </w:r>
            <w:r w:rsidR="00D26686">
              <w:rPr>
                <w:rFonts w:asciiTheme="minorHAnsi" w:hAnsiTheme="minorHAnsi" w:cstheme="minorHAnsi"/>
              </w:rPr>
              <w:t>, if not,             please give a brief reason why:</w:t>
            </w:r>
          </w:p>
          <w:p w:rsidR="009E3C5B" w:rsidRDefault="009E3C5B" w:rsidP="00752FD6">
            <w:pPr>
              <w:spacing w:before="60"/>
              <w:rPr>
                <w:rFonts w:ascii="Arial" w:hAnsi="Arial" w:cs="Arial"/>
                <w:sz w:val="22"/>
                <w:szCs w:val="22"/>
              </w:rPr>
            </w:pPr>
          </w:p>
        </w:tc>
      </w:tr>
    </w:tbl>
    <w:p w:rsidR="00DD689C" w:rsidRPr="009D14DD" w:rsidRDefault="00DD689C" w:rsidP="00DD689C">
      <w:pPr>
        <w:rPr>
          <w:rFonts w:ascii="Arial" w:hAnsi="Arial" w:cs="Arial"/>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6A74AF" w:rsidRDefault="006A74AF" w:rsidP="009306C6">
            <w:pPr>
              <w:rPr>
                <w:rFonts w:ascii="Arial" w:hAnsi="Arial" w:cs="Arial"/>
                <w:b/>
                <w:bCs/>
                <w:sz w:val="22"/>
                <w:szCs w:val="22"/>
              </w:rPr>
            </w:pPr>
            <w:r w:rsidRPr="00752FD6">
              <w:rPr>
                <w:rFonts w:ascii="Arial" w:hAnsi="Arial" w:cs="Arial"/>
                <w:b/>
                <w:bCs/>
                <w:sz w:val="22"/>
                <w:szCs w:val="22"/>
              </w:rPr>
              <w:t>OBJECT OF REPORT</w:t>
            </w:r>
            <w:r>
              <w:rPr>
                <w:rFonts w:ascii="Arial" w:hAnsi="Arial" w:cs="Arial"/>
                <w:b/>
                <w:bCs/>
                <w:sz w:val="22"/>
                <w:szCs w:val="22"/>
              </w:rPr>
              <w:t>:</w:t>
            </w:r>
          </w:p>
        </w:tc>
      </w:tr>
      <w:tr w:rsidR="00DD689C" w:rsidRPr="00752FD6" w:rsidTr="00D7033C">
        <w:trPr>
          <w:trHeight w:val="856"/>
        </w:trPr>
        <w:tc>
          <w:tcPr>
            <w:tcW w:w="10031" w:type="dxa"/>
            <w:shd w:val="clear" w:color="auto" w:fill="auto"/>
          </w:tcPr>
          <w:p w:rsidR="00DD689C" w:rsidRDefault="0071608A" w:rsidP="009306C6">
            <w:pPr>
              <w:rPr>
                <w:rFonts w:ascii="Arial" w:hAnsi="Arial" w:cs="Arial"/>
                <w:bCs/>
                <w:sz w:val="22"/>
                <w:szCs w:val="22"/>
              </w:rPr>
            </w:pPr>
            <w:r>
              <w:rPr>
                <w:rFonts w:ascii="Arial" w:hAnsi="Arial" w:cs="Arial"/>
                <w:bCs/>
                <w:sz w:val="22"/>
                <w:szCs w:val="22"/>
              </w:rPr>
              <w:t>This sets out the practice Appeal case letter and the CCG response to a request for payment of Anti Coagulation Level 4 payments.</w:t>
            </w:r>
          </w:p>
          <w:p w:rsidR="006A74AF" w:rsidRPr="00752FD6" w:rsidRDefault="006A74AF" w:rsidP="000F233C">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6A74AF" w:rsidRDefault="006A74AF" w:rsidP="009306C6">
            <w:pPr>
              <w:rPr>
                <w:rFonts w:ascii="Arial" w:hAnsi="Arial" w:cs="Arial"/>
                <w:b/>
                <w:bCs/>
                <w:sz w:val="22"/>
                <w:szCs w:val="22"/>
              </w:rPr>
            </w:pPr>
            <w:r w:rsidRPr="00752FD6">
              <w:rPr>
                <w:rFonts w:ascii="Arial" w:hAnsi="Arial" w:cs="Arial"/>
                <w:b/>
                <w:bCs/>
                <w:sz w:val="22"/>
                <w:szCs w:val="22"/>
              </w:rPr>
              <w:t>STRATEGY</w:t>
            </w:r>
            <w:r>
              <w:rPr>
                <w:rFonts w:ascii="Arial" w:hAnsi="Arial" w:cs="Arial"/>
                <w:b/>
                <w:bCs/>
                <w:sz w:val="22"/>
                <w:szCs w:val="22"/>
              </w:rPr>
              <w:t>:</w:t>
            </w:r>
          </w:p>
        </w:tc>
      </w:tr>
      <w:tr w:rsidR="00DD689C" w:rsidRPr="00752FD6" w:rsidTr="00D7033C">
        <w:trPr>
          <w:trHeight w:val="637"/>
        </w:trPr>
        <w:tc>
          <w:tcPr>
            <w:tcW w:w="10031" w:type="dxa"/>
            <w:shd w:val="clear" w:color="auto" w:fill="auto"/>
          </w:tcPr>
          <w:p w:rsidR="00301655" w:rsidRDefault="00301655" w:rsidP="00B41D76">
            <w:pPr>
              <w:rPr>
                <w:rFonts w:ascii="Arial" w:hAnsi="Arial" w:cs="Arial"/>
                <w:bCs/>
                <w:sz w:val="22"/>
                <w:szCs w:val="22"/>
              </w:rPr>
            </w:pPr>
          </w:p>
          <w:p w:rsidR="0071608A" w:rsidRPr="009527E0" w:rsidRDefault="0071608A" w:rsidP="00B41D76">
            <w:pPr>
              <w:rPr>
                <w:rFonts w:ascii="Arial" w:hAnsi="Arial" w:cs="Arial"/>
                <w:bCs/>
                <w:sz w:val="22"/>
                <w:szCs w:val="22"/>
              </w:rPr>
            </w:pPr>
            <w:r>
              <w:rPr>
                <w:rFonts w:ascii="Arial" w:hAnsi="Arial" w:cs="Arial"/>
                <w:bCs/>
                <w:sz w:val="22"/>
                <w:szCs w:val="22"/>
              </w:rPr>
              <w:t>Compliance with accreditation and contract standards</w:t>
            </w:r>
          </w:p>
          <w:p w:rsidR="006A74AF" w:rsidRDefault="006A74AF" w:rsidP="00B41D76">
            <w:pPr>
              <w:rPr>
                <w:rFonts w:ascii="Arial" w:hAnsi="Arial" w:cs="Arial"/>
                <w:bCs/>
                <w:sz w:val="22"/>
                <w:szCs w:val="22"/>
              </w:rPr>
            </w:pPr>
          </w:p>
          <w:p w:rsidR="006A74AF" w:rsidRPr="00752FD6" w:rsidRDefault="006A74AF" w:rsidP="00B41D76">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752FD6" w:rsidRDefault="006A74AF" w:rsidP="009306C6">
            <w:pPr>
              <w:rPr>
                <w:rFonts w:ascii="Arial" w:hAnsi="Arial" w:cs="Arial"/>
                <w:b/>
                <w:bCs/>
                <w:sz w:val="22"/>
                <w:szCs w:val="22"/>
              </w:rPr>
            </w:pPr>
            <w:r w:rsidRPr="00752FD6">
              <w:rPr>
                <w:rFonts w:ascii="Arial" w:hAnsi="Arial" w:cs="Arial"/>
                <w:b/>
                <w:bCs/>
                <w:sz w:val="22"/>
                <w:szCs w:val="22"/>
              </w:rPr>
              <w:t>IMPLICATIONS</w:t>
            </w:r>
            <w:r>
              <w:rPr>
                <w:rFonts w:ascii="Arial" w:hAnsi="Arial" w:cs="Arial"/>
                <w:b/>
                <w:bCs/>
                <w:sz w:val="22"/>
                <w:szCs w:val="22"/>
              </w:rPr>
              <w:t>:</w:t>
            </w:r>
          </w:p>
        </w:tc>
      </w:tr>
      <w:tr w:rsidR="00DD689C" w:rsidRPr="00752FD6" w:rsidTr="00D7033C">
        <w:trPr>
          <w:trHeight w:val="174"/>
        </w:trPr>
        <w:tc>
          <w:tcPr>
            <w:tcW w:w="10031" w:type="dxa"/>
            <w:shd w:val="clear" w:color="auto" w:fill="auto"/>
          </w:tcPr>
          <w:p w:rsidR="00DD7564" w:rsidRPr="00752FD6" w:rsidRDefault="0071608A" w:rsidP="00AF31EA">
            <w:pPr>
              <w:jc w:val="both"/>
              <w:rPr>
                <w:rFonts w:ascii="Arial" w:hAnsi="Arial" w:cs="Arial"/>
                <w:bCs/>
                <w:sz w:val="22"/>
                <w:szCs w:val="22"/>
              </w:rPr>
            </w:pPr>
            <w:r>
              <w:rPr>
                <w:rFonts w:ascii="Arial" w:hAnsi="Arial" w:cs="Arial"/>
                <w:bCs/>
                <w:sz w:val="22"/>
                <w:szCs w:val="22"/>
              </w:rPr>
              <w:t xml:space="preserve">To set out clearly </w:t>
            </w:r>
            <w:r w:rsidR="00AF31EA">
              <w:rPr>
                <w:rFonts w:ascii="Arial" w:hAnsi="Arial" w:cs="Arial"/>
                <w:bCs/>
                <w:sz w:val="22"/>
                <w:szCs w:val="22"/>
              </w:rPr>
              <w:t>where</w:t>
            </w:r>
            <w:r>
              <w:rPr>
                <w:rFonts w:ascii="Arial" w:hAnsi="Arial" w:cs="Arial"/>
                <w:bCs/>
                <w:sz w:val="22"/>
                <w:szCs w:val="22"/>
              </w:rPr>
              <w:t xml:space="preserve"> the responsibility for assuring compliance and meeting standards set within contracts</w:t>
            </w:r>
            <w:r w:rsidR="00AF31EA">
              <w:rPr>
                <w:rFonts w:ascii="Arial" w:hAnsi="Arial" w:cs="Arial"/>
                <w:bCs/>
                <w:sz w:val="22"/>
                <w:szCs w:val="22"/>
              </w:rPr>
              <w:t xml:space="preserve"> sits.</w:t>
            </w:r>
          </w:p>
        </w:tc>
      </w:tr>
    </w:tbl>
    <w:p w:rsidR="00A03A97" w:rsidRPr="009D14DD" w:rsidRDefault="00A03A97"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658"/>
        <w:gridCol w:w="9373"/>
      </w:tblGrid>
      <w:tr w:rsidR="006A2E19" w:rsidRPr="00752FD6" w:rsidTr="00D7033C">
        <w:trPr>
          <w:trHeight w:val="567"/>
        </w:trPr>
        <w:tc>
          <w:tcPr>
            <w:tcW w:w="10031" w:type="dxa"/>
            <w:gridSpan w:val="2"/>
            <w:shd w:val="clear" w:color="auto" w:fill="auto"/>
          </w:tcPr>
          <w:p w:rsidR="006A2E19" w:rsidRPr="00752FD6" w:rsidRDefault="006A2E19" w:rsidP="009306C6">
            <w:pPr>
              <w:rPr>
                <w:rFonts w:ascii="Arial" w:hAnsi="Arial" w:cs="Arial"/>
                <w:b/>
                <w:bCs/>
                <w:sz w:val="22"/>
                <w:szCs w:val="22"/>
              </w:rPr>
            </w:pPr>
          </w:p>
          <w:p w:rsidR="006A2E19" w:rsidRPr="00752FD6" w:rsidRDefault="006A2E19" w:rsidP="006A74AF">
            <w:pPr>
              <w:rPr>
                <w:rFonts w:ascii="Arial" w:hAnsi="Arial" w:cs="Arial"/>
                <w:b/>
                <w:bCs/>
                <w:sz w:val="22"/>
                <w:szCs w:val="22"/>
              </w:rPr>
            </w:pPr>
            <w:r w:rsidRPr="00752FD6">
              <w:rPr>
                <w:rFonts w:ascii="Arial" w:hAnsi="Arial" w:cs="Arial"/>
                <w:b/>
                <w:bCs/>
                <w:sz w:val="22"/>
                <w:szCs w:val="22"/>
              </w:rPr>
              <w:t>RECOMMENDATIONS (R) AND ACTIONS (A) FOR AGREEMENT</w:t>
            </w:r>
            <w:r w:rsidR="006A74AF">
              <w:rPr>
                <w:rFonts w:ascii="Arial" w:hAnsi="Arial" w:cs="Arial"/>
                <w:b/>
                <w:bCs/>
                <w:sz w:val="22"/>
                <w:szCs w:val="22"/>
              </w:rPr>
              <w:t>:</w:t>
            </w:r>
          </w:p>
        </w:tc>
      </w:tr>
      <w:tr w:rsidR="006A74AF" w:rsidRPr="00752FD6" w:rsidTr="00D7033C">
        <w:trPr>
          <w:trHeight w:val="370"/>
        </w:trPr>
        <w:tc>
          <w:tcPr>
            <w:tcW w:w="658" w:type="dxa"/>
            <w:shd w:val="clear" w:color="auto" w:fill="auto"/>
          </w:tcPr>
          <w:p w:rsidR="006A74AF" w:rsidRDefault="006A74AF" w:rsidP="009306C6">
            <w:pPr>
              <w:rPr>
                <w:rFonts w:ascii="Arial" w:hAnsi="Arial" w:cs="Arial"/>
                <w:bCs/>
                <w:sz w:val="22"/>
                <w:szCs w:val="22"/>
              </w:rPr>
            </w:pPr>
          </w:p>
          <w:p w:rsidR="006A74AF" w:rsidRPr="00752FD6" w:rsidRDefault="006A74AF" w:rsidP="009306C6">
            <w:pPr>
              <w:rPr>
                <w:rFonts w:ascii="Arial" w:hAnsi="Arial" w:cs="Arial"/>
                <w:bCs/>
                <w:sz w:val="22"/>
                <w:szCs w:val="22"/>
              </w:rPr>
            </w:pPr>
          </w:p>
        </w:tc>
        <w:tc>
          <w:tcPr>
            <w:tcW w:w="9373" w:type="dxa"/>
            <w:shd w:val="clear" w:color="auto" w:fill="auto"/>
          </w:tcPr>
          <w:p w:rsidR="006A74AF" w:rsidRPr="009527E0" w:rsidRDefault="006A74AF" w:rsidP="009306C6">
            <w:pPr>
              <w:rPr>
                <w:rFonts w:ascii="Calibri" w:hAnsi="Calibri" w:cs="Calibri"/>
                <w:bCs/>
                <w:sz w:val="22"/>
                <w:szCs w:val="22"/>
              </w:rPr>
            </w:pPr>
          </w:p>
          <w:p w:rsidR="009527E0" w:rsidRPr="009527E0" w:rsidRDefault="009527E0" w:rsidP="009306C6">
            <w:pPr>
              <w:rPr>
                <w:rFonts w:ascii="Calibri" w:hAnsi="Calibri" w:cs="Calibri"/>
                <w:bCs/>
                <w:sz w:val="22"/>
                <w:szCs w:val="22"/>
              </w:rPr>
            </w:pPr>
          </w:p>
        </w:tc>
      </w:tr>
      <w:tr w:rsidR="006A74AF" w:rsidRPr="00752FD6" w:rsidTr="00D7033C">
        <w:trPr>
          <w:trHeight w:val="379"/>
        </w:trPr>
        <w:tc>
          <w:tcPr>
            <w:tcW w:w="658" w:type="dxa"/>
            <w:shd w:val="clear" w:color="auto" w:fill="auto"/>
          </w:tcPr>
          <w:p w:rsidR="006A74AF" w:rsidRPr="00752FD6" w:rsidRDefault="006A74AF" w:rsidP="009306C6">
            <w:pPr>
              <w:rPr>
                <w:rFonts w:ascii="Arial" w:hAnsi="Arial" w:cs="Arial"/>
                <w:bCs/>
                <w:sz w:val="22"/>
                <w:szCs w:val="22"/>
              </w:rPr>
            </w:pPr>
          </w:p>
        </w:tc>
        <w:tc>
          <w:tcPr>
            <w:tcW w:w="9373" w:type="dxa"/>
            <w:shd w:val="clear" w:color="auto" w:fill="auto"/>
          </w:tcPr>
          <w:p w:rsidR="006A74AF" w:rsidRPr="00AF31EA" w:rsidRDefault="0071608A" w:rsidP="00406DDE">
            <w:pPr>
              <w:rPr>
                <w:rFonts w:ascii="Arial" w:hAnsi="Arial" w:cs="Arial"/>
                <w:bCs/>
                <w:sz w:val="28"/>
                <w:szCs w:val="28"/>
              </w:rPr>
            </w:pPr>
            <w:r w:rsidRPr="00AF31EA">
              <w:rPr>
                <w:rFonts w:ascii="Arial" w:hAnsi="Arial" w:cs="Arial"/>
                <w:bCs/>
                <w:sz w:val="28"/>
                <w:szCs w:val="28"/>
              </w:rPr>
              <w:t xml:space="preserve">The </w:t>
            </w:r>
            <w:r w:rsidR="00406DDE" w:rsidRPr="00AF31EA">
              <w:rPr>
                <w:rFonts w:ascii="Arial" w:hAnsi="Arial" w:cs="Arial"/>
                <w:bCs/>
                <w:sz w:val="28"/>
                <w:szCs w:val="28"/>
              </w:rPr>
              <w:t xml:space="preserve">committee </w:t>
            </w:r>
            <w:r w:rsidRPr="00AF31EA">
              <w:rPr>
                <w:rFonts w:ascii="Arial" w:hAnsi="Arial" w:cs="Arial"/>
                <w:bCs/>
                <w:sz w:val="28"/>
                <w:szCs w:val="28"/>
              </w:rPr>
              <w:t>is asked to either support the practice appeal for payment or reject the practice appeal</w:t>
            </w:r>
          </w:p>
        </w:tc>
      </w:tr>
      <w:tr w:rsidR="006A74AF" w:rsidRPr="00752FD6" w:rsidTr="00D7033C">
        <w:trPr>
          <w:trHeight w:val="379"/>
        </w:trPr>
        <w:tc>
          <w:tcPr>
            <w:tcW w:w="658" w:type="dxa"/>
            <w:shd w:val="clear" w:color="auto" w:fill="auto"/>
          </w:tcPr>
          <w:p w:rsidR="006A74AF" w:rsidRPr="00752FD6" w:rsidRDefault="006A74AF" w:rsidP="009306C6">
            <w:pPr>
              <w:rPr>
                <w:rFonts w:ascii="Arial" w:hAnsi="Arial" w:cs="Arial"/>
                <w:bCs/>
                <w:sz w:val="22"/>
                <w:szCs w:val="22"/>
              </w:rPr>
            </w:pPr>
          </w:p>
        </w:tc>
        <w:tc>
          <w:tcPr>
            <w:tcW w:w="9373" w:type="dxa"/>
            <w:shd w:val="clear" w:color="auto" w:fill="auto"/>
          </w:tcPr>
          <w:p w:rsidR="006A74AF" w:rsidRPr="00752FD6" w:rsidRDefault="006A74AF" w:rsidP="009306C6">
            <w:pPr>
              <w:rPr>
                <w:rFonts w:ascii="Arial" w:hAnsi="Arial" w:cs="Arial"/>
                <w:bCs/>
                <w:sz w:val="22"/>
                <w:szCs w:val="22"/>
              </w:rPr>
            </w:pPr>
          </w:p>
        </w:tc>
      </w:tr>
      <w:tr w:rsidR="006A74AF" w:rsidRPr="00752FD6" w:rsidTr="00D7033C">
        <w:trPr>
          <w:trHeight w:val="379"/>
        </w:trPr>
        <w:tc>
          <w:tcPr>
            <w:tcW w:w="658" w:type="dxa"/>
            <w:shd w:val="clear" w:color="auto" w:fill="auto"/>
          </w:tcPr>
          <w:p w:rsidR="006A74AF" w:rsidRPr="00752FD6" w:rsidRDefault="006A74AF" w:rsidP="009306C6">
            <w:pPr>
              <w:rPr>
                <w:rFonts w:ascii="Arial" w:hAnsi="Arial" w:cs="Arial"/>
                <w:bCs/>
                <w:sz w:val="22"/>
                <w:szCs w:val="22"/>
              </w:rPr>
            </w:pPr>
          </w:p>
        </w:tc>
        <w:tc>
          <w:tcPr>
            <w:tcW w:w="9373" w:type="dxa"/>
            <w:shd w:val="clear" w:color="auto" w:fill="auto"/>
          </w:tcPr>
          <w:p w:rsidR="006A74AF" w:rsidRDefault="006A74AF" w:rsidP="009306C6">
            <w:pPr>
              <w:rPr>
                <w:rFonts w:ascii="Arial" w:hAnsi="Arial" w:cs="Arial"/>
                <w:bCs/>
                <w:sz w:val="22"/>
                <w:szCs w:val="22"/>
              </w:rPr>
            </w:pPr>
          </w:p>
          <w:p w:rsidR="006A74AF" w:rsidRPr="00752FD6" w:rsidRDefault="006A74AF" w:rsidP="009306C6">
            <w:pPr>
              <w:rPr>
                <w:rFonts w:ascii="Arial" w:hAnsi="Arial" w:cs="Arial"/>
                <w:bCs/>
                <w:sz w:val="22"/>
                <w:szCs w:val="22"/>
              </w:rPr>
            </w:pPr>
          </w:p>
        </w:tc>
      </w:tr>
    </w:tbl>
    <w:tbl>
      <w:tblPr>
        <w:tblpPr w:leftFromText="180" w:rightFromText="180" w:vertAnchor="text" w:horzAnchor="margin" w:tblpX="-34" w:tblpY="-540"/>
        <w:tblW w:w="103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68"/>
        <w:gridCol w:w="6520"/>
        <w:gridCol w:w="851"/>
        <w:gridCol w:w="2409"/>
      </w:tblGrid>
      <w:tr w:rsidR="00540287" w:rsidRPr="00752FD6" w:rsidTr="00D7033C">
        <w:trPr>
          <w:trHeight w:val="822"/>
          <w:tblHeader/>
        </w:trPr>
        <w:tc>
          <w:tcPr>
            <w:tcW w:w="568" w:type="dxa"/>
            <w:shd w:val="clear" w:color="auto" w:fill="C0C0C0"/>
            <w:vAlign w:val="center"/>
          </w:tcPr>
          <w:p w:rsidR="006A74AF" w:rsidRPr="00752FD6" w:rsidRDefault="006A74AF" w:rsidP="00D7033C">
            <w:pPr>
              <w:spacing w:before="80" w:after="80"/>
              <w:jc w:val="center"/>
              <w:rPr>
                <w:rFonts w:ascii="Arial" w:hAnsi="Arial" w:cs="Arial"/>
                <w:b/>
                <w:sz w:val="22"/>
                <w:szCs w:val="22"/>
              </w:rPr>
            </w:pPr>
          </w:p>
        </w:tc>
        <w:tc>
          <w:tcPr>
            <w:tcW w:w="6520" w:type="dxa"/>
            <w:shd w:val="clear" w:color="auto" w:fill="C0C0C0"/>
            <w:vAlign w:val="center"/>
          </w:tcPr>
          <w:p w:rsidR="006A74AF" w:rsidRPr="00752FD6" w:rsidRDefault="006A74AF" w:rsidP="00D7033C">
            <w:pPr>
              <w:spacing w:before="80" w:after="80"/>
              <w:rPr>
                <w:rFonts w:ascii="Arial" w:hAnsi="Arial" w:cs="Arial"/>
                <w:b/>
                <w:sz w:val="22"/>
                <w:szCs w:val="22"/>
              </w:rPr>
            </w:pPr>
          </w:p>
        </w:tc>
        <w:tc>
          <w:tcPr>
            <w:tcW w:w="851" w:type="dxa"/>
            <w:shd w:val="clear" w:color="auto" w:fill="C0C0C0"/>
            <w:vAlign w:val="center"/>
          </w:tcPr>
          <w:p w:rsidR="006A74AF" w:rsidRPr="00752FD6" w:rsidRDefault="006A74AF" w:rsidP="00D7033C">
            <w:pPr>
              <w:spacing w:before="80" w:after="80"/>
              <w:jc w:val="center"/>
              <w:rPr>
                <w:rFonts w:ascii="Arial" w:hAnsi="Arial" w:cs="Arial"/>
                <w:b/>
                <w:sz w:val="22"/>
                <w:szCs w:val="22"/>
              </w:rPr>
            </w:pPr>
          </w:p>
          <w:p w:rsidR="006A74AF" w:rsidRDefault="006A74AF" w:rsidP="00D7033C">
            <w:pPr>
              <w:spacing w:before="80" w:after="80"/>
              <w:jc w:val="center"/>
              <w:rPr>
                <w:rFonts w:ascii="Arial" w:hAnsi="Arial" w:cs="Arial"/>
                <w:b/>
                <w:sz w:val="22"/>
                <w:szCs w:val="22"/>
              </w:rPr>
            </w:pPr>
            <w:r w:rsidRPr="00752FD6">
              <w:rPr>
                <w:rFonts w:ascii="Arial" w:hAnsi="Arial" w:cs="Arial"/>
                <w:b/>
                <w:sz w:val="22"/>
                <w:szCs w:val="22"/>
              </w:rPr>
              <w:t>Yes/</w:t>
            </w:r>
          </w:p>
          <w:p w:rsidR="006A74AF" w:rsidRPr="00752FD6" w:rsidRDefault="006A74AF" w:rsidP="00D7033C">
            <w:pPr>
              <w:spacing w:before="80" w:after="80"/>
              <w:jc w:val="center"/>
              <w:rPr>
                <w:rFonts w:ascii="Arial" w:hAnsi="Arial" w:cs="Arial"/>
                <w:b/>
                <w:sz w:val="22"/>
                <w:szCs w:val="22"/>
              </w:rPr>
            </w:pPr>
            <w:r w:rsidRPr="00752FD6">
              <w:rPr>
                <w:rFonts w:ascii="Arial" w:hAnsi="Arial" w:cs="Arial"/>
                <w:b/>
                <w:sz w:val="22"/>
                <w:szCs w:val="22"/>
              </w:rPr>
              <w:t>No</w:t>
            </w:r>
          </w:p>
        </w:tc>
        <w:tc>
          <w:tcPr>
            <w:tcW w:w="2409" w:type="dxa"/>
            <w:shd w:val="clear" w:color="auto" w:fill="C0C0C0"/>
            <w:vAlign w:val="center"/>
          </w:tcPr>
          <w:p w:rsidR="006A74AF" w:rsidRPr="00752FD6" w:rsidRDefault="006A74AF" w:rsidP="00D7033C">
            <w:pPr>
              <w:spacing w:before="80" w:after="80"/>
              <w:jc w:val="center"/>
              <w:rPr>
                <w:rFonts w:ascii="Arial" w:hAnsi="Arial" w:cs="Arial"/>
                <w:b/>
                <w:sz w:val="22"/>
                <w:szCs w:val="22"/>
              </w:rPr>
            </w:pPr>
            <w:r w:rsidRPr="00752FD6">
              <w:rPr>
                <w:rFonts w:ascii="Arial" w:hAnsi="Arial" w:cs="Arial"/>
                <w:b/>
                <w:sz w:val="22"/>
                <w:szCs w:val="22"/>
              </w:rPr>
              <w:t>Comments</w:t>
            </w: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Does the document take account of and meet the requirements of the following:</w:t>
            </w:r>
          </w:p>
        </w:tc>
        <w:tc>
          <w:tcPr>
            <w:tcW w:w="851" w:type="dxa"/>
            <w:shd w:val="clear" w:color="auto" w:fill="auto"/>
          </w:tcPr>
          <w:p w:rsidR="006A74AF" w:rsidRPr="00752FD6" w:rsidRDefault="006A74AF" w:rsidP="00D7033C">
            <w:pPr>
              <w:spacing w:before="80" w:after="80"/>
              <w:jc w:val="center"/>
              <w:rPr>
                <w:rFonts w:ascii="Arial" w:hAnsi="Arial" w:cs="Arial"/>
                <w:sz w:val="22"/>
                <w:szCs w:val="22"/>
              </w:rPr>
            </w:pP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Mental Capacity Act</w:t>
            </w:r>
          </w:p>
        </w:tc>
        <w:tc>
          <w:tcPr>
            <w:tcW w:w="851" w:type="dxa"/>
            <w:shd w:val="clear" w:color="auto" w:fill="auto"/>
          </w:tcPr>
          <w:p w:rsidR="006A74AF" w:rsidRPr="009527E0" w:rsidRDefault="006A74AF" w:rsidP="00D7033C">
            <w:pPr>
              <w:spacing w:before="80" w:after="80"/>
              <w:jc w:val="center"/>
              <w:rPr>
                <w:rFonts w:ascii="Arial" w:hAnsi="Arial" w:cs="Arial"/>
                <w:sz w:val="20"/>
                <w:szCs w:val="20"/>
              </w:rPr>
            </w:pPr>
          </w:p>
        </w:tc>
        <w:tc>
          <w:tcPr>
            <w:tcW w:w="2409" w:type="dxa"/>
            <w:shd w:val="clear" w:color="auto" w:fill="auto"/>
          </w:tcPr>
          <w:p w:rsidR="006A74AF" w:rsidRPr="009527E0" w:rsidRDefault="006A74AF" w:rsidP="009527E0">
            <w:pPr>
              <w:spacing w:before="80" w:after="80"/>
              <w:rPr>
                <w:rFonts w:ascii="Arial" w:hAnsi="Arial" w:cs="Arial"/>
                <w:sz w:val="20"/>
                <w:szCs w:val="20"/>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ii)</w:t>
            </w:r>
          </w:p>
        </w:tc>
        <w:tc>
          <w:tcPr>
            <w:tcW w:w="6520" w:type="dxa"/>
            <w:shd w:val="clear" w:color="auto" w:fill="auto"/>
          </w:tcPr>
          <w:p w:rsidR="006A74AF" w:rsidRPr="00752FD6" w:rsidRDefault="006A74AF" w:rsidP="00D7033C">
            <w:pPr>
              <w:spacing w:before="80" w:after="80"/>
              <w:rPr>
                <w:rFonts w:ascii="Arial" w:hAnsi="Arial" w:cs="Arial"/>
                <w:sz w:val="22"/>
                <w:szCs w:val="22"/>
              </w:rPr>
            </w:pPr>
            <w:r>
              <w:rPr>
                <w:rFonts w:ascii="Arial" w:hAnsi="Arial" w:cs="Arial"/>
                <w:sz w:val="22"/>
                <w:szCs w:val="22"/>
              </w:rPr>
              <w:t>CCG</w:t>
            </w:r>
            <w:r w:rsidRPr="00752FD6">
              <w:rPr>
                <w:rFonts w:ascii="Arial" w:hAnsi="Arial" w:cs="Arial"/>
                <w:sz w:val="22"/>
                <w:szCs w:val="22"/>
              </w:rPr>
              <w:t xml:space="preserve">  Equality Impact Assessment</w:t>
            </w:r>
          </w:p>
        </w:tc>
        <w:tc>
          <w:tcPr>
            <w:tcW w:w="851" w:type="dxa"/>
            <w:shd w:val="clear" w:color="auto" w:fill="auto"/>
          </w:tcPr>
          <w:p w:rsidR="006A74AF" w:rsidRPr="009527E0" w:rsidRDefault="006A74AF" w:rsidP="00D7033C">
            <w:pPr>
              <w:spacing w:before="80" w:after="80"/>
              <w:jc w:val="center"/>
              <w:rPr>
                <w:rFonts w:ascii="Arial" w:hAnsi="Arial" w:cs="Arial"/>
                <w:sz w:val="20"/>
                <w:szCs w:val="20"/>
              </w:rPr>
            </w:pPr>
          </w:p>
        </w:tc>
        <w:tc>
          <w:tcPr>
            <w:tcW w:w="2409" w:type="dxa"/>
            <w:shd w:val="clear" w:color="auto" w:fill="auto"/>
          </w:tcPr>
          <w:p w:rsidR="006A74AF" w:rsidRPr="009527E0" w:rsidRDefault="006A74AF" w:rsidP="00D7033C">
            <w:pPr>
              <w:spacing w:before="80" w:after="80"/>
              <w:rPr>
                <w:rFonts w:ascii="Arial" w:hAnsi="Arial" w:cs="Arial"/>
                <w:sz w:val="20"/>
                <w:szCs w:val="20"/>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iii)</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Human Rights Act 1998</w:t>
            </w:r>
          </w:p>
        </w:tc>
        <w:tc>
          <w:tcPr>
            <w:tcW w:w="851" w:type="dxa"/>
            <w:shd w:val="clear" w:color="auto" w:fill="auto"/>
          </w:tcPr>
          <w:p w:rsidR="006A74AF" w:rsidRPr="009527E0" w:rsidRDefault="006A74AF" w:rsidP="00D7033C">
            <w:pPr>
              <w:spacing w:before="80" w:after="80"/>
              <w:jc w:val="center"/>
              <w:rPr>
                <w:rFonts w:ascii="Arial" w:hAnsi="Arial" w:cs="Arial"/>
                <w:sz w:val="20"/>
                <w:szCs w:val="20"/>
              </w:rPr>
            </w:pPr>
          </w:p>
        </w:tc>
        <w:tc>
          <w:tcPr>
            <w:tcW w:w="2409" w:type="dxa"/>
            <w:shd w:val="clear" w:color="auto" w:fill="auto"/>
          </w:tcPr>
          <w:p w:rsidR="006A74AF" w:rsidRPr="009527E0" w:rsidRDefault="006A74AF" w:rsidP="00D7033C">
            <w:pPr>
              <w:spacing w:before="80" w:after="80"/>
              <w:rPr>
                <w:rFonts w:ascii="Arial" w:hAnsi="Arial" w:cs="Arial"/>
                <w:sz w:val="20"/>
                <w:szCs w:val="20"/>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iv)</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Health and Safety at Work Act 1974</w:t>
            </w:r>
          </w:p>
        </w:tc>
        <w:tc>
          <w:tcPr>
            <w:tcW w:w="851" w:type="dxa"/>
            <w:shd w:val="clear" w:color="auto" w:fill="auto"/>
          </w:tcPr>
          <w:p w:rsidR="006A74AF" w:rsidRPr="009527E0" w:rsidRDefault="006A74AF" w:rsidP="00D7033C">
            <w:pPr>
              <w:spacing w:before="80" w:after="80"/>
              <w:jc w:val="center"/>
              <w:rPr>
                <w:rFonts w:ascii="Arial" w:hAnsi="Arial" w:cs="Arial"/>
                <w:sz w:val="20"/>
                <w:szCs w:val="20"/>
              </w:rPr>
            </w:pPr>
          </w:p>
        </w:tc>
        <w:tc>
          <w:tcPr>
            <w:tcW w:w="2409" w:type="dxa"/>
            <w:shd w:val="clear" w:color="auto" w:fill="auto"/>
          </w:tcPr>
          <w:p w:rsidR="006A74AF" w:rsidRPr="009527E0" w:rsidRDefault="006A74AF" w:rsidP="00D7033C">
            <w:pPr>
              <w:spacing w:before="80" w:after="80"/>
              <w:rPr>
                <w:rFonts w:ascii="Arial" w:hAnsi="Arial" w:cs="Arial"/>
                <w:sz w:val="20"/>
                <w:szCs w:val="20"/>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v)</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Freedom of Information Act 2000 / Data Protection Act 1998</w:t>
            </w:r>
          </w:p>
        </w:tc>
        <w:tc>
          <w:tcPr>
            <w:tcW w:w="851" w:type="dxa"/>
            <w:shd w:val="clear" w:color="auto" w:fill="auto"/>
          </w:tcPr>
          <w:p w:rsidR="006A74AF" w:rsidRPr="009527E0" w:rsidRDefault="006A74AF" w:rsidP="00D7033C">
            <w:pPr>
              <w:spacing w:before="80" w:after="80"/>
              <w:jc w:val="center"/>
              <w:rPr>
                <w:rFonts w:ascii="Arial" w:hAnsi="Arial" w:cs="Arial"/>
                <w:sz w:val="20"/>
                <w:szCs w:val="20"/>
              </w:rPr>
            </w:pPr>
          </w:p>
        </w:tc>
        <w:tc>
          <w:tcPr>
            <w:tcW w:w="2409" w:type="dxa"/>
            <w:shd w:val="clear" w:color="auto" w:fill="auto"/>
          </w:tcPr>
          <w:p w:rsidR="006A74AF" w:rsidRPr="009527E0" w:rsidRDefault="006A74AF" w:rsidP="00D7033C">
            <w:pPr>
              <w:spacing w:before="80" w:after="80"/>
              <w:rPr>
                <w:rFonts w:ascii="Arial" w:hAnsi="Arial" w:cs="Arial"/>
                <w:sz w:val="20"/>
                <w:szCs w:val="20"/>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iv)</w:t>
            </w:r>
          </w:p>
        </w:tc>
        <w:tc>
          <w:tcPr>
            <w:tcW w:w="6520" w:type="dxa"/>
            <w:shd w:val="clear" w:color="auto" w:fill="auto"/>
          </w:tcPr>
          <w:p w:rsidR="006A74AF" w:rsidRDefault="006A74AF" w:rsidP="00D7033C">
            <w:pPr>
              <w:spacing w:before="80" w:after="80"/>
              <w:rPr>
                <w:rFonts w:ascii="Arial" w:hAnsi="Arial" w:cs="Arial"/>
                <w:sz w:val="22"/>
                <w:szCs w:val="22"/>
              </w:rPr>
            </w:pPr>
            <w:r w:rsidRPr="00752FD6">
              <w:rPr>
                <w:rFonts w:ascii="Arial" w:hAnsi="Arial" w:cs="Arial"/>
                <w:sz w:val="22"/>
                <w:szCs w:val="22"/>
              </w:rPr>
              <w:t>Does the report have regard of the principles and values of the NHS Constitution?</w:t>
            </w:r>
          </w:p>
          <w:p w:rsidR="006A74AF" w:rsidRPr="00752FD6" w:rsidRDefault="006F149A" w:rsidP="00D7033C">
            <w:pPr>
              <w:spacing w:before="80" w:after="80"/>
              <w:rPr>
                <w:rFonts w:ascii="Arial" w:hAnsi="Arial" w:cs="Arial"/>
                <w:sz w:val="22"/>
                <w:szCs w:val="22"/>
              </w:rPr>
            </w:pPr>
            <w:hyperlink r:id="rId9" w:history="1">
              <w:r w:rsidR="006A74AF" w:rsidRPr="00727EAA">
                <w:rPr>
                  <w:rStyle w:val="Hyperlink"/>
                  <w:rFonts w:ascii="Arial" w:hAnsi="Arial" w:cs="Arial"/>
                  <w:sz w:val="22"/>
                  <w:szCs w:val="22"/>
                </w:rPr>
                <w:t>www.dh.gov.uk/en/Publicationsandstatistics/Publications/PublicationsPolicyAndGuidance/DH_113613</w:t>
              </w:r>
            </w:hyperlink>
          </w:p>
        </w:tc>
        <w:tc>
          <w:tcPr>
            <w:tcW w:w="851" w:type="dxa"/>
            <w:shd w:val="clear" w:color="auto" w:fill="auto"/>
          </w:tcPr>
          <w:p w:rsidR="006A74AF" w:rsidRPr="009527E0" w:rsidRDefault="006A74AF" w:rsidP="00D7033C">
            <w:pPr>
              <w:spacing w:before="80" w:after="80"/>
              <w:jc w:val="center"/>
              <w:rPr>
                <w:rFonts w:ascii="Arial" w:hAnsi="Arial" w:cs="Arial"/>
                <w:sz w:val="20"/>
                <w:szCs w:val="20"/>
              </w:rPr>
            </w:pPr>
          </w:p>
        </w:tc>
        <w:tc>
          <w:tcPr>
            <w:tcW w:w="2409" w:type="dxa"/>
            <w:shd w:val="clear" w:color="auto" w:fill="auto"/>
          </w:tcPr>
          <w:p w:rsidR="006A74AF" w:rsidRPr="009527E0" w:rsidRDefault="006A74AF" w:rsidP="00D7033C">
            <w:pPr>
              <w:spacing w:before="80" w:after="80"/>
              <w:rPr>
                <w:rFonts w:ascii="Arial" w:hAnsi="Arial" w:cs="Arial"/>
                <w:sz w:val="20"/>
                <w:szCs w:val="20"/>
              </w:rPr>
            </w:pPr>
          </w:p>
        </w:tc>
      </w:tr>
    </w:tbl>
    <w:p w:rsidR="00DC3218" w:rsidRDefault="00DC3218" w:rsidP="00D7033C">
      <w:pPr>
        <w:rPr>
          <w:rFonts w:ascii="Arial" w:hAnsi="Arial" w:cs="Arial"/>
          <w:b/>
          <w:bCs/>
          <w:sz w:val="22"/>
          <w:szCs w:val="22"/>
        </w:rPr>
      </w:pPr>
    </w:p>
    <w:p w:rsidR="0071608A" w:rsidRDefault="0071608A" w:rsidP="00D7033C">
      <w:pPr>
        <w:rPr>
          <w:rFonts w:ascii="Arial" w:hAnsi="Arial" w:cs="Arial"/>
          <w:b/>
          <w:bCs/>
          <w:sz w:val="22"/>
          <w:szCs w:val="22"/>
        </w:rPr>
      </w:pPr>
    </w:p>
    <w:p w:rsidR="0071608A" w:rsidRDefault="0071608A" w:rsidP="00D7033C">
      <w:pPr>
        <w:rPr>
          <w:rFonts w:ascii="Arial" w:hAnsi="Arial" w:cs="Arial"/>
          <w:b/>
          <w:bCs/>
          <w:sz w:val="22"/>
          <w:szCs w:val="22"/>
        </w:rPr>
      </w:pPr>
      <w:r>
        <w:rPr>
          <w:rFonts w:ascii="Arial" w:hAnsi="Arial" w:cs="Arial"/>
          <w:b/>
          <w:bCs/>
          <w:sz w:val="22"/>
          <w:szCs w:val="22"/>
        </w:rPr>
        <w:t>Scartho Medical Practice Appeal against the Non Payment of the Anti-Coagulation level 4 payment for delivery of service.</w:t>
      </w:r>
    </w:p>
    <w:p w:rsidR="0071608A" w:rsidRDefault="0071608A" w:rsidP="00D7033C">
      <w:pPr>
        <w:rPr>
          <w:rFonts w:ascii="Arial" w:hAnsi="Arial" w:cs="Arial"/>
          <w:b/>
          <w:bCs/>
          <w:sz w:val="22"/>
          <w:szCs w:val="22"/>
        </w:rPr>
      </w:pPr>
    </w:p>
    <w:p w:rsidR="0071608A" w:rsidRDefault="0071608A" w:rsidP="00D7033C">
      <w:pPr>
        <w:rPr>
          <w:rFonts w:ascii="Arial" w:hAnsi="Arial" w:cs="Arial"/>
          <w:bCs/>
          <w:sz w:val="22"/>
          <w:szCs w:val="22"/>
        </w:rPr>
      </w:pPr>
      <w:r>
        <w:rPr>
          <w:rFonts w:ascii="Arial" w:hAnsi="Arial" w:cs="Arial"/>
          <w:bCs/>
          <w:sz w:val="22"/>
          <w:szCs w:val="22"/>
        </w:rPr>
        <w:t>The appeal letter is attached at appendix a.</w:t>
      </w:r>
    </w:p>
    <w:p w:rsidR="0071608A" w:rsidRDefault="0071608A" w:rsidP="00D7033C">
      <w:pPr>
        <w:rPr>
          <w:rFonts w:ascii="Arial" w:hAnsi="Arial" w:cs="Arial"/>
          <w:bCs/>
          <w:sz w:val="22"/>
          <w:szCs w:val="22"/>
        </w:rPr>
      </w:pPr>
    </w:p>
    <w:p w:rsidR="0071608A" w:rsidRPr="00424965" w:rsidRDefault="0071608A" w:rsidP="00D7033C">
      <w:pPr>
        <w:rPr>
          <w:rFonts w:ascii="Arial" w:hAnsi="Arial" w:cs="Arial"/>
          <w:b/>
          <w:bCs/>
          <w:sz w:val="22"/>
          <w:szCs w:val="22"/>
          <w:u w:val="single"/>
        </w:rPr>
      </w:pPr>
      <w:r w:rsidRPr="00424965">
        <w:rPr>
          <w:rFonts w:ascii="Arial" w:hAnsi="Arial" w:cs="Arial"/>
          <w:b/>
          <w:bCs/>
          <w:sz w:val="22"/>
          <w:szCs w:val="22"/>
          <w:u w:val="single"/>
        </w:rPr>
        <w:t>Background</w:t>
      </w:r>
    </w:p>
    <w:p w:rsidR="0071608A" w:rsidRDefault="0071608A" w:rsidP="00D7033C">
      <w:pPr>
        <w:rPr>
          <w:rFonts w:ascii="Arial" w:hAnsi="Arial" w:cs="Arial"/>
          <w:bCs/>
          <w:sz w:val="22"/>
          <w:szCs w:val="22"/>
        </w:rPr>
      </w:pPr>
    </w:p>
    <w:p w:rsidR="0071608A" w:rsidRDefault="0071608A" w:rsidP="00D7033C">
      <w:pPr>
        <w:rPr>
          <w:rFonts w:ascii="Arial" w:hAnsi="Arial" w:cs="Arial"/>
          <w:bCs/>
          <w:sz w:val="22"/>
          <w:szCs w:val="22"/>
        </w:rPr>
      </w:pPr>
      <w:r>
        <w:rPr>
          <w:rFonts w:ascii="Arial" w:hAnsi="Arial" w:cs="Arial"/>
          <w:bCs/>
          <w:sz w:val="22"/>
          <w:szCs w:val="22"/>
        </w:rPr>
        <w:t>The CCG in April 2013 set out new contracts for the delivery of enhanced services including Anti Coagulation level 4. This additional service was the next step up on the monitoring of patients warfarin levels to include testing in house rather than sending samples to the pathology lab and then adjusting dosage after that return.</w:t>
      </w:r>
      <w:r w:rsidR="00424965">
        <w:rPr>
          <w:rFonts w:ascii="Arial" w:hAnsi="Arial" w:cs="Arial"/>
          <w:bCs/>
          <w:sz w:val="22"/>
          <w:szCs w:val="22"/>
        </w:rPr>
        <w:t xml:space="preserve"> Many practices signed up to the contracts with an intention to provide but until they got accreditation and starting submitting data there was no payment</w:t>
      </w:r>
      <w:r w:rsidR="00177384">
        <w:rPr>
          <w:rFonts w:ascii="Arial" w:hAnsi="Arial" w:cs="Arial"/>
          <w:bCs/>
          <w:sz w:val="22"/>
          <w:szCs w:val="22"/>
        </w:rPr>
        <w:t xml:space="preserve"> and they carried on sending samples to pathology</w:t>
      </w:r>
      <w:r w:rsidR="00424965">
        <w:rPr>
          <w:rFonts w:ascii="Arial" w:hAnsi="Arial" w:cs="Arial"/>
          <w:bCs/>
          <w:sz w:val="22"/>
          <w:szCs w:val="22"/>
        </w:rPr>
        <w:t>.</w:t>
      </w:r>
    </w:p>
    <w:p w:rsidR="0071608A" w:rsidRDefault="0071608A" w:rsidP="00D7033C">
      <w:pPr>
        <w:rPr>
          <w:rFonts w:ascii="Arial" w:hAnsi="Arial" w:cs="Arial"/>
          <w:bCs/>
          <w:sz w:val="22"/>
          <w:szCs w:val="22"/>
        </w:rPr>
      </w:pPr>
    </w:p>
    <w:p w:rsidR="00424965" w:rsidRPr="00424965" w:rsidRDefault="00424965" w:rsidP="00D7033C">
      <w:pPr>
        <w:rPr>
          <w:rFonts w:ascii="Arial" w:hAnsi="Arial" w:cs="Arial"/>
          <w:b/>
          <w:bCs/>
          <w:sz w:val="22"/>
          <w:szCs w:val="22"/>
          <w:u w:val="single"/>
        </w:rPr>
      </w:pPr>
      <w:r w:rsidRPr="00424965">
        <w:rPr>
          <w:rFonts w:ascii="Arial" w:hAnsi="Arial" w:cs="Arial"/>
          <w:b/>
          <w:bCs/>
          <w:sz w:val="22"/>
          <w:szCs w:val="22"/>
          <w:u w:val="single"/>
        </w:rPr>
        <w:t>The Specification</w:t>
      </w:r>
    </w:p>
    <w:p w:rsidR="00424965" w:rsidRDefault="00424965" w:rsidP="00D7033C">
      <w:pPr>
        <w:rPr>
          <w:rFonts w:ascii="Arial" w:hAnsi="Arial" w:cs="Arial"/>
          <w:bCs/>
          <w:sz w:val="22"/>
          <w:szCs w:val="22"/>
        </w:rPr>
      </w:pPr>
    </w:p>
    <w:p w:rsidR="00AE3BC2" w:rsidRDefault="00AE3BC2" w:rsidP="00D7033C">
      <w:pPr>
        <w:rPr>
          <w:rFonts w:ascii="Arial" w:hAnsi="Arial" w:cs="Arial"/>
          <w:bCs/>
          <w:sz w:val="22"/>
          <w:szCs w:val="22"/>
        </w:rPr>
      </w:pPr>
      <w:r>
        <w:rPr>
          <w:rFonts w:ascii="Arial" w:hAnsi="Arial" w:cs="Arial"/>
          <w:bCs/>
          <w:sz w:val="22"/>
          <w:szCs w:val="22"/>
        </w:rPr>
        <w:t xml:space="preserve">The enhanced service specification – attached at </w:t>
      </w:r>
      <w:r w:rsidRPr="00406DDE">
        <w:rPr>
          <w:rFonts w:ascii="Arial" w:hAnsi="Arial" w:cs="Arial"/>
          <w:b/>
          <w:bCs/>
          <w:sz w:val="22"/>
          <w:szCs w:val="22"/>
        </w:rPr>
        <w:t>appendix b</w:t>
      </w:r>
      <w:r>
        <w:rPr>
          <w:rFonts w:ascii="Arial" w:hAnsi="Arial" w:cs="Arial"/>
          <w:bCs/>
          <w:sz w:val="22"/>
          <w:szCs w:val="22"/>
        </w:rPr>
        <w:t xml:space="preserve"> clearly sets out the requirements of the provider of the service.</w:t>
      </w:r>
      <w:r w:rsidR="00424965">
        <w:rPr>
          <w:rFonts w:ascii="Arial" w:hAnsi="Arial" w:cs="Arial"/>
          <w:bCs/>
          <w:sz w:val="22"/>
          <w:szCs w:val="22"/>
        </w:rPr>
        <w:t xml:space="preserve"> I set out three critical elements, accreditation, monitoring and payment;</w:t>
      </w:r>
    </w:p>
    <w:p w:rsidR="00AE3BC2" w:rsidRDefault="00AE3BC2" w:rsidP="00D7033C">
      <w:pPr>
        <w:rPr>
          <w:rFonts w:ascii="Arial" w:hAnsi="Arial" w:cs="Arial"/>
          <w:bCs/>
          <w:sz w:val="22"/>
          <w:szCs w:val="22"/>
        </w:rPr>
      </w:pPr>
    </w:p>
    <w:p w:rsidR="00AE3BC2" w:rsidRPr="00424965" w:rsidRDefault="00AE3BC2" w:rsidP="00AE3BC2">
      <w:pPr>
        <w:rPr>
          <w:rFonts w:ascii="Arial" w:hAnsi="Arial" w:cs="Arial"/>
          <w:b/>
          <w:bCs/>
          <w:sz w:val="22"/>
          <w:szCs w:val="22"/>
        </w:rPr>
      </w:pPr>
      <w:r w:rsidRPr="00424965">
        <w:rPr>
          <w:rFonts w:ascii="Arial" w:hAnsi="Arial" w:cs="Arial"/>
          <w:b/>
          <w:bCs/>
          <w:sz w:val="22"/>
          <w:szCs w:val="22"/>
        </w:rPr>
        <w:t>Accreditation Requirements</w:t>
      </w:r>
    </w:p>
    <w:p w:rsidR="00AE3BC2" w:rsidRDefault="00AE3BC2" w:rsidP="00AE3BC2">
      <w:pPr>
        <w:rPr>
          <w:rFonts w:ascii="Arial" w:hAnsi="Arial" w:cs="Arial"/>
          <w:bCs/>
          <w:sz w:val="22"/>
          <w:szCs w:val="22"/>
        </w:rPr>
      </w:pPr>
      <w:r w:rsidRPr="00AE3BC2">
        <w:rPr>
          <w:rFonts w:ascii="Arial" w:hAnsi="Arial" w:cs="Arial"/>
          <w:bCs/>
          <w:sz w:val="22"/>
          <w:szCs w:val="22"/>
        </w:rPr>
        <w:t xml:space="preserve">Only accredited practitioners who meet the service specification and are contracted by the NEL CCG should provide this service. Practitioners managing oral anticoagulation must meet the required NPSA competencies. Every provider, providing this service must ensure that all staff involved in providing any aspect of care under this scheme </w:t>
      </w:r>
      <w:proofErr w:type="gramStart"/>
      <w:r w:rsidRPr="00AE3BC2">
        <w:rPr>
          <w:rFonts w:ascii="Arial" w:hAnsi="Arial" w:cs="Arial"/>
          <w:bCs/>
          <w:sz w:val="22"/>
          <w:szCs w:val="22"/>
        </w:rPr>
        <w:t>have</w:t>
      </w:r>
      <w:proofErr w:type="gramEnd"/>
      <w:r w:rsidRPr="00AE3BC2">
        <w:rPr>
          <w:rFonts w:ascii="Arial" w:hAnsi="Arial" w:cs="Arial"/>
          <w:bCs/>
          <w:sz w:val="22"/>
          <w:szCs w:val="22"/>
        </w:rPr>
        <w:t xml:space="preserve"> the necessary training and skills to do so.</w:t>
      </w:r>
    </w:p>
    <w:p w:rsidR="00AE3BC2" w:rsidRPr="00AE3BC2" w:rsidRDefault="00AE3BC2" w:rsidP="00AE3BC2">
      <w:pPr>
        <w:rPr>
          <w:rFonts w:ascii="Arial" w:hAnsi="Arial" w:cs="Arial"/>
          <w:bCs/>
          <w:sz w:val="22"/>
          <w:szCs w:val="22"/>
        </w:rPr>
      </w:pPr>
    </w:p>
    <w:p w:rsidR="00AE3BC2" w:rsidRPr="00AE3BC2" w:rsidRDefault="00AE3BC2" w:rsidP="00AE3BC2">
      <w:pPr>
        <w:rPr>
          <w:rFonts w:ascii="Arial" w:hAnsi="Arial" w:cs="Arial"/>
          <w:bCs/>
          <w:sz w:val="22"/>
          <w:szCs w:val="22"/>
        </w:rPr>
      </w:pPr>
      <w:r w:rsidRPr="00D0056D">
        <w:rPr>
          <w:rFonts w:ascii="Arial" w:hAnsi="Arial" w:cs="Arial"/>
          <w:bCs/>
          <w:i/>
          <w:sz w:val="22"/>
          <w:szCs w:val="22"/>
        </w:rPr>
        <w:t>Before a provider is accredited to provide the level 4 service, the provider will need to undergo an assessment</w:t>
      </w:r>
      <w:r w:rsidRPr="00AE3BC2">
        <w:rPr>
          <w:rFonts w:ascii="Arial" w:hAnsi="Arial" w:cs="Arial"/>
          <w:bCs/>
          <w:sz w:val="22"/>
          <w:szCs w:val="22"/>
        </w:rPr>
        <w:t xml:space="preserve"> visit which will cover all aspects of the current service to level 3 including:</w:t>
      </w:r>
    </w:p>
    <w:p w:rsidR="00AE3BC2" w:rsidRDefault="00AE3BC2" w:rsidP="00AE3BC2">
      <w:pPr>
        <w:rPr>
          <w:rFonts w:ascii="Arial" w:hAnsi="Arial" w:cs="Arial"/>
          <w:bCs/>
          <w:sz w:val="22"/>
          <w:szCs w:val="22"/>
        </w:rPr>
      </w:pPr>
      <w:r w:rsidRPr="00AE3BC2">
        <w:rPr>
          <w:rFonts w:ascii="Arial" w:hAnsi="Arial" w:cs="Arial"/>
          <w:bCs/>
          <w:sz w:val="22"/>
          <w:szCs w:val="22"/>
        </w:rPr>
        <w:t>Practice Register, Anticoagulation template, Call and Recall System, Education for newly diagnosed patients, Provision of current service, overall wellbeing of patient and</w:t>
      </w:r>
      <w:r>
        <w:rPr>
          <w:rFonts w:ascii="Arial" w:hAnsi="Arial" w:cs="Arial"/>
          <w:bCs/>
          <w:sz w:val="22"/>
          <w:szCs w:val="22"/>
        </w:rPr>
        <w:t xml:space="preserve"> significant / untoward events.</w:t>
      </w:r>
    </w:p>
    <w:p w:rsidR="00AE3BC2" w:rsidRPr="00AE3BC2" w:rsidRDefault="00AE3BC2" w:rsidP="00AE3BC2">
      <w:pPr>
        <w:rPr>
          <w:rFonts w:ascii="Arial" w:hAnsi="Arial" w:cs="Arial"/>
          <w:bCs/>
          <w:sz w:val="22"/>
          <w:szCs w:val="22"/>
        </w:rPr>
      </w:pPr>
    </w:p>
    <w:p w:rsidR="00AE3BC2" w:rsidRDefault="00AE3BC2" w:rsidP="00AE3BC2">
      <w:pPr>
        <w:rPr>
          <w:rFonts w:ascii="Arial" w:hAnsi="Arial" w:cs="Arial"/>
          <w:bCs/>
          <w:sz w:val="22"/>
          <w:szCs w:val="22"/>
        </w:rPr>
      </w:pPr>
      <w:r w:rsidRPr="00AE3BC2">
        <w:rPr>
          <w:rFonts w:ascii="Arial" w:hAnsi="Arial" w:cs="Arial"/>
          <w:bCs/>
          <w:sz w:val="22"/>
          <w:szCs w:val="22"/>
        </w:rPr>
        <w:t xml:space="preserve">In addition, to satisfy the requirements of the level 4 service, there should be evidence of a policy / protocol, internal and external quality assurance e.g. NEQAS results, audit,  records of testing and calibration of equipment, details of computer assisted decision making equipment used and </w:t>
      </w:r>
      <w:r w:rsidRPr="00AE3BC2">
        <w:rPr>
          <w:rFonts w:ascii="Arial" w:hAnsi="Arial" w:cs="Arial"/>
          <w:bCs/>
          <w:sz w:val="22"/>
          <w:szCs w:val="22"/>
        </w:rPr>
        <w:lastRenderedPageBreak/>
        <w:t>arrangements for internal and external quality assurance and a patient satisfaction survey / questionnaire.</w:t>
      </w:r>
      <w:r>
        <w:rPr>
          <w:rFonts w:ascii="Arial" w:hAnsi="Arial" w:cs="Arial"/>
          <w:bCs/>
          <w:sz w:val="22"/>
          <w:szCs w:val="22"/>
        </w:rPr>
        <w:t>”</w:t>
      </w:r>
    </w:p>
    <w:p w:rsidR="00424965" w:rsidRPr="00424965" w:rsidRDefault="00424965" w:rsidP="00424965">
      <w:pPr>
        <w:spacing w:before="120" w:after="120" w:line="276" w:lineRule="auto"/>
        <w:rPr>
          <w:rFonts w:ascii="Arial" w:eastAsiaTheme="minorHAnsi" w:hAnsi="Arial" w:cs="Arial"/>
          <w:b/>
          <w:spacing w:val="4"/>
          <w:sz w:val="22"/>
          <w:szCs w:val="22"/>
          <w:lang w:eastAsia="en-US"/>
        </w:rPr>
      </w:pPr>
      <w:r w:rsidRPr="00424965">
        <w:rPr>
          <w:rFonts w:ascii="Arial" w:eastAsiaTheme="minorHAnsi" w:hAnsi="Arial" w:cs="Arial"/>
          <w:b/>
          <w:spacing w:val="4"/>
          <w:sz w:val="22"/>
          <w:szCs w:val="22"/>
          <w:lang w:eastAsia="en-US"/>
        </w:rPr>
        <w:t>Monitoring and Review</w:t>
      </w:r>
    </w:p>
    <w:p w:rsidR="00424965" w:rsidRPr="00424965" w:rsidRDefault="00424965" w:rsidP="00424965">
      <w:pPr>
        <w:spacing w:before="120" w:after="120" w:line="276" w:lineRule="auto"/>
        <w:ind w:left="1080"/>
        <w:rPr>
          <w:rFonts w:ascii="Arial" w:eastAsiaTheme="minorHAnsi" w:hAnsi="Arial" w:cs="Arial"/>
          <w:spacing w:val="4"/>
          <w:sz w:val="22"/>
          <w:szCs w:val="22"/>
          <w:lang w:val="en"/>
        </w:rPr>
      </w:pPr>
      <w:r w:rsidRPr="00424965">
        <w:rPr>
          <w:rFonts w:ascii="Arial" w:eastAsiaTheme="minorHAnsi" w:hAnsi="Arial" w:cs="Arial"/>
          <w:spacing w:val="4"/>
          <w:sz w:val="22"/>
          <w:szCs w:val="22"/>
          <w:lang w:val="en"/>
        </w:rPr>
        <w:t xml:space="preserve">All providers involved in the scheme must submit an annual review which includes: </w:t>
      </w:r>
    </w:p>
    <w:p w:rsidR="00424965" w:rsidRPr="00424965" w:rsidRDefault="00424965" w:rsidP="00424965">
      <w:pPr>
        <w:numPr>
          <w:ilvl w:val="0"/>
          <w:numId w:val="25"/>
        </w:numPr>
        <w:spacing w:before="120" w:after="120" w:line="276" w:lineRule="auto"/>
        <w:contextualSpacing/>
        <w:rPr>
          <w:rFonts w:ascii="Arial" w:eastAsiaTheme="minorHAnsi" w:hAnsi="Arial" w:cs="Arial"/>
          <w:spacing w:val="4"/>
          <w:sz w:val="22"/>
          <w:szCs w:val="22"/>
          <w:lang w:val="en"/>
        </w:rPr>
      </w:pPr>
      <w:r w:rsidRPr="00424965">
        <w:rPr>
          <w:rFonts w:ascii="Arial" w:eastAsiaTheme="minorHAnsi" w:hAnsi="Arial" w:cs="Arial"/>
          <w:spacing w:val="4"/>
          <w:sz w:val="22"/>
          <w:szCs w:val="22"/>
          <w:lang w:val="en"/>
        </w:rPr>
        <w:t xml:space="preserve">information on the number of patients being monitored, the indications of anticoagulation, </w:t>
      </w:r>
      <w:proofErr w:type="spellStart"/>
      <w:r w:rsidRPr="00424965">
        <w:rPr>
          <w:rFonts w:ascii="Arial" w:eastAsiaTheme="minorHAnsi" w:hAnsi="Arial" w:cs="Arial"/>
          <w:spacing w:val="4"/>
          <w:sz w:val="22"/>
          <w:szCs w:val="22"/>
          <w:lang w:val="en"/>
        </w:rPr>
        <w:t>ie</w:t>
      </w:r>
      <w:proofErr w:type="spellEnd"/>
      <w:r w:rsidRPr="00424965">
        <w:rPr>
          <w:rFonts w:ascii="Arial" w:eastAsiaTheme="minorHAnsi" w:hAnsi="Arial" w:cs="Arial"/>
          <w:spacing w:val="4"/>
          <w:sz w:val="22"/>
          <w:szCs w:val="22"/>
          <w:lang w:val="en"/>
        </w:rPr>
        <w:t xml:space="preserve"> DVT </w:t>
      </w:r>
      <w:proofErr w:type="spellStart"/>
      <w:r w:rsidRPr="00424965">
        <w:rPr>
          <w:rFonts w:ascii="Arial" w:eastAsiaTheme="minorHAnsi" w:hAnsi="Arial" w:cs="Arial"/>
          <w:spacing w:val="4"/>
          <w:sz w:val="22"/>
          <w:szCs w:val="22"/>
          <w:lang w:val="en"/>
        </w:rPr>
        <w:t>etc</w:t>
      </w:r>
      <w:proofErr w:type="spellEnd"/>
      <w:r w:rsidRPr="00424965">
        <w:rPr>
          <w:rFonts w:ascii="Arial" w:eastAsiaTheme="minorHAnsi" w:hAnsi="Arial" w:cs="Arial"/>
          <w:spacing w:val="4"/>
          <w:sz w:val="22"/>
          <w:szCs w:val="22"/>
          <w:lang w:val="en"/>
        </w:rPr>
        <w:t xml:space="preserve">, and the duration of treatment </w:t>
      </w:r>
    </w:p>
    <w:p w:rsidR="00424965" w:rsidRPr="00424965" w:rsidRDefault="00424965" w:rsidP="00424965">
      <w:pPr>
        <w:numPr>
          <w:ilvl w:val="0"/>
          <w:numId w:val="25"/>
        </w:numPr>
        <w:spacing w:before="120" w:after="120" w:line="276" w:lineRule="auto"/>
        <w:contextualSpacing/>
        <w:rPr>
          <w:rFonts w:ascii="Arial" w:eastAsiaTheme="minorHAnsi" w:hAnsi="Arial" w:cs="Arial"/>
          <w:spacing w:val="4"/>
          <w:sz w:val="22"/>
          <w:szCs w:val="22"/>
          <w:lang w:val="en"/>
        </w:rPr>
      </w:pPr>
      <w:r w:rsidRPr="00424965">
        <w:rPr>
          <w:rFonts w:ascii="Arial" w:eastAsiaTheme="minorHAnsi" w:hAnsi="Arial" w:cs="Arial"/>
          <w:spacing w:val="4"/>
          <w:sz w:val="22"/>
          <w:szCs w:val="22"/>
          <w:lang w:val="en"/>
        </w:rPr>
        <w:t xml:space="preserve">brief details as to arrangements for each of the aspects highlighted above </w:t>
      </w:r>
    </w:p>
    <w:p w:rsidR="00424965" w:rsidRPr="00424965" w:rsidRDefault="00424965" w:rsidP="00424965">
      <w:pPr>
        <w:numPr>
          <w:ilvl w:val="0"/>
          <w:numId w:val="25"/>
        </w:numPr>
        <w:spacing w:before="120" w:after="120" w:line="276" w:lineRule="auto"/>
        <w:contextualSpacing/>
        <w:rPr>
          <w:rFonts w:ascii="Arial" w:eastAsiaTheme="minorHAnsi" w:hAnsi="Arial" w:cs="Arial"/>
          <w:spacing w:val="4"/>
          <w:sz w:val="22"/>
          <w:szCs w:val="22"/>
          <w:lang w:val="en"/>
        </w:rPr>
      </w:pPr>
      <w:r w:rsidRPr="00424965">
        <w:rPr>
          <w:rFonts w:ascii="Arial" w:eastAsiaTheme="minorHAnsi" w:hAnsi="Arial" w:cs="Arial"/>
          <w:spacing w:val="4"/>
          <w:sz w:val="22"/>
          <w:szCs w:val="22"/>
          <w:lang w:val="en"/>
        </w:rPr>
        <w:t>details of any computer-assisted decision-making equipment and near patient testing equipment used</w:t>
      </w:r>
    </w:p>
    <w:p w:rsidR="00424965" w:rsidRPr="00424965" w:rsidRDefault="00424965" w:rsidP="00424965">
      <w:pPr>
        <w:numPr>
          <w:ilvl w:val="0"/>
          <w:numId w:val="25"/>
        </w:numPr>
        <w:spacing w:before="120" w:after="120" w:line="276" w:lineRule="auto"/>
        <w:contextualSpacing/>
        <w:rPr>
          <w:rFonts w:ascii="Arial" w:eastAsiaTheme="minorHAnsi" w:hAnsi="Arial" w:cs="Arial"/>
          <w:spacing w:val="4"/>
          <w:sz w:val="22"/>
          <w:szCs w:val="22"/>
          <w:lang w:val="en"/>
        </w:rPr>
      </w:pPr>
      <w:r w:rsidRPr="00424965">
        <w:rPr>
          <w:rFonts w:ascii="Arial" w:eastAsiaTheme="minorHAnsi" w:hAnsi="Arial" w:cs="Arial"/>
          <w:spacing w:val="4"/>
          <w:sz w:val="22"/>
          <w:szCs w:val="22"/>
          <w:lang w:val="en"/>
        </w:rPr>
        <w:t xml:space="preserve">arrangements for internal and external quality assurance </w:t>
      </w:r>
    </w:p>
    <w:p w:rsidR="00AE3BC2" w:rsidRPr="00424965" w:rsidRDefault="00424965" w:rsidP="00424965">
      <w:pPr>
        <w:numPr>
          <w:ilvl w:val="0"/>
          <w:numId w:val="25"/>
        </w:numPr>
        <w:spacing w:before="120" w:after="120" w:line="276" w:lineRule="auto"/>
        <w:contextualSpacing/>
        <w:rPr>
          <w:rFonts w:ascii="Arial" w:eastAsiaTheme="minorHAnsi" w:hAnsi="Arial" w:cs="Arial"/>
          <w:spacing w:val="4"/>
          <w:sz w:val="22"/>
          <w:szCs w:val="22"/>
          <w:lang w:val="en"/>
        </w:rPr>
      </w:pPr>
      <w:r w:rsidRPr="00424965">
        <w:rPr>
          <w:rFonts w:ascii="Arial" w:eastAsiaTheme="minorHAnsi" w:hAnsi="Arial" w:cs="Arial"/>
          <w:spacing w:val="4"/>
          <w:sz w:val="22"/>
          <w:szCs w:val="22"/>
          <w:lang w:val="en"/>
        </w:rPr>
        <w:t>details of training and education relevant to the anti-coagulation monitoring service received by practitioners and staff details of the standards used for the control of anti-coagulation</w:t>
      </w:r>
    </w:p>
    <w:p w:rsidR="00424965" w:rsidRPr="00424965" w:rsidRDefault="00424965" w:rsidP="00424965">
      <w:pPr>
        <w:rPr>
          <w:rFonts w:ascii="Arial" w:eastAsiaTheme="minorHAnsi" w:hAnsi="Arial" w:cs="Arial"/>
          <w:spacing w:val="4"/>
          <w:sz w:val="22"/>
          <w:szCs w:val="22"/>
          <w:lang w:val="en"/>
        </w:rPr>
      </w:pPr>
    </w:p>
    <w:p w:rsidR="00424965" w:rsidRPr="00424965" w:rsidRDefault="00424965" w:rsidP="00424965">
      <w:pPr>
        <w:rPr>
          <w:rFonts w:ascii="Arial" w:eastAsiaTheme="minorHAnsi" w:hAnsi="Arial" w:cs="Arial"/>
          <w:b/>
          <w:spacing w:val="4"/>
          <w:sz w:val="22"/>
          <w:szCs w:val="22"/>
          <w:lang w:val="en"/>
        </w:rPr>
      </w:pPr>
      <w:r w:rsidRPr="00424965">
        <w:rPr>
          <w:rFonts w:ascii="Arial" w:eastAsiaTheme="minorHAnsi" w:hAnsi="Arial" w:cs="Arial"/>
          <w:b/>
          <w:spacing w:val="4"/>
          <w:sz w:val="22"/>
          <w:szCs w:val="22"/>
          <w:lang w:val="en"/>
        </w:rPr>
        <w:t>Payment Requirements</w:t>
      </w:r>
    </w:p>
    <w:p w:rsidR="00424965" w:rsidRPr="00424965" w:rsidRDefault="00424965" w:rsidP="00424965">
      <w:pPr>
        <w:rPr>
          <w:rFonts w:ascii="Arial" w:hAnsi="Arial" w:cs="Arial"/>
          <w:bCs/>
          <w:sz w:val="22"/>
          <w:szCs w:val="22"/>
        </w:rPr>
      </w:pPr>
      <w:r w:rsidRPr="00424965">
        <w:rPr>
          <w:rFonts w:ascii="Arial" w:hAnsi="Arial" w:cs="Arial"/>
          <w:bCs/>
          <w:sz w:val="22"/>
          <w:szCs w:val="22"/>
        </w:rPr>
        <w:t>All claims must be submitted annually and entered onto Local Service Invoice System</w:t>
      </w:r>
    </w:p>
    <w:p w:rsidR="00424965" w:rsidRDefault="00424965" w:rsidP="00424965">
      <w:pPr>
        <w:rPr>
          <w:rFonts w:ascii="Arial" w:hAnsi="Arial" w:cs="Arial"/>
          <w:bCs/>
          <w:sz w:val="22"/>
          <w:szCs w:val="22"/>
        </w:rPr>
      </w:pPr>
    </w:p>
    <w:p w:rsidR="00424965" w:rsidRPr="00424965" w:rsidRDefault="00424965" w:rsidP="00424965">
      <w:pPr>
        <w:rPr>
          <w:rFonts w:ascii="Arial" w:hAnsi="Arial" w:cs="Arial"/>
          <w:b/>
          <w:bCs/>
          <w:sz w:val="22"/>
          <w:szCs w:val="22"/>
          <w:u w:val="single"/>
        </w:rPr>
      </w:pPr>
      <w:r w:rsidRPr="00424965">
        <w:rPr>
          <w:rFonts w:ascii="Arial" w:hAnsi="Arial" w:cs="Arial"/>
          <w:b/>
          <w:bCs/>
          <w:sz w:val="22"/>
          <w:szCs w:val="22"/>
          <w:u w:val="single"/>
        </w:rPr>
        <w:t>Timeline of practice</w:t>
      </w:r>
    </w:p>
    <w:p w:rsidR="00424965" w:rsidRDefault="00424965" w:rsidP="00424965">
      <w:pPr>
        <w:rPr>
          <w:rFonts w:ascii="Arial" w:hAnsi="Arial" w:cs="Arial"/>
          <w:bCs/>
          <w:sz w:val="22"/>
          <w:szCs w:val="22"/>
        </w:rPr>
      </w:pPr>
    </w:p>
    <w:p w:rsidR="00373C50" w:rsidRDefault="00AE3BC2" w:rsidP="00AE3BC2">
      <w:pPr>
        <w:rPr>
          <w:rFonts w:ascii="Arial" w:hAnsi="Arial" w:cs="Arial"/>
          <w:bCs/>
          <w:sz w:val="22"/>
          <w:szCs w:val="22"/>
        </w:rPr>
      </w:pPr>
      <w:r>
        <w:rPr>
          <w:rFonts w:ascii="Arial" w:hAnsi="Arial" w:cs="Arial"/>
          <w:bCs/>
          <w:sz w:val="22"/>
          <w:szCs w:val="22"/>
        </w:rPr>
        <w:t xml:space="preserve">The Practice first signed up to this contract for the first time on </w:t>
      </w:r>
      <w:r w:rsidRPr="00373C50">
        <w:rPr>
          <w:rFonts w:ascii="Arial" w:hAnsi="Arial" w:cs="Arial"/>
          <w:b/>
          <w:bCs/>
          <w:sz w:val="22"/>
          <w:szCs w:val="22"/>
        </w:rPr>
        <w:t>27</w:t>
      </w:r>
      <w:r w:rsidRPr="00373C50">
        <w:rPr>
          <w:rFonts w:ascii="Arial" w:hAnsi="Arial" w:cs="Arial"/>
          <w:b/>
          <w:bCs/>
          <w:sz w:val="22"/>
          <w:szCs w:val="22"/>
          <w:vertAlign w:val="superscript"/>
        </w:rPr>
        <w:t>th</w:t>
      </w:r>
      <w:r w:rsidRPr="00373C50">
        <w:rPr>
          <w:rFonts w:ascii="Arial" w:hAnsi="Arial" w:cs="Arial"/>
          <w:b/>
          <w:bCs/>
          <w:sz w:val="22"/>
          <w:szCs w:val="22"/>
        </w:rPr>
        <w:t xml:space="preserve"> March 2013</w:t>
      </w:r>
      <w:r>
        <w:rPr>
          <w:rFonts w:ascii="Arial" w:hAnsi="Arial" w:cs="Arial"/>
          <w:bCs/>
          <w:sz w:val="22"/>
          <w:szCs w:val="22"/>
        </w:rPr>
        <w:t xml:space="preserve">, by Dr Heath. </w:t>
      </w:r>
      <w:r w:rsidR="00373C50">
        <w:rPr>
          <w:rFonts w:ascii="Arial" w:hAnsi="Arial" w:cs="Arial"/>
          <w:bCs/>
          <w:sz w:val="22"/>
          <w:szCs w:val="22"/>
        </w:rPr>
        <w:t xml:space="preserve">See </w:t>
      </w:r>
      <w:r w:rsidR="00600E22">
        <w:rPr>
          <w:rFonts w:ascii="Arial" w:hAnsi="Arial" w:cs="Arial"/>
          <w:bCs/>
          <w:sz w:val="22"/>
          <w:szCs w:val="22"/>
        </w:rPr>
        <w:t xml:space="preserve">Appendix c, </w:t>
      </w:r>
    </w:p>
    <w:p w:rsidR="00373C50" w:rsidRDefault="00373C50" w:rsidP="00AE3BC2">
      <w:pPr>
        <w:rPr>
          <w:rFonts w:ascii="Arial" w:hAnsi="Arial" w:cs="Arial"/>
          <w:bCs/>
          <w:sz w:val="22"/>
          <w:szCs w:val="22"/>
        </w:rPr>
      </w:pPr>
    </w:p>
    <w:p w:rsidR="00AE3BC2" w:rsidRDefault="00AE3BC2" w:rsidP="00AE3BC2">
      <w:pPr>
        <w:rPr>
          <w:rFonts w:ascii="Arial" w:hAnsi="Arial" w:cs="Arial"/>
          <w:bCs/>
          <w:sz w:val="22"/>
          <w:szCs w:val="22"/>
        </w:rPr>
      </w:pPr>
      <w:r>
        <w:rPr>
          <w:rFonts w:ascii="Arial" w:hAnsi="Arial" w:cs="Arial"/>
          <w:bCs/>
          <w:sz w:val="22"/>
          <w:szCs w:val="22"/>
        </w:rPr>
        <w:t>The practice as per appeal contacted the CCG on the 1</w:t>
      </w:r>
      <w:r w:rsidRPr="00AE3BC2">
        <w:rPr>
          <w:rFonts w:ascii="Arial" w:hAnsi="Arial" w:cs="Arial"/>
          <w:bCs/>
          <w:sz w:val="22"/>
          <w:szCs w:val="22"/>
          <w:vertAlign w:val="superscript"/>
        </w:rPr>
        <w:t>st</w:t>
      </w:r>
      <w:r>
        <w:rPr>
          <w:rFonts w:ascii="Arial" w:hAnsi="Arial" w:cs="Arial"/>
          <w:bCs/>
          <w:sz w:val="22"/>
          <w:szCs w:val="22"/>
        </w:rPr>
        <w:t xml:space="preserve"> November wishing to start the service and enquiring about accreditation.</w:t>
      </w:r>
    </w:p>
    <w:p w:rsidR="00AE3BC2" w:rsidRDefault="00AE3BC2" w:rsidP="00AE3BC2">
      <w:pPr>
        <w:rPr>
          <w:rFonts w:ascii="Arial" w:hAnsi="Arial" w:cs="Arial"/>
          <w:bCs/>
          <w:sz w:val="22"/>
          <w:szCs w:val="22"/>
        </w:rPr>
      </w:pPr>
    </w:p>
    <w:p w:rsidR="00AE3BC2" w:rsidRDefault="00AE3BC2" w:rsidP="00AE3BC2">
      <w:pPr>
        <w:rPr>
          <w:rFonts w:ascii="Arial" w:hAnsi="Arial" w:cs="Arial"/>
          <w:bCs/>
          <w:sz w:val="22"/>
          <w:szCs w:val="22"/>
        </w:rPr>
      </w:pPr>
      <w:r>
        <w:rPr>
          <w:rFonts w:ascii="Arial" w:hAnsi="Arial" w:cs="Arial"/>
          <w:bCs/>
          <w:sz w:val="22"/>
          <w:szCs w:val="22"/>
        </w:rPr>
        <w:t xml:space="preserve">They were directed to the required competencies by Rachel Staniforth on the </w:t>
      </w:r>
      <w:r w:rsidR="00600E22">
        <w:rPr>
          <w:rFonts w:ascii="Arial" w:hAnsi="Arial" w:cs="Arial"/>
          <w:bCs/>
          <w:sz w:val="22"/>
          <w:szCs w:val="22"/>
        </w:rPr>
        <w:t>11</w:t>
      </w:r>
      <w:r w:rsidR="00600E22" w:rsidRPr="00600E22">
        <w:rPr>
          <w:rFonts w:ascii="Arial" w:hAnsi="Arial" w:cs="Arial"/>
          <w:bCs/>
          <w:sz w:val="22"/>
          <w:szCs w:val="22"/>
          <w:vertAlign w:val="superscript"/>
        </w:rPr>
        <w:t>th</w:t>
      </w:r>
      <w:r w:rsidR="00600E22">
        <w:rPr>
          <w:rFonts w:ascii="Arial" w:hAnsi="Arial" w:cs="Arial"/>
          <w:bCs/>
          <w:sz w:val="22"/>
          <w:szCs w:val="22"/>
        </w:rPr>
        <w:t xml:space="preserve"> November 2013 who said she would get back to them about the requirement for a visit.</w:t>
      </w:r>
    </w:p>
    <w:p w:rsidR="00600E22" w:rsidRDefault="00600E22" w:rsidP="00AE3BC2">
      <w:pPr>
        <w:rPr>
          <w:rFonts w:ascii="Arial" w:hAnsi="Arial" w:cs="Arial"/>
          <w:bCs/>
          <w:sz w:val="22"/>
          <w:szCs w:val="22"/>
        </w:rPr>
      </w:pPr>
    </w:p>
    <w:p w:rsidR="00600E22" w:rsidRDefault="00600E22" w:rsidP="00AE3BC2">
      <w:pPr>
        <w:rPr>
          <w:rFonts w:ascii="Arial" w:hAnsi="Arial" w:cs="Arial"/>
          <w:bCs/>
          <w:sz w:val="22"/>
          <w:szCs w:val="22"/>
        </w:rPr>
      </w:pPr>
      <w:r>
        <w:rPr>
          <w:rFonts w:ascii="Arial" w:hAnsi="Arial" w:cs="Arial"/>
          <w:bCs/>
          <w:sz w:val="22"/>
          <w:szCs w:val="22"/>
        </w:rPr>
        <w:t>We cannot find a record of Rachel contacting the practice; however the contract which the practice signed up to clearly states, “</w:t>
      </w:r>
      <w:r w:rsidRPr="00600E22">
        <w:rPr>
          <w:rFonts w:ascii="Arial" w:hAnsi="Arial" w:cs="Arial"/>
          <w:bCs/>
          <w:sz w:val="22"/>
          <w:szCs w:val="22"/>
        </w:rPr>
        <w:t>Before a provider is accredited to provide the level 4 service, the provider will need to undergo an assessment visit</w:t>
      </w:r>
      <w:r>
        <w:rPr>
          <w:rFonts w:ascii="Arial" w:hAnsi="Arial" w:cs="Arial"/>
          <w:bCs/>
          <w:sz w:val="22"/>
          <w:szCs w:val="22"/>
        </w:rPr>
        <w:t>”.</w:t>
      </w:r>
      <w:r w:rsidR="00D0056D">
        <w:rPr>
          <w:rFonts w:ascii="Arial" w:hAnsi="Arial" w:cs="Arial"/>
          <w:bCs/>
          <w:sz w:val="22"/>
          <w:szCs w:val="22"/>
        </w:rPr>
        <w:t xml:space="preserve"> If the practice had clearly read the contract terms it sets out the exact requirements.</w:t>
      </w:r>
    </w:p>
    <w:p w:rsidR="00600E22" w:rsidRDefault="00600E22" w:rsidP="00AE3BC2">
      <w:pPr>
        <w:rPr>
          <w:rFonts w:ascii="Arial" w:hAnsi="Arial" w:cs="Arial"/>
          <w:bCs/>
          <w:sz w:val="22"/>
          <w:szCs w:val="22"/>
        </w:rPr>
      </w:pPr>
    </w:p>
    <w:p w:rsidR="00600E22" w:rsidRDefault="00600E22" w:rsidP="00AE3BC2">
      <w:pPr>
        <w:rPr>
          <w:rFonts w:ascii="Arial" w:hAnsi="Arial" w:cs="Arial"/>
          <w:bCs/>
          <w:sz w:val="22"/>
          <w:szCs w:val="22"/>
        </w:rPr>
      </w:pPr>
      <w:r>
        <w:rPr>
          <w:rFonts w:ascii="Arial" w:hAnsi="Arial" w:cs="Arial"/>
          <w:bCs/>
          <w:sz w:val="22"/>
          <w:szCs w:val="22"/>
        </w:rPr>
        <w:t>The practice does not evidence that they chased up for a response from Rachel or another member of the CCG to get further informatio</w:t>
      </w:r>
      <w:r w:rsidR="00177384">
        <w:rPr>
          <w:rFonts w:ascii="Arial" w:hAnsi="Arial" w:cs="Arial"/>
          <w:bCs/>
          <w:sz w:val="22"/>
          <w:szCs w:val="22"/>
        </w:rPr>
        <w:t>n before commencing the service until the matter was addressed in September of 2015.</w:t>
      </w:r>
    </w:p>
    <w:p w:rsidR="00600E22" w:rsidRDefault="00600E22" w:rsidP="00AE3BC2">
      <w:pPr>
        <w:rPr>
          <w:rFonts w:ascii="Arial" w:hAnsi="Arial" w:cs="Arial"/>
          <w:bCs/>
          <w:sz w:val="22"/>
          <w:szCs w:val="22"/>
        </w:rPr>
      </w:pPr>
    </w:p>
    <w:p w:rsidR="00600E22" w:rsidRDefault="00600E22" w:rsidP="00AE3BC2">
      <w:pPr>
        <w:rPr>
          <w:rFonts w:ascii="Arial" w:hAnsi="Arial" w:cs="Arial"/>
          <w:bCs/>
          <w:sz w:val="22"/>
          <w:szCs w:val="22"/>
        </w:rPr>
      </w:pPr>
      <w:r>
        <w:rPr>
          <w:rFonts w:ascii="Arial" w:hAnsi="Arial" w:cs="Arial"/>
          <w:bCs/>
          <w:sz w:val="22"/>
          <w:szCs w:val="22"/>
        </w:rPr>
        <w:t>The Practice say they commenced the service on 27</w:t>
      </w:r>
      <w:r w:rsidRPr="00600E22">
        <w:rPr>
          <w:rFonts w:ascii="Arial" w:hAnsi="Arial" w:cs="Arial"/>
          <w:bCs/>
          <w:sz w:val="22"/>
          <w:szCs w:val="22"/>
          <w:vertAlign w:val="superscript"/>
        </w:rPr>
        <w:t>th</w:t>
      </w:r>
      <w:r>
        <w:rPr>
          <w:rFonts w:ascii="Arial" w:hAnsi="Arial" w:cs="Arial"/>
          <w:bCs/>
          <w:sz w:val="22"/>
          <w:szCs w:val="22"/>
        </w:rPr>
        <w:t xml:space="preserve"> January 2014.</w:t>
      </w:r>
    </w:p>
    <w:p w:rsidR="00600E22" w:rsidRDefault="00600E22" w:rsidP="00AE3BC2">
      <w:pPr>
        <w:rPr>
          <w:rFonts w:ascii="Arial" w:hAnsi="Arial" w:cs="Arial"/>
          <w:bCs/>
          <w:sz w:val="22"/>
          <w:szCs w:val="22"/>
        </w:rPr>
      </w:pPr>
    </w:p>
    <w:p w:rsidR="00600E22" w:rsidRDefault="00600E22" w:rsidP="00AE3BC2">
      <w:pPr>
        <w:rPr>
          <w:rFonts w:ascii="Arial" w:hAnsi="Arial" w:cs="Arial"/>
          <w:bCs/>
          <w:sz w:val="22"/>
          <w:szCs w:val="22"/>
        </w:rPr>
      </w:pPr>
      <w:r>
        <w:rPr>
          <w:rFonts w:ascii="Arial" w:hAnsi="Arial" w:cs="Arial"/>
          <w:bCs/>
          <w:sz w:val="22"/>
          <w:szCs w:val="22"/>
        </w:rPr>
        <w:t xml:space="preserve">The </w:t>
      </w:r>
      <w:r w:rsidR="00373C50">
        <w:rPr>
          <w:rFonts w:ascii="Arial" w:hAnsi="Arial" w:cs="Arial"/>
          <w:bCs/>
          <w:sz w:val="22"/>
          <w:szCs w:val="22"/>
        </w:rPr>
        <w:t xml:space="preserve">subsequent </w:t>
      </w:r>
      <w:r>
        <w:rPr>
          <w:rFonts w:ascii="Arial" w:hAnsi="Arial" w:cs="Arial"/>
          <w:bCs/>
          <w:sz w:val="22"/>
          <w:szCs w:val="22"/>
        </w:rPr>
        <w:t>contract for the service for 2014-15 was signed by Doctor Heath, which is set out in appendix d, and the 2 year contract for 2015-17 was signed by Dr Health on the 25</w:t>
      </w:r>
      <w:r w:rsidRPr="00600E22">
        <w:rPr>
          <w:rFonts w:ascii="Arial" w:hAnsi="Arial" w:cs="Arial"/>
          <w:bCs/>
          <w:sz w:val="22"/>
          <w:szCs w:val="22"/>
          <w:vertAlign w:val="superscript"/>
        </w:rPr>
        <w:t>th</w:t>
      </w:r>
      <w:r>
        <w:rPr>
          <w:rFonts w:ascii="Arial" w:hAnsi="Arial" w:cs="Arial"/>
          <w:bCs/>
          <w:sz w:val="22"/>
          <w:szCs w:val="22"/>
        </w:rPr>
        <w:t xml:space="preserve"> March 2015.</w:t>
      </w:r>
      <w:r w:rsidR="00406DDE">
        <w:rPr>
          <w:rFonts w:ascii="Arial" w:hAnsi="Arial" w:cs="Arial"/>
          <w:bCs/>
          <w:sz w:val="22"/>
          <w:szCs w:val="22"/>
        </w:rPr>
        <w:t xml:space="preserve"> Appendix e</w:t>
      </w:r>
    </w:p>
    <w:p w:rsidR="00600E22" w:rsidRDefault="00600E22" w:rsidP="00AE3BC2">
      <w:pPr>
        <w:rPr>
          <w:rFonts w:ascii="Arial" w:hAnsi="Arial" w:cs="Arial"/>
          <w:bCs/>
          <w:sz w:val="22"/>
          <w:szCs w:val="22"/>
        </w:rPr>
      </w:pPr>
    </w:p>
    <w:p w:rsidR="00424965" w:rsidRDefault="00600E22" w:rsidP="00AE3BC2">
      <w:pPr>
        <w:rPr>
          <w:rFonts w:ascii="Arial" w:hAnsi="Arial" w:cs="Arial"/>
          <w:bCs/>
          <w:sz w:val="22"/>
          <w:szCs w:val="22"/>
        </w:rPr>
      </w:pPr>
      <w:r>
        <w:rPr>
          <w:rFonts w:ascii="Arial" w:hAnsi="Arial" w:cs="Arial"/>
          <w:bCs/>
          <w:sz w:val="22"/>
          <w:szCs w:val="22"/>
        </w:rPr>
        <w:t>During the period Jan 2014 to Sept 2015, the CCG was not aware the practice were providing this service as they had never submitted data to the CCG Enhanced Services portal</w:t>
      </w:r>
      <w:r w:rsidR="00373C50">
        <w:rPr>
          <w:rFonts w:ascii="Arial" w:hAnsi="Arial" w:cs="Arial"/>
          <w:bCs/>
          <w:sz w:val="22"/>
          <w:szCs w:val="22"/>
        </w:rPr>
        <w:t xml:space="preserve"> at the end of 13-14 year or the 2014-15 year</w:t>
      </w:r>
      <w:r w:rsidR="00424965">
        <w:rPr>
          <w:rFonts w:ascii="Arial" w:hAnsi="Arial" w:cs="Arial"/>
          <w:bCs/>
          <w:sz w:val="22"/>
          <w:szCs w:val="22"/>
        </w:rPr>
        <w:t xml:space="preserve"> and </w:t>
      </w:r>
      <w:r w:rsidR="00373C50">
        <w:rPr>
          <w:rFonts w:ascii="Arial" w:hAnsi="Arial" w:cs="Arial"/>
          <w:bCs/>
          <w:sz w:val="22"/>
          <w:szCs w:val="22"/>
        </w:rPr>
        <w:t xml:space="preserve">therefore </w:t>
      </w:r>
      <w:r w:rsidR="00424965">
        <w:rPr>
          <w:rFonts w:ascii="Arial" w:hAnsi="Arial" w:cs="Arial"/>
          <w:bCs/>
          <w:sz w:val="22"/>
          <w:szCs w:val="22"/>
        </w:rPr>
        <w:t>had not been paid in line with the CCG normal payment practices</w:t>
      </w:r>
      <w:r>
        <w:rPr>
          <w:rFonts w:ascii="Arial" w:hAnsi="Arial" w:cs="Arial"/>
          <w:bCs/>
          <w:sz w:val="22"/>
          <w:szCs w:val="22"/>
        </w:rPr>
        <w:t>.</w:t>
      </w:r>
    </w:p>
    <w:p w:rsidR="00424965" w:rsidRDefault="00424965" w:rsidP="00AE3BC2">
      <w:pPr>
        <w:rPr>
          <w:rFonts w:ascii="Arial" w:hAnsi="Arial" w:cs="Arial"/>
          <w:bCs/>
          <w:sz w:val="22"/>
          <w:szCs w:val="22"/>
        </w:rPr>
      </w:pPr>
    </w:p>
    <w:p w:rsidR="00600E22" w:rsidRDefault="00424965" w:rsidP="00AE3BC2">
      <w:pPr>
        <w:rPr>
          <w:rFonts w:ascii="Arial" w:hAnsi="Arial" w:cs="Arial"/>
          <w:bCs/>
          <w:sz w:val="22"/>
          <w:szCs w:val="22"/>
        </w:rPr>
      </w:pPr>
      <w:r>
        <w:rPr>
          <w:rFonts w:ascii="Arial" w:hAnsi="Arial" w:cs="Arial"/>
          <w:bCs/>
          <w:sz w:val="22"/>
          <w:szCs w:val="22"/>
        </w:rPr>
        <w:t>If the practice</w:t>
      </w:r>
      <w:r w:rsidR="00600E22">
        <w:rPr>
          <w:rFonts w:ascii="Arial" w:hAnsi="Arial" w:cs="Arial"/>
          <w:bCs/>
          <w:sz w:val="22"/>
          <w:szCs w:val="22"/>
        </w:rPr>
        <w:t xml:space="preserve"> had enquired or attempted to submit data, the finance team would have queried the payment as they would have no record of accreditation for the practice.</w:t>
      </w:r>
    </w:p>
    <w:p w:rsidR="00373C50" w:rsidRDefault="00373C50" w:rsidP="00AE3BC2">
      <w:pPr>
        <w:rPr>
          <w:rFonts w:ascii="Arial" w:hAnsi="Arial" w:cs="Arial"/>
          <w:bCs/>
          <w:sz w:val="22"/>
          <w:szCs w:val="22"/>
        </w:rPr>
      </w:pPr>
    </w:p>
    <w:p w:rsidR="00373C50" w:rsidRDefault="00373C50" w:rsidP="00AE3BC2">
      <w:pPr>
        <w:rPr>
          <w:rFonts w:ascii="Arial" w:hAnsi="Arial" w:cs="Arial"/>
          <w:bCs/>
          <w:sz w:val="22"/>
          <w:szCs w:val="22"/>
        </w:rPr>
      </w:pPr>
      <w:r>
        <w:rPr>
          <w:rFonts w:ascii="Arial" w:hAnsi="Arial" w:cs="Arial"/>
          <w:bCs/>
          <w:sz w:val="22"/>
          <w:szCs w:val="22"/>
        </w:rPr>
        <w:lastRenderedPageBreak/>
        <w:t xml:space="preserve">Following a visit from Debbee Walker from the CCG to the practice, it </w:t>
      </w:r>
      <w:r w:rsidR="00D97BAB">
        <w:rPr>
          <w:rFonts w:ascii="Arial" w:hAnsi="Arial" w:cs="Arial"/>
          <w:bCs/>
          <w:sz w:val="22"/>
          <w:szCs w:val="22"/>
        </w:rPr>
        <w:t xml:space="preserve">was brought to her attention by the acting practice manager that they did not have accreditation and </w:t>
      </w:r>
      <w:r>
        <w:rPr>
          <w:rFonts w:ascii="Arial" w:hAnsi="Arial" w:cs="Arial"/>
          <w:bCs/>
          <w:sz w:val="22"/>
          <w:szCs w:val="22"/>
        </w:rPr>
        <w:t>that they were not claiming for the service and that they never had achieved accreditation.</w:t>
      </w:r>
      <w:r w:rsidR="00D97BAB">
        <w:rPr>
          <w:rFonts w:ascii="Arial" w:hAnsi="Arial" w:cs="Arial"/>
          <w:bCs/>
          <w:sz w:val="22"/>
          <w:szCs w:val="22"/>
        </w:rPr>
        <w:t xml:space="preserve"> </w:t>
      </w:r>
      <w:r>
        <w:rPr>
          <w:rFonts w:ascii="Arial" w:hAnsi="Arial" w:cs="Arial"/>
          <w:bCs/>
          <w:sz w:val="22"/>
          <w:szCs w:val="22"/>
        </w:rPr>
        <w:t xml:space="preserve"> This was rectified with effect from the 1</w:t>
      </w:r>
      <w:r w:rsidRPr="00373C50">
        <w:rPr>
          <w:rFonts w:ascii="Arial" w:hAnsi="Arial" w:cs="Arial"/>
          <w:bCs/>
          <w:sz w:val="22"/>
          <w:szCs w:val="22"/>
          <w:vertAlign w:val="superscript"/>
        </w:rPr>
        <w:t>st</w:t>
      </w:r>
      <w:r>
        <w:rPr>
          <w:rFonts w:ascii="Arial" w:hAnsi="Arial" w:cs="Arial"/>
          <w:bCs/>
          <w:sz w:val="22"/>
          <w:szCs w:val="22"/>
        </w:rPr>
        <w:t xml:space="preserve"> October 2015 when the practice was accredited for level 4 ant</w:t>
      </w:r>
      <w:r w:rsidR="00AF31EA">
        <w:rPr>
          <w:rFonts w:ascii="Arial" w:hAnsi="Arial" w:cs="Arial"/>
          <w:bCs/>
          <w:sz w:val="22"/>
          <w:szCs w:val="22"/>
        </w:rPr>
        <w:t>i-</w:t>
      </w:r>
      <w:r>
        <w:rPr>
          <w:rFonts w:ascii="Arial" w:hAnsi="Arial" w:cs="Arial"/>
          <w:bCs/>
          <w:sz w:val="22"/>
          <w:szCs w:val="22"/>
        </w:rPr>
        <w:t>coagulation</w:t>
      </w:r>
      <w:r w:rsidR="00177384">
        <w:rPr>
          <w:rFonts w:ascii="Arial" w:hAnsi="Arial" w:cs="Arial"/>
          <w:bCs/>
          <w:sz w:val="22"/>
          <w:szCs w:val="22"/>
        </w:rPr>
        <w:t xml:space="preserve"> following a visit as per the specification</w:t>
      </w:r>
      <w:r>
        <w:rPr>
          <w:rFonts w:ascii="Arial" w:hAnsi="Arial" w:cs="Arial"/>
          <w:bCs/>
          <w:sz w:val="22"/>
          <w:szCs w:val="22"/>
        </w:rPr>
        <w:t>.</w:t>
      </w:r>
    </w:p>
    <w:p w:rsidR="00AF31EA" w:rsidRDefault="00AF31EA" w:rsidP="00AE3BC2">
      <w:pPr>
        <w:rPr>
          <w:rFonts w:ascii="Arial" w:hAnsi="Arial" w:cs="Arial"/>
          <w:bCs/>
          <w:sz w:val="22"/>
          <w:szCs w:val="22"/>
        </w:rPr>
      </w:pPr>
    </w:p>
    <w:p w:rsidR="00AF31EA" w:rsidRDefault="00AF31EA" w:rsidP="00AE3BC2">
      <w:pPr>
        <w:rPr>
          <w:rFonts w:ascii="Arial" w:hAnsi="Arial" w:cs="Arial"/>
          <w:bCs/>
          <w:sz w:val="22"/>
          <w:szCs w:val="22"/>
        </w:rPr>
      </w:pPr>
      <w:r>
        <w:rPr>
          <w:rFonts w:ascii="Arial" w:hAnsi="Arial" w:cs="Arial"/>
          <w:bCs/>
          <w:sz w:val="22"/>
          <w:szCs w:val="22"/>
        </w:rPr>
        <w:t>The practice requested payment for the period back to January 2014 as they said they were providing the service in that period. The payment was refused on the grounds that they did not have accreditation as stated within the service specification. The practice then wrote to the CCG to appeal this decision.</w:t>
      </w:r>
    </w:p>
    <w:p w:rsidR="00177384" w:rsidRDefault="00177384" w:rsidP="00AE3BC2">
      <w:pPr>
        <w:rPr>
          <w:rFonts w:ascii="Arial" w:hAnsi="Arial" w:cs="Arial"/>
          <w:bCs/>
          <w:sz w:val="22"/>
          <w:szCs w:val="22"/>
        </w:rPr>
      </w:pPr>
    </w:p>
    <w:p w:rsidR="00177384" w:rsidRPr="00D97BAB" w:rsidRDefault="00D97BAB" w:rsidP="00AE3BC2">
      <w:pPr>
        <w:rPr>
          <w:rFonts w:ascii="Arial" w:hAnsi="Arial" w:cs="Arial"/>
          <w:b/>
          <w:bCs/>
          <w:sz w:val="22"/>
          <w:szCs w:val="22"/>
        </w:rPr>
      </w:pPr>
      <w:r w:rsidRPr="00D97BAB">
        <w:rPr>
          <w:rFonts w:ascii="Arial" w:hAnsi="Arial" w:cs="Arial"/>
          <w:b/>
          <w:bCs/>
          <w:sz w:val="22"/>
          <w:szCs w:val="22"/>
        </w:rPr>
        <w:t>Scartho Medical Appeal</w:t>
      </w:r>
    </w:p>
    <w:p w:rsidR="00D97BAB" w:rsidRDefault="00D97BAB" w:rsidP="00AE3BC2">
      <w:pPr>
        <w:rPr>
          <w:rFonts w:ascii="Arial" w:hAnsi="Arial" w:cs="Arial"/>
          <w:bCs/>
          <w:sz w:val="22"/>
          <w:szCs w:val="22"/>
        </w:rPr>
      </w:pPr>
    </w:p>
    <w:p w:rsidR="00D97BAB" w:rsidRDefault="00D97BAB" w:rsidP="00AE3BC2">
      <w:pPr>
        <w:rPr>
          <w:rFonts w:ascii="Arial" w:hAnsi="Arial" w:cs="Arial"/>
          <w:bCs/>
          <w:sz w:val="22"/>
          <w:szCs w:val="22"/>
        </w:rPr>
      </w:pPr>
      <w:r>
        <w:rPr>
          <w:rFonts w:ascii="Arial" w:hAnsi="Arial" w:cs="Arial"/>
          <w:bCs/>
          <w:sz w:val="22"/>
          <w:szCs w:val="22"/>
        </w:rPr>
        <w:t xml:space="preserve">That as the CCG did not respond to their query about accreditation they should not be held responsible for operating their service without this </w:t>
      </w:r>
      <w:r w:rsidR="008A061E">
        <w:rPr>
          <w:rFonts w:ascii="Arial" w:hAnsi="Arial" w:cs="Arial"/>
          <w:bCs/>
          <w:sz w:val="22"/>
          <w:szCs w:val="22"/>
        </w:rPr>
        <w:t>accreditation</w:t>
      </w:r>
      <w:r>
        <w:rPr>
          <w:rFonts w:ascii="Arial" w:hAnsi="Arial" w:cs="Arial"/>
          <w:bCs/>
          <w:sz w:val="22"/>
          <w:szCs w:val="22"/>
        </w:rPr>
        <w:t xml:space="preserve"> and that activity for the period 27</w:t>
      </w:r>
      <w:r w:rsidRPr="00D97BAB">
        <w:rPr>
          <w:rFonts w:ascii="Arial" w:hAnsi="Arial" w:cs="Arial"/>
          <w:bCs/>
          <w:sz w:val="22"/>
          <w:szCs w:val="22"/>
          <w:vertAlign w:val="superscript"/>
        </w:rPr>
        <w:t>th</w:t>
      </w:r>
      <w:r>
        <w:rPr>
          <w:rFonts w:ascii="Arial" w:hAnsi="Arial" w:cs="Arial"/>
          <w:bCs/>
          <w:sz w:val="22"/>
          <w:szCs w:val="22"/>
        </w:rPr>
        <w:t xml:space="preserve"> January 2014 to 30</w:t>
      </w:r>
      <w:r w:rsidRPr="00D97BAB">
        <w:rPr>
          <w:rFonts w:ascii="Arial" w:hAnsi="Arial" w:cs="Arial"/>
          <w:bCs/>
          <w:sz w:val="22"/>
          <w:szCs w:val="22"/>
          <w:vertAlign w:val="superscript"/>
        </w:rPr>
        <w:t>th</w:t>
      </w:r>
      <w:r>
        <w:rPr>
          <w:rFonts w:ascii="Arial" w:hAnsi="Arial" w:cs="Arial"/>
          <w:bCs/>
          <w:sz w:val="22"/>
          <w:szCs w:val="22"/>
        </w:rPr>
        <w:t xml:space="preserve"> September 2015 should qualify for payment.</w:t>
      </w:r>
      <w:r w:rsidR="008A061E">
        <w:rPr>
          <w:rFonts w:ascii="Arial" w:hAnsi="Arial" w:cs="Arial"/>
          <w:bCs/>
          <w:sz w:val="22"/>
          <w:szCs w:val="22"/>
        </w:rPr>
        <w:t xml:space="preserve"> The number of patients they had was 374, so pro rata for year 1, full value year 2 and PY effect year 3 would equate to a value of £2</w:t>
      </w:r>
      <w:r w:rsidR="00B74EB7">
        <w:rPr>
          <w:rFonts w:ascii="Arial" w:hAnsi="Arial" w:cs="Arial"/>
          <w:bCs/>
          <w:sz w:val="22"/>
          <w:szCs w:val="22"/>
        </w:rPr>
        <w:t>,</w:t>
      </w:r>
      <w:r w:rsidR="008A061E">
        <w:rPr>
          <w:rFonts w:ascii="Arial" w:hAnsi="Arial" w:cs="Arial"/>
          <w:bCs/>
          <w:sz w:val="22"/>
          <w:szCs w:val="22"/>
        </w:rPr>
        <w:t>493, £14,960 and £7</w:t>
      </w:r>
      <w:r w:rsidR="00B74EB7">
        <w:rPr>
          <w:rFonts w:ascii="Arial" w:hAnsi="Arial" w:cs="Arial"/>
          <w:bCs/>
          <w:sz w:val="22"/>
          <w:szCs w:val="22"/>
        </w:rPr>
        <w:t>,</w:t>
      </w:r>
      <w:r w:rsidR="008A061E">
        <w:rPr>
          <w:rFonts w:ascii="Arial" w:hAnsi="Arial" w:cs="Arial"/>
          <w:bCs/>
          <w:sz w:val="22"/>
          <w:szCs w:val="22"/>
        </w:rPr>
        <w:t xml:space="preserve">480 a total of £24,933. </w:t>
      </w:r>
    </w:p>
    <w:p w:rsidR="001C5BB1" w:rsidRDefault="001C5BB1" w:rsidP="00AE3BC2">
      <w:pPr>
        <w:rPr>
          <w:rFonts w:ascii="Arial" w:hAnsi="Arial" w:cs="Arial"/>
          <w:bCs/>
          <w:sz w:val="22"/>
          <w:szCs w:val="22"/>
        </w:rPr>
      </w:pPr>
    </w:p>
    <w:p w:rsidR="001C5BB1" w:rsidRPr="001C5BB1" w:rsidRDefault="001C5BB1" w:rsidP="00AE3BC2">
      <w:pPr>
        <w:rPr>
          <w:rFonts w:ascii="Arial" w:hAnsi="Arial" w:cs="Arial"/>
          <w:b/>
          <w:bCs/>
          <w:sz w:val="22"/>
          <w:szCs w:val="22"/>
        </w:rPr>
      </w:pPr>
      <w:r w:rsidRPr="001C5BB1">
        <w:rPr>
          <w:rFonts w:ascii="Arial" w:hAnsi="Arial" w:cs="Arial"/>
          <w:b/>
          <w:bCs/>
          <w:sz w:val="22"/>
          <w:szCs w:val="22"/>
        </w:rPr>
        <w:t>North East Lincolnshire CCG Rejection</w:t>
      </w:r>
    </w:p>
    <w:p w:rsidR="001C5BB1" w:rsidRDefault="001C5BB1" w:rsidP="00AE3BC2">
      <w:pPr>
        <w:rPr>
          <w:rFonts w:ascii="Arial" w:hAnsi="Arial" w:cs="Arial"/>
          <w:bCs/>
          <w:sz w:val="22"/>
          <w:szCs w:val="22"/>
        </w:rPr>
      </w:pPr>
    </w:p>
    <w:p w:rsidR="001C5BB1" w:rsidRDefault="001C5BB1" w:rsidP="001C5BB1">
      <w:pPr>
        <w:pStyle w:val="ListParagraph"/>
        <w:numPr>
          <w:ilvl w:val="0"/>
          <w:numId w:val="26"/>
        </w:numPr>
        <w:rPr>
          <w:rFonts w:ascii="Arial" w:hAnsi="Arial" w:cs="Arial"/>
          <w:bCs/>
          <w:sz w:val="22"/>
          <w:szCs w:val="22"/>
        </w:rPr>
      </w:pPr>
      <w:r w:rsidRPr="001C5BB1">
        <w:rPr>
          <w:rFonts w:ascii="Arial" w:hAnsi="Arial" w:cs="Arial"/>
          <w:bCs/>
          <w:sz w:val="22"/>
          <w:szCs w:val="22"/>
        </w:rPr>
        <w:t>The CCG service specification clearly set out the accreditation requirement</w:t>
      </w:r>
      <w:r>
        <w:rPr>
          <w:rFonts w:ascii="Arial" w:hAnsi="Arial" w:cs="Arial"/>
          <w:bCs/>
          <w:sz w:val="22"/>
          <w:szCs w:val="22"/>
        </w:rPr>
        <w:t xml:space="preserve"> which the provider signed up to as part of the contract terms on three occasions</w:t>
      </w:r>
      <w:r w:rsidRPr="001C5BB1">
        <w:rPr>
          <w:rFonts w:ascii="Arial" w:hAnsi="Arial" w:cs="Arial"/>
          <w:bCs/>
          <w:sz w:val="22"/>
          <w:szCs w:val="22"/>
        </w:rPr>
        <w:t>.</w:t>
      </w:r>
    </w:p>
    <w:p w:rsidR="00FA4928" w:rsidRDefault="00FA4928" w:rsidP="001C5BB1">
      <w:pPr>
        <w:pStyle w:val="ListParagraph"/>
        <w:numPr>
          <w:ilvl w:val="0"/>
          <w:numId w:val="26"/>
        </w:numPr>
        <w:rPr>
          <w:rFonts w:ascii="Arial" w:hAnsi="Arial" w:cs="Arial"/>
          <w:bCs/>
          <w:sz w:val="22"/>
          <w:szCs w:val="22"/>
        </w:rPr>
      </w:pPr>
      <w:r>
        <w:rPr>
          <w:rFonts w:ascii="Arial" w:hAnsi="Arial" w:cs="Arial"/>
          <w:bCs/>
          <w:sz w:val="22"/>
          <w:szCs w:val="22"/>
        </w:rPr>
        <w:t>The practice has no evidence that they subsequently contacted the CCG chasing up about their enquiry again until September 2015.</w:t>
      </w:r>
    </w:p>
    <w:p w:rsidR="00D0056D" w:rsidRDefault="00D0056D" w:rsidP="001C5BB1">
      <w:pPr>
        <w:pStyle w:val="ListParagraph"/>
        <w:numPr>
          <w:ilvl w:val="0"/>
          <w:numId w:val="26"/>
        </w:numPr>
        <w:rPr>
          <w:rFonts w:ascii="Arial" w:hAnsi="Arial" w:cs="Arial"/>
          <w:bCs/>
          <w:sz w:val="22"/>
          <w:szCs w:val="22"/>
        </w:rPr>
      </w:pPr>
      <w:r>
        <w:rPr>
          <w:rFonts w:ascii="Arial" w:hAnsi="Arial" w:cs="Arial"/>
          <w:bCs/>
          <w:sz w:val="22"/>
          <w:szCs w:val="22"/>
        </w:rPr>
        <w:t>Accreditation is a significant requirement enabling services to be offered in Primary care with appropriate safeguards</w:t>
      </w:r>
      <w:r w:rsidR="00406DDE">
        <w:rPr>
          <w:rFonts w:ascii="Arial" w:hAnsi="Arial" w:cs="Arial"/>
          <w:bCs/>
          <w:sz w:val="22"/>
          <w:szCs w:val="22"/>
        </w:rPr>
        <w:t>.</w:t>
      </w:r>
    </w:p>
    <w:p w:rsidR="001C5BB1" w:rsidRDefault="001C5BB1" w:rsidP="001C5BB1">
      <w:pPr>
        <w:pStyle w:val="ListParagraph"/>
        <w:numPr>
          <w:ilvl w:val="0"/>
          <w:numId w:val="26"/>
        </w:numPr>
        <w:rPr>
          <w:rFonts w:ascii="Arial" w:hAnsi="Arial" w:cs="Arial"/>
          <w:bCs/>
          <w:sz w:val="22"/>
          <w:szCs w:val="22"/>
        </w:rPr>
      </w:pPr>
      <w:r>
        <w:rPr>
          <w:rFonts w:ascii="Arial" w:hAnsi="Arial" w:cs="Arial"/>
          <w:bCs/>
          <w:sz w:val="22"/>
          <w:szCs w:val="22"/>
        </w:rPr>
        <w:t>The Practice did not inform the CCG they had started the service in January 2014</w:t>
      </w:r>
      <w:r w:rsidR="00D0056D">
        <w:rPr>
          <w:rFonts w:ascii="Arial" w:hAnsi="Arial" w:cs="Arial"/>
          <w:bCs/>
          <w:sz w:val="22"/>
          <w:szCs w:val="22"/>
        </w:rPr>
        <w:t xml:space="preserve"> and would be submitting data at the end of the year</w:t>
      </w:r>
    </w:p>
    <w:p w:rsidR="001C5BB1" w:rsidRDefault="001C5BB1" w:rsidP="001C5BB1">
      <w:pPr>
        <w:pStyle w:val="ListParagraph"/>
        <w:numPr>
          <w:ilvl w:val="0"/>
          <w:numId w:val="26"/>
        </w:numPr>
        <w:rPr>
          <w:rFonts w:ascii="Arial" w:hAnsi="Arial" w:cs="Arial"/>
          <w:bCs/>
          <w:sz w:val="22"/>
          <w:szCs w:val="22"/>
        </w:rPr>
      </w:pPr>
      <w:r>
        <w:rPr>
          <w:rFonts w:ascii="Arial" w:hAnsi="Arial" w:cs="Arial"/>
          <w:bCs/>
          <w:sz w:val="22"/>
          <w:szCs w:val="22"/>
        </w:rPr>
        <w:t xml:space="preserve">The practice did not submit the monitoring </w:t>
      </w:r>
      <w:r w:rsidR="00D0056D">
        <w:rPr>
          <w:rFonts w:ascii="Arial" w:hAnsi="Arial" w:cs="Arial"/>
          <w:bCs/>
          <w:sz w:val="22"/>
          <w:szCs w:val="22"/>
        </w:rPr>
        <w:t xml:space="preserve">and review </w:t>
      </w:r>
      <w:r>
        <w:rPr>
          <w:rFonts w:ascii="Arial" w:hAnsi="Arial" w:cs="Arial"/>
          <w:bCs/>
          <w:sz w:val="22"/>
          <w:szCs w:val="22"/>
        </w:rPr>
        <w:t>requirements as per the service specification</w:t>
      </w:r>
      <w:r w:rsidR="00406DDE">
        <w:rPr>
          <w:rFonts w:ascii="Arial" w:hAnsi="Arial" w:cs="Arial"/>
          <w:bCs/>
          <w:sz w:val="22"/>
          <w:szCs w:val="22"/>
        </w:rPr>
        <w:t xml:space="preserve"> in any of the years concerned.</w:t>
      </w:r>
    </w:p>
    <w:p w:rsidR="001C5BB1" w:rsidRDefault="001C5BB1" w:rsidP="001C5BB1">
      <w:pPr>
        <w:pStyle w:val="ListParagraph"/>
        <w:numPr>
          <w:ilvl w:val="0"/>
          <w:numId w:val="26"/>
        </w:numPr>
        <w:rPr>
          <w:rFonts w:ascii="Arial" w:hAnsi="Arial" w:cs="Arial"/>
          <w:bCs/>
          <w:sz w:val="22"/>
          <w:szCs w:val="22"/>
        </w:rPr>
      </w:pPr>
      <w:r>
        <w:rPr>
          <w:rFonts w:ascii="Arial" w:hAnsi="Arial" w:cs="Arial"/>
          <w:bCs/>
          <w:sz w:val="22"/>
          <w:szCs w:val="22"/>
        </w:rPr>
        <w:t>The practice did not submit the activity data to the portal as required at the end of each financial year, which would have identified the issue</w:t>
      </w:r>
      <w:r w:rsidR="00B74EB7">
        <w:rPr>
          <w:rFonts w:ascii="Arial" w:hAnsi="Arial" w:cs="Arial"/>
          <w:bCs/>
          <w:sz w:val="22"/>
          <w:szCs w:val="22"/>
        </w:rPr>
        <w:t xml:space="preserve"> earlier</w:t>
      </w:r>
      <w:r>
        <w:rPr>
          <w:rFonts w:ascii="Arial" w:hAnsi="Arial" w:cs="Arial"/>
          <w:bCs/>
          <w:sz w:val="22"/>
          <w:szCs w:val="22"/>
        </w:rPr>
        <w:t>.</w:t>
      </w:r>
    </w:p>
    <w:p w:rsidR="00D0056D" w:rsidRDefault="001C5BB1" w:rsidP="00D0056D">
      <w:pPr>
        <w:pStyle w:val="ListParagraph"/>
        <w:numPr>
          <w:ilvl w:val="0"/>
          <w:numId w:val="26"/>
        </w:numPr>
        <w:rPr>
          <w:rFonts w:ascii="Arial" w:hAnsi="Arial" w:cs="Arial"/>
          <w:bCs/>
          <w:sz w:val="22"/>
          <w:szCs w:val="22"/>
        </w:rPr>
      </w:pPr>
      <w:r>
        <w:rPr>
          <w:rFonts w:ascii="Arial" w:hAnsi="Arial" w:cs="Arial"/>
          <w:bCs/>
          <w:sz w:val="22"/>
          <w:szCs w:val="22"/>
        </w:rPr>
        <w:t>The CCG cannot retrospectively assess the procedures in place to verify if they were compliant.</w:t>
      </w:r>
    </w:p>
    <w:p w:rsidR="00D0056D" w:rsidRDefault="00D0056D" w:rsidP="00D0056D">
      <w:pPr>
        <w:pStyle w:val="ListParagraph"/>
        <w:numPr>
          <w:ilvl w:val="0"/>
          <w:numId w:val="26"/>
        </w:numPr>
        <w:rPr>
          <w:rFonts w:ascii="Arial" w:hAnsi="Arial" w:cs="Arial"/>
          <w:bCs/>
          <w:sz w:val="22"/>
          <w:szCs w:val="22"/>
        </w:rPr>
      </w:pPr>
      <w:r>
        <w:rPr>
          <w:rFonts w:ascii="Arial" w:hAnsi="Arial" w:cs="Arial"/>
          <w:bCs/>
          <w:sz w:val="22"/>
          <w:szCs w:val="22"/>
        </w:rPr>
        <w:t xml:space="preserve">The CCG cannot be held responsible for a party to the contract not ensuring they meet all the requirements </w:t>
      </w:r>
      <w:r w:rsidR="00B74EB7">
        <w:rPr>
          <w:rFonts w:ascii="Arial" w:hAnsi="Arial" w:cs="Arial"/>
          <w:bCs/>
          <w:sz w:val="22"/>
          <w:szCs w:val="22"/>
        </w:rPr>
        <w:t>of said contract. Parties to the contract are expected to have read</w:t>
      </w:r>
      <w:r w:rsidR="00406DDE">
        <w:rPr>
          <w:rFonts w:ascii="Arial" w:hAnsi="Arial" w:cs="Arial"/>
          <w:bCs/>
          <w:sz w:val="22"/>
          <w:szCs w:val="22"/>
        </w:rPr>
        <w:t>,</w:t>
      </w:r>
      <w:r w:rsidR="00B74EB7">
        <w:rPr>
          <w:rFonts w:ascii="Arial" w:hAnsi="Arial" w:cs="Arial"/>
          <w:bCs/>
          <w:sz w:val="22"/>
          <w:szCs w:val="22"/>
        </w:rPr>
        <w:t xml:space="preserve"> understood and accepted the terms of the contract evidenced by their signature. </w:t>
      </w:r>
    </w:p>
    <w:p w:rsidR="00B74EB7" w:rsidRDefault="00B74EB7" w:rsidP="00B74EB7">
      <w:pPr>
        <w:rPr>
          <w:rFonts w:ascii="Arial" w:hAnsi="Arial" w:cs="Arial"/>
          <w:bCs/>
          <w:sz w:val="22"/>
          <w:szCs w:val="22"/>
        </w:rPr>
      </w:pPr>
    </w:p>
    <w:p w:rsidR="00B74EB7" w:rsidRDefault="00B74EB7" w:rsidP="00B74EB7">
      <w:pPr>
        <w:rPr>
          <w:rFonts w:ascii="Arial" w:hAnsi="Arial" w:cs="Arial"/>
          <w:bCs/>
          <w:sz w:val="22"/>
          <w:szCs w:val="22"/>
        </w:rPr>
      </w:pPr>
    </w:p>
    <w:p w:rsidR="00B74EB7" w:rsidRDefault="00406DDE" w:rsidP="00B74EB7">
      <w:pPr>
        <w:rPr>
          <w:rFonts w:ascii="Arial" w:hAnsi="Arial" w:cs="Arial"/>
          <w:bCs/>
          <w:sz w:val="22"/>
          <w:szCs w:val="22"/>
        </w:rPr>
      </w:pPr>
      <w:r>
        <w:rPr>
          <w:rFonts w:ascii="Arial" w:hAnsi="Arial" w:cs="Arial"/>
          <w:bCs/>
          <w:sz w:val="22"/>
          <w:szCs w:val="22"/>
        </w:rPr>
        <w:t>The Co-</w:t>
      </w:r>
      <w:r w:rsidR="00B74EB7">
        <w:rPr>
          <w:rFonts w:ascii="Arial" w:hAnsi="Arial" w:cs="Arial"/>
          <w:bCs/>
          <w:sz w:val="22"/>
          <w:szCs w:val="22"/>
        </w:rPr>
        <w:t xml:space="preserve">Commissioning Committee is asked to </w:t>
      </w:r>
      <w:r>
        <w:rPr>
          <w:rFonts w:ascii="Arial" w:hAnsi="Arial" w:cs="Arial"/>
          <w:bCs/>
          <w:sz w:val="22"/>
          <w:szCs w:val="22"/>
        </w:rPr>
        <w:t>judge</w:t>
      </w:r>
      <w:r w:rsidR="00B74EB7">
        <w:rPr>
          <w:rFonts w:ascii="Arial" w:hAnsi="Arial" w:cs="Arial"/>
          <w:bCs/>
          <w:sz w:val="22"/>
          <w:szCs w:val="22"/>
        </w:rPr>
        <w:t xml:space="preserve"> whether to uphold Scartho Medical appeal as per their letter of 3</w:t>
      </w:r>
      <w:r w:rsidR="00B74EB7" w:rsidRPr="00B74EB7">
        <w:rPr>
          <w:rFonts w:ascii="Arial" w:hAnsi="Arial" w:cs="Arial"/>
          <w:bCs/>
          <w:sz w:val="22"/>
          <w:szCs w:val="22"/>
          <w:vertAlign w:val="superscript"/>
        </w:rPr>
        <w:t>rd</w:t>
      </w:r>
      <w:r w:rsidR="00B74EB7">
        <w:rPr>
          <w:rFonts w:ascii="Arial" w:hAnsi="Arial" w:cs="Arial"/>
          <w:bCs/>
          <w:sz w:val="22"/>
          <w:szCs w:val="22"/>
        </w:rPr>
        <w:t xml:space="preserve"> December 2015 or reject their request.</w:t>
      </w:r>
    </w:p>
    <w:p w:rsidR="00B74EB7" w:rsidRDefault="00B74EB7" w:rsidP="00B74EB7">
      <w:pPr>
        <w:rPr>
          <w:rFonts w:ascii="Arial" w:hAnsi="Arial" w:cs="Arial"/>
          <w:bCs/>
          <w:sz w:val="22"/>
          <w:szCs w:val="22"/>
        </w:rPr>
      </w:pPr>
    </w:p>
    <w:p w:rsidR="00B74EB7" w:rsidRDefault="00B74EB7" w:rsidP="00B74EB7">
      <w:pPr>
        <w:rPr>
          <w:rFonts w:ascii="Arial" w:hAnsi="Arial" w:cs="Arial"/>
          <w:bCs/>
          <w:sz w:val="22"/>
          <w:szCs w:val="22"/>
        </w:rPr>
      </w:pPr>
    </w:p>
    <w:p w:rsidR="00B74EB7" w:rsidRDefault="00B74EB7" w:rsidP="00B74EB7">
      <w:pPr>
        <w:rPr>
          <w:rFonts w:ascii="Arial" w:hAnsi="Arial" w:cs="Arial"/>
          <w:bCs/>
          <w:sz w:val="22"/>
          <w:szCs w:val="22"/>
        </w:rPr>
      </w:pPr>
    </w:p>
    <w:p w:rsidR="00B74EB7" w:rsidRDefault="00B74EB7" w:rsidP="00B74EB7">
      <w:pPr>
        <w:rPr>
          <w:rFonts w:ascii="Arial" w:hAnsi="Arial" w:cs="Arial"/>
          <w:bCs/>
          <w:sz w:val="22"/>
          <w:szCs w:val="22"/>
        </w:rPr>
      </w:pPr>
      <w:r>
        <w:rPr>
          <w:rFonts w:ascii="Arial" w:hAnsi="Arial" w:cs="Arial"/>
          <w:bCs/>
          <w:sz w:val="22"/>
          <w:szCs w:val="22"/>
        </w:rPr>
        <w:t>Eddie McCabe</w:t>
      </w:r>
    </w:p>
    <w:p w:rsidR="00B74EB7" w:rsidRPr="00B74EB7" w:rsidRDefault="00B74EB7" w:rsidP="00B74EB7">
      <w:pPr>
        <w:rPr>
          <w:rFonts w:ascii="Arial" w:hAnsi="Arial" w:cs="Arial"/>
          <w:bCs/>
          <w:sz w:val="22"/>
          <w:szCs w:val="22"/>
        </w:rPr>
      </w:pPr>
      <w:r>
        <w:rPr>
          <w:rFonts w:ascii="Arial" w:hAnsi="Arial" w:cs="Arial"/>
          <w:bCs/>
          <w:sz w:val="22"/>
          <w:szCs w:val="22"/>
        </w:rPr>
        <w:t>2</w:t>
      </w:r>
      <w:r w:rsidRPr="00B74EB7">
        <w:rPr>
          <w:rFonts w:ascii="Arial" w:hAnsi="Arial" w:cs="Arial"/>
          <w:bCs/>
          <w:sz w:val="22"/>
          <w:szCs w:val="22"/>
          <w:vertAlign w:val="superscript"/>
        </w:rPr>
        <w:t>nd</w:t>
      </w:r>
      <w:r>
        <w:rPr>
          <w:rFonts w:ascii="Arial" w:hAnsi="Arial" w:cs="Arial"/>
          <w:bCs/>
          <w:sz w:val="22"/>
          <w:szCs w:val="22"/>
        </w:rPr>
        <w:t xml:space="preserve"> February 2015</w:t>
      </w:r>
    </w:p>
    <w:sectPr w:rsidR="00B74EB7" w:rsidRPr="00B74EB7" w:rsidSect="00DD7564">
      <w:footerReference w:type="default" r:id="rId10"/>
      <w:pgSz w:w="11906" w:h="16838"/>
      <w:pgMar w:top="902" w:right="902" w:bottom="902"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529" w:rsidRDefault="00AD0529">
      <w:r>
        <w:separator/>
      </w:r>
    </w:p>
  </w:endnote>
  <w:endnote w:type="continuationSeparator" w:id="0">
    <w:p w:rsidR="00AD0529" w:rsidRDefault="00AD0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C5B" w:rsidRDefault="009E3C5B" w:rsidP="00DC3218">
    <w:pPr>
      <w:pStyle w:val="Footer"/>
      <w:jc w:val="right"/>
    </w:pPr>
    <w:r>
      <w:rPr>
        <w:noProof/>
      </w:rPr>
      <w:drawing>
        <wp:inline distT="0" distB="0" distL="0" distR="0" wp14:anchorId="5911262E" wp14:editId="01F28789">
          <wp:extent cx="2658110" cy="353695"/>
          <wp:effectExtent l="0" t="0" r="889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353695"/>
                  </a:xfrm>
                  <a:prstGeom prst="rect">
                    <a:avLst/>
                  </a:prstGeom>
                  <a:noFill/>
                </pic:spPr>
              </pic:pic>
            </a:graphicData>
          </a:graphic>
        </wp:inline>
      </w:drawing>
    </w:r>
    <w:r>
      <w:rPr>
        <w:noProof/>
      </w:rPr>
      <w:drawing>
        <wp:inline distT="0" distB="0" distL="0" distR="0" wp14:anchorId="5046378F" wp14:editId="30CE49E9">
          <wp:extent cx="1036320" cy="8782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87820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529" w:rsidRDefault="00AD0529">
      <w:r>
        <w:separator/>
      </w:r>
    </w:p>
  </w:footnote>
  <w:footnote w:type="continuationSeparator" w:id="0">
    <w:p w:rsidR="00AD0529" w:rsidRDefault="00AD05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5CB"/>
    <w:multiLevelType w:val="hybridMultilevel"/>
    <w:tmpl w:val="D63EAF86"/>
    <w:lvl w:ilvl="0" w:tplc="08090001">
      <w:start w:val="1"/>
      <w:numFmt w:val="bullet"/>
      <w:lvlText w:val=""/>
      <w:lvlJc w:val="left"/>
      <w:pPr>
        <w:tabs>
          <w:tab w:val="num" w:pos="720"/>
        </w:tabs>
        <w:ind w:left="720" w:hanging="360"/>
      </w:pPr>
      <w:rPr>
        <w:rFonts w:ascii="Symbol" w:hAnsi="Symbol" w:hint="default"/>
      </w:rPr>
    </w:lvl>
    <w:lvl w:ilvl="1" w:tplc="F6A489B6">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FD1EE4"/>
    <w:multiLevelType w:val="hybridMultilevel"/>
    <w:tmpl w:val="3E407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8B1F7C"/>
    <w:multiLevelType w:val="hybridMultilevel"/>
    <w:tmpl w:val="1CA8D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014460"/>
    <w:multiLevelType w:val="hybridMultilevel"/>
    <w:tmpl w:val="B39C072E"/>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nsid w:val="0CC93485"/>
    <w:multiLevelType w:val="hybridMultilevel"/>
    <w:tmpl w:val="0FA4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605BDD"/>
    <w:multiLevelType w:val="hybridMultilevel"/>
    <w:tmpl w:val="DDC0B752"/>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194B0D30"/>
    <w:multiLevelType w:val="hybridMultilevel"/>
    <w:tmpl w:val="31B8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4D01B3"/>
    <w:multiLevelType w:val="hybridMultilevel"/>
    <w:tmpl w:val="D88ADAFC"/>
    <w:lvl w:ilvl="0" w:tplc="805CF284">
      <w:start w:val="1"/>
      <w:numFmt w:val="bullet"/>
      <w:lvlText w:val="•"/>
      <w:lvlJc w:val="left"/>
      <w:pPr>
        <w:tabs>
          <w:tab w:val="num" w:pos="720"/>
        </w:tabs>
        <w:ind w:left="720" w:hanging="360"/>
      </w:pPr>
      <w:rPr>
        <w:rFonts w:ascii="Arial" w:hAnsi="Arial" w:hint="default"/>
      </w:rPr>
    </w:lvl>
    <w:lvl w:ilvl="1" w:tplc="5FA832A4" w:tentative="1">
      <w:start w:val="1"/>
      <w:numFmt w:val="bullet"/>
      <w:lvlText w:val="•"/>
      <w:lvlJc w:val="left"/>
      <w:pPr>
        <w:tabs>
          <w:tab w:val="num" w:pos="1440"/>
        </w:tabs>
        <w:ind w:left="1440" w:hanging="360"/>
      </w:pPr>
      <w:rPr>
        <w:rFonts w:ascii="Arial" w:hAnsi="Arial" w:hint="default"/>
      </w:rPr>
    </w:lvl>
    <w:lvl w:ilvl="2" w:tplc="073E5862" w:tentative="1">
      <w:start w:val="1"/>
      <w:numFmt w:val="bullet"/>
      <w:lvlText w:val="•"/>
      <w:lvlJc w:val="left"/>
      <w:pPr>
        <w:tabs>
          <w:tab w:val="num" w:pos="2160"/>
        </w:tabs>
        <w:ind w:left="2160" w:hanging="360"/>
      </w:pPr>
      <w:rPr>
        <w:rFonts w:ascii="Arial" w:hAnsi="Arial" w:hint="default"/>
      </w:rPr>
    </w:lvl>
    <w:lvl w:ilvl="3" w:tplc="33886D60" w:tentative="1">
      <w:start w:val="1"/>
      <w:numFmt w:val="bullet"/>
      <w:lvlText w:val="•"/>
      <w:lvlJc w:val="left"/>
      <w:pPr>
        <w:tabs>
          <w:tab w:val="num" w:pos="2880"/>
        </w:tabs>
        <w:ind w:left="2880" w:hanging="360"/>
      </w:pPr>
      <w:rPr>
        <w:rFonts w:ascii="Arial" w:hAnsi="Arial" w:hint="default"/>
      </w:rPr>
    </w:lvl>
    <w:lvl w:ilvl="4" w:tplc="794015BA" w:tentative="1">
      <w:start w:val="1"/>
      <w:numFmt w:val="bullet"/>
      <w:lvlText w:val="•"/>
      <w:lvlJc w:val="left"/>
      <w:pPr>
        <w:tabs>
          <w:tab w:val="num" w:pos="3600"/>
        </w:tabs>
        <w:ind w:left="3600" w:hanging="360"/>
      </w:pPr>
      <w:rPr>
        <w:rFonts w:ascii="Arial" w:hAnsi="Arial" w:hint="default"/>
      </w:rPr>
    </w:lvl>
    <w:lvl w:ilvl="5" w:tplc="BEE03586" w:tentative="1">
      <w:start w:val="1"/>
      <w:numFmt w:val="bullet"/>
      <w:lvlText w:val="•"/>
      <w:lvlJc w:val="left"/>
      <w:pPr>
        <w:tabs>
          <w:tab w:val="num" w:pos="4320"/>
        </w:tabs>
        <w:ind w:left="4320" w:hanging="360"/>
      </w:pPr>
      <w:rPr>
        <w:rFonts w:ascii="Arial" w:hAnsi="Arial" w:hint="default"/>
      </w:rPr>
    </w:lvl>
    <w:lvl w:ilvl="6" w:tplc="A6CC4BDE" w:tentative="1">
      <w:start w:val="1"/>
      <w:numFmt w:val="bullet"/>
      <w:lvlText w:val="•"/>
      <w:lvlJc w:val="left"/>
      <w:pPr>
        <w:tabs>
          <w:tab w:val="num" w:pos="5040"/>
        </w:tabs>
        <w:ind w:left="5040" w:hanging="360"/>
      </w:pPr>
      <w:rPr>
        <w:rFonts w:ascii="Arial" w:hAnsi="Arial" w:hint="default"/>
      </w:rPr>
    </w:lvl>
    <w:lvl w:ilvl="7" w:tplc="097424E6" w:tentative="1">
      <w:start w:val="1"/>
      <w:numFmt w:val="bullet"/>
      <w:lvlText w:val="•"/>
      <w:lvlJc w:val="left"/>
      <w:pPr>
        <w:tabs>
          <w:tab w:val="num" w:pos="5760"/>
        </w:tabs>
        <w:ind w:left="5760" w:hanging="360"/>
      </w:pPr>
      <w:rPr>
        <w:rFonts w:ascii="Arial" w:hAnsi="Arial" w:hint="default"/>
      </w:rPr>
    </w:lvl>
    <w:lvl w:ilvl="8" w:tplc="D67E3AC2" w:tentative="1">
      <w:start w:val="1"/>
      <w:numFmt w:val="bullet"/>
      <w:lvlText w:val="•"/>
      <w:lvlJc w:val="left"/>
      <w:pPr>
        <w:tabs>
          <w:tab w:val="num" w:pos="6480"/>
        </w:tabs>
        <w:ind w:left="6480" w:hanging="360"/>
      </w:pPr>
      <w:rPr>
        <w:rFonts w:ascii="Arial" w:hAnsi="Arial" w:hint="default"/>
      </w:rPr>
    </w:lvl>
  </w:abstractNum>
  <w:abstractNum w:abstractNumId="8">
    <w:nsid w:val="24E87F53"/>
    <w:multiLevelType w:val="multilevel"/>
    <w:tmpl w:val="590ED6D8"/>
    <w:lvl w:ilvl="0">
      <w:start w:val="4"/>
      <w:numFmt w:val="decimal"/>
      <w:lvlText w:val="%1."/>
      <w:lvlJc w:val="left"/>
      <w:pPr>
        <w:tabs>
          <w:tab w:val="num" w:pos="1080"/>
        </w:tabs>
        <w:ind w:left="108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2534685A"/>
    <w:multiLevelType w:val="hybridMultilevel"/>
    <w:tmpl w:val="0A90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331AFD"/>
    <w:multiLevelType w:val="hybridMultilevel"/>
    <w:tmpl w:val="04C0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BC7AC4"/>
    <w:multiLevelType w:val="hybridMultilevel"/>
    <w:tmpl w:val="FF1EF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34620A6"/>
    <w:multiLevelType w:val="hybridMultilevel"/>
    <w:tmpl w:val="A5702F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89129E2"/>
    <w:multiLevelType w:val="hybridMultilevel"/>
    <w:tmpl w:val="0AEC82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8D96AE4"/>
    <w:multiLevelType w:val="hybridMultilevel"/>
    <w:tmpl w:val="E6340838"/>
    <w:lvl w:ilvl="0" w:tplc="549447EE">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CBF71FC"/>
    <w:multiLevelType w:val="singleLevel"/>
    <w:tmpl w:val="7D98AA4A"/>
    <w:lvl w:ilvl="0">
      <w:start w:val="1"/>
      <w:numFmt w:val="bullet"/>
      <w:pStyle w:val="bullet2"/>
      <w:lvlText w:val=""/>
      <w:lvlJc w:val="left"/>
      <w:pPr>
        <w:tabs>
          <w:tab w:val="num" w:pos="1494"/>
        </w:tabs>
        <w:ind w:left="340" w:firstLine="794"/>
      </w:pPr>
      <w:rPr>
        <w:rFonts w:ascii="Symbol" w:hAnsi="Symbol" w:hint="default"/>
        <w:sz w:val="16"/>
      </w:rPr>
    </w:lvl>
  </w:abstractNum>
  <w:abstractNum w:abstractNumId="16">
    <w:nsid w:val="4CE82579"/>
    <w:multiLevelType w:val="hybridMultilevel"/>
    <w:tmpl w:val="2DEAF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28F7EFB"/>
    <w:multiLevelType w:val="hybridMultilevel"/>
    <w:tmpl w:val="05F86F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2C471A8"/>
    <w:multiLevelType w:val="singleLevel"/>
    <w:tmpl w:val="A2203048"/>
    <w:lvl w:ilvl="0">
      <w:start w:val="1"/>
      <w:numFmt w:val="bullet"/>
      <w:pStyle w:val="bullet3"/>
      <w:lvlText w:val=""/>
      <w:lvlJc w:val="left"/>
      <w:pPr>
        <w:tabs>
          <w:tab w:val="num" w:pos="2203"/>
        </w:tabs>
        <w:ind w:left="1049" w:firstLine="794"/>
      </w:pPr>
      <w:rPr>
        <w:rFonts w:ascii="Symbol" w:hAnsi="Symbol" w:hint="default"/>
        <w:sz w:val="16"/>
      </w:rPr>
    </w:lvl>
  </w:abstractNum>
  <w:abstractNum w:abstractNumId="19">
    <w:nsid w:val="5A640049"/>
    <w:multiLevelType w:val="hybridMultilevel"/>
    <w:tmpl w:val="5238C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D1F4A15"/>
    <w:multiLevelType w:val="multilevel"/>
    <w:tmpl w:val="79983B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F482033"/>
    <w:multiLevelType w:val="hybridMultilevel"/>
    <w:tmpl w:val="AE3CB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4DA4F39"/>
    <w:multiLevelType w:val="hybridMultilevel"/>
    <w:tmpl w:val="4A40D1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12D1939"/>
    <w:multiLevelType w:val="hybridMultilevel"/>
    <w:tmpl w:val="F912C2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7460D80"/>
    <w:multiLevelType w:val="hybridMultilevel"/>
    <w:tmpl w:val="68AAB7FA"/>
    <w:lvl w:ilvl="0" w:tplc="3C8AEF50">
      <w:start w:val="3"/>
      <w:numFmt w:val="bullet"/>
      <w:lvlText w:val="-"/>
      <w:lvlJc w:val="left"/>
      <w:pPr>
        <w:ind w:left="30" w:hanging="360"/>
      </w:pPr>
      <w:rPr>
        <w:rFonts w:ascii="Arial" w:eastAsia="MS Mincho" w:hAnsi="Arial" w:cs="Arial" w:hint="default"/>
      </w:rPr>
    </w:lvl>
    <w:lvl w:ilvl="1" w:tplc="08090003" w:tentative="1">
      <w:start w:val="1"/>
      <w:numFmt w:val="bullet"/>
      <w:lvlText w:val="o"/>
      <w:lvlJc w:val="left"/>
      <w:pPr>
        <w:ind w:left="750" w:hanging="360"/>
      </w:pPr>
      <w:rPr>
        <w:rFonts w:ascii="Courier New" w:hAnsi="Courier New" w:cs="Courier New" w:hint="default"/>
      </w:rPr>
    </w:lvl>
    <w:lvl w:ilvl="2" w:tplc="08090005" w:tentative="1">
      <w:start w:val="1"/>
      <w:numFmt w:val="bullet"/>
      <w:lvlText w:val=""/>
      <w:lvlJc w:val="left"/>
      <w:pPr>
        <w:ind w:left="1470" w:hanging="360"/>
      </w:pPr>
      <w:rPr>
        <w:rFonts w:ascii="Wingdings" w:hAnsi="Wingdings" w:hint="default"/>
      </w:rPr>
    </w:lvl>
    <w:lvl w:ilvl="3" w:tplc="08090001" w:tentative="1">
      <w:start w:val="1"/>
      <w:numFmt w:val="bullet"/>
      <w:lvlText w:val=""/>
      <w:lvlJc w:val="left"/>
      <w:pPr>
        <w:ind w:left="2190" w:hanging="360"/>
      </w:pPr>
      <w:rPr>
        <w:rFonts w:ascii="Symbol" w:hAnsi="Symbol" w:hint="default"/>
      </w:rPr>
    </w:lvl>
    <w:lvl w:ilvl="4" w:tplc="08090003" w:tentative="1">
      <w:start w:val="1"/>
      <w:numFmt w:val="bullet"/>
      <w:lvlText w:val="o"/>
      <w:lvlJc w:val="left"/>
      <w:pPr>
        <w:ind w:left="2910" w:hanging="360"/>
      </w:pPr>
      <w:rPr>
        <w:rFonts w:ascii="Courier New" w:hAnsi="Courier New" w:cs="Courier New" w:hint="default"/>
      </w:rPr>
    </w:lvl>
    <w:lvl w:ilvl="5" w:tplc="08090005" w:tentative="1">
      <w:start w:val="1"/>
      <w:numFmt w:val="bullet"/>
      <w:lvlText w:val=""/>
      <w:lvlJc w:val="left"/>
      <w:pPr>
        <w:ind w:left="3630" w:hanging="360"/>
      </w:pPr>
      <w:rPr>
        <w:rFonts w:ascii="Wingdings" w:hAnsi="Wingdings" w:hint="default"/>
      </w:rPr>
    </w:lvl>
    <w:lvl w:ilvl="6" w:tplc="08090001" w:tentative="1">
      <w:start w:val="1"/>
      <w:numFmt w:val="bullet"/>
      <w:lvlText w:val=""/>
      <w:lvlJc w:val="left"/>
      <w:pPr>
        <w:ind w:left="4350" w:hanging="360"/>
      </w:pPr>
      <w:rPr>
        <w:rFonts w:ascii="Symbol" w:hAnsi="Symbol" w:hint="default"/>
      </w:rPr>
    </w:lvl>
    <w:lvl w:ilvl="7" w:tplc="08090003" w:tentative="1">
      <w:start w:val="1"/>
      <w:numFmt w:val="bullet"/>
      <w:lvlText w:val="o"/>
      <w:lvlJc w:val="left"/>
      <w:pPr>
        <w:ind w:left="5070" w:hanging="360"/>
      </w:pPr>
      <w:rPr>
        <w:rFonts w:ascii="Courier New" w:hAnsi="Courier New" w:cs="Courier New" w:hint="default"/>
      </w:rPr>
    </w:lvl>
    <w:lvl w:ilvl="8" w:tplc="08090005" w:tentative="1">
      <w:start w:val="1"/>
      <w:numFmt w:val="bullet"/>
      <w:lvlText w:val=""/>
      <w:lvlJc w:val="left"/>
      <w:pPr>
        <w:ind w:left="5790" w:hanging="360"/>
      </w:pPr>
      <w:rPr>
        <w:rFonts w:ascii="Wingdings" w:hAnsi="Wingdings" w:hint="default"/>
      </w:rPr>
    </w:lvl>
  </w:abstractNum>
  <w:abstractNum w:abstractNumId="25">
    <w:nsid w:val="78ED7CC9"/>
    <w:multiLevelType w:val="hybridMultilevel"/>
    <w:tmpl w:val="FA88C2FA"/>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9"/>
  </w:num>
  <w:num w:numId="2">
    <w:abstractNumId w:val="2"/>
  </w:num>
  <w:num w:numId="3">
    <w:abstractNumId w:val="0"/>
  </w:num>
  <w:num w:numId="4">
    <w:abstractNumId w:val="23"/>
  </w:num>
  <w:num w:numId="5">
    <w:abstractNumId w:val="16"/>
  </w:num>
  <w:num w:numId="6">
    <w:abstractNumId w:val="21"/>
  </w:num>
  <w:num w:numId="7">
    <w:abstractNumId w:val="3"/>
  </w:num>
  <w:num w:numId="8">
    <w:abstractNumId w:val="15"/>
  </w:num>
  <w:num w:numId="9">
    <w:abstractNumId w:val="18"/>
  </w:num>
  <w:num w:numId="10">
    <w:abstractNumId w:val="5"/>
  </w:num>
  <w:num w:numId="11">
    <w:abstractNumId w:val="8"/>
  </w:num>
  <w:num w:numId="12">
    <w:abstractNumId w:val="20"/>
  </w:num>
  <w:num w:numId="13">
    <w:abstractNumId w:val="11"/>
  </w:num>
  <w:num w:numId="14">
    <w:abstractNumId w:val="1"/>
  </w:num>
  <w:num w:numId="15">
    <w:abstractNumId w:val="14"/>
  </w:num>
  <w:num w:numId="16">
    <w:abstractNumId w:val="9"/>
  </w:num>
  <w:num w:numId="17">
    <w:abstractNumId w:val="17"/>
  </w:num>
  <w:num w:numId="18">
    <w:abstractNumId w:val="13"/>
  </w:num>
  <w:num w:numId="19">
    <w:abstractNumId w:val="22"/>
  </w:num>
  <w:num w:numId="20">
    <w:abstractNumId w:val="7"/>
  </w:num>
  <w:num w:numId="21">
    <w:abstractNumId w:val="6"/>
  </w:num>
  <w:num w:numId="22">
    <w:abstractNumId w:val="10"/>
  </w:num>
  <w:num w:numId="23">
    <w:abstractNumId w:val="4"/>
  </w:num>
  <w:num w:numId="24">
    <w:abstractNumId w:val="24"/>
  </w:num>
  <w:num w:numId="25">
    <w:abstractNumId w:val="25"/>
  </w:num>
  <w:num w:numId="26">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5F"/>
    <w:rsid w:val="00002EFA"/>
    <w:rsid w:val="00005597"/>
    <w:rsid w:val="00015F2C"/>
    <w:rsid w:val="00017A77"/>
    <w:rsid w:val="00020184"/>
    <w:rsid w:val="0003526D"/>
    <w:rsid w:val="00050A68"/>
    <w:rsid w:val="00053013"/>
    <w:rsid w:val="000553ED"/>
    <w:rsid w:val="00060BE3"/>
    <w:rsid w:val="00062ABA"/>
    <w:rsid w:val="00067D66"/>
    <w:rsid w:val="000748D4"/>
    <w:rsid w:val="000804F5"/>
    <w:rsid w:val="00086901"/>
    <w:rsid w:val="00091E11"/>
    <w:rsid w:val="000920DD"/>
    <w:rsid w:val="00095E6B"/>
    <w:rsid w:val="000B1D82"/>
    <w:rsid w:val="000B1EEB"/>
    <w:rsid w:val="000B4521"/>
    <w:rsid w:val="000C440F"/>
    <w:rsid w:val="000E4269"/>
    <w:rsid w:val="000F233C"/>
    <w:rsid w:val="00101E52"/>
    <w:rsid w:val="00105599"/>
    <w:rsid w:val="00105BD8"/>
    <w:rsid w:val="00112B21"/>
    <w:rsid w:val="001154A6"/>
    <w:rsid w:val="00120909"/>
    <w:rsid w:val="001209C1"/>
    <w:rsid w:val="00124B07"/>
    <w:rsid w:val="00132B3D"/>
    <w:rsid w:val="00136A3D"/>
    <w:rsid w:val="00146F56"/>
    <w:rsid w:val="0015293E"/>
    <w:rsid w:val="00157D2B"/>
    <w:rsid w:val="00176D4A"/>
    <w:rsid w:val="00177384"/>
    <w:rsid w:val="00180D44"/>
    <w:rsid w:val="00185707"/>
    <w:rsid w:val="00190670"/>
    <w:rsid w:val="00193741"/>
    <w:rsid w:val="00197B68"/>
    <w:rsid w:val="001A4E90"/>
    <w:rsid w:val="001B3A86"/>
    <w:rsid w:val="001B6258"/>
    <w:rsid w:val="001C5BB1"/>
    <w:rsid w:val="001D6104"/>
    <w:rsid w:val="001D78A2"/>
    <w:rsid w:val="001E773A"/>
    <w:rsid w:val="001F21BE"/>
    <w:rsid w:val="001F59F0"/>
    <w:rsid w:val="001F6597"/>
    <w:rsid w:val="00200CED"/>
    <w:rsid w:val="00213BC1"/>
    <w:rsid w:val="002141E5"/>
    <w:rsid w:val="00216C8C"/>
    <w:rsid w:val="00231A40"/>
    <w:rsid w:val="00231D43"/>
    <w:rsid w:val="00246031"/>
    <w:rsid w:val="00246D3A"/>
    <w:rsid w:val="0025514C"/>
    <w:rsid w:val="00256406"/>
    <w:rsid w:val="00261AB5"/>
    <w:rsid w:val="002626F4"/>
    <w:rsid w:val="0026660D"/>
    <w:rsid w:val="00266FF1"/>
    <w:rsid w:val="002700D2"/>
    <w:rsid w:val="00285B93"/>
    <w:rsid w:val="00285C31"/>
    <w:rsid w:val="00286998"/>
    <w:rsid w:val="002A3C39"/>
    <w:rsid w:val="002A651D"/>
    <w:rsid w:val="002B63BC"/>
    <w:rsid w:val="002C17C1"/>
    <w:rsid w:val="002E26B9"/>
    <w:rsid w:val="002E7820"/>
    <w:rsid w:val="002F445D"/>
    <w:rsid w:val="002F47B6"/>
    <w:rsid w:val="00301655"/>
    <w:rsid w:val="00303B76"/>
    <w:rsid w:val="00312796"/>
    <w:rsid w:val="00314744"/>
    <w:rsid w:val="003225BA"/>
    <w:rsid w:val="00326AB8"/>
    <w:rsid w:val="0034307E"/>
    <w:rsid w:val="00363C1F"/>
    <w:rsid w:val="0036628F"/>
    <w:rsid w:val="00366F7D"/>
    <w:rsid w:val="00373C50"/>
    <w:rsid w:val="00380FCF"/>
    <w:rsid w:val="00384979"/>
    <w:rsid w:val="00394F30"/>
    <w:rsid w:val="003A03CB"/>
    <w:rsid w:val="003B0A06"/>
    <w:rsid w:val="003B626C"/>
    <w:rsid w:val="003C6569"/>
    <w:rsid w:val="003D2887"/>
    <w:rsid w:val="003D3E08"/>
    <w:rsid w:val="003D489F"/>
    <w:rsid w:val="003E4361"/>
    <w:rsid w:val="003F6D7A"/>
    <w:rsid w:val="003F6DF9"/>
    <w:rsid w:val="00406064"/>
    <w:rsid w:val="00406DDE"/>
    <w:rsid w:val="00420D54"/>
    <w:rsid w:val="00423F06"/>
    <w:rsid w:val="00424965"/>
    <w:rsid w:val="004337A4"/>
    <w:rsid w:val="00434363"/>
    <w:rsid w:val="0043664F"/>
    <w:rsid w:val="00441E7A"/>
    <w:rsid w:val="00447394"/>
    <w:rsid w:val="00450490"/>
    <w:rsid w:val="00454EA5"/>
    <w:rsid w:val="00456662"/>
    <w:rsid w:val="00457AAE"/>
    <w:rsid w:val="00462810"/>
    <w:rsid w:val="00464A6D"/>
    <w:rsid w:val="00466602"/>
    <w:rsid w:val="00470C33"/>
    <w:rsid w:val="004756D3"/>
    <w:rsid w:val="004822A5"/>
    <w:rsid w:val="00490D15"/>
    <w:rsid w:val="004A5EE0"/>
    <w:rsid w:val="004A75B1"/>
    <w:rsid w:val="004B29A9"/>
    <w:rsid w:val="004B4F56"/>
    <w:rsid w:val="004C5FA2"/>
    <w:rsid w:val="004C677C"/>
    <w:rsid w:val="004C6F5C"/>
    <w:rsid w:val="004D0321"/>
    <w:rsid w:val="004D7118"/>
    <w:rsid w:val="004E7A80"/>
    <w:rsid w:val="004F2E71"/>
    <w:rsid w:val="004F3209"/>
    <w:rsid w:val="004F64DF"/>
    <w:rsid w:val="005109BE"/>
    <w:rsid w:val="00517C3A"/>
    <w:rsid w:val="0052360E"/>
    <w:rsid w:val="00532C2C"/>
    <w:rsid w:val="00540287"/>
    <w:rsid w:val="00541F74"/>
    <w:rsid w:val="00562641"/>
    <w:rsid w:val="00562E19"/>
    <w:rsid w:val="00567797"/>
    <w:rsid w:val="0057544B"/>
    <w:rsid w:val="0057654D"/>
    <w:rsid w:val="005847E8"/>
    <w:rsid w:val="00585083"/>
    <w:rsid w:val="00587A7C"/>
    <w:rsid w:val="00591E40"/>
    <w:rsid w:val="00593311"/>
    <w:rsid w:val="005973A0"/>
    <w:rsid w:val="005A36F7"/>
    <w:rsid w:val="005A625B"/>
    <w:rsid w:val="005E01FA"/>
    <w:rsid w:val="005F0C84"/>
    <w:rsid w:val="005F11AA"/>
    <w:rsid w:val="005F195A"/>
    <w:rsid w:val="00600E22"/>
    <w:rsid w:val="0060216B"/>
    <w:rsid w:val="00604967"/>
    <w:rsid w:val="00607C7F"/>
    <w:rsid w:val="006203A2"/>
    <w:rsid w:val="00625124"/>
    <w:rsid w:val="006468ED"/>
    <w:rsid w:val="006569A3"/>
    <w:rsid w:val="00657CC2"/>
    <w:rsid w:val="00664815"/>
    <w:rsid w:val="0067295A"/>
    <w:rsid w:val="00675C73"/>
    <w:rsid w:val="0068471B"/>
    <w:rsid w:val="0068496F"/>
    <w:rsid w:val="0069645B"/>
    <w:rsid w:val="0069733F"/>
    <w:rsid w:val="006A2E19"/>
    <w:rsid w:val="006A74AF"/>
    <w:rsid w:val="006A788A"/>
    <w:rsid w:val="006A7D61"/>
    <w:rsid w:val="006B7C64"/>
    <w:rsid w:val="006C03B7"/>
    <w:rsid w:val="006C1DEF"/>
    <w:rsid w:val="006C5536"/>
    <w:rsid w:val="006D2FBF"/>
    <w:rsid w:val="006D535E"/>
    <w:rsid w:val="006E2F1F"/>
    <w:rsid w:val="006F1162"/>
    <w:rsid w:val="006F149A"/>
    <w:rsid w:val="006F45C7"/>
    <w:rsid w:val="006F5C8A"/>
    <w:rsid w:val="006F7B59"/>
    <w:rsid w:val="0070365F"/>
    <w:rsid w:val="00710714"/>
    <w:rsid w:val="0071608A"/>
    <w:rsid w:val="00716CAF"/>
    <w:rsid w:val="00730C39"/>
    <w:rsid w:val="0073457C"/>
    <w:rsid w:val="007351D1"/>
    <w:rsid w:val="00736E79"/>
    <w:rsid w:val="00740BB8"/>
    <w:rsid w:val="00752F56"/>
    <w:rsid w:val="00752FD6"/>
    <w:rsid w:val="007542CB"/>
    <w:rsid w:val="007559C0"/>
    <w:rsid w:val="00765D56"/>
    <w:rsid w:val="007673BA"/>
    <w:rsid w:val="0077428E"/>
    <w:rsid w:val="00775657"/>
    <w:rsid w:val="00775E08"/>
    <w:rsid w:val="00777C4C"/>
    <w:rsid w:val="007818CA"/>
    <w:rsid w:val="007927F8"/>
    <w:rsid w:val="007943EA"/>
    <w:rsid w:val="007A1CE6"/>
    <w:rsid w:val="007A356A"/>
    <w:rsid w:val="007A7384"/>
    <w:rsid w:val="007B20A8"/>
    <w:rsid w:val="007B2FB2"/>
    <w:rsid w:val="007C1372"/>
    <w:rsid w:val="007C7176"/>
    <w:rsid w:val="007D373C"/>
    <w:rsid w:val="007D696B"/>
    <w:rsid w:val="007E2B49"/>
    <w:rsid w:val="007E6A63"/>
    <w:rsid w:val="007F26DD"/>
    <w:rsid w:val="007F5413"/>
    <w:rsid w:val="00803AA5"/>
    <w:rsid w:val="008254CA"/>
    <w:rsid w:val="00831338"/>
    <w:rsid w:val="00840F53"/>
    <w:rsid w:val="00841F6F"/>
    <w:rsid w:val="00845E6F"/>
    <w:rsid w:val="00846C25"/>
    <w:rsid w:val="00852744"/>
    <w:rsid w:val="00852BCF"/>
    <w:rsid w:val="00866065"/>
    <w:rsid w:val="00866EFA"/>
    <w:rsid w:val="00866FF8"/>
    <w:rsid w:val="00876BA5"/>
    <w:rsid w:val="00882C25"/>
    <w:rsid w:val="00891846"/>
    <w:rsid w:val="00891EDC"/>
    <w:rsid w:val="0089366A"/>
    <w:rsid w:val="008A061E"/>
    <w:rsid w:val="008A57B4"/>
    <w:rsid w:val="008C70FB"/>
    <w:rsid w:val="008D12EA"/>
    <w:rsid w:val="008D6A39"/>
    <w:rsid w:val="008E206C"/>
    <w:rsid w:val="008F140F"/>
    <w:rsid w:val="008F677B"/>
    <w:rsid w:val="00905151"/>
    <w:rsid w:val="00907378"/>
    <w:rsid w:val="009119AD"/>
    <w:rsid w:val="0091688E"/>
    <w:rsid w:val="00920543"/>
    <w:rsid w:val="00923556"/>
    <w:rsid w:val="009269E7"/>
    <w:rsid w:val="009306C6"/>
    <w:rsid w:val="00936BC2"/>
    <w:rsid w:val="0094097A"/>
    <w:rsid w:val="00946B7B"/>
    <w:rsid w:val="009527E0"/>
    <w:rsid w:val="00960460"/>
    <w:rsid w:val="00961032"/>
    <w:rsid w:val="009615DA"/>
    <w:rsid w:val="009646FA"/>
    <w:rsid w:val="00975B74"/>
    <w:rsid w:val="009846C1"/>
    <w:rsid w:val="00995D16"/>
    <w:rsid w:val="009A0C1E"/>
    <w:rsid w:val="009B25F1"/>
    <w:rsid w:val="009B32B5"/>
    <w:rsid w:val="009C33D4"/>
    <w:rsid w:val="009D14DD"/>
    <w:rsid w:val="009D4815"/>
    <w:rsid w:val="009E0D79"/>
    <w:rsid w:val="009E3C5B"/>
    <w:rsid w:val="009E7323"/>
    <w:rsid w:val="00A01B48"/>
    <w:rsid w:val="00A03A97"/>
    <w:rsid w:val="00A07A07"/>
    <w:rsid w:val="00A1183A"/>
    <w:rsid w:val="00A14275"/>
    <w:rsid w:val="00A17708"/>
    <w:rsid w:val="00A20848"/>
    <w:rsid w:val="00A31B98"/>
    <w:rsid w:val="00A35F42"/>
    <w:rsid w:val="00A40291"/>
    <w:rsid w:val="00A45F00"/>
    <w:rsid w:val="00A531CD"/>
    <w:rsid w:val="00A646B0"/>
    <w:rsid w:val="00A66F25"/>
    <w:rsid w:val="00A74848"/>
    <w:rsid w:val="00A773EC"/>
    <w:rsid w:val="00A77DA9"/>
    <w:rsid w:val="00A83BD9"/>
    <w:rsid w:val="00A860CA"/>
    <w:rsid w:val="00A862EF"/>
    <w:rsid w:val="00A873BF"/>
    <w:rsid w:val="00A87ACE"/>
    <w:rsid w:val="00A9668F"/>
    <w:rsid w:val="00A96FB0"/>
    <w:rsid w:val="00AB262D"/>
    <w:rsid w:val="00AB2796"/>
    <w:rsid w:val="00AC47AF"/>
    <w:rsid w:val="00AC7BB2"/>
    <w:rsid w:val="00AD0529"/>
    <w:rsid w:val="00AD4952"/>
    <w:rsid w:val="00AD4F09"/>
    <w:rsid w:val="00AD584A"/>
    <w:rsid w:val="00AD7635"/>
    <w:rsid w:val="00AE3BC2"/>
    <w:rsid w:val="00AE454E"/>
    <w:rsid w:val="00AE485A"/>
    <w:rsid w:val="00AF05A0"/>
    <w:rsid w:val="00AF31EA"/>
    <w:rsid w:val="00AF3749"/>
    <w:rsid w:val="00AF3A61"/>
    <w:rsid w:val="00AF47E2"/>
    <w:rsid w:val="00AF5DDB"/>
    <w:rsid w:val="00B02EF5"/>
    <w:rsid w:val="00B31017"/>
    <w:rsid w:val="00B349FF"/>
    <w:rsid w:val="00B363A4"/>
    <w:rsid w:val="00B40742"/>
    <w:rsid w:val="00B41D76"/>
    <w:rsid w:val="00B54373"/>
    <w:rsid w:val="00B55AF0"/>
    <w:rsid w:val="00B55E86"/>
    <w:rsid w:val="00B60D87"/>
    <w:rsid w:val="00B66E1A"/>
    <w:rsid w:val="00B70B42"/>
    <w:rsid w:val="00B74845"/>
    <w:rsid w:val="00B74EB7"/>
    <w:rsid w:val="00B76561"/>
    <w:rsid w:val="00B76881"/>
    <w:rsid w:val="00B7767F"/>
    <w:rsid w:val="00B847DA"/>
    <w:rsid w:val="00B8770E"/>
    <w:rsid w:val="00B90280"/>
    <w:rsid w:val="00B93457"/>
    <w:rsid w:val="00B961A5"/>
    <w:rsid w:val="00B97B0B"/>
    <w:rsid w:val="00BA763E"/>
    <w:rsid w:val="00BB4739"/>
    <w:rsid w:val="00BB5C36"/>
    <w:rsid w:val="00BB7DF9"/>
    <w:rsid w:val="00BC24D2"/>
    <w:rsid w:val="00BC27AF"/>
    <w:rsid w:val="00BC4508"/>
    <w:rsid w:val="00BC5CEC"/>
    <w:rsid w:val="00BC6D92"/>
    <w:rsid w:val="00BE2812"/>
    <w:rsid w:val="00BE6E0D"/>
    <w:rsid w:val="00BE7009"/>
    <w:rsid w:val="00BF4C1F"/>
    <w:rsid w:val="00BF64D8"/>
    <w:rsid w:val="00C053D3"/>
    <w:rsid w:val="00C0569D"/>
    <w:rsid w:val="00C07D8B"/>
    <w:rsid w:val="00C20949"/>
    <w:rsid w:val="00C523B4"/>
    <w:rsid w:val="00C52D50"/>
    <w:rsid w:val="00C628C9"/>
    <w:rsid w:val="00C703B6"/>
    <w:rsid w:val="00C74EC1"/>
    <w:rsid w:val="00C7588E"/>
    <w:rsid w:val="00C85824"/>
    <w:rsid w:val="00C86CC4"/>
    <w:rsid w:val="00C965C4"/>
    <w:rsid w:val="00CA3315"/>
    <w:rsid w:val="00CA64C1"/>
    <w:rsid w:val="00CB4EE8"/>
    <w:rsid w:val="00CD079D"/>
    <w:rsid w:val="00CD319C"/>
    <w:rsid w:val="00CD4F1D"/>
    <w:rsid w:val="00CE07E5"/>
    <w:rsid w:val="00CE160D"/>
    <w:rsid w:val="00CE7550"/>
    <w:rsid w:val="00CF258F"/>
    <w:rsid w:val="00CF5F75"/>
    <w:rsid w:val="00D0056D"/>
    <w:rsid w:val="00D00EFA"/>
    <w:rsid w:val="00D25017"/>
    <w:rsid w:val="00D26686"/>
    <w:rsid w:val="00D3494B"/>
    <w:rsid w:val="00D35D4A"/>
    <w:rsid w:val="00D41C63"/>
    <w:rsid w:val="00D450C3"/>
    <w:rsid w:val="00D4597C"/>
    <w:rsid w:val="00D52206"/>
    <w:rsid w:val="00D655CC"/>
    <w:rsid w:val="00D6660C"/>
    <w:rsid w:val="00D7033C"/>
    <w:rsid w:val="00D76A89"/>
    <w:rsid w:val="00D803BA"/>
    <w:rsid w:val="00D91037"/>
    <w:rsid w:val="00D921A3"/>
    <w:rsid w:val="00D97BAB"/>
    <w:rsid w:val="00DA584B"/>
    <w:rsid w:val="00DA6818"/>
    <w:rsid w:val="00DA75DE"/>
    <w:rsid w:val="00DC2203"/>
    <w:rsid w:val="00DC3218"/>
    <w:rsid w:val="00DC46DB"/>
    <w:rsid w:val="00DD1E33"/>
    <w:rsid w:val="00DD27F1"/>
    <w:rsid w:val="00DD3E42"/>
    <w:rsid w:val="00DD689C"/>
    <w:rsid w:val="00DD7564"/>
    <w:rsid w:val="00DE6E0E"/>
    <w:rsid w:val="00DF00F8"/>
    <w:rsid w:val="00DF3185"/>
    <w:rsid w:val="00DF3E42"/>
    <w:rsid w:val="00E24870"/>
    <w:rsid w:val="00E2557D"/>
    <w:rsid w:val="00E320A8"/>
    <w:rsid w:val="00E43FD9"/>
    <w:rsid w:val="00E46EFA"/>
    <w:rsid w:val="00E47C0B"/>
    <w:rsid w:val="00E5159C"/>
    <w:rsid w:val="00E538AF"/>
    <w:rsid w:val="00E550FE"/>
    <w:rsid w:val="00E617F9"/>
    <w:rsid w:val="00E67668"/>
    <w:rsid w:val="00E7471C"/>
    <w:rsid w:val="00E75A46"/>
    <w:rsid w:val="00E857C3"/>
    <w:rsid w:val="00E921F2"/>
    <w:rsid w:val="00E94BFF"/>
    <w:rsid w:val="00E9685C"/>
    <w:rsid w:val="00EA1089"/>
    <w:rsid w:val="00EA285F"/>
    <w:rsid w:val="00EB6E0A"/>
    <w:rsid w:val="00EC03DC"/>
    <w:rsid w:val="00ED0665"/>
    <w:rsid w:val="00ED2BBB"/>
    <w:rsid w:val="00ED44C9"/>
    <w:rsid w:val="00ED6017"/>
    <w:rsid w:val="00EF1A15"/>
    <w:rsid w:val="00EF25F8"/>
    <w:rsid w:val="00EF3C43"/>
    <w:rsid w:val="00EF524B"/>
    <w:rsid w:val="00F008CD"/>
    <w:rsid w:val="00F05335"/>
    <w:rsid w:val="00F059BD"/>
    <w:rsid w:val="00F12864"/>
    <w:rsid w:val="00F3113F"/>
    <w:rsid w:val="00F32730"/>
    <w:rsid w:val="00F3308A"/>
    <w:rsid w:val="00F3716D"/>
    <w:rsid w:val="00F37D18"/>
    <w:rsid w:val="00F40B1F"/>
    <w:rsid w:val="00F45C7E"/>
    <w:rsid w:val="00F51B57"/>
    <w:rsid w:val="00F524C7"/>
    <w:rsid w:val="00F55731"/>
    <w:rsid w:val="00F55EFB"/>
    <w:rsid w:val="00F6631C"/>
    <w:rsid w:val="00F768A3"/>
    <w:rsid w:val="00F85FD3"/>
    <w:rsid w:val="00F906E5"/>
    <w:rsid w:val="00F9086D"/>
    <w:rsid w:val="00F9292B"/>
    <w:rsid w:val="00FA3BC7"/>
    <w:rsid w:val="00FA4928"/>
    <w:rsid w:val="00FB10F2"/>
    <w:rsid w:val="00FB47ED"/>
    <w:rsid w:val="00FB4DB6"/>
    <w:rsid w:val="00FB69A8"/>
    <w:rsid w:val="00FB7D2A"/>
    <w:rsid w:val="00FC2818"/>
    <w:rsid w:val="00FC3546"/>
    <w:rsid w:val="00FC6262"/>
    <w:rsid w:val="00FD11B5"/>
    <w:rsid w:val="00FD44F3"/>
    <w:rsid w:val="00FD5D6D"/>
    <w:rsid w:val="00FD79C1"/>
    <w:rsid w:val="00FE0D3A"/>
    <w:rsid w:val="00FE201C"/>
    <w:rsid w:val="00FE485A"/>
    <w:rsid w:val="00FE4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9146">
      <w:bodyDiv w:val="1"/>
      <w:marLeft w:val="0"/>
      <w:marRight w:val="0"/>
      <w:marTop w:val="0"/>
      <w:marBottom w:val="0"/>
      <w:divBdr>
        <w:top w:val="none" w:sz="0" w:space="0" w:color="auto"/>
        <w:left w:val="none" w:sz="0" w:space="0" w:color="auto"/>
        <w:bottom w:val="none" w:sz="0" w:space="0" w:color="auto"/>
        <w:right w:val="none" w:sz="0" w:space="0" w:color="auto"/>
      </w:divBdr>
    </w:div>
    <w:div w:id="583418994">
      <w:bodyDiv w:val="1"/>
      <w:marLeft w:val="0"/>
      <w:marRight w:val="0"/>
      <w:marTop w:val="0"/>
      <w:marBottom w:val="0"/>
      <w:divBdr>
        <w:top w:val="none" w:sz="0" w:space="0" w:color="auto"/>
        <w:left w:val="none" w:sz="0" w:space="0" w:color="auto"/>
        <w:bottom w:val="none" w:sz="0" w:space="0" w:color="auto"/>
        <w:right w:val="none" w:sz="0" w:space="0" w:color="auto"/>
      </w:divBdr>
    </w:div>
    <w:div w:id="808667117">
      <w:bodyDiv w:val="1"/>
      <w:marLeft w:val="0"/>
      <w:marRight w:val="0"/>
      <w:marTop w:val="0"/>
      <w:marBottom w:val="0"/>
      <w:divBdr>
        <w:top w:val="none" w:sz="0" w:space="0" w:color="auto"/>
        <w:left w:val="none" w:sz="0" w:space="0" w:color="auto"/>
        <w:bottom w:val="none" w:sz="0" w:space="0" w:color="auto"/>
        <w:right w:val="none" w:sz="0" w:space="0" w:color="auto"/>
      </w:divBdr>
    </w:div>
    <w:div w:id="810485934">
      <w:bodyDiv w:val="1"/>
      <w:marLeft w:val="0"/>
      <w:marRight w:val="0"/>
      <w:marTop w:val="0"/>
      <w:marBottom w:val="0"/>
      <w:divBdr>
        <w:top w:val="none" w:sz="0" w:space="0" w:color="auto"/>
        <w:left w:val="none" w:sz="0" w:space="0" w:color="auto"/>
        <w:bottom w:val="none" w:sz="0" w:space="0" w:color="auto"/>
        <w:right w:val="none" w:sz="0" w:space="0" w:color="auto"/>
      </w:divBdr>
    </w:div>
    <w:div w:id="910196440">
      <w:bodyDiv w:val="1"/>
      <w:marLeft w:val="0"/>
      <w:marRight w:val="0"/>
      <w:marTop w:val="0"/>
      <w:marBottom w:val="0"/>
      <w:divBdr>
        <w:top w:val="none" w:sz="0" w:space="0" w:color="auto"/>
        <w:left w:val="none" w:sz="0" w:space="0" w:color="auto"/>
        <w:bottom w:val="none" w:sz="0" w:space="0" w:color="auto"/>
        <w:right w:val="none" w:sz="0" w:space="0" w:color="auto"/>
      </w:divBdr>
    </w:div>
    <w:div w:id="1133013112">
      <w:bodyDiv w:val="1"/>
      <w:marLeft w:val="0"/>
      <w:marRight w:val="0"/>
      <w:marTop w:val="0"/>
      <w:marBottom w:val="0"/>
      <w:divBdr>
        <w:top w:val="none" w:sz="0" w:space="0" w:color="auto"/>
        <w:left w:val="none" w:sz="0" w:space="0" w:color="auto"/>
        <w:bottom w:val="none" w:sz="0" w:space="0" w:color="auto"/>
        <w:right w:val="none" w:sz="0" w:space="0" w:color="auto"/>
      </w:divBdr>
      <w:divsChild>
        <w:div w:id="1009722624">
          <w:marLeft w:val="547"/>
          <w:marRight w:val="0"/>
          <w:marTop w:val="115"/>
          <w:marBottom w:val="0"/>
          <w:divBdr>
            <w:top w:val="none" w:sz="0" w:space="0" w:color="auto"/>
            <w:left w:val="none" w:sz="0" w:space="0" w:color="auto"/>
            <w:bottom w:val="none" w:sz="0" w:space="0" w:color="auto"/>
            <w:right w:val="none" w:sz="0" w:space="0" w:color="auto"/>
          </w:divBdr>
        </w:div>
        <w:div w:id="1009061785">
          <w:marLeft w:val="547"/>
          <w:marRight w:val="0"/>
          <w:marTop w:val="115"/>
          <w:marBottom w:val="0"/>
          <w:divBdr>
            <w:top w:val="none" w:sz="0" w:space="0" w:color="auto"/>
            <w:left w:val="none" w:sz="0" w:space="0" w:color="auto"/>
            <w:bottom w:val="none" w:sz="0" w:space="0" w:color="auto"/>
            <w:right w:val="none" w:sz="0" w:space="0" w:color="auto"/>
          </w:divBdr>
        </w:div>
        <w:div w:id="1208302013">
          <w:marLeft w:val="547"/>
          <w:marRight w:val="0"/>
          <w:marTop w:val="115"/>
          <w:marBottom w:val="0"/>
          <w:divBdr>
            <w:top w:val="none" w:sz="0" w:space="0" w:color="auto"/>
            <w:left w:val="none" w:sz="0" w:space="0" w:color="auto"/>
            <w:bottom w:val="none" w:sz="0" w:space="0" w:color="auto"/>
            <w:right w:val="none" w:sz="0" w:space="0" w:color="auto"/>
          </w:divBdr>
        </w:div>
        <w:div w:id="565728827">
          <w:marLeft w:val="547"/>
          <w:marRight w:val="0"/>
          <w:marTop w:val="115"/>
          <w:marBottom w:val="0"/>
          <w:divBdr>
            <w:top w:val="none" w:sz="0" w:space="0" w:color="auto"/>
            <w:left w:val="none" w:sz="0" w:space="0" w:color="auto"/>
            <w:bottom w:val="none" w:sz="0" w:space="0" w:color="auto"/>
            <w:right w:val="none" w:sz="0" w:space="0" w:color="auto"/>
          </w:divBdr>
        </w:div>
        <w:div w:id="1659846860">
          <w:marLeft w:val="547"/>
          <w:marRight w:val="0"/>
          <w:marTop w:val="115"/>
          <w:marBottom w:val="0"/>
          <w:divBdr>
            <w:top w:val="none" w:sz="0" w:space="0" w:color="auto"/>
            <w:left w:val="none" w:sz="0" w:space="0" w:color="auto"/>
            <w:bottom w:val="none" w:sz="0" w:space="0" w:color="auto"/>
            <w:right w:val="none" w:sz="0" w:space="0" w:color="auto"/>
          </w:divBdr>
        </w:div>
        <w:div w:id="1638025657">
          <w:marLeft w:val="547"/>
          <w:marRight w:val="0"/>
          <w:marTop w:val="115"/>
          <w:marBottom w:val="0"/>
          <w:divBdr>
            <w:top w:val="none" w:sz="0" w:space="0" w:color="auto"/>
            <w:left w:val="none" w:sz="0" w:space="0" w:color="auto"/>
            <w:bottom w:val="none" w:sz="0" w:space="0" w:color="auto"/>
            <w:right w:val="none" w:sz="0" w:space="0" w:color="auto"/>
          </w:divBdr>
        </w:div>
        <w:div w:id="1695421027">
          <w:marLeft w:val="547"/>
          <w:marRight w:val="0"/>
          <w:marTop w:val="115"/>
          <w:marBottom w:val="0"/>
          <w:divBdr>
            <w:top w:val="none" w:sz="0" w:space="0" w:color="auto"/>
            <w:left w:val="none" w:sz="0" w:space="0" w:color="auto"/>
            <w:bottom w:val="none" w:sz="0" w:space="0" w:color="auto"/>
            <w:right w:val="none" w:sz="0" w:space="0" w:color="auto"/>
          </w:divBdr>
        </w:div>
        <w:div w:id="605771667">
          <w:marLeft w:val="547"/>
          <w:marRight w:val="0"/>
          <w:marTop w:val="115"/>
          <w:marBottom w:val="0"/>
          <w:divBdr>
            <w:top w:val="none" w:sz="0" w:space="0" w:color="auto"/>
            <w:left w:val="none" w:sz="0" w:space="0" w:color="auto"/>
            <w:bottom w:val="none" w:sz="0" w:space="0" w:color="auto"/>
            <w:right w:val="none" w:sz="0" w:space="0" w:color="auto"/>
          </w:divBdr>
        </w:div>
      </w:divsChild>
    </w:div>
    <w:div w:id="1244148746">
      <w:bodyDiv w:val="1"/>
      <w:marLeft w:val="0"/>
      <w:marRight w:val="0"/>
      <w:marTop w:val="0"/>
      <w:marBottom w:val="0"/>
      <w:divBdr>
        <w:top w:val="none" w:sz="0" w:space="0" w:color="auto"/>
        <w:left w:val="none" w:sz="0" w:space="0" w:color="auto"/>
        <w:bottom w:val="none" w:sz="0" w:space="0" w:color="auto"/>
        <w:right w:val="none" w:sz="0" w:space="0" w:color="auto"/>
      </w:divBdr>
    </w:div>
    <w:div w:id="1390884301">
      <w:bodyDiv w:val="1"/>
      <w:marLeft w:val="0"/>
      <w:marRight w:val="0"/>
      <w:marTop w:val="0"/>
      <w:marBottom w:val="0"/>
      <w:divBdr>
        <w:top w:val="none" w:sz="0" w:space="0" w:color="auto"/>
        <w:left w:val="none" w:sz="0" w:space="0" w:color="auto"/>
        <w:bottom w:val="none" w:sz="0" w:space="0" w:color="auto"/>
        <w:right w:val="none" w:sz="0" w:space="0" w:color="auto"/>
      </w:divBdr>
    </w:div>
    <w:div w:id="1506168339">
      <w:bodyDiv w:val="1"/>
      <w:marLeft w:val="0"/>
      <w:marRight w:val="0"/>
      <w:marTop w:val="0"/>
      <w:marBottom w:val="0"/>
      <w:divBdr>
        <w:top w:val="none" w:sz="0" w:space="0" w:color="auto"/>
        <w:left w:val="none" w:sz="0" w:space="0" w:color="auto"/>
        <w:bottom w:val="none" w:sz="0" w:space="0" w:color="auto"/>
        <w:right w:val="none" w:sz="0" w:space="0" w:color="auto"/>
      </w:divBdr>
    </w:div>
    <w:div w:id="1527133542">
      <w:bodyDiv w:val="1"/>
      <w:marLeft w:val="0"/>
      <w:marRight w:val="0"/>
      <w:marTop w:val="0"/>
      <w:marBottom w:val="0"/>
      <w:divBdr>
        <w:top w:val="none" w:sz="0" w:space="0" w:color="auto"/>
        <w:left w:val="none" w:sz="0" w:space="0" w:color="auto"/>
        <w:bottom w:val="none" w:sz="0" w:space="0" w:color="auto"/>
        <w:right w:val="none" w:sz="0" w:space="0" w:color="auto"/>
      </w:divBdr>
    </w:div>
    <w:div w:id="1672829931">
      <w:bodyDiv w:val="1"/>
      <w:marLeft w:val="0"/>
      <w:marRight w:val="0"/>
      <w:marTop w:val="0"/>
      <w:marBottom w:val="0"/>
      <w:divBdr>
        <w:top w:val="none" w:sz="0" w:space="0" w:color="auto"/>
        <w:left w:val="none" w:sz="0" w:space="0" w:color="auto"/>
        <w:bottom w:val="none" w:sz="0" w:space="0" w:color="auto"/>
        <w:right w:val="none" w:sz="0" w:space="0" w:color="auto"/>
      </w:divBdr>
    </w:div>
    <w:div w:id="1715353320">
      <w:bodyDiv w:val="1"/>
      <w:marLeft w:val="0"/>
      <w:marRight w:val="0"/>
      <w:marTop w:val="0"/>
      <w:marBottom w:val="0"/>
      <w:divBdr>
        <w:top w:val="none" w:sz="0" w:space="0" w:color="auto"/>
        <w:left w:val="none" w:sz="0" w:space="0" w:color="auto"/>
        <w:bottom w:val="none" w:sz="0" w:space="0" w:color="auto"/>
        <w:right w:val="none" w:sz="0" w:space="0" w:color="auto"/>
      </w:divBdr>
    </w:div>
    <w:div w:id="1791824029">
      <w:bodyDiv w:val="1"/>
      <w:marLeft w:val="0"/>
      <w:marRight w:val="0"/>
      <w:marTop w:val="0"/>
      <w:marBottom w:val="0"/>
      <w:divBdr>
        <w:top w:val="none" w:sz="0" w:space="0" w:color="auto"/>
        <w:left w:val="none" w:sz="0" w:space="0" w:color="auto"/>
        <w:bottom w:val="none" w:sz="0" w:space="0" w:color="auto"/>
        <w:right w:val="none" w:sz="0" w:space="0" w:color="auto"/>
      </w:divBdr>
    </w:div>
    <w:div w:id="1834374242">
      <w:bodyDiv w:val="1"/>
      <w:marLeft w:val="60"/>
      <w:marRight w:val="60"/>
      <w:marTop w:val="60"/>
      <w:marBottom w:val="15"/>
      <w:divBdr>
        <w:top w:val="none" w:sz="0" w:space="0" w:color="auto"/>
        <w:left w:val="none" w:sz="0" w:space="0" w:color="auto"/>
        <w:bottom w:val="none" w:sz="0" w:space="0" w:color="auto"/>
        <w:right w:val="none" w:sz="0" w:space="0" w:color="auto"/>
      </w:divBdr>
    </w:div>
    <w:div w:id="1845391352">
      <w:bodyDiv w:val="1"/>
      <w:marLeft w:val="0"/>
      <w:marRight w:val="0"/>
      <w:marTop w:val="0"/>
      <w:marBottom w:val="0"/>
      <w:divBdr>
        <w:top w:val="none" w:sz="0" w:space="0" w:color="auto"/>
        <w:left w:val="none" w:sz="0" w:space="0" w:color="auto"/>
        <w:bottom w:val="none" w:sz="0" w:space="0" w:color="auto"/>
        <w:right w:val="none" w:sz="0" w:space="0" w:color="auto"/>
      </w:divBdr>
    </w:div>
    <w:div w:id="1922059126">
      <w:bodyDiv w:val="1"/>
      <w:marLeft w:val="0"/>
      <w:marRight w:val="0"/>
      <w:marTop w:val="0"/>
      <w:marBottom w:val="0"/>
      <w:divBdr>
        <w:top w:val="none" w:sz="0" w:space="0" w:color="auto"/>
        <w:left w:val="none" w:sz="0" w:space="0" w:color="auto"/>
        <w:bottom w:val="none" w:sz="0" w:space="0" w:color="auto"/>
        <w:right w:val="none" w:sz="0" w:space="0" w:color="auto"/>
      </w:divBdr>
    </w:div>
    <w:div w:id="19315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h.gov.uk/en/Publicationsandstatistics/Publications/PublicationsPolicyAndGuidance/DH_113613"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1322</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THIRD PARTY ASSURANCE – PROCESS</vt:lpstr>
    </vt:vector>
  </TitlesOfParts>
  <Company>HERHIS</Company>
  <LinksUpToDate>false</LinksUpToDate>
  <CharactersWithSpaces>8847</CharactersWithSpaces>
  <SharedDoc>false</SharedDoc>
  <HLinks>
    <vt:vector size="6" baseType="variant">
      <vt:variant>
        <vt:i4>6160421</vt:i4>
      </vt:variant>
      <vt:variant>
        <vt:i4>10</vt:i4>
      </vt:variant>
      <vt:variant>
        <vt:i4>0</vt:i4>
      </vt:variant>
      <vt:variant>
        <vt:i4>5</vt:i4>
      </vt:variant>
      <vt:variant>
        <vt:lpwstr>http://www.dh.gov.uk/en/Publicationsandstatistics/Publications/PublicationsPolicyAndGuidance/DH_113613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ASSURANCE – PROCESS</dc:title>
  <dc:creator>Administrator</dc:creator>
  <cp:lastModifiedBy>Karen Stamp</cp:lastModifiedBy>
  <cp:revision>4</cp:revision>
  <cp:lastPrinted>2011-06-01T15:50:00Z</cp:lastPrinted>
  <dcterms:created xsi:type="dcterms:W3CDTF">2016-02-05T10:05:00Z</dcterms:created>
  <dcterms:modified xsi:type="dcterms:W3CDTF">2016-02-08T13:33:00Z</dcterms:modified>
</cp:coreProperties>
</file>