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A4D7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Stephen PINTUS , Director of Public Health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A4D7C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2A4D7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October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Default="002A4D7C" w:rsidP="009306C6">
            <w:pPr>
              <w:rPr>
                <w:rFonts w:ascii="Arial" w:hAnsi="Arial" w:cs="Arial"/>
                <w:sz w:val="22"/>
                <w:szCs w:val="22"/>
              </w:rPr>
            </w:pPr>
            <w:r w:rsidRPr="002A4D7C">
              <w:rPr>
                <w:rFonts w:ascii="Arial" w:hAnsi="Arial" w:cs="Arial"/>
                <w:sz w:val="22"/>
                <w:szCs w:val="22"/>
              </w:rPr>
              <w:t>Transfer of primary-care-based, substance-misuse treatment services commissioning to the North East Lincolnshire Clinical Commissioning Group</w:t>
            </w:r>
          </w:p>
          <w:p w:rsidR="002A4D7C" w:rsidRPr="002A4D7C" w:rsidRDefault="002A4D7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A4D7C" w:rsidP="002A4D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2A4D7C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2A4D7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D7C" w:rsidRDefault="006A74AF" w:rsidP="002A4D7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A4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4D7C" w:rsidRDefault="002A4D7C" w:rsidP="002A4D7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2A4D7C" w:rsidP="002A4D7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D7C">
              <w:rPr>
                <w:rFonts w:ascii="Arial" w:hAnsi="Arial" w:cs="Arial"/>
                <w:bCs/>
                <w:sz w:val="22"/>
                <w:szCs w:val="22"/>
              </w:rPr>
              <w:t xml:space="preserve">To advise the NEL CCG Joint Co-Commissioning Committee of the intended transfer </w:t>
            </w:r>
            <w:r w:rsidRPr="002A4D7C">
              <w:rPr>
                <w:rFonts w:ascii="Arial" w:hAnsi="Arial" w:cs="Arial"/>
                <w:sz w:val="22"/>
                <w:szCs w:val="22"/>
              </w:rPr>
              <w:t>of primary-care-based, substance-misuse treatment services commissioning to the North East Lincolnshire Clinical Commissioning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, together with the rationale for the intended action, financial and reputational considerations, and associated risks and opportunities.   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A4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2A4D7C" w:rsidRPr="002A4D7C">
              <w:rPr>
                <w:rFonts w:ascii="Arial" w:hAnsi="Arial" w:cs="Arial"/>
                <w:bCs/>
                <w:sz w:val="22"/>
                <w:szCs w:val="22"/>
              </w:rPr>
              <w:t>North East Lincolnshire Health and Wellbeing Strategy</w:t>
            </w:r>
            <w:r w:rsidR="002A4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A4D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A4D7C" w:rsidRPr="002A4D7C">
              <w:rPr>
                <w:rFonts w:ascii="Arial" w:hAnsi="Arial" w:cs="Arial"/>
                <w:bCs/>
                <w:sz w:val="22"/>
                <w:szCs w:val="22"/>
              </w:rPr>
              <w:t>That the proposed course of action will</w:t>
            </w:r>
            <w:r w:rsidR="002A4D7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2A4D7C" w:rsidRPr="002A4D7C" w:rsidRDefault="002A4D7C" w:rsidP="002A4D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A4D7C">
              <w:rPr>
                <w:rFonts w:ascii="Arial" w:hAnsi="Arial" w:cs="Arial"/>
                <w:bCs/>
                <w:sz w:val="22"/>
                <w:szCs w:val="22"/>
              </w:rPr>
              <w:t xml:space="preserve">Provide better performance across the treatment service provision </w:t>
            </w:r>
          </w:p>
          <w:p w:rsidR="002A4D7C" w:rsidRPr="002A4D7C" w:rsidRDefault="002A4D7C" w:rsidP="002A4D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A4D7C">
              <w:rPr>
                <w:rFonts w:ascii="Arial" w:hAnsi="Arial" w:cs="Arial"/>
                <w:bCs/>
                <w:sz w:val="22"/>
                <w:szCs w:val="22"/>
              </w:rPr>
              <w:t>Provide better value for money within a Co-commissioning approach</w:t>
            </w:r>
          </w:p>
          <w:p w:rsidR="002A4D7C" w:rsidRPr="002A4D7C" w:rsidRDefault="002A4D7C" w:rsidP="002A4D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A4D7C">
              <w:rPr>
                <w:rFonts w:ascii="Arial" w:hAnsi="Arial" w:cs="Arial"/>
                <w:bCs/>
                <w:sz w:val="22"/>
                <w:szCs w:val="22"/>
              </w:rPr>
              <w:t>Preserve the present valuable local resource of GPs with special interest qualified to provide substance misuse treatment services within an holistic health care setting</w:t>
            </w:r>
          </w:p>
          <w:p w:rsidR="002A4D7C" w:rsidRPr="002A4D7C" w:rsidRDefault="002A4D7C" w:rsidP="002A4D7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4D7C">
              <w:rPr>
                <w:rFonts w:ascii="Arial" w:hAnsi="Arial" w:cs="Arial"/>
                <w:bCs/>
                <w:sz w:val="22"/>
                <w:szCs w:val="22"/>
              </w:rPr>
              <w:t xml:space="preserve">Ensure engagement with and retention of individuals in treatment service provision, optimising the potential for successful treatment outcomes 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9855"/>
        <w:gridCol w:w="288"/>
      </w:tblGrid>
      <w:tr w:rsidR="006A2E19" w:rsidRPr="00752FD6" w:rsidTr="00877E6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877E6E">
        <w:trPr>
          <w:trHeight w:val="1395"/>
        </w:trPr>
        <w:tc>
          <w:tcPr>
            <w:tcW w:w="4858" w:type="pct"/>
            <w:shd w:val="clear" w:color="auto" w:fill="auto"/>
          </w:tcPr>
          <w:p w:rsidR="006A74AF" w:rsidRDefault="00877E6E" w:rsidP="00877E6E">
            <w:pPr>
              <w:ind w:right="-7665"/>
              <w:rPr>
                <w:rFonts w:ascii="Arial" w:hAnsi="Arial" w:cs="Arial"/>
                <w:bCs/>
                <w:sz w:val="22"/>
                <w:szCs w:val="22"/>
              </w:rPr>
            </w:pPr>
            <w:r w:rsidRPr="00877E6E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F9DA06" wp14:editId="4B2DFC5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6391275" cy="11049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A8B" w:rsidRDefault="00877E6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95A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It is recommended that the NEL CCG Joint Co-Commissioning Committee approved the intention to</w:t>
                                  </w:r>
                                </w:p>
                                <w:p w:rsidR="00877E6E" w:rsidRPr="00995A8B" w:rsidRDefault="00995A8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transfer</w:t>
                                  </w:r>
                                  <w:proofErr w:type="gramEnd"/>
                                  <w:r w:rsidR="00877E6E" w:rsidRPr="00995A8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A4D7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primary-care-based, substance-misuse treatment services commissioning to the North East Lincolnshire Clinical Commissioning Group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under the arrangements set out in the accompanying report.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3.5pt;margin-top:0;width:503.2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" stroked="f">
                      <v:textbox>
                        <w:txbxContent>
                          <w:p w:rsidR="00995A8B" w:rsidRDefault="00877E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5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 is recommended that the NEL CCG Joint Co-Commissioning Committee approved the intention to</w:t>
                            </w:r>
                          </w:p>
                          <w:p w:rsidR="00877E6E" w:rsidRPr="00995A8B" w:rsidRDefault="00995A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transfer</w:t>
                            </w:r>
                            <w:r w:rsidR="00877E6E" w:rsidRPr="00995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4D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primary-care-based, substance-misuse treatment services commissioning to the North East Lincolnshire Clinical Commissioning Group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 the arrangements set out in the accompanying report.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E6E" w:rsidRPr="00752FD6" w:rsidRDefault="00877E6E" w:rsidP="00877E6E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" w:type="pct"/>
            <w:shd w:val="clear" w:color="auto" w:fill="auto"/>
          </w:tcPr>
          <w:p w:rsidR="006A74AF" w:rsidRPr="00752FD6" w:rsidRDefault="006A74AF" w:rsidP="00877E6E">
            <w:pPr>
              <w:ind w:left="813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877E6E">
        <w:trPr>
          <w:trHeight w:val="379"/>
        </w:trPr>
        <w:tc>
          <w:tcPr>
            <w:tcW w:w="4858" w:type="pct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877E6E">
        <w:trPr>
          <w:trHeight w:val="379"/>
        </w:trPr>
        <w:tc>
          <w:tcPr>
            <w:tcW w:w="4858" w:type="pct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877E6E">
        <w:trPr>
          <w:trHeight w:val="379"/>
        </w:trPr>
        <w:tc>
          <w:tcPr>
            <w:tcW w:w="4858" w:type="pct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877E6E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6E" w:rsidRPr="00752FD6" w:rsidTr="00D7033C">
        <w:tc>
          <w:tcPr>
            <w:tcW w:w="568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6E" w:rsidRPr="00752FD6" w:rsidTr="00D7033C">
        <w:tc>
          <w:tcPr>
            <w:tcW w:w="568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6E" w:rsidRPr="00752FD6" w:rsidTr="00D7033C">
        <w:tc>
          <w:tcPr>
            <w:tcW w:w="568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6E" w:rsidRPr="00752FD6" w:rsidTr="00D7033C">
        <w:tc>
          <w:tcPr>
            <w:tcW w:w="568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E6E" w:rsidRPr="00752FD6" w:rsidTr="00D7033C">
        <w:tc>
          <w:tcPr>
            <w:tcW w:w="568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877E6E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877E6E" w:rsidRPr="00752FD6" w:rsidRDefault="00FE6410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7E6E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877E6E" w:rsidRPr="00752FD6" w:rsidRDefault="00877E6E" w:rsidP="00877E6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05" w:rsidRDefault="00347F05">
      <w:r>
        <w:separator/>
      </w:r>
    </w:p>
  </w:endnote>
  <w:endnote w:type="continuationSeparator" w:id="0">
    <w:p w:rsidR="00347F05" w:rsidRDefault="003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05" w:rsidRDefault="00347F05">
      <w:r>
        <w:separator/>
      </w:r>
    </w:p>
  </w:footnote>
  <w:footnote w:type="continuationSeparator" w:id="0">
    <w:p w:rsidR="00347F05" w:rsidRDefault="0034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080"/>
    <w:multiLevelType w:val="hybridMultilevel"/>
    <w:tmpl w:val="BE3A2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3"/>
  </w:num>
  <w:num w:numId="5">
    <w:abstractNumId w:val="16"/>
  </w:num>
  <w:num w:numId="6">
    <w:abstractNumId w:val="21"/>
  </w:num>
  <w:num w:numId="7">
    <w:abstractNumId w:val="4"/>
  </w:num>
  <w:num w:numId="8">
    <w:abstractNumId w:val="15"/>
  </w:num>
  <w:num w:numId="9">
    <w:abstractNumId w:val="18"/>
  </w:num>
  <w:num w:numId="10">
    <w:abstractNumId w:val="6"/>
  </w:num>
  <w:num w:numId="11">
    <w:abstractNumId w:val="9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4D7C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47F05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77E6E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A8B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2148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2015-10-23T12:33:00Z</dcterms:created>
  <dcterms:modified xsi:type="dcterms:W3CDTF">2015-10-23T12:33:00Z</dcterms:modified>
</cp:coreProperties>
</file>