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bookmarkStart w:id="0" w:name="_GoBack"/>
      <w:bookmarkEnd w:id="0"/>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AE4" w:rsidRPr="00DD7564" w:rsidRDefault="00B64AE4" w:rsidP="00DD689C">
                            <w:pPr>
                              <w:rPr>
                                <w:rFonts w:ascii="Arial" w:hAnsi="Arial" w:cs="Arial"/>
                                <w:sz w:val="32"/>
                                <w:szCs w:val="32"/>
                              </w:rPr>
                            </w:pPr>
                            <w:r>
                              <w:rPr>
                                <w:rFonts w:ascii="Arial" w:hAnsi="Arial" w:cs="Arial"/>
                                <w:sz w:val="32"/>
                                <w:szCs w:val="32"/>
                              </w:rPr>
                              <w:t xml:space="preserve">Attachment </w:t>
                            </w:r>
                          </w:p>
                          <w:p w:rsidR="00B64AE4" w:rsidRDefault="00B64AE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B64AE4" w:rsidRPr="00DD7564" w:rsidRDefault="00B64AE4" w:rsidP="00DD689C">
                      <w:pPr>
                        <w:rPr>
                          <w:rFonts w:ascii="Arial" w:hAnsi="Arial" w:cs="Arial"/>
                          <w:sz w:val="32"/>
                          <w:szCs w:val="32"/>
                        </w:rPr>
                      </w:pPr>
                      <w:r>
                        <w:rPr>
                          <w:rFonts w:ascii="Arial" w:hAnsi="Arial" w:cs="Arial"/>
                          <w:sz w:val="32"/>
                          <w:szCs w:val="32"/>
                        </w:rPr>
                        <w:t xml:space="preserve">Attachment </w:t>
                      </w:r>
                    </w:p>
                    <w:p w:rsidR="00B64AE4" w:rsidRDefault="00B64AE4" w:rsidP="00DD689C">
                      <w:pPr>
                        <w:rPr>
                          <w:sz w:val="36"/>
                        </w:rPr>
                      </w:pPr>
                    </w:p>
                  </w:txbxContent>
                </v:textbox>
              </v:shape>
            </w:pict>
          </mc:Fallback>
        </mc:AlternateContent>
      </w:r>
    </w:p>
    <w:p w:rsidR="006A74AF" w:rsidRPr="006A74AF" w:rsidRDefault="006A74AF" w:rsidP="006A74AF">
      <w:pPr>
        <w:pStyle w:val="Header"/>
        <w:rPr>
          <w:b/>
          <w:color w:val="365F91"/>
        </w:rPr>
      </w:pPr>
    </w:p>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Default="005145F2" w:rsidP="005145F2">
            <w:pPr>
              <w:jc w:val="center"/>
              <w:rPr>
                <w:rFonts w:ascii="Arial" w:hAnsi="Arial" w:cs="Arial"/>
                <w:b/>
                <w:bCs/>
                <w:sz w:val="22"/>
                <w:szCs w:val="22"/>
              </w:rPr>
            </w:pPr>
            <w:r>
              <w:rPr>
                <w:rFonts w:ascii="Arial" w:hAnsi="Arial" w:cs="Arial"/>
                <w:b/>
                <w:bCs/>
                <w:sz w:val="22"/>
                <w:szCs w:val="22"/>
              </w:rPr>
              <w:t>NEL DOCKS COLLABORATIVE UPDATE</w:t>
            </w:r>
          </w:p>
          <w:p w:rsidR="005145F2" w:rsidRPr="006A74AF" w:rsidRDefault="005145F2" w:rsidP="005145F2">
            <w:pPr>
              <w:jc w:val="center"/>
              <w:rPr>
                <w:rFonts w:ascii="Arial" w:hAnsi="Arial" w:cs="Arial"/>
                <w:b/>
                <w:bCs/>
                <w:sz w:val="22"/>
                <w:szCs w:val="22"/>
              </w:rPr>
            </w:pPr>
          </w:p>
        </w:tc>
      </w:tr>
      <w:tr w:rsidR="00DD689C" w:rsidRPr="00752FD6" w:rsidTr="00D7033C">
        <w:trPr>
          <w:trHeight w:val="856"/>
        </w:trPr>
        <w:tc>
          <w:tcPr>
            <w:tcW w:w="10031" w:type="dxa"/>
            <w:shd w:val="clear" w:color="auto" w:fill="auto"/>
          </w:tcPr>
          <w:p w:rsidR="00DD689C" w:rsidRDefault="005145F2" w:rsidP="009306C6">
            <w:pPr>
              <w:rPr>
                <w:rFonts w:ascii="Arial" w:hAnsi="Arial" w:cs="Arial"/>
                <w:b/>
                <w:bCs/>
                <w:sz w:val="22"/>
                <w:szCs w:val="22"/>
              </w:rPr>
            </w:pPr>
            <w:r w:rsidRPr="00D154ED">
              <w:rPr>
                <w:rFonts w:ascii="Arial" w:hAnsi="Arial" w:cs="Arial"/>
                <w:b/>
                <w:bCs/>
                <w:sz w:val="22"/>
                <w:szCs w:val="22"/>
              </w:rPr>
              <w:t>Summary</w:t>
            </w:r>
            <w:r w:rsidR="00D154ED">
              <w:rPr>
                <w:rFonts w:ascii="Arial" w:hAnsi="Arial" w:cs="Arial"/>
                <w:b/>
                <w:bCs/>
                <w:sz w:val="22"/>
                <w:szCs w:val="22"/>
              </w:rPr>
              <w:t>:</w:t>
            </w:r>
          </w:p>
          <w:p w:rsidR="006A74AF" w:rsidRPr="00752FD6" w:rsidRDefault="005145F2" w:rsidP="00B85829">
            <w:pPr>
              <w:rPr>
                <w:rFonts w:ascii="Arial" w:hAnsi="Arial" w:cs="Arial"/>
                <w:bCs/>
                <w:sz w:val="22"/>
                <w:szCs w:val="22"/>
              </w:rPr>
            </w:pPr>
            <w:r>
              <w:rPr>
                <w:rFonts w:ascii="Arial" w:hAnsi="Arial" w:cs="Arial"/>
                <w:bCs/>
                <w:sz w:val="22"/>
                <w:szCs w:val="22"/>
              </w:rPr>
              <w:t>This paper is being submitted to the Co-Commissioni</w:t>
            </w:r>
            <w:r w:rsidR="00B85829">
              <w:rPr>
                <w:rFonts w:ascii="Arial" w:hAnsi="Arial" w:cs="Arial"/>
                <w:bCs/>
                <w:sz w:val="22"/>
                <w:szCs w:val="22"/>
              </w:rPr>
              <w:t>ng Committee to provide a third</w:t>
            </w:r>
            <w:r>
              <w:rPr>
                <w:rFonts w:ascii="Arial" w:hAnsi="Arial" w:cs="Arial"/>
                <w:bCs/>
                <w:sz w:val="22"/>
                <w:szCs w:val="22"/>
              </w:rPr>
              <w:t xml:space="preserve"> update on the Docks Collaborative</w:t>
            </w:r>
            <w:r w:rsidR="009A2CC8">
              <w:rPr>
                <w:rFonts w:ascii="Arial" w:hAnsi="Arial" w:cs="Arial"/>
                <w:bCs/>
                <w:sz w:val="22"/>
                <w:szCs w:val="22"/>
              </w:rPr>
              <w:t xml:space="preserve"> project</w:t>
            </w:r>
            <w:r>
              <w:rPr>
                <w:rFonts w:ascii="Arial" w:hAnsi="Arial" w:cs="Arial"/>
                <w:bCs/>
                <w:sz w:val="22"/>
                <w:szCs w:val="22"/>
              </w:rPr>
              <w:t xml:space="preserve"> following the </w:t>
            </w:r>
            <w:r w:rsidR="00B85829">
              <w:rPr>
                <w:rFonts w:ascii="Arial" w:hAnsi="Arial" w:cs="Arial"/>
                <w:bCs/>
                <w:sz w:val="22"/>
                <w:szCs w:val="22"/>
              </w:rPr>
              <w:t>update</w:t>
            </w:r>
            <w:r>
              <w:rPr>
                <w:rFonts w:ascii="Arial" w:hAnsi="Arial" w:cs="Arial"/>
                <w:bCs/>
                <w:sz w:val="22"/>
                <w:szCs w:val="22"/>
              </w:rPr>
              <w:t xml:space="preserve"> presented by </w:t>
            </w:r>
            <w:r w:rsidR="00B85829">
              <w:rPr>
                <w:rFonts w:ascii="Arial" w:hAnsi="Arial" w:cs="Arial"/>
                <w:bCs/>
                <w:sz w:val="22"/>
                <w:szCs w:val="22"/>
              </w:rPr>
              <w:t>Arun Nayyer and Jo Drewery</w:t>
            </w:r>
            <w:r>
              <w:rPr>
                <w:rFonts w:ascii="Arial" w:hAnsi="Arial" w:cs="Arial"/>
                <w:bCs/>
                <w:sz w:val="22"/>
                <w:szCs w:val="22"/>
              </w:rPr>
              <w:t xml:space="preserve"> in July 201</w:t>
            </w:r>
            <w:r w:rsidR="00B85829">
              <w:rPr>
                <w:rFonts w:ascii="Arial" w:hAnsi="Arial" w:cs="Arial"/>
                <w:bCs/>
                <w:sz w:val="22"/>
                <w:szCs w:val="22"/>
              </w:rPr>
              <w:t>6</w:t>
            </w:r>
            <w:r>
              <w:rPr>
                <w:rFonts w:ascii="Arial" w:hAnsi="Arial" w:cs="Arial"/>
                <w:bCs/>
                <w:sz w:val="22"/>
                <w:szCs w:val="22"/>
              </w:rPr>
              <w:t>.</w:t>
            </w: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5145F2" w:rsidP="009306C6">
            <w:pPr>
              <w:rPr>
                <w:rFonts w:ascii="Arial" w:hAnsi="Arial" w:cs="Arial"/>
                <w:b/>
                <w:bCs/>
                <w:sz w:val="22"/>
                <w:szCs w:val="22"/>
              </w:rPr>
            </w:pPr>
            <w:r>
              <w:rPr>
                <w:rFonts w:ascii="Arial" w:hAnsi="Arial" w:cs="Arial"/>
                <w:b/>
                <w:bCs/>
                <w:sz w:val="22"/>
                <w:szCs w:val="22"/>
              </w:rPr>
              <w:t>Project Overview</w:t>
            </w:r>
            <w:r w:rsidR="00D154ED">
              <w:rPr>
                <w:rFonts w:ascii="Arial" w:hAnsi="Arial" w:cs="Arial"/>
                <w:b/>
                <w:bCs/>
                <w:sz w:val="22"/>
                <w:szCs w:val="22"/>
              </w:rPr>
              <w:t>:</w:t>
            </w:r>
          </w:p>
        </w:tc>
      </w:tr>
      <w:tr w:rsidR="00DD689C" w:rsidRPr="00752FD6" w:rsidTr="00D7033C">
        <w:trPr>
          <w:trHeight w:val="637"/>
        </w:trPr>
        <w:tc>
          <w:tcPr>
            <w:tcW w:w="10031" w:type="dxa"/>
            <w:shd w:val="clear" w:color="auto" w:fill="auto"/>
          </w:tcPr>
          <w:p w:rsidR="006A74AF" w:rsidRDefault="005145F2" w:rsidP="005145F2">
            <w:pPr>
              <w:rPr>
                <w:rFonts w:ascii="Arial" w:hAnsi="Arial" w:cs="Arial"/>
                <w:bCs/>
                <w:sz w:val="22"/>
                <w:szCs w:val="22"/>
              </w:rPr>
            </w:pPr>
            <w:r>
              <w:rPr>
                <w:rFonts w:ascii="Arial" w:hAnsi="Arial" w:cs="Arial"/>
                <w:bCs/>
                <w:sz w:val="22"/>
                <w:szCs w:val="22"/>
              </w:rPr>
              <w:t>Following confirmation that the proposal would be funded</w:t>
            </w:r>
            <w:r w:rsidR="00E613AF">
              <w:rPr>
                <w:rFonts w:ascii="Arial" w:hAnsi="Arial" w:cs="Arial"/>
                <w:bCs/>
                <w:sz w:val="22"/>
                <w:szCs w:val="22"/>
              </w:rPr>
              <w:t xml:space="preserve"> via the primary care infrastructure fund</w:t>
            </w:r>
            <w:r>
              <w:rPr>
                <w:rFonts w:ascii="Arial" w:hAnsi="Arial" w:cs="Arial"/>
                <w:bCs/>
                <w:sz w:val="22"/>
                <w:szCs w:val="22"/>
              </w:rPr>
              <w:t>, a phased approach was taken to the implementation of the model. A brief overview is provided below:</w:t>
            </w:r>
          </w:p>
          <w:p w:rsidR="005145F2" w:rsidRDefault="005145F2" w:rsidP="005145F2">
            <w:pPr>
              <w:rPr>
                <w:rFonts w:ascii="Arial" w:hAnsi="Arial" w:cs="Arial"/>
                <w:bCs/>
                <w:sz w:val="22"/>
                <w:szCs w:val="22"/>
              </w:rPr>
            </w:pPr>
          </w:p>
          <w:p w:rsidR="005145F2" w:rsidRDefault="005145F2" w:rsidP="005145F2">
            <w:pPr>
              <w:rPr>
                <w:rFonts w:ascii="Arial" w:hAnsi="Arial" w:cs="Arial"/>
                <w:bCs/>
                <w:sz w:val="22"/>
                <w:szCs w:val="22"/>
              </w:rPr>
            </w:pPr>
            <w:r>
              <w:rPr>
                <w:rFonts w:ascii="Arial" w:hAnsi="Arial" w:cs="Arial"/>
                <w:bCs/>
                <w:sz w:val="22"/>
                <w:szCs w:val="22"/>
              </w:rPr>
              <w:t>Phase 1. All practice undertaking GP triage for their own patients urgent appointments between 8am and 6.30pm</w:t>
            </w:r>
          </w:p>
          <w:p w:rsidR="005145F2" w:rsidRDefault="005145F2" w:rsidP="005145F2">
            <w:pPr>
              <w:rPr>
                <w:rFonts w:ascii="Arial" w:hAnsi="Arial" w:cs="Arial"/>
                <w:bCs/>
                <w:sz w:val="22"/>
                <w:szCs w:val="22"/>
              </w:rPr>
            </w:pPr>
          </w:p>
          <w:p w:rsidR="005145F2" w:rsidRDefault="005145F2" w:rsidP="005145F2">
            <w:pPr>
              <w:rPr>
                <w:rFonts w:ascii="Arial" w:hAnsi="Arial" w:cs="Arial"/>
                <w:bCs/>
                <w:sz w:val="22"/>
                <w:szCs w:val="22"/>
              </w:rPr>
            </w:pPr>
            <w:r>
              <w:rPr>
                <w:rFonts w:ascii="Arial" w:hAnsi="Arial" w:cs="Arial"/>
                <w:bCs/>
                <w:sz w:val="22"/>
                <w:szCs w:val="22"/>
              </w:rPr>
              <w:t>Phase 2 Implementation of access to GP triage of urgent appointment requests between 8am and 8pm Monday to Friday and 8am and 12 noon Saturday and Sunday, through collaborative working.</w:t>
            </w:r>
          </w:p>
          <w:p w:rsidR="005145F2" w:rsidRDefault="005145F2" w:rsidP="005145F2">
            <w:pPr>
              <w:rPr>
                <w:rFonts w:ascii="Arial" w:hAnsi="Arial" w:cs="Arial"/>
                <w:bCs/>
                <w:sz w:val="22"/>
                <w:szCs w:val="22"/>
              </w:rPr>
            </w:pPr>
          </w:p>
          <w:p w:rsidR="005145F2" w:rsidRDefault="005145F2" w:rsidP="005145F2">
            <w:pPr>
              <w:rPr>
                <w:rFonts w:ascii="Arial" w:hAnsi="Arial" w:cs="Arial"/>
                <w:bCs/>
                <w:i/>
                <w:sz w:val="22"/>
                <w:szCs w:val="22"/>
              </w:rPr>
            </w:pPr>
            <w:r w:rsidRPr="002D5042">
              <w:rPr>
                <w:rFonts w:ascii="Arial" w:hAnsi="Arial" w:cs="Arial"/>
                <w:bCs/>
                <w:i/>
                <w:sz w:val="22"/>
                <w:szCs w:val="22"/>
              </w:rPr>
              <w:t>Phase 3(optional) Practice provide GP led triage of urgent and routine appointment requests. This is still taking place in the majority of the collaborative practice with GP triaging Urgent requests and NP’s the routine.</w:t>
            </w:r>
          </w:p>
          <w:p w:rsidR="005145F2" w:rsidRPr="002D5042" w:rsidRDefault="005145F2" w:rsidP="005145F2">
            <w:pPr>
              <w:rPr>
                <w:rFonts w:ascii="Arial" w:hAnsi="Arial" w:cs="Arial"/>
                <w:bCs/>
                <w:i/>
                <w:sz w:val="22"/>
                <w:szCs w:val="22"/>
              </w:rPr>
            </w:pPr>
          </w:p>
          <w:p w:rsidR="005145F2" w:rsidRDefault="005145F2" w:rsidP="005145F2">
            <w:pPr>
              <w:rPr>
                <w:rFonts w:ascii="Arial" w:hAnsi="Arial" w:cs="Arial"/>
                <w:bCs/>
                <w:i/>
                <w:sz w:val="22"/>
                <w:szCs w:val="22"/>
              </w:rPr>
            </w:pPr>
            <w:r w:rsidRPr="002D5042">
              <w:rPr>
                <w:rFonts w:ascii="Arial" w:hAnsi="Arial" w:cs="Arial"/>
                <w:bCs/>
                <w:i/>
                <w:sz w:val="22"/>
                <w:szCs w:val="22"/>
              </w:rPr>
              <w:t>Phase 4 (optional) All practices fully sharing appointment capacity.</w:t>
            </w:r>
          </w:p>
          <w:p w:rsidR="005145F2" w:rsidRPr="00752FD6" w:rsidRDefault="005145F2" w:rsidP="005145F2">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Default="00D154ED" w:rsidP="009306C6">
            <w:pPr>
              <w:rPr>
                <w:rFonts w:ascii="Arial" w:hAnsi="Arial" w:cs="Arial"/>
                <w:b/>
                <w:bCs/>
                <w:sz w:val="22"/>
                <w:szCs w:val="22"/>
              </w:rPr>
            </w:pPr>
            <w:r>
              <w:rPr>
                <w:rFonts w:ascii="Arial" w:hAnsi="Arial" w:cs="Arial"/>
                <w:b/>
                <w:bCs/>
                <w:sz w:val="22"/>
                <w:szCs w:val="22"/>
              </w:rPr>
              <w:t>Progress To D</w:t>
            </w:r>
            <w:r w:rsidR="005145F2">
              <w:rPr>
                <w:rFonts w:ascii="Arial" w:hAnsi="Arial" w:cs="Arial"/>
                <w:b/>
                <w:bCs/>
                <w:sz w:val="22"/>
                <w:szCs w:val="22"/>
              </w:rPr>
              <w:t>ate:</w:t>
            </w:r>
          </w:p>
          <w:p w:rsidR="00967304" w:rsidRDefault="00967304" w:rsidP="009306C6">
            <w:pPr>
              <w:rPr>
                <w:rFonts w:ascii="Arial" w:hAnsi="Arial" w:cs="Arial"/>
                <w:bCs/>
                <w:i/>
                <w:sz w:val="22"/>
                <w:szCs w:val="22"/>
              </w:rPr>
            </w:pPr>
          </w:p>
          <w:p w:rsidR="002D5042" w:rsidRDefault="00B85829" w:rsidP="009306C6">
            <w:pPr>
              <w:rPr>
                <w:rFonts w:ascii="Arial" w:hAnsi="Arial" w:cs="Arial"/>
                <w:bCs/>
                <w:sz w:val="22"/>
                <w:szCs w:val="22"/>
              </w:rPr>
            </w:pPr>
            <w:r>
              <w:rPr>
                <w:rFonts w:ascii="Arial" w:hAnsi="Arial" w:cs="Arial"/>
                <w:bCs/>
                <w:sz w:val="22"/>
                <w:szCs w:val="22"/>
              </w:rPr>
              <w:t>At the update to the committee</w:t>
            </w:r>
            <w:r w:rsidR="00967304">
              <w:rPr>
                <w:rFonts w:ascii="Arial" w:hAnsi="Arial" w:cs="Arial"/>
                <w:bCs/>
                <w:sz w:val="22"/>
                <w:szCs w:val="22"/>
              </w:rPr>
              <w:t xml:space="preserve"> in February 2016, the project was due to go live with phase 2.</w:t>
            </w:r>
          </w:p>
          <w:p w:rsidR="00777998" w:rsidRDefault="00777998" w:rsidP="009306C6">
            <w:pPr>
              <w:rPr>
                <w:rFonts w:ascii="Arial" w:hAnsi="Arial" w:cs="Arial"/>
                <w:bCs/>
                <w:i/>
                <w:sz w:val="22"/>
                <w:szCs w:val="22"/>
              </w:rPr>
            </w:pPr>
          </w:p>
          <w:p w:rsidR="001203B3" w:rsidRDefault="00507008" w:rsidP="00507008">
            <w:pPr>
              <w:rPr>
                <w:rFonts w:ascii="Arial" w:hAnsi="Arial" w:cs="Arial"/>
                <w:bCs/>
                <w:sz w:val="22"/>
                <w:szCs w:val="22"/>
              </w:rPr>
            </w:pPr>
            <w:r>
              <w:rPr>
                <w:rFonts w:ascii="Arial" w:hAnsi="Arial" w:cs="Arial"/>
                <w:bCs/>
                <w:sz w:val="22"/>
                <w:szCs w:val="22"/>
              </w:rPr>
              <w:t>Due to</w:t>
            </w:r>
            <w:r w:rsidR="00967304">
              <w:rPr>
                <w:rFonts w:ascii="Arial" w:hAnsi="Arial" w:cs="Arial"/>
                <w:bCs/>
                <w:sz w:val="22"/>
                <w:szCs w:val="22"/>
              </w:rPr>
              <w:t xml:space="preserve"> </w:t>
            </w:r>
            <w:r w:rsidR="00967304" w:rsidRPr="00622E6E">
              <w:rPr>
                <w:rFonts w:ascii="Arial" w:hAnsi="Arial" w:cs="Arial"/>
                <w:bCs/>
                <w:sz w:val="22"/>
                <w:szCs w:val="22"/>
              </w:rPr>
              <w:t>major</w:t>
            </w:r>
            <w:r w:rsidRPr="00622E6E">
              <w:rPr>
                <w:rFonts w:ascii="Arial" w:hAnsi="Arial" w:cs="Arial"/>
                <w:bCs/>
                <w:sz w:val="22"/>
                <w:szCs w:val="22"/>
              </w:rPr>
              <w:t xml:space="preserve"> infrastructure issues</w:t>
            </w:r>
            <w:r w:rsidR="00E613AF">
              <w:rPr>
                <w:rFonts w:ascii="Arial" w:hAnsi="Arial" w:cs="Arial"/>
                <w:bCs/>
                <w:sz w:val="22"/>
                <w:szCs w:val="22"/>
              </w:rPr>
              <w:t xml:space="preserve"> involving</w:t>
            </w:r>
            <w:r>
              <w:rPr>
                <w:rFonts w:ascii="Arial" w:hAnsi="Arial" w:cs="Arial"/>
                <w:bCs/>
                <w:sz w:val="22"/>
                <w:szCs w:val="22"/>
              </w:rPr>
              <w:t xml:space="preserve"> technology</w:t>
            </w:r>
            <w:r w:rsidR="00E613AF">
              <w:rPr>
                <w:rFonts w:ascii="Arial" w:hAnsi="Arial" w:cs="Arial"/>
                <w:bCs/>
                <w:sz w:val="22"/>
                <w:szCs w:val="22"/>
              </w:rPr>
              <w:t>,</w:t>
            </w:r>
            <w:r w:rsidR="00777998">
              <w:rPr>
                <w:rFonts w:ascii="Arial" w:hAnsi="Arial" w:cs="Arial"/>
                <w:bCs/>
                <w:sz w:val="22"/>
                <w:szCs w:val="22"/>
              </w:rPr>
              <w:t xml:space="preserve"> </w:t>
            </w:r>
            <w:r>
              <w:rPr>
                <w:rFonts w:ascii="Arial" w:hAnsi="Arial" w:cs="Arial"/>
                <w:bCs/>
                <w:sz w:val="22"/>
                <w:szCs w:val="22"/>
              </w:rPr>
              <w:t>the project had to delay</w:t>
            </w:r>
            <w:r w:rsidR="00E511F2">
              <w:rPr>
                <w:rFonts w:ascii="Arial" w:hAnsi="Arial" w:cs="Arial"/>
                <w:bCs/>
                <w:sz w:val="22"/>
                <w:szCs w:val="22"/>
              </w:rPr>
              <w:t xml:space="preserve"> starting phase 2 until mid-May and</w:t>
            </w:r>
            <w:r w:rsidR="008D1679">
              <w:rPr>
                <w:rFonts w:ascii="Arial" w:hAnsi="Arial" w:cs="Arial"/>
                <w:bCs/>
                <w:sz w:val="22"/>
                <w:szCs w:val="22"/>
              </w:rPr>
              <w:t xml:space="preserve"> at</w:t>
            </w:r>
            <w:r>
              <w:rPr>
                <w:rFonts w:ascii="Arial" w:hAnsi="Arial" w:cs="Arial"/>
                <w:bCs/>
                <w:sz w:val="22"/>
                <w:szCs w:val="22"/>
              </w:rPr>
              <w:t xml:space="preserve"> the same time, to avoid further delays, one surgery had to withdraw from the second phase altogether</w:t>
            </w:r>
            <w:r w:rsidR="005145F2">
              <w:rPr>
                <w:rFonts w:ascii="Arial" w:hAnsi="Arial" w:cs="Arial"/>
                <w:bCs/>
                <w:sz w:val="22"/>
                <w:szCs w:val="22"/>
              </w:rPr>
              <w:t xml:space="preserve"> due to technical issues that could not</w:t>
            </w:r>
            <w:r w:rsidR="00622E6E">
              <w:rPr>
                <w:rFonts w:ascii="Arial" w:hAnsi="Arial" w:cs="Arial"/>
                <w:bCs/>
                <w:sz w:val="22"/>
                <w:szCs w:val="22"/>
              </w:rPr>
              <w:t xml:space="preserve"> be resolved within the required</w:t>
            </w:r>
            <w:r w:rsidR="005145F2">
              <w:rPr>
                <w:rFonts w:ascii="Arial" w:hAnsi="Arial" w:cs="Arial"/>
                <w:bCs/>
                <w:sz w:val="22"/>
                <w:szCs w:val="22"/>
              </w:rPr>
              <w:t xml:space="preserve"> timescales.</w:t>
            </w:r>
            <w:r>
              <w:rPr>
                <w:rFonts w:ascii="Arial" w:hAnsi="Arial" w:cs="Arial"/>
                <w:bCs/>
                <w:sz w:val="22"/>
                <w:szCs w:val="22"/>
              </w:rPr>
              <w:t xml:space="preserve"> </w:t>
            </w:r>
          </w:p>
          <w:p w:rsidR="00622E6E" w:rsidRDefault="00622E6E" w:rsidP="00507008">
            <w:pPr>
              <w:rPr>
                <w:rFonts w:ascii="Arial" w:hAnsi="Arial" w:cs="Arial"/>
                <w:bCs/>
                <w:sz w:val="22"/>
                <w:szCs w:val="22"/>
              </w:rPr>
            </w:pPr>
          </w:p>
          <w:p w:rsidR="00622E6E" w:rsidRDefault="00622E6E" w:rsidP="00622E6E">
            <w:pPr>
              <w:rPr>
                <w:rFonts w:ascii="Arial" w:hAnsi="Arial" w:cs="Arial"/>
                <w:bCs/>
                <w:sz w:val="22"/>
                <w:szCs w:val="22"/>
              </w:rPr>
            </w:pPr>
            <w:r>
              <w:rPr>
                <w:rFonts w:ascii="Arial" w:hAnsi="Arial" w:cs="Arial"/>
                <w:bCs/>
                <w:sz w:val="22"/>
                <w:szCs w:val="22"/>
              </w:rPr>
              <w:t>The Docks collaborative have been operating with nine surgeries and Core Care Links (the local GP out of hour’s provider) for just under eight weeks, at the time of this paper being written. We ar</w:t>
            </w:r>
            <w:r w:rsidR="008D1679">
              <w:rPr>
                <w:rFonts w:ascii="Arial" w:hAnsi="Arial" w:cs="Arial"/>
                <w:bCs/>
                <w:sz w:val="22"/>
                <w:szCs w:val="22"/>
              </w:rPr>
              <w:t>e staffing the shifts within the service to cover the core operating hours</w:t>
            </w:r>
            <w:r>
              <w:rPr>
                <w:rFonts w:ascii="Arial" w:hAnsi="Arial" w:cs="Arial"/>
                <w:bCs/>
                <w:sz w:val="22"/>
                <w:szCs w:val="22"/>
              </w:rPr>
              <w:t xml:space="preserve"> with GP’s from within the collaborative practices, with the shortfall being covered by Core Care Links.</w:t>
            </w:r>
          </w:p>
          <w:p w:rsidR="00B85829" w:rsidRDefault="00B85829" w:rsidP="00622E6E">
            <w:pPr>
              <w:rPr>
                <w:rFonts w:ascii="Arial" w:hAnsi="Arial" w:cs="Arial"/>
                <w:bCs/>
                <w:sz w:val="22"/>
                <w:szCs w:val="22"/>
              </w:rPr>
            </w:pPr>
          </w:p>
          <w:p w:rsidR="00520DE1" w:rsidRDefault="00520DE1" w:rsidP="00622E6E">
            <w:pPr>
              <w:rPr>
                <w:rFonts w:ascii="Arial" w:hAnsi="Arial" w:cs="Arial"/>
                <w:bCs/>
                <w:sz w:val="22"/>
                <w:szCs w:val="22"/>
              </w:rPr>
            </w:pPr>
          </w:p>
          <w:p w:rsidR="003C0D64" w:rsidRDefault="00B85829" w:rsidP="00622E6E">
            <w:pPr>
              <w:rPr>
                <w:rFonts w:ascii="Arial" w:hAnsi="Arial" w:cs="Arial"/>
                <w:bCs/>
                <w:sz w:val="22"/>
                <w:szCs w:val="22"/>
              </w:rPr>
            </w:pPr>
            <w:r>
              <w:rPr>
                <w:rFonts w:ascii="Arial" w:hAnsi="Arial" w:cs="Arial"/>
                <w:bCs/>
                <w:sz w:val="22"/>
                <w:szCs w:val="22"/>
              </w:rPr>
              <w:t>At the update to the committee in July 2016, the project had gone live with phase 2 on Tuesday 17</w:t>
            </w:r>
            <w:r w:rsidRPr="00B85829">
              <w:rPr>
                <w:rFonts w:ascii="Arial" w:hAnsi="Arial" w:cs="Arial"/>
                <w:bCs/>
                <w:sz w:val="22"/>
                <w:szCs w:val="22"/>
                <w:vertAlign w:val="superscript"/>
              </w:rPr>
              <w:t>th</w:t>
            </w:r>
            <w:r>
              <w:rPr>
                <w:rFonts w:ascii="Arial" w:hAnsi="Arial" w:cs="Arial"/>
                <w:bCs/>
                <w:sz w:val="22"/>
                <w:szCs w:val="22"/>
              </w:rPr>
              <w:t xml:space="preserve"> May 2016</w:t>
            </w:r>
            <w:r w:rsidR="003C0D64">
              <w:rPr>
                <w:rFonts w:ascii="Arial" w:hAnsi="Arial" w:cs="Arial"/>
                <w:bCs/>
                <w:sz w:val="22"/>
                <w:szCs w:val="22"/>
              </w:rPr>
              <w:t xml:space="preserve">. </w:t>
            </w:r>
          </w:p>
          <w:p w:rsidR="003C0D64" w:rsidRDefault="003C0D64" w:rsidP="00622E6E">
            <w:pPr>
              <w:rPr>
                <w:rFonts w:ascii="Arial" w:hAnsi="Arial" w:cs="Arial"/>
                <w:bCs/>
                <w:sz w:val="22"/>
                <w:szCs w:val="22"/>
              </w:rPr>
            </w:pPr>
          </w:p>
          <w:p w:rsidR="003C0D64" w:rsidRDefault="003C0D64" w:rsidP="00622E6E">
            <w:pPr>
              <w:rPr>
                <w:rFonts w:ascii="Arial" w:hAnsi="Arial" w:cs="Arial"/>
                <w:bCs/>
                <w:sz w:val="22"/>
                <w:szCs w:val="22"/>
              </w:rPr>
            </w:pPr>
            <w:r>
              <w:rPr>
                <w:rFonts w:ascii="Arial" w:hAnsi="Arial" w:cs="Arial"/>
                <w:bCs/>
                <w:sz w:val="22"/>
                <w:szCs w:val="22"/>
              </w:rPr>
              <w:t xml:space="preserve">The service has run continuously from this date to now. Due to the project’s delayed start, it has been agreed by NHS England to extend up to 12 months so that data can be collected and for a viable analysis to be undertaken. </w:t>
            </w:r>
          </w:p>
          <w:p w:rsidR="008E425F" w:rsidRDefault="008E425F" w:rsidP="008E425F">
            <w:pPr>
              <w:rPr>
                <w:rFonts w:ascii="Arial" w:hAnsi="Arial" w:cs="Arial"/>
                <w:sz w:val="22"/>
                <w:szCs w:val="22"/>
              </w:rPr>
            </w:pPr>
          </w:p>
          <w:p w:rsidR="00B85829" w:rsidRDefault="003C0D64" w:rsidP="00622E6E">
            <w:pPr>
              <w:rPr>
                <w:rFonts w:ascii="Arial" w:hAnsi="Arial" w:cs="Arial"/>
                <w:bCs/>
                <w:sz w:val="22"/>
                <w:szCs w:val="22"/>
              </w:rPr>
            </w:pPr>
            <w:r>
              <w:rPr>
                <w:rFonts w:ascii="Arial" w:hAnsi="Arial" w:cs="Arial"/>
                <w:bCs/>
                <w:sz w:val="22"/>
                <w:szCs w:val="22"/>
              </w:rPr>
              <w:t xml:space="preserve"> </w:t>
            </w:r>
          </w:p>
          <w:p w:rsidR="000874B5" w:rsidRDefault="000874B5" w:rsidP="00622E6E">
            <w:pPr>
              <w:rPr>
                <w:rFonts w:ascii="Arial" w:hAnsi="Arial" w:cs="Arial"/>
                <w:bCs/>
                <w:sz w:val="22"/>
                <w:szCs w:val="22"/>
              </w:rPr>
            </w:pPr>
          </w:p>
          <w:p w:rsidR="00D125AF" w:rsidRPr="00D125AF" w:rsidRDefault="00D154ED" w:rsidP="00622E6E">
            <w:pPr>
              <w:rPr>
                <w:rFonts w:ascii="Arial" w:hAnsi="Arial" w:cs="Arial"/>
                <w:b/>
                <w:bCs/>
                <w:sz w:val="22"/>
                <w:szCs w:val="22"/>
              </w:rPr>
            </w:pPr>
            <w:r>
              <w:rPr>
                <w:rFonts w:ascii="Arial" w:hAnsi="Arial" w:cs="Arial"/>
                <w:b/>
                <w:bCs/>
                <w:sz w:val="22"/>
                <w:szCs w:val="22"/>
              </w:rPr>
              <w:lastRenderedPageBreak/>
              <w:t>How The Service Is A</w:t>
            </w:r>
            <w:r w:rsidR="00D125AF" w:rsidRPr="00D125AF">
              <w:rPr>
                <w:rFonts w:ascii="Arial" w:hAnsi="Arial" w:cs="Arial"/>
                <w:b/>
                <w:bCs/>
                <w:sz w:val="22"/>
                <w:szCs w:val="22"/>
              </w:rPr>
              <w:t>ccessed:</w:t>
            </w:r>
          </w:p>
          <w:p w:rsidR="00622E6E" w:rsidRPr="00D125AF" w:rsidRDefault="00622E6E" w:rsidP="00622E6E">
            <w:pPr>
              <w:rPr>
                <w:rFonts w:ascii="Arial" w:hAnsi="Arial" w:cs="Arial"/>
                <w:b/>
                <w:bCs/>
                <w:sz w:val="22"/>
                <w:szCs w:val="22"/>
              </w:rPr>
            </w:pPr>
          </w:p>
          <w:p w:rsidR="00622E6E" w:rsidRDefault="00622E6E" w:rsidP="00622E6E">
            <w:pPr>
              <w:rPr>
                <w:rFonts w:ascii="Arial" w:hAnsi="Arial" w:cs="Arial"/>
                <w:bCs/>
                <w:sz w:val="22"/>
                <w:szCs w:val="22"/>
              </w:rPr>
            </w:pPr>
            <w:r>
              <w:rPr>
                <w:rFonts w:ascii="Arial" w:hAnsi="Arial" w:cs="Arial"/>
                <w:bCs/>
                <w:sz w:val="22"/>
                <w:szCs w:val="22"/>
              </w:rPr>
              <w:t xml:space="preserve">Appointments are booked by the use of an automated </w:t>
            </w:r>
            <w:r w:rsidR="008D1679">
              <w:rPr>
                <w:rFonts w:ascii="Arial" w:hAnsi="Arial" w:cs="Arial"/>
                <w:bCs/>
                <w:sz w:val="22"/>
                <w:szCs w:val="22"/>
              </w:rPr>
              <w:t xml:space="preserve">telephone </w:t>
            </w:r>
            <w:r>
              <w:rPr>
                <w:rFonts w:ascii="Arial" w:hAnsi="Arial" w:cs="Arial"/>
                <w:bCs/>
                <w:sz w:val="22"/>
                <w:szCs w:val="22"/>
              </w:rPr>
              <w:t xml:space="preserve">booking service from the patient’s own surgery, or the practice receptionist, into rotas that are visible by being linked </w:t>
            </w:r>
            <w:r w:rsidR="008D1679">
              <w:rPr>
                <w:rFonts w:ascii="Arial" w:hAnsi="Arial" w:cs="Arial"/>
                <w:bCs/>
                <w:sz w:val="22"/>
                <w:szCs w:val="22"/>
              </w:rPr>
              <w:t>together through Shared Admin via</w:t>
            </w:r>
            <w:r>
              <w:rPr>
                <w:rFonts w:ascii="Arial" w:hAnsi="Arial" w:cs="Arial"/>
                <w:bCs/>
                <w:sz w:val="22"/>
                <w:szCs w:val="22"/>
              </w:rPr>
              <w:t xml:space="preserve"> system one</w:t>
            </w:r>
            <w:r w:rsidR="008D1679">
              <w:rPr>
                <w:rFonts w:ascii="Arial" w:hAnsi="Arial" w:cs="Arial"/>
                <w:bCs/>
                <w:sz w:val="22"/>
                <w:szCs w:val="22"/>
              </w:rPr>
              <w:t xml:space="preserve"> across all sites</w:t>
            </w:r>
            <w:r>
              <w:rPr>
                <w:rFonts w:ascii="Arial" w:hAnsi="Arial" w:cs="Arial"/>
                <w:bCs/>
                <w:sz w:val="22"/>
                <w:szCs w:val="22"/>
              </w:rPr>
              <w:t>.</w:t>
            </w:r>
          </w:p>
          <w:p w:rsidR="00622E6E" w:rsidRDefault="00622E6E" w:rsidP="00622E6E">
            <w:pPr>
              <w:rPr>
                <w:rFonts w:ascii="Arial" w:hAnsi="Arial" w:cs="Arial"/>
                <w:bCs/>
                <w:sz w:val="22"/>
                <w:szCs w:val="22"/>
              </w:rPr>
            </w:pPr>
          </w:p>
          <w:p w:rsidR="00622E6E" w:rsidRDefault="00622E6E" w:rsidP="00622E6E">
            <w:pPr>
              <w:rPr>
                <w:rFonts w:ascii="Arial" w:hAnsi="Arial" w:cs="Arial"/>
                <w:bCs/>
                <w:sz w:val="22"/>
                <w:szCs w:val="22"/>
              </w:rPr>
            </w:pPr>
            <w:r>
              <w:rPr>
                <w:rFonts w:ascii="Arial" w:hAnsi="Arial" w:cs="Arial"/>
                <w:bCs/>
                <w:sz w:val="22"/>
                <w:szCs w:val="22"/>
              </w:rPr>
              <w:t>The shared administrative system gives nominated users access to patient records across the pract</w:t>
            </w:r>
            <w:r w:rsidR="008D1679">
              <w:rPr>
                <w:rFonts w:ascii="Arial" w:hAnsi="Arial" w:cs="Arial"/>
                <w:bCs/>
                <w:sz w:val="22"/>
                <w:szCs w:val="22"/>
              </w:rPr>
              <w:t>ices, whilst the provision of</w:t>
            </w:r>
            <w:r>
              <w:rPr>
                <w:rFonts w:ascii="Arial" w:hAnsi="Arial" w:cs="Arial"/>
                <w:bCs/>
                <w:sz w:val="22"/>
                <w:szCs w:val="22"/>
              </w:rPr>
              <w:t xml:space="preserve"> face to face </w:t>
            </w:r>
            <w:r w:rsidR="008D1679">
              <w:rPr>
                <w:rFonts w:ascii="Arial" w:hAnsi="Arial" w:cs="Arial"/>
                <w:bCs/>
                <w:sz w:val="22"/>
                <w:szCs w:val="22"/>
              </w:rPr>
              <w:t xml:space="preserve">consultations </w:t>
            </w:r>
            <w:r>
              <w:rPr>
                <w:rFonts w:ascii="Arial" w:hAnsi="Arial" w:cs="Arial"/>
                <w:bCs/>
                <w:sz w:val="22"/>
                <w:szCs w:val="22"/>
              </w:rPr>
              <w:t>is at a centralised location within the GPOOH unit through the provision of a designated GP.</w:t>
            </w:r>
          </w:p>
          <w:p w:rsidR="00FB300A" w:rsidRDefault="00FB300A" w:rsidP="00622E6E">
            <w:pPr>
              <w:rPr>
                <w:rFonts w:ascii="Arial" w:hAnsi="Arial" w:cs="Arial"/>
                <w:bCs/>
                <w:sz w:val="22"/>
                <w:szCs w:val="22"/>
              </w:rPr>
            </w:pPr>
          </w:p>
          <w:p w:rsidR="00FB300A" w:rsidRDefault="00FB300A" w:rsidP="00622E6E">
            <w:pPr>
              <w:rPr>
                <w:rFonts w:ascii="Arial" w:hAnsi="Arial" w:cs="Arial"/>
                <w:bCs/>
                <w:sz w:val="22"/>
                <w:szCs w:val="22"/>
              </w:rPr>
            </w:pPr>
            <w:r>
              <w:rPr>
                <w:rFonts w:ascii="Arial" w:hAnsi="Arial" w:cs="Arial"/>
                <w:bCs/>
                <w:sz w:val="22"/>
                <w:szCs w:val="22"/>
              </w:rPr>
              <w:t>DOCKS is now a registered 111 outcome option</w:t>
            </w:r>
          </w:p>
          <w:p w:rsidR="00E511F2" w:rsidRPr="00E511F2" w:rsidRDefault="00E511F2" w:rsidP="00622E6E">
            <w:pPr>
              <w:rPr>
                <w:rFonts w:ascii="Arial" w:hAnsi="Arial" w:cs="Arial"/>
                <w:bCs/>
                <w:color w:val="00B0F0"/>
                <w:sz w:val="22"/>
                <w:szCs w:val="22"/>
              </w:rPr>
            </w:pPr>
          </w:p>
          <w:p w:rsidR="00622E6E" w:rsidRPr="00622E6E" w:rsidRDefault="00622E6E" w:rsidP="00507008">
            <w:pPr>
              <w:rPr>
                <w:rFonts w:ascii="Arial" w:hAnsi="Arial" w:cs="Arial"/>
                <w:b/>
                <w:bCs/>
                <w:sz w:val="22"/>
                <w:szCs w:val="22"/>
              </w:rPr>
            </w:pPr>
            <w:r w:rsidRPr="00622E6E">
              <w:rPr>
                <w:rFonts w:ascii="Arial" w:hAnsi="Arial" w:cs="Arial"/>
                <w:b/>
                <w:bCs/>
                <w:sz w:val="22"/>
                <w:szCs w:val="22"/>
              </w:rPr>
              <w:t>Activity and KPI’s</w:t>
            </w:r>
            <w:r w:rsidR="00D154ED">
              <w:rPr>
                <w:rFonts w:ascii="Arial" w:hAnsi="Arial" w:cs="Arial"/>
                <w:b/>
                <w:bCs/>
                <w:sz w:val="22"/>
                <w:szCs w:val="22"/>
              </w:rPr>
              <w:t>:</w:t>
            </w:r>
          </w:p>
          <w:p w:rsidR="008E425F" w:rsidRDefault="008E425F" w:rsidP="000874B5">
            <w:pPr>
              <w:rPr>
                <w:rFonts w:ascii="Arial" w:hAnsi="Arial" w:cs="Arial"/>
                <w:bCs/>
                <w:sz w:val="22"/>
                <w:szCs w:val="22"/>
              </w:rPr>
            </w:pPr>
          </w:p>
          <w:p w:rsidR="008E425F" w:rsidRDefault="008E425F" w:rsidP="000874B5">
            <w:pPr>
              <w:rPr>
                <w:rFonts w:ascii="Arial" w:hAnsi="Arial" w:cs="Arial"/>
                <w:bCs/>
                <w:sz w:val="22"/>
                <w:szCs w:val="22"/>
              </w:rPr>
            </w:pPr>
            <w:r>
              <w:rPr>
                <w:rFonts w:ascii="Arial" w:hAnsi="Arial" w:cs="Arial"/>
                <w:bCs/>
                <w:sz w:val="22"/>
                <w:szCs w:val="22"/>
              </w:rPr>
              <w:t>T</w:t>
            </w:r>
            <w:r w:rsidR="00B97E6D">
              <w:rPr>
                <w:rFonts w:ascii="Arial" w:hAnsi="Arial" w:cs="Arial"/>
                <w:bCs/>
                <w:sz w:val="22"/>
                <w:szCs w:val="22"/>
              </w:rPr>
              <w:t>he project is</w:t>
            </w:r>
            <w:r w:rsidR="00622E6E">
              <w:rPr>
                <w:rFonts w:ascii="Arial" w:hAnsi="Arial" w:cs="Arial"/>
                <w:bCs/>
                <w:sz w:val="22"/>
                <w:szCs w:val="22"/>
              </w:rPr>
              <w:t xml:space="preserve"> </w:t>
            </w:r>
            <w:r>
              <w:rPr>
                <w:rFonts w:ascii="Arial" w:hAnsi="Arial" w:cs="Arial"/>
                <w:bCs/>
                <w:sz w:val="22"/>
                <w:szCs w:val="22"/>
              </w:rPr>
              <w:t xml:space="preserve">still </w:t>
            </w:r>
            <w:r w:rsidR="00622E6E">
              <w:rPr>
                <w:rFonts w:ascii="Arial" w:hAnsi="Arial" w:cs="Arial"/>
                <w:bCs/>
                <w:sz w:val="22"/>
                <w:szCs w:val="22"/>
              </w:rPr>
              <w:t>experiencing a much s</w:t>
            </w:r>
            <w:r>
              <w:rPr>
                <w:rFonts w:ascii="Arial" w:hAnsi="Arial" w:cs="Arial"/>
                <w:bCs/>
                <w:sz w:val="22"/>
                <w:szCs w:val="22"/>
              </w:rPr>
              <w:t xml:space="preserve">lower uptake than anticipated. </w:t>
            </w:r>
          </w:p>
          <w:p w:rsidR="00E12AA9" w:rsidRDefault="00E12AA9" w:rsidP="00E12AA9">
            <w:pPr>
              <w:rPr>
                <w:rFonts w:ascii="Arial" w:hAnsi="Arial" w:cs="Arial"/>
                <w:bCs/>
                <w:sz w:val="22"/>
                <w:szCs w:val="22"/>
              </w:rPr>
            </w:pPr>
          </w:p>
          <w:p w:rsidR="00E12AA9" w:rsidRDefault="00E12AA9" w:rsidP="00E12AA9">
            <w:pPr>
              <w:rPr>
                <w:rFonts w:ascii="Arial" w:hAnsi="Arial" w:cs="Arial"/>
                <w:bCs/>
                <w:sz w:val="22"/>
                <w:szCs w:val="22"/>
              </w:rPr>
            </w:pPr>
            <w:r>
              <w:rPr>
                <w:rFonts w:ascii="Arial" w:hAnsi="Arial" w:cs="Arial"/>
                <w:bCs/>
                <w:sz w:val="22"/>
                <w:szCs w:val="22"/>
              </w:rPr>
              <w:t xml:space="preserve">It is currently unclear as to whether patients are not contacting the practice during DOCKS hours to utilise the Automated booking system, which is the only way to book outside or core hours, and they are still contacting the SPA, as this is what has been in place for a number of years. </w:t>
            </w:r>
          </w:p>
          <w:p w:rsidR="00E12AA9" w:rsidRDefault="00E12AA9" w:rsidP="000874B5">
            <w:pPr>
              <w:rPr>
                <w:rFonts w:ascii="Arial" w:hAnsi="Arial" w:cs="Arial"/>
                <w:bCs/>
                <w:sz w:val="22"/>
                <w:szCs w:val="22"/>
              </w:rPr>
            </w:pPr>
          </w:p>
          <w:p w:rsidR="008E425F" w:rsidRPr="008E425F" w:rsidRDefault="008E425F" w:rsidP="008E425F">
            <w:pPr>
              <w:rPr>
                <w:rFonts w:ascii="Arial" w:hAnsi="Arial" w:cs="Arial"/>
                <w:bCs/>
                <w:sz w:val="22"/>
                <w:szCs w:val="22"/>
              </w:rPr>
            </w:pPr>
            <w:r>
              <w:rPr>
                <w:rFonts w:ascii="Arial" w:hAnsi="Arial" w:cs="Arial"/>
                <w:bCs/>
                <w:sz w:val="22"/>
                <w:szCs w:val="22"/>
              </w:rPr>
              <w:t>KPI data for secondary care is only available up to July 2016 and therefore analysis of change is difficult and not necessarily viable. Data extracted from Systmone is available up the end of September 2016. I</w:t>
            </w:r>
            <w:r>
              <w:rPr>
                <w:rFonts w:ascii="Arial" w:hAnsi="Arial" w:cs="Arial"/>
                <w:sz w:val="22"/>
                <w:szCs w:val="22"/>
              </w:rPr>
              <w:t>t does not feel possible to demonstrate the impact at the moment across the whole project.</w:t>
            </w:r>
          </w:p>
          <w:p w:rsidR="008E425F" w:rsidRDefault="008E425F" w:rsidP="008E425F">
            <w:pPr>
              <w:rPr>
                <w:rFonts w:ascii="Arial" w:hAnsi="Arial" w:cs="Arial"/>
                <w:sz w:val="22"/>
                <w:szCs w:val="22"/>
              </w:rPr>
            </w:pPr>
            <w:r>
              <w:rPr>
                <w:rFonts w:ascii="Arial" w:hAnsi="Arial" w:cs="Arial"/>
                <w:sz w:val="22"/>
                <w:szCs w:val="22"/>
              </w:rPr>
              <w:t>.</w:t>
            </w:r>
          </w:p>
          <w:p w:rsidR="008E425F" w:rsidRDefault="008E425F" w:rsidP="008E425F">
            <w:pPr>
              <w:rPr>
                <w:rFonts w:ascii="Arial" w:hAnsi="Arial" w:cs="Arial"/>
                <w:sz w:val="22"/>
                <w:szCs w:val="22"/>
              </w:rPr>
            </w:pPr>
            <w:r>
              <w:rPr>
                <w:rFonts w:ascii="Arial" w:hAnsi="Arial" w:cs="Arial"/>
                <w:sz w:val="22"/>
                <w:szCs w:val="22"/>
              </w:rPr>
              <w:t>Two practices are doing uncapped triage for all types of appointment requests all day (Phase 3) (Clee Med &amp; Sinha) – within those practices it is possible to demo</w:t>
            </w:r>
            <w:r w:rsidR="00E12AA9">
              <w:rPr>
                <w:rFonts w:ascii="Arial" w:hAnsi="Arial" w:cs="Arial"/>
                <w:sz w:val="22"/>
                <w:szCs w:val="22"/>
              </w:rPr>
              <w:t xml:space="preserve">nstrate the impact in terms of </w:t>
            </w:r>
            <w:r>
              <w:rPr>
                <w:rFonts w:ascii="Arial" w:hAnsi="Arial" w:cs="Arial"/>
                <w:sz w:val="22"/>
                <w:szCs w:val="22"/>
              </w:rPr>
              <w:t xml:space="preserve">freeing up time for routine appointments. </w:t>
            </w:r>
          </w:p>
          <w:p w:rsidR="008E425F" w:rsidRDefault="008E425F" w:rsidP="008E425F">
            <w:pPr>
              <w:rPr>
                <w:rFonts w:ascii="Arial" w:hAnsi="Arial" w:cs="Arial"/>
                <w:sz w:val="22"/>
                <w:szCs w:val="22"/>
              </w:rPr>
            </w:pPr>
          </w:p>
          <w:p w:rsidR="008E425F" w:rsidRDefault="008E425F" w:rsidP="008E425F">
            <w:pPr>
              <w:rPr>
                <w:rFonts w:ascii="Arial" w:hAnsi="Arial" w:cs="Arial"/>
                <w:bCs/>
                <w:sz w:val="22"/>
                <w:szCs w:val="22"/>
              </w:rPr>
            </w:pPr>
            <w:r>
              <w:rPr>
                <w:rFonts w:ascii="Arial" w:hAnsi="Arial" w:cs="Arial"/>
                <w:sz w:val="22"/>
                <w:szCs w:val="22"/>
              </w:rPr>
              <w:t>Clee Med have been running this system for one year and have seen an impact on routine availability, and have even had capacity immediately after bank holiday weekends with two doctors on holiday. The workload has been spread across the day more evenly</w:t>
            </w:r>
          </w:p>
          <w:p w:rsidR="00B97E6D" w:rsidRDefault="00B97E6D" w:rsidP="000874B5">
            <w:pPr>
              <w:rPr>
                <w:rFonts w:ascii="Arial" w:hAnsi="Arial" w:cs="Arial"/>
                <w:bCs/>
                <w:sz w:val="22"/>
                <w:szCs w:val="22"/>
              </w:rPr>
            </w:pPr>
          </w:p>
          <w:p w:rsidR="008E425F" w:rsidRDefault="003B4EDB" w:rsidP="00507008">
            <w:pPr>
              <w:rPr>
                <w:rFonts w:ascii="Arial" w:hAnsi="Arial" w:cs="Arial"/>
                <w:bCs/>
                <w:sz w:val="22"/>
                <w:szCs w:val="22"/>
              </w:rPr>
            </w:pPr>
            <w:r>
              <w:rPr>
                <w:rFonts w:ascii="Arial" w:hAnsi="Arial" w:cs="Arial"/>
                <w:bCs/>
                <w:sz w:val="22"/>
                <w:szCs w:val="22"/>
              </w:rPr>
              <w:t>It is</w:t>
            </w:r>
            <w:r w:rsidR="001203B3">
              <w:rPr>
                <w:rFonts w:ascii="Arial" w:hAnsi="Arial" w:cs="Arial"/>
                <w:bCs/>
                <w:sz w:val="22"/>
                <w:szCs w:val="22"/>
              </w:rPr>
              <w:t xml:space="preserve"> </w:t>
            </w:r>
            <w:r w:rsidR="008E425F">
              <w:rPr>
                <w:rFonts w:ascii="Arial" w:hAnsi="Arial" w:cs="Arial"/>
                <w:bCs/>
                <w:sz w:val="22"/>
                <w:szCs w:val="22"/>
              </w:rPr>
              <w:t xml:space="preserve">still </w:t>
            </w:r>
            <w:r w:rsidR="00622E6E">
              <w:rPr>
                <w:rFonts w:ascii="Arial" w:hAnsi="Arial" w:cs="Arial"/>
                <w:bCs/>
                <w:sz w:val="22"/>
                <w:szCs w:val="22"/>
              </w:rPr>
              <w:t>unclear at this point if the service</w:t>
            </w:r>
            <w:r>
              <w:rPr>
                <w:rFonts w:ascii="Arial" w:hAnsi="Arial" w:cs="Arial"/>
                <w:bCs/>
                <w:sz w:val="22"/>
                <w:szCs w:val="22"/>
              </w:rPr>
              <w:t xml:space="preserve"> is generating n</w:t>
            </w:r>
            <w:r w:rsidR="00B97E6D">
              <w:rPr>
                <w:rFonts w:ascii="Arial" w:hAnsi="Arial" w:cs="Arial"/>
                <w:bCs/>
                <w:sz w:val="22"/>
                <w:szCs w:val="22"/>
              </w:rPr>
              <w:t>ew business</w:t>
            </w:r>
            <w:r>
              <w:rPr>
                <w:rFonts w:ascii="Arial" w:hAnsi="Arial" w:cs="Arial"/>
                <w:bCs/>
                <w:sz w:val="22"/>
                <w:szCs w:val="22"/>
              </w:rPr>
              <w:t xml:space="preserve"> from patients or reducing the use in </w:t>
            </w:r>
            <w:r w:rsidR="008823FC">
              <w:rPr>
                <w:rFonts w:ascii="Arial" w:hAnsi="Arial" w:cs="Arial"/>
                <w:bCs/>
                <w:sz w:val="22"/>
                <w:szCs w:val="22"/>
              </w:rPr>
              <w:t xml:space="preserve">A&amp;E or </w:t>
            </w:r>
            <w:r>
              <w:rPr>
                <w:rFonts w:ascii="Arial" w:hAnsi="Arial" w:cs="Arial"/>
                <w:bCs/>
                <w:sz w:val="22"/>
                <w:szCs w:val="22"/>
              </w:rPr>
              <w:t xml:space="preserve">GPOOH and may be some weeks before </w:t>
            </w:r>
            <w:r w:rsidR="00622E6E">
              <w:rPr>
                <w:rFonts w:ascii="Arial" w:hAnsi="Arial" w:cs="Arial"/>
                <w:bCs/>
                <w:sz w:val="22"/>
                <w:szCs w:val="22"/>
              </w:rPr>
              <w:t>sufficient data is available to enable us to determine this.</w:t>
            </w:r>
          </w:p>
          <w:p w:rsidR="00E12AA9" w:rsidRDefault="00E12AA9" w:rsidP="00507008">
            <w:pPr>
              <w:rPr>
                <w:rFonts w:ascii="Arial" w:hAnsi="Arial" w:cs="Arial"/>
                <w:bCs/>
                <w:sz w:val="22"/>
                <w:szCs w:val="22"/>
              </w:rPr>
            </w:pPr>
          </w:p>
          <w:p w:rsidR="00E12AA9" w:rsidRDefault="00E12AA9" w:rsidP="00507008">
            <w:pPr>
              <w:rPr>
                <w:rFonts w:ascii="Arial" w:hAnsi="Arial" w:cs="Arial"/>
                <w:bCs/>
                <w:sz w:val="22"/>
                <w:szCs w:val="22"/>
              </w:rPr>
            </w:pPr>
            <w:r>
              <w:rPr>
                <w:rFonts w:ascii="Arial" w:hAnsi="Arial" w:cs="Arial"/>
                <w:bCs/>
                <w:sz w:val="22"/>
                <w:szCs w:val="22"/>
              </w:rPr>
              <w:t xml:space="preserve">GP Feedback is positive in relation to reducing pressures on individual practices for urgent request after 5pm and ability to schedule routine care at the end of the working day. </w:t>
            </w:r>
          </w:p>
          <w:p w:rsidR="00507008" w:rsidRDefault="00507008" w:rsidP="009306C6">
            <w:pPr>
              <w:rPr>
                <w:rFonts w:ascii="Arial" w:hAnsi="Arial" w:cs="Arial"/>
                <w:bCs/>
                <w:i/>
                <w:sz w:val="22"/>
                <w:szCs w:val="22"/>
              </w:rPr>
            </w:pPr>
          </w:p>
          <w:p w:rsidR="00455DE0" w:rsidRDefault="00455DE0" w:rsidP="002D5042">
            <w:pPr>
              <w:rPr>
                <w:rFonts w:ascii="Arial" w:hAnsi="Arial" w:cs="Arial"/>
                <w:bCs/>
                <w:sz w:val="22"/>
                <w:szCs w:val="22"/>
              </w:rPr>
            </w:pPr>
          </w:p>
          <w:p w:rsidR="00455DE0" w:rsidRPr="00D154ED" w:rsidRDefault="00455DE0" w:rsidP="002D5042">
            <w:pPr>
              <w:rPr>
                <w:rFonts w:ascii="Arial" w:hAnsi="Arial" w:cs="Arial"/>
                <w:b/>
                <w:bCs/>
                <w:sz w:val="22"/>
                <w:szCs w:val="22"/>
              </w:rPr>
            </w:pPr>
            <w:r w:rsidRPr="00455DE0">
              <w:rPr>
                <w:rFonts w:ascii="Arial" w:hAnsi="Arial" w:cs="Arial"/>
                <w:b/>
                <w:bCs/>
                <w:sz w:val="22"/>
                <w:szCs w:val="22"/>
              </w:rPr>
              <w:t>Consultation and Engagement</w:t>
            </w:r>
            <w:r w:rsidR="00D154ED">
              <w:rPr>
                <w:rFonts w:ascii="Arial" w:hAnsi="Arial" w:cs="Arial"/>
                <w:b/>
                <w:bCs/>
                <w:sz w:val="22"/>
                <w:szCs w:val="22"/>
              </w:rPr>
              <w:t>:</w:t>
            </w:r>
          </w:p>
          <w:p w:rsidR="00455DE0" w:rsidRDefault="00455DE0" w:rsidP="002D5042">
            <w:pPr>
              <w:rPr>
                <w:rFonts w:ascii="Arial" w:hAnsi="Arial" w:cs="Arial"/>
                <w:bCs/>
                <w:sz w:val="22"/>
                <w:szCs w:val="22"/>
              </w:rPr>
            </w:pPr>
          </w:p>
          <w:p w:rsidR="002D5042" w:rsidRDefault="00E12AA9" w:rsidP="002D5042">
            <w:pPr>
              <w:rPr>
                <w:rFonts w:ascii="Arial" w:hAnsi="Arial" w:cs="Arial"/>
                <w:bCs/>
                <w:sz w:val="22"/>
                <w:szCs w:val="22"/>
              </w:rPr>
            </w:pPr>
            <w:r>
              <w:rPr>
                <w:rFonts w:ascii="Arial" w:hAnsi="Arial" w:cs="Arial"/>
                <w:bCs/>
                <w:sz w:val="22"/>
                <w:szCs w:val="22"/>
              </w:rPr>
              <w:t>Due to the delay in implementation, no further PPG has been held and the feedback survey has not been completed yet. This will be facilitated during November 2016</w:t>
            </w:r>
          </w:p>
          <w:p w:rsidR="008D1679" w:rsidRDefault="008D1679" w:rsidP="002D5042">
            <w:pPr>
              <w:rPr>
                <w:rFonts w:ascii="Arial" w:hAnsi="Arial" w:cs="Arial"/>
                <w:bCs/>
                <w:sz w:val="22"/>
                <w:szCs w:val="22"/>
              </w:rPr>
            </w:pPr>
          </w:p>
          <w:p w:rsidR="008D1679" w:rsidRDefault="008D1679" w:rsidP="002D5042">
            <w:pPr>
              <w:rPr>
                <w:rFonts w:ascii="Arial" w:hAnsi="Arial" w:cs="Arial"/>
                <w:b/>
                <w:bCs/>
                <w:sz w:val="22"/>
                <w:szCs w:val="22"/>
              </w:rPr>
            </w:pPr>
            <w:r>
              <w:rPr>
                <w:rFonts w:ascii="Arial" w:hAnsi="Arial" w:cs="Arial"/>
                <w:b/>
                <w:bCs/>
                <w:sz w:val="22"/>
                <w:szCs w:val="22"/>
              </w:rPr>
              <w:t>Challenges:</w:t>
            </w:r>
          </w:p>
          <w:p w:rsidR="00B64AE4" w:rsidRDefault="00B64AE4" w:rsidP="008D1679">
            <w:pPr>
              <w:rPr>
                <w:rFonts w:ascii="Arial" w:hAnsi="Arial" w:cs="Arial"/>
                <w:bCs/>
                <w:sz w:val="22"/>
                <w:szCs w:val="22"/>
              </w:rPr>
            </w:pPr>
          </w:p>
          <w:p w:rsidR="00B64AE4" w:rsidRDefault="00B64AE4" w:rsidP="008D1679">
            <w:pPr>
              <w:rPr>
                <w:rFonts w:ascii="Arial" w:hAnsi="Arial" w:cs="Arial"/>
                <w:bCs/>
                <w:sz w:val="22"/>
                <w:szCs w:val="22"/>
              </w:rPr>
            </w:pPr>
            <w:r>
              <w:rPr>
                <w:rFonts w:ascii="Arial" w:hAnsi="Arial" w:cs="Arial"/>
                <w:bCs/>
                <w:sz w:val="22"/>
                <w:szCs w:val="22"/>
              </w:rPr>
              <w:t>Conference Calls have been held between TPP, CCG, Patient Partner and DOCKS looking at improving and increasing shared admin function within Systmone, improved functionality between Patient Partner and Systmone as well as upgrades to the N3 network.</w:t>
            </w:r>
          </w:p>
          <w:p w:rsidR="00B64AE4" w:rsidRDefault="00B64AE4" w:rsidP="008D1679">
            <w:pPr>
              <w:rPr>
                <w:rFonts w:ascii="Arial" w:hAnsi="Arial" w:cs="Arial"/>
                <w:bCs/>
                <w:sz w:val="22"/>
                <w:szCs w:val="22"/>
              </w:rPr>
            </w:pPr>
          </w:p>
          <w:p w:rsidR="00B64AE4" w:rsidRDefault="00B64AE4" w:rsidP="008D1679">
            <w:pPr>
              <w:rPr>
                <w:rFonts w:ascii="Arial" w:hAnsi="Arial" w:cs="Arial"/>
                <w:bCs/>
                <w:sz w:val="22"/>
                <w:szCs w:val="22"/>
              </w:rPr>
            </w:pPr>
            <w:r>
              <w:rPr>
                <w:rFonts w:ascii="Arial" w:hAnsi="Arial" w:cs="Arial"/>
                <w:bCs/>
                <w:sz w:val="22"/>
                <w:szCs w:val="22"/>
              </w:rPr>
              <w:t xml:space="preserve">There is now a named contact at TPP to raise issues directly at the time they occur so they can be investigated. </w:t>
            </w:r>
          </w:p>
          <w:p w:rsidR="00B64AE4" w:rsidRDefault="00B64AE4" w:rsidP="008D1679">
            <w:pPr>
              <w:rPr>
                <w:rFonts w:ascii="Arial" w:hAnsi="Arial" w:cs="Arial"/>
                <w:bCs/>
                <w:sz w:val="22"/>
                <w:szCs w:val="22"/>
              </w:rPr>
            </w:pPr>
          </w:p>
          <w:p w:rsidR="00B64AE4" w:rsidRDefault="00B64AE4" w:rsidP="008D1679">
            <w:pPr>
              <w:rPr>
                <w:rFonts w:ascii="Arial" w:hAnsi="Arial" w:cs="Arial"/>
                <w:bCs/>
                <w:sz w:val="22"/>
                <w:szCs w:val="22"/>
              </w:rPr>
            </w:pPr>
            <w:r>
              <w:rPr>
                <w:rFonts w:ascii="Arial" w:hAnsi="Arial" w:cs="Arial"/>
                <w:bCs/>
                <w:sz w:val="22"/>
                <w:szCs w:val="22"/>
              </w:rPr>
              <w:t>Bid submitted by CCG to upgrade N3 connection</w:t>
            </w:r>
          </w:p>
          <w:p w:rsidR="00B64AE4" w:rsidRDefault="00B64AE4" w:rsidP="00B64AE4">
            <w:pPr>
              <w:rPr>
                <w:rFonts w:ascii="Arial" w:hAnsi="Arial" w:cs="Arial"/>
                <w:bCs/>
                <w:sz w:val="22"/>
                <w:szCs w:val="22"/>
              </w:rPr>
            </w:pPr>
          </w:p>
          <w:p w:rsidR="00B64AE4" w:rsidRDefault="00B64AE4" w:rsidP="00B64AE4">
            <w:pPr>
              <w:rPr>
                <w:rFonts w:ascii="Arial" w:hAnsi="Arial" w:cs="Arial"/>
                <w:bCs/>
                <w:sz w:val="22"/>
                <w:szCs w:val="22"/>
              </w:rPr>
            </w:pPr>
            <w:r>
              <w:rPr>
                <w:rFonts w:ascii="Arial" w:hAnsi="Arial" w:cs="Arial"/>
                <w:bCs/>
                <w:sz w:val="22"/>
                <w:szCs w:val="22"/>
              </w:rPr>
              <w:t xml:space="preserve">Patient feedback relating to Patient Partner is not positive and some find it difficult to use.  </w:t>
            </w:r>
          </w:p>
          <w:p w:rsidR="00B64AE4" w:rsidRDefault="00B64AE4" w:rsidP="00B64AE4">
            <w:pPr>
              <w:rPr>
                <w:rFonts w:ascii="Arial" w:hAnsi="Arial" w:cs="Arial"/>
                <w:bCs/>
                <w:sz w:val="22"/>
                <w:szCs w:val="22"/>
              </w:rPr>
            </w:pPr>
          </w:p>
          <w:p w:rsidR="00FB300A" w:rsidRDefault="00FB300A" w:rsidP="00B64AE4">
            <w:pPr>
              <w:rPr>
                <w:rFonts w:ascii="Arial" w:hAnsi="Arial" w:cs="Arial"/>
                <w:bCs/>
                <w:sz w:val="22"/>
                <w:szCs w:val="22"/>
              </w:rPr>
            </w:pPr>
            <w:r>
              <w:rPr>
                <w:rFonts w:ascii="Arial" w:hAnsi="Arial" w:cs="Arial"/>
                <w:bCs/>
                <w:sz w:val="22"/>
                <w:szCs w:val="22"/>
              </w:rPr>
              <w:t xml:space="preserve">Additional infrastructure was required to run automated booking system due to overloaded systems redirecting through one main exchange at one practice resulting in permanently engaged phone lines. </w:t>
            </w:r>
          </w:p>
          <w:p w:rsidR="00FB300A" w:rsidRDefault="00FB300A" w:rsidP="00B64AE4">
            <w:pPr>
              <w:rPr>
                <w:rFonts w:ascii="Arial" w:hAnsi="Arial" w:cs="Arial"/>
                <w:bCs/>
                <w:sz w:val="22"/>
                <w:szCs w:val="22"/>
              </w:rPr>
            </w:pPr>
          </w:p>
          <w:p w:rsidR="00FB300A" w:rsidRDefault="00FB300A" w:rsidP="00B64AE4">
            <w:pPr>
              <w:rPr>
                <w:rFonts w:ascii="Arial" w:hAnsi="Arial" w:cs="Arial"/>
                <w:bCs/>
                <w:sz w:val="22"/>
                <w:szCs w:val="22"/>
              </w:rPr>
            </w:pPr>
            <w:r>
              <w:rPr>
                <w:rFonts w:ascii="Arial" w:hAnsi="Arial" w:cs="Arial"/>
                <w:bCs/>
                <w:sz w:val="22"/>
                <w:szCs w:val="22"/>
              </w:rPr>
              <w:t xml:space="preserve">As yet there is no integration with SPA and no ability to re-direct to DOCKS. </w:t>
            </w:r>
          </w:p>
          <w:p w:rsidR="00FB300A" w:rsidRDefault="00FB300A" w:rsidP="00B64AE4">
            <w:pPr>
              <w:rPr>
                <w:rFonts w:ascii="Arial" w:hAnsi="Arial" w:cs="Arial"/>
                <w:bCs/>
                <w:sz w:val="22"/>
                <w:szCs w:val="22"/>
              </w:rPr>
            </w:pPr>
          </w:p>
          <w:p w:rsidR="00FB300A" w:rsidRDefault="00FB300A" w:rsidP="00B64AE4">
            <w:pPr>
              <w:rPr>
                <w:rFonts w:ascii="Arial" w:hAnsi="Arial" w:cs="Arial"/>
                <w:bCs/>
                <w:sz w:val="22"/>
                <w:szCs w:val="22"/>
              </w:rPr>
            </w:pPr>
            <w:r>
              <w:rPr>
                <w:rFonts w:ascii="Arial" w:hAnsi="Arial" w:cs="Arial"/>
                <w:bCs/>
                <w:sz w:val="22"/>
                <w:szCs w:val="22"/>
              </w:rPr>
              <w:t>How does DOCKS fit in with 5 year forward requirements?</w:t>
            </w:r>
          </w:p>
          <w:p w:rsidR="00B64AE4" w:rsidRDefault="00B64AE4" w:rsidP="008D1679">
            <w:pPr>
              <w:rPr>
                <w:rFonts w:ascii="Arial" w:hAnsi="Arial" w:cs="Arial"/>
                <w:bCs/>
                <w:sz w:val="22"/>
                <w:szCs w:val="22"/>
              </w:rPr>
            </w:pPr>
          </w:p>
          <w:p w:rsidR="00455DE0" w:rsidRDefault="00455DE0" w:rsidP="002D5042">
            <w:pPr>
              <w:rPr>
                <w:rFonts w:ascii="Arial" w:hAnsi="Arial" w:cs="Arial"/>
                <w:b/>
                <w:bCs/>
                <w:sz w:val="22"/>
                <w:szCs w:val="22"/>
              </w:rPr>
            </w:pPr>
            <w:r w:rsidRPr="00455DE0">
              <w:rPr>
                <w:rFonts w:ascii="Arial" w:hAnsi="Arial" w:cs="Arial"/>
                <w:b/>
                <w:bCs/>
                <w:sz w:val="22"/>
                <w:szCs w:val="22"/>
              </w:rPr>
              <w:t>Next Steps</w:t>
            </w:r>
            <w:r w:rsidR="00D154ED">
              <w:rPr>
                <w:rFonts w:ascii="Arial" w:hAnsi="Arial" w:cs="Arial"/>
                <w:b/>
                <w:bCs/>
                <w:sz w:val="22"/>
                <w:szCs w:val="22"/>
              </w:rPr>
              <w:t>:</w:t>
            </w:r>
          </w:p>
          <w:p w:rsidR="00455DE0" w:rsidRDefault="00455DE0" w:rsidP="002D5042">
            <w:pPr>
              <w:rPr>
                <w:rFonts w:ascii="Arial" w:hAnsi="Arial" w:cs="Arial"/>
                <w:b/>
                <w:bCs/>
                <w:sz w:val="22"/>
                <w:szCs w:val="22"/>
              </w:rPr>
            </w:pPr>
          </w:p>
          <w:p w:rsidR="00FB300A" w:rsidRDefault="00FB300A" w:rsidP="002D5042">
            <w:pPr>
              <w:rPr>
                <w:rFonts w:ascii="Arial" w:hAnsi="Arial" w:cs="Arial"/>
                <w:bCs/>
                <w:sz w:val="22"/>
                <w:szCs w:val="22"/>
              </w:rPr>
            </w:pPr>
            <w:r>
              <w:rPr>
                <w:rFonts w:ascii="Arial" w:hAnsi="Arial" w:cs="Arial"/>
                <w:bCs/>
                <w:sz w:val="22"/>
                <w:szCs w:val="22"/>
              </w:rPr>
              <w:t>The project has been agreed by NHSE to run up to March 2017, there is a review arranged for 29.11.16 to review KPI data and viability, if data doesn’t support project continuation then it will cease from December</w:t>
            </w:r>
          </w:p>
          <w:p w:rsidR="00FB300A" w:rsidRDefault="00FB300A" w:rsidP="002D5042">
            <w:pPr>
              <w:rPr>
                <w:rFonts w:ascii="Arial" w:hAnsi="Arial" w:cs="Arial"/>
                <w:bCs/>
                <w:sz w:val="22"/>
                <w:szCs w:val="22"/>
              </w:rPr>
            </w:pPr>
          </w:p>
          <w:p w:rsidR="00FB300A" w:rsidRPr="00FB300A" w:rsidRDefault="00FB300A" w:rsidP="002D5042">
            <w:pPr>
              <w:rPr>
                <w:rFonts w:ascii="Arial" w:hAnsi="Arial" w:cs="Arial"/>
                <w:bCs/>
                <w:sz w:val="22"/>
                <w:szCs w:val="22"/>
              </w:rPr>
            </w:pPr>
            <w:r>
              <w:rPr>
                <w:rFonts w:ascii="Arial" w:hAnsi="Arial" w:cs="Arial"/>
                <w:bCs/>
                <w:sz w:val="22"/>
                <w:szCs w:val="22"/>
              </w:rPr>
              <w:t xml:space="preserve">Secondary care data still only available up to July so not enough data still to make viable assessment. </w:t>
            </w:r>
          </w:p>
          <w:p w:rsidR="00FB300A" w:rsidRDefault="00FB300A" w:rsidP="002D5042">
            <w:pPr>
              <w:rPr>
                <w:rFonts w:ascii="Arial" w:hAnsi="Arial" w:cs="Arial"/>
                <w:bCs/>
                <w:sz w:val="22"/>
                <w:szCs w:val="22"/>
              </w:rPr>
            </w:pPr>
          </w:p>
          <w:p w:rsidR="00FB300A" w:rsidRPr="002D5042" w:rsidRDefault="00FB300A" w:rsidP="002D5042">
            <w:pPr>
              <w:rPr>
                <w:rFonts w:ascii="Arial" w:hAnsi="Arial" w:cs="Arial"/>
                <w:bCs/>
                <w:sz w:val="22"/>
                <w:szCs w:val="22"/>
              </w:rPr>
            </w:pPr>
            <w:r>
              <w:rPr>
                <w:rFonts w:ascii="Arial" w:hAnsi="Arial" w:cs="Arial"/>
                <w:bCs/>
                <w:sz w:val="22"/>
                <w:szCs w:val="22"/>
              </w:rPr>
              <w:t>Meeting with SPA 06.10.16 to assess whether integration or re-direction is possible</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3B4EDB" w:rsidRDefault="00E613AF" w:rsidP="00585083">
            <w:pPr>
              <w:jc w:val="both"/>
              <w:rPr>
                <w:rFonts w:ascii="Arial" w:hAnsi="Arial" w:cs="Arial"/>
                <w:bCs/>
                <w:sz w:val="22"/>
                <w:szCs w:val="22"/>
              </w:rPr>
            </w:pPr>
            <w:r>
              <w:rPr>
                <w:rFonts w:ascii="Arial" w:hAnsi="Arial" w:cs="Arial"/>
                <w:bCs/>
                <w:sz w:val="22"/>
                <w:szCs w:val="22"/>
              </w:rPr>
              <w:t xml:space="preserve"> </w:t>
            </w:r>
          </w:p>
          <w:p w:rsidR="00DD7564" w:rsidRPr="00752FD6" w:rsidRDefault="00DD7564" w:rsidP="000F233C">
            <w:pPr>
              <w:rPr>
                <w:rFonts w:ascii="Arial" w:hAnsi="Arial" w:cs="Arial"/>
                <w:bCs/>
                <w:sz w:val="22"/>
                <w:szCs w:val="22"/>
              </w:rPr>
            </w:pPr>
          </w:p>
        </w:tc>
      </w:tr>
    </w:tbl>
    <w:p w:rsidR="00A03A97" w:rsidRPr="009D14DD" w:rsidRDefault="00A03A97" w:rsidP="00DD689C">
      <w:pPr>
        <w:rPr>
          <w:rFonts w:ascii="Arial" w:hAnsi="Arial" w:cs="Arial"/>
          <w:b/>
          <w:sz w:val="22"/>
          <w:szCs w:val="22"/>
        </w:rPr>
      </w:pPr>
    </w:p>
    <w:p w:rsidR="00DC3218" w:rsidRDefault="00DC3218" w:rsidP="00D7033C">
      <w:pPr>
        <w:rPr>
          <w:rFonts w:ascii="Arial" w:hAnsi="Arial" w:cs="Arial"/>
          <w:b/>
          <w:bCs/>
          <w:sz w:val="22"/>
          <w:szCs w:val="22"/>
        </w:rPr>
      </w:pPr>
    </w:p>
    <w:sectPr w:rsidR="00DC3218" w:rsidSect="00DD7564">
      <w:footerReference w:type="default" r:id="rId9"/>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24" w:rsidRDefault="00626B24">
      <w:r>
        <w:separator/>
      </w:r>
    </w:p>
  </w:endnote>
  <w:endnote w:type="continuationSeparator" w:id="0">
    <w:p w:rsidR="00626B24" w:rsidRDefault="0062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E4" w:rsidRDefault="00B64AE4"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24" w:rsidRDefault="00626B24">
      <w:r>
        <w:separator/>
      </w:r>
    </w:p>
  </w:footnote>
  <w:footnote w:type="continuationSeparator" w:id="0">
    <w:p w:rsidR="00626B24" w:rsidRDefault="00626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8">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num w:numId="1">
    <w:abstractNumId w:val="18"/>
  </w:num>
  <w:num w:numId="2">
    <w:abstractNumId w:val="2"/>
  </w:num>
  <w:num w:numId="3">
    <w:abstractNumId w:val="0"/>
  </w:num>
  <w:num w:numId="4">
    <w:abstractNumId w:val="22"/>
  </w:num>
  <w:num w:numId="5">
    <w:abstractNumId w:val="15"/>
  </w:num>
  <w:num w:numId="6">
    <w:abstractNumId w:val="20"/>
  </w:num>
  <w:num w:numId="7">
    <w:abstractNumId w:val="3"/>
  </w:num>
  <w:num w:numId="8">
    <w:abstractNumId w:val="14"/>
  </w:num>
  <w:num w:numId="9">
    <w:abstractNumId w:val="17"/>
  </w:num>
  <w:num w:numId="10">
    <w:abstractNumId w:val="5"/>
  </w:num>
  <w:num w:numId="11">
    <w:abstractNumId w:val="8"/>
  </w:num>
  <w:num w:numId="12">
    <w:abstractNumId w:val="19"/>
  </w:num>
  <w:num w:numId="13">
    <w:abstractNumId w:val="11"/>
  </w:num>
  <w:num w:numId="14">
    <w:abstractNumId w:val="1"/>
  </w:num>
  <w:num w:numId="15">
    <w:abstractNumId w:val="13"/>
  </w:num>
  <w:num w:numId="16">
    <w:abstractNumId w:val="9"/>
  </w:num>
  <w:num w:numId="17">
    <w:abstractNumId w:val="16"/>
  </w:num>
  <w:num w:numId="18">
    <w:abstractNumId w:val="12"/>
  </w:num>
  <w:num w:numId="19">
    <w:abstractNumId w:val="21"/>
  </w:num>
  <w:num w:numId="20">
    <w:abstractNumId w:val="7"/>
  </w:num>
  <w:num w:numId="21">
    <w:abstractNumId w:val="6"/>
  </w:num>
  <w:num w:numId="22">
    <w:abstractNumId w:val="10"/>
  </w:num>
  <w:num w:numId="23">
    <w:abstractNumId w:val="4"/>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48D4"/>
    <w:rsid w:val="000804F5"/>
    <w:rsid w:val="00086901"/>
    <w:rsid w:val="000874B5"/>
    <w:rsid w:val="00091E11"/>
    <w:rsid w:val="000920DD"/>
    <w:rsid w:val="00095E6B"/>
    <w:rsid w:val="000B1D82"/>
    <w:rsid w:val="000B1EEB"/>
    <w:rsid w:val="000B2B0B"/>
    <w:rsid w:val="000B4521"/>
    <w:rsid w:val="000C440F"/>
    <w:rsid w:val="000E4269"/>
    <w:rsid w:val="000F233C"/>
    <w:rsid w:val="00101E52"/>
    <w:rsid w:val="00105599"/>
    <w:rsid w:val="00105BD8"/>
    <w:rsid w:val="00112B21"/>
    <w:rsid w:val="001154A6"/>
    <w:rsid w:val="001203B3"/>
    <w:rsid w:val="001205EF"/>
    <w:rsid w:val="00120909"/>
    <w:rsid w:val="001209C1"/>
    <w:rsid w:val="00121A26"/>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6EE"/>
    <w:rsid w:val="00231A40"/>
    <w:rsid w:val="00231D43"/>
    <w:rsid w:val="00246031"/>
    <w:rsid w:val="00246D3A"/>
    <w:rsid w:val="0025514C"/>
    <w:rsid w:val="00256406"/>
    <w:rsid w:val="00261AB5"/>
    <w:rsid w:val="002626F4"/>
    <w:rsid w:val="0026660D"/>
    <w:rsid w:val="00266FF1"/>
    <w:rsid w:val="002700D2"/>
    <w:rsid w:val="00276A63"/>
    <w:rsid w:val="00285B93"/>
    <w:rsid w:val="00285C31"/>
    <w:rsid w:val="00286998"/>
    <w:rsid w:val="002A3C39"/>
    <w:rsid w:val="002A651D"/>
    <w:rsid w:val="002B63BC"/>
    <w:rsid w:val="002C17C1"/>
    <w:rsid w:val="002D5042"/>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4EDB"/>
    <w:rsid w:val="003B626C"/>
    <w:rsid w:val="003C0D64"/>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5DE0"/>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07008"/>
    <w:rsid w:val="005109BE"/>
    <w:rsid w:val="005145F2"/>
    <w:rsid w:val="00517C3A"/>
    <w:rsid w:val="00520DE1"/>
    <w:rsid w:val="0052360E"/>
    <w:rsid w:val="00532C2C"/>
    <w:rsid w:val="00540287"/>
    <w:rsid w:val="00541F74"/>
    <w:rsid w:val="00556BC7"/>
    <w:rsid w:val="00562641"/>
    <w:rsid w:val="00562E19"/>
    <w:rsid w:val="00567797"/>
    <w:rsid w:val="0057544B"/>
    <w:rsid w:val="0057654D"/>
    <w:rsid w:val="005847E8"/>
    <w:rsid w:val="00585083"/>
    <w:rsid w:val="00587A7C"/>
    <w:rsid w:val="00591E40"/>
    <w:rsid w:val="00592C86"/>
    <w:rsid w:val="00593311"/>
    <w:rsid w:val="0059357F"/>
    <w:rsid w:val="005973A0"/>
    <w:rsid w:val="005A36F7"/>
    <w:rsid w:val="005A625B"/>
    <w:rsid w:val="005E01FA"/>
    <w:rsid w:val="005F0C84"/>
    <w:rsid w:val="005F11AA"/>
    <w:rsid w:val="005F195A"/>
    <w:rsid w:val="0060216B"/>
    <w:rsid w:val="00604967"/>
    <w:rsid w:val="00607C7F"/>
    <w:rsid w:val="006203A2"/>
    <w:rsid w:val="00622E6E"/>
    <w:rsid w:val="00625124"/>
    <w:rsid w:val="00626B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5F47"/>
    <w:rsid w:val="006B7C64"/>
    <w:rsid w:val="006C03B7"/>
    <w:rsid w:val="006C1DEF"/>
    <w:rsid w:val="006C5536"/>
    <w:rsid w:val="006D2FBF"/>
    <w:rsid w:val="006D535E"/>
    <w:rsid w:val="006E2F1F"/>
    <w:rsid w:val="006F1162"/>
    <w:rsid w:val="006F45C7"/>
    <w:rsid w:val="006F5C8A"/>
    <w:rsid w:val="006F7B59"/>
    <w:rsid w:val="0070365F"/>
    <w:rsid w:val="00710714"/>
    <w:rsid w:val="00710760"/>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99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3FC"/>
    <w:rsid w:val="00882C25"/>
    <w:rsid w:val="00891846"/>
    <w:rsid w:val="00891EDC"/>
    <w:rsid w:val="0089366A"/>
    <w:rsid w:val="008A57B4"/>
    <w:rsid w:val="008C70FB"/>
    <w:rsid w:val="008D12EA"/>
    <w:rsid w:val="008D1679"/>
    <w:rsid w:val="008D6A39"/>
    <w:rsid w:val="008E206C"/>
    <w:rsid w:val="008E425F"/>
    <w:rsid w:val="008F140F"/>
    <w:rsid w:val="008F677B"/>
    <w:rsid w:val="00905151"/>
    <w:rsid w:val="00907378"/>
    <w:rsid w:val="009119AD"/>
    <w:rsid w:val="00915A04"/>
    <w:rsid w:val="0091688E"/>
    <w:rsid w:val="00920543"/>
    <w:rsid w:val="00923556"/>
    <w:rsid w:val="009269E7"/>
    <w:rsid w:val="009306C6"/>
    <w:rsid w:val="00936BC2"/>
    <w:rsid w:val="0094097A"/>
    <w:rsid w:val="00946B7B"/>
    <w:rsid w:val="009527E0"/>
    <w:rsid w:val="00960460"/>
    <w:rsid w:val="00961032"/>
    <w:rsid w:val="009615DA"/>
    <w:rsid w:val="009646FA"/>
    <w:rsid w:val="00967304"/>
    <w:rsid w:val="009742D3"/>
    <w:rsid w:val="00975B74"/>
    <w:rsid w:val="009846C1"/>
    <w:rsid w:val="00995D16"/>
    <w:rsid w:val="009A0C1E"/>
    <w:rsid w:val="009A2CC8"/>
    <w:rsid w:val="009B25F1"/>
    <w:rsid w:val="009B32B5"/>
    <w:rsid w:val="009C1942"/>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1686"/>
    <w:rsid w:val="00B54373"/>
    <w:rsid w:val="00B55AF0"/>
    <w:rsid w:val="00B55E86"/>
    <w:rsid w:val="00B60D87"/>
    <w:rsid w:val="00B64AE4"/>
    <w:rsid w:val="00B66E1A"/>
    <w:rsid w:val="00B70B42"/>
    <w:rsid w:val="00B74845"/>
    <w:rsid w:val="00B76561"/>
    <w:rsid w:val="00B76881"/>
    <w:rsid w:val="00B7767F"/>
    <w:rsid w:val="00B847DA"/>
    <w:rsid w:val="00B85829"/>
    <w:rsid w:val="00B8770E"/>
    <w:rsid w:val="00B90280"/>
    <w:rsid w:val="00B93457"/>
    <w:rsid w:val="00B961A5"/>
    <w:rsid w:val="00B97769"/>
    <w:rsid w:val="00B97B0B"/>
    <w:rsid w:val="00B97E6D"/>
    <w:rsid w:val="00BA0B74"/>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67D73"/>
    <w:rsid w:val="00C703B6"/>
    <w:rsid w:val="00C74EC1"/>
    <w:rsid w:val="00C7588E"/>
    <w:rsid w:val="00C85824"/>
    <w:rsid w:val="00C86CC4"/>
    <w:rsid w:val="00C965C4"/>
    <w:rsid w:val="00CA3315"/>
    <w:rsid w:val="00CA64C1"/>
    <w:rsid w:val="00CB4EE8"/>
    <w:rsid w:val="00CC6A8A"/>
    <w:rsid w:val="00CD079D"/>
    <w:rsid w:val="00CD319C"/>
    <w:rsid w:val="00CD4F1D"/>
    <w:rsid w:val="00CE07E5"/>
    <w:rsid w:val="00CE160D"/>
    <w:rsid w:val="00CF258F"/>
    <w:rsid w:val="00CF5F75"/>
    <w:rsid w:val="00D00EFA"/>
    <w:rsid w:val="00D125AF"/>
    <w:rsid w:val="00D154ED"/>
    <w:rsid w:val="00D25017"/>
    <w:rsid w:val="00D26686"/>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588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12AA9"/>
    <w:rsid w:val="00E24870"/>
    <w:rsid w:val="00E2557D"/>
    <w:rsid w:val="00E320A8"/>
    <w:rsid w:val="00E43FD9"/>
    <w:rsid w:val="00E46EFA"/>
    <w:rsid w:val="00E47C0B"/>
    <w:rsid w:val="00E511F2"/>
    <w:rsid w:val="00E5159C"/>
    <w:rsid w:val="00E538AF"/>
    <w:rsid w:val="00E550FE"/>
    <w:rsid w:val="00E613AF"/>
    <w:rsid w:val="00E617F9"/>
    <w:rsid w:val="00E67668"/>
    <w:rsid w:val="00E7471C"/>
    <w:rsid w:val="00E75A46"/>
    <w:rsid w:val="00E857C3"/>
    <w:rsid w:val="00E921F2"/>
    <w:rsid w:val="00E94BFF"/>
    <w:rsid w:val="00E9685C"/>
    <w:rsid w:val="00EA1089"/>
    <w:rsid w:val="00EA285F"/>
    <w:rsid w:val="00EB6E0A"/>
    <w:rsid w:val="00EC03DC"/>
    <w:rsid w:val="00ED0665"/>
    <w:rsid w:val="00ED1A09"/>
    <w:rsid w:val="00ED2BBB"/>
    <w:rsid w:val="00ED44C9"/>
    <w:rsid w:val="00ED6017"/>
    <w:rsid w:val="00EF1A15"/>
    <w:rsid w:val="00EF25F8"/>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300A"/>
    <w:rsid w:val="00FB47ED"/>
    <w:rsid w:val="00FB4DB6"/>
    <w:rsid w:val="00FB69A8"/>
    <w:rsid w:val="00FB7D2A"/>
    <w:rsid w:val="00FC2818"/>
    <w:rsid w:val="00FC3546"/>
    <w:rsid w:val="00FC5BB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5820</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2</cp:revision>
  <cp:lastPrinted>2016-07-19T13:11:00Z</cp:lastPrinted>
  <dcterms:created xsi:type="dcterms:W3CDTF">2016-10-12T13:10:00Z</dcterms:created>
  <dcterms:modified xsi:type="dcterms:W3CDTF">2016-10-12T13:10:00Z</dcterms:modified>
</cp:coreProperties>
</file>