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110011713"/>
        <w:docPartObj>
          <w:docPartGallery w:val="Cover Pages"/>
          <w:docPartUnique/>
        </w:docPartObj>
      </w:sdtPr>
      <w:sdtContent>
        <w:p w:rsidR="00992CDF" w:rsidRPr="00D00B7E" w:rsidRDefault="00A06E34" w:rsidP="009F2A8B">
          <w:r>
            <w:rPr>
              <w:noProof/>
              <w:lang w:eastAsia="en-GB"/>
            </w:rPr>
            <w:drawing>
              <wp:anchor distT="0" distB="0" distL="114300" distR="114300" simplePos="0" relativeHeight="251760640" behindDoc="0" locked="0" layoutInCell="1" allowOverlap="1">
                <wp:simplePos x="0" y="0"/>
                <wp:positionH relativeFrom="column">
                  <wp:posOffset>3123565</wp:posOffset>
                </wp:positionH>
                <wp:positionV relativeFrom="paragraph">
                  <wp:posOffset>-914400</wp:posOffset>
                </wp:positionV>
                <wp:extent cx="3162300" cy="22764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62300" cy="2276475"/>
                        </a:xfrm>
                        <a:prstGeom prst="rect">
                          <a:avLst/>
                        </a:prstGeom>
                      </pic:spPr>
                    </pic:pic>
                  </a:graphicData>
                </a:graphic>
                <wp14:sizeRelH relativeFrom="page">
                  <wp14:pctWidth>0</wp14:pctWidth>
                </wp14:sizeRelH>
                <wp14:sizeRelV relativeFrom="page">
                  <wp14:pctHeight>0</wp14:pctHeight>
                </wp14:sizeRelV>
              </wp:anchor>
            </w:drawing>
          </w:r>
        </w:p>
        <w:p w:rsidR="00330A08" w:rsidRPr="00D00B7E" w:rsidRDefault="00330A08" w:rsidP="009F2A8B">
          <w:pPr>
            <w:rPr>
              <w:noProof/>
              <w:lang w:eastAsia="en-GB"/>
            </w:rPr>
          </w:pPr>
        </w:p>
        <w:p w:rsidR="00330A08" w:rsidRPr="00D00B7E" w:rsidRDefault="00330A08" w:rsidP="009F2A8B">
          <w:pPr>
            <w:rPr>
              <w:noProof/>
              <w:lang w:eastAsia="en-GB"/>
            </w:rPr>
          </w:pPr>
        </w:p>
        <w:p w:rsidR="00330A08" w:rsidRPr="00D00B7E" w:rsidRDefault="00330A08" w:rsidP="009F2A8B">
          <w:pPr>
            <w:rPr>
              <w:noProof/>
              <w:lang w:eastAsia="en-GB"/>
            </w:rPr>
          </w:pPr>
        </w:p>
        <w:p w:rsidR="00330A08" w:rsidRPr="00D00B7E" w:rsidRDefault="00330A08" w:rsidP="009F2A8B">
          <w:pPr>
            <w:rPr>
              <w:noProof/>
              <w:lang w:eastAsia="en-GB"/>
            </w:rPr>
          </w:pPr>
          <w:r w:rsidRPr="00D00B7E">
            <w:rPr>
              <w:noProof/>
              <w:lang w:eastAsia="en-GB"/>
            </w:rPr>
            <mc:AlternateContent>
              <mc:Choice Requires="wps">
                <w:drawing>
                  <wp:anchor distT="0" distB="0" distL="114300" distR="114300" simplePos="0" relativeHeight="251661312" behindDoc="0" locked="0" layoutInCell="0" allowOverlap="1" wp14:anchorId="7EBBC4BB" wp14:editId="04773F16">
                    <wp:simplePos x="0" y="0"/>
                    <wp:positionH relativeFrom="page">
                      <wp:align>left</wp:align>
                    </wp:positionH>
                    <wp:positionV relativeFrom="page">
                      <wp:posOffset>2683983</wp:posOffset>
                    </wp:positionV>
                    <wp:extent cx="6995160" cy="3369945"/>
                    <wp:effectExtent l="0" t="0" r="15875" b="2095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3370344"/>
                            </a:xfrm>
                            <a:prstGeom prst="rect">
                              <a:avLst/>
                            </a:prstGeom>
                            <a:solidFill>
                              <a:srgbClr val="F8B432"/>
                            </a:solidFill>
                            <a:ln w="12700">
                              <a:solidFill>
                                <a:schemeClr val="bg1"/>
                              </a:solidFill>
                              <a:miter lim="800000"/>
                              <a:headEnd/>
                              <a:tailEnd/>
                            </a:ln>
                            <a:extLst/>
                          </wps:spPr>
                          <wps:txbx>
                            <w:txbxContent>
                              <w:p w:rsidR="00B110E3" w:rsidRDefault="00B110E3" w:rsidP="00B110E3">
                                <w:pPr>
                                  <w:pStyle w:val="NoSpacing"/>
                                  <w:shd w:val="clear" w:color="auto" w:fill="F8B432"/>
                                  <w:jc w:val="center"/>
                                  <w:rPr>
                                    <w:rStyle w:val="TitleChar"/>
                                    <w:rFonts w:asciiTheme="minorHAnsi" w:hAnsiTheme="minorHAnsi"/>
                                    <w:color w:val="FFFFFF" w:themeColor="background1"/>
                                    <w:sz w:val="64"/>
                                    <w:szCs w:val="64"/>
                                  </w:rPr>
                                </w:pPr>
                                <w:sdt>
                                  <w:sdtPr>
                                    <w:rPr>
                                      <w:rStyle w:val="TitleChar"/>
                                      <w:rFonts w:asciiTheme="minorHAnsi" w:hAnsiTheme="minorHAnsi"/>
                                      <w:color w:val="FFFFFF" w:themeColor="background1"/>
                                      <w:sz w:val="64"/>
                                      <w:szCs w:val="64"/>
                                      <w:shd w:val="clear" w:color="auto" w:fill="F8B432"/>
                                    </w:rPr>
                                    <w:alias w:val="Title"/>
                                    <w:id w:val="-1245334129"/>
                                    <w:dataBinding w:prefixMappings="xmlns:ns0='http://schemas.openxmlformats.org/package/2006/metadata/core-properties' xmlns:ns1='http://purl.org/dc/elements/1.1/'" w:xpath="/ns0:coreProperties[1]/ns1:title[1]" w:storeItemID="{6C3C8BC8-F283-45AE-878A-BAB7291924A1}"/>
                                    <w:text/>
                                  </w:sdtPr>
                                  <w:sdtContent>
                                    <w:r w:rsidRPr="00AC0A31">
                                      <w:rPr>
                                        <w:rStyle w:val="TitleChar"/>
                                        <w:rFonts w:asciiTheme="minorHAnsi" w:hAnsiTheme="minorHAnsi"/>
                                        <w:color w:val="FFFFFF" w:themeColor="background1"/>
                                        <w:sz w:val="64"/>
                                        <w:szCs w:val="64"/>
                                        <w:shd w:val="clear" w:color="auto" w:fill="F8B432"/>
                                      </w:rPr>
                                      <w:t xml:space="preserve">North East Lincolnshire’s  </w:t>
                                    </w:r>
                                    <w:r>
                                      <w:rPr>
                                        <w:rStyle w:val="TitleChar"/>
                                        <w:rFonts w:asciiTheme="minorHAnsi" w:hAnsiTheme="minorHAnsi"/>
                                        <w:color w:val="FFFFFF" w:themeColor="background1"/>
                                        <w:sz w:val="64"/>
                                        <w:szCs w:val="64"/>
                                        <w:shd w:val="clear" w:color="auto" w:fill="F8B432"/>
                                      </w:rPr>
                                      <w:t xml:space="preserve">                        </w:t>
                                    </w:r>
                                    <w:r w:rsidRPr="00AC0A31">
                                      <w:rPr>
                                        <w:rStyle w:val="TitleChar"/>
                                        <w:rFonts w:asciiTheme="minorHAnsi" w:hAnsiTheme="minorHAnsi"/>
                                        <w:color w:val="FFFFFF" w:themeColor="background1"/>
                                        <w:sz w:val="64"/>
                                        <w:szCs w:val="64"/>
                                        <w:shd w:val="clear" w:color="auto" w:fill="F8B432"/>
                                      </w:rPr>
                                      <w:t>Transformation Plan</w:t>
                                    </w:r>
                                    <w:r>
                                      <w:rPr>
                                        <w:rStyle w:val="TitleChar"/>
                                        <w:rFonts w:asciiTheme="minorHAnsi" w:hAnsiTheme="minorHAnsi"/>
                                        <w:color w:val="FFFFFF" w:themeColor="background1"/>
                                        <w:sz w:val="64"/>
                                        <w:szCs w:val="64"/>
                                        <w:shd w:val="clear" w:color="auto" w:fill="F8B432"/>
                                      </w:rPr>
                                      <w:t xml:space="preserve"> for</w:t>
                                    </w:r>
                                    <w:r w:rsidRPr="00AC0A31">
                                      <w:rPr>
                                        <w:rStyle w:val="TitleChar"/>
                                        <w:rFonts w:asciiTheme="minorHAnsi" w:hAnsiTheme="minorHAnsi"/>
                                        <w:color w:val="FFFFFF" w:themeColor="background1"/>
                                        <w:sz w:val="64"/>
                                        <w:szCs w:val="64"/>
                                        <w:shd w:val="clear" w:color="auto" w:fill="F8B432"/>
                                      </w:rPr>
                                      <w:t xml:space="preserve">                                        Children &amp; Young People</w:t>
                                    </w:r>
                                  </w:sdtContent>
                                </w:sdt>
                                <w:r>
                                  <w:rPr>
                                    <w:rStyle w:val="TitleChar"/>
                                    <w:rFonts w:asciiTheme="minorHAnsi" w:hAnsiTheme="minorHAnsi"/>
                                    <w:color w:val="FFFFFF" w:themeColor="background1"/>
                                    <w:sz w:val="64"/>
                                    <w:szCs w:val="64"/>
                                    <w:shd w:val="clear" w:color="auto" w:fill="F8B432"/>
                                  </w:rPr>
                                  <w:t>’s</w:t>
                                </w:r>
                              </w:p>
                              <w:p w:rsidR="00B110E3" w:rsidRPr="000019DA" w:rsidRDefault="00B110E3" w:rsidP="00B110E3">
                                <w:pPr>
                                  <w:pStyle w:val="NoSpacing"/>
                                  <w:shd w:val="clear" w:color="auto" w:fill="F8B432"/>
                                  <w:jc w:val="center"/>
                                  <w:rPr>
                                    <w:rStyle w:val="TitleChar"/>
                                    <w:rFonts w:asciiTheme="minorHAnsi" w:hAnsiTheme="minorHAnsi"/>
                                    <w:color w:val="FFFFFF" w:themeColor="background1"/>
                                    <w:sz w:val="64"/>
                                    <w:szCs w:val="64"/>
                                  </w:rPr>
                                </w:pPr>
                                <w:r w:rsidRPr="000019DA">
                                  <w:rPr>
                                    <w:rStyle w:val="TitleChar"/>
                                    <w:rFonts w:asciiTheme="minorHAnsi" w:hAnsiTheme="minorHAnsi"/>
                                    <w:color w:val="FFFFFF" w:themeColor="background1"/>
                                    <w:sz w:val="64"/>
                                    <w:szCs w:val="64"/>
                                  </w:rPr>
                                  <w:t xml:space="preserve">Mental Health &amp; Emotional Wellbeing                                </w:t>
                                </w:r>
                                <w:r>
                                  <w:rPr>
                                    <w:rStyle w:val="TitleChar"/>
                                    <w:rFonts w:asciiTheme="minorHAnsi" w:hAnsiTheme="minorHAnsi"/>
                                    <w:color w:val="FFFFFF" w:themeColor="background1"/>
                                    <w:sz w:val="64"/>
                                    <w:szCs w:val="64"/>
                                  </w:rPr>
                                  <w:t>October 2017 - March 2021</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26" style="position:absolute;margin-left:0;margin-top:211.35pt;width:550.8pt;height:265.35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" o:allowincell="f" fillcolor="#f8b432" strokecolor="white [3212]" strokeweight="1pt">
                    <v:textbox inset="14.4pt,,14.4pt">
                      <w:txbxContent>
                        <w:p w:rsidR="00B110E3" w:rsidRDefault="00B110E3" w:rsidP="00B110E3">
                          <w:pPr>
                            <w:pStyle w:val="NoSpacing"/>
                            <w:shd w:val="clear" w:color="auto" w:fill="F8B432"/>
                            <w:jc w:val="center"/>
                            <w:rPr>
                              <w:rStyle w:val="TitleChar"/>
                              <w:rFonts w:asciiTheme="minorHAnsi" w:hAnsiTheme="minorHAnsi"/>
                              <w:color w:val="FFFFFF" w:themeColor="background1"/>
                              <w:sz w:val="64"/>
                              <w:szCs w:val="64"/>
                            </w:rPr>
                          </w:pPr>
                          <w:sdt>
                            <w:sdtPr>
                              <w:rPr>
                                <w:rStyle w:val="TitleChar"/>
                                <w:rFonts w:asciiTheme="minorHAnsi" w:hAnsiTheme="minorHAnsi"/>
                                <w:color w:val="FFFFFF" w:themeColor="background1"/>
                                <w:sz w:val="64"/>
                                <w:szCs w:val="64"/>
                                <w:shd w:val="clear" w:color="auto" w:fill="F8B432"/>
                              </w:rPr>
                              <w:alias w:val="Title"/>
                              <w:id w:val="-1245334129"/>
                              <w:dataBinding w:prefixMappings="xmlns:ns0='http://schemas.openxmlformats.org/package/2006/metadata/core-properties' xmlns:ns1='http://purl.org/dc/elements/1.1/'" w:xpath="/ns0:coreProperties[1]/ns1:title[1]" w:storeItemID="{6C3C8BC8-F283-45AE-878A-BAB7291924A1}"/>
                              <w:text/>
                            </w:sdtPr>
                            <w:sdtContent>
                              <w:r w:rsidRPr="00AC0A31">
                                <w:rPr>
                                  <w:rStyle w:val="TitleChar"/>
                                  <w:rFonts w:asciiTheme="minorHAnsi" w:hAnsiTheme="minorHAnsi"/>
                                  <w:color w:val="FFFFFF" w:themeColor="background1"/>
                                  <w:sz w:val="64"/>
                                  <w:szCs w:val="64"/>
                                  <w:shd w:val="clear" w:color="auto" w:fill="F8B432"/>
                                </w:rPr>
                                <w:t xml:space="preserve">North East Lincolnshire’s  </w:t>
                              </w:r>
                              <w:r>
                                <w:rPr>
                                  <w:rStyle w:val="TitleChar"/>
                                  <w:rFonts w:asciiTheme="minorHAnsi" w:hAnsiTheme="minorHAnsi"/>
                                  <w:color w:val="FFFFFF" w:themeColor="background1"/>
                                  <w:sz w:val="64"/>
                                  <w:szCs w:val="64"/>
                                  <w:shd w:val="clear" w:color="auto" w:fill="F8B432"/>
                                </w:rPr>
                                <w:t xml:space="preserve">                        </w:t>
                              </w:r>
                              <w:r w:rsidRPr="00AC0A31">
                                <w:rPr>
                                  <w:rStyle w:val="TitleChar"/>
                                  <w:rFonts w:asciiTheme="minorHAnsi" w:hAnsiTheme="minorHAnsi"/>
                                  <w:color w:val="FFFFFF" w:themeColor="background1"/>
                                  <w:sz w:val="64"/>
                                  <w:szCs w:val="64"/>
                                  <w:shd w:val="clear" w:color="auto" w:fill="F8B432"/>
                                </w:rPr>
                                <w:t>Transformation Plan</w:t>
                              </w:r>
                              <w:r>
                                <w:rPr>
                                  <w:rStyle w:val="TitleChar"/>
                                  <w:rFonts w:asciiTheme="minorHAnsi" w:hAnsiTheme="minorHAnsi"/>
                                  <w:color w:val="FFFFFF" w:themeColor="background1"/>
                                  <w:sz w:val="64"/>
                                  <w:szCs w:val="64"/>
                                  <w:shd w:val="clear" w:color="auto" w:fill="F8B432"/>
                                </w:rPr>
                                <w:t xml:space="preserve"> for</w:t>
                              </w:r>
                              <w:r w:rsidRPr="00AC0A31">
                                <w:rPr>
                                  <w:rStyle w:val="TitleChar"/>
                                  <w:rFonts w:asciiTheme="minorHAnsi" w:hAnsiTheme="minorHAnsi"/>
                                  <w:color w:val="FFFFFF" w:themeColor="background1"/>
                                  <w:sz w:val="64"/>
                                  <w:szCs w:val="64"/>
                                  <w:shd w:val="clear" w:color="auto" w:fill="F8B432"/>
                                </w:rPr>
                                <w:t xml:space="preserve">                                        Children &amp; Young People</w:t>
                              </w:r>
                            </w:sdtContent>
                          </w:sdt>
                          <w:r>
                            <w:rPr>
                              <w:rStyle w:val="TitleChar"/>
                              <w:rFonts w:asciiTheme="minorHAnsi" w:hAnsiTheme="minorHAnsi"/>
                              <w:color w:val="FFFFFF" w:themeColor="background1"/>
                              <w:sz w:val="64"/>
                              <w:szCs w:val="64"/>
                              <w:shd w:val="clear" w:color="auto" w:fill="F8B432"/>
                            </w:rPr>
                            <w:t>’s</w:t>
                          </w:r>
                        </w:p>
                        <w:p w:rsidR="00B110E3" w:rsidRPr="000019DA" w:rsidRDefault="00B110E3" w:rsidP="00B110E3">
                          <w:pPr>
                            <w:pStyle w:val="NoSpacing"/>
                            <w:shd w:val="clear" w:color="auto" w:fill="F8B432"/>
                            <w:jc w:val="center"/>
                            <w:rPr>
                              <w:rStyle w:val="TitleChar"/>
                              <w:rFonts w:asciiTheme="minorHAnsi" w:hAnsiTheme="minorHAnsi"/>
                              <w:color w:val="FFFFFF" w:themeColor="background1"/>
                              <w:sz w:val="64"/>
                              <w:szCs w:val="64"/>
                            </w:rPr>
                          </w:pPr>
                          <w:r w:rsidRPr="000019DA">
                            <w:rPr>
                              <w:rStyle w:val="TitleChar"/>
                              <w:rFonts w:asciiTheme="minorHAnsi" w:hAnsiTheme="minorHAnsi"/>
                              <w:color w:val="FFFFFF" w:themeColor="background1"/>
                              <w:sz w:val="64"/>
                              <w:szCs w:val="64"/>
                            </w:rPr>
                            <w:t xml:space="preserve">Mental Health &amp; Emotional Wellbeing                                </w:t>
                          </w:r>
                          <w:r>
                            <w:rPr>
                              <w:rStyle w:val="TitleChar"/>
                              <w:rFonts w:asciiTheme="minorHAnsi" w:hAnsiTheme="minorHAnsi"/>
                              <w:color w:val="FFFFFF" w:themeColor="background1"/>
                              <w:sz w:val="64"/>
                              <w:szCs w:val="64"/>
                            </w:rPr>
                            <w:t>October 2017 - March 2021</w:t>
                          </w:r>
                        </w:p>
                      </w:txbxContent>
                    </v:textbox>
                    <w10:wrap anchorx="page" anchory="page"/>
                  </v:rect>
                </w:pict>
              </mc:Fallback>
            </mc:AlternateContent>
          </w:r>
        </w:p>
        <w:p w:rsidR="00330A08" w:rsidRPr="00D00B7E" w:rsidRDefault="00330A08" w:rsidP="009F2A8B">
          <w:pPr>
            <w:rPr>
              <w:noProof/>
              <w:lang w:eastAsia="en-GB"/>
            </w:rPr>
          </w:pPr>
        </w:p>
        <w:p w:rsidR="00330A08" w:rsidRPr="00D00B7E" w:rsidRDefault="00330A08" w:rsidP="009F2A8B">
          <w:pPr>
            <w:rPr>
              <w:noProof/>
              <w:lang w:eastAsia="en-GB"/>
            </w:rPr>
          </w:pPr>
        </w:p>
        <w:p w:rsidR="00330A08" w:rsidRPr="00D00B7E" w:rsidRDefault="00330A08" w:rsidP="009F2A8B">
          <w:pPr>
            <w:rPr>
              <w:noProof/>
              <w:lang w:eastAsia="en-GB"/>
            </w:rPr>
          </w:pPr>
        </w:p>
        <w:p w:rsidR="00330A08" w:rsidRPr="00D00B7E" w:rsidRDefault="00330A08" w:rsidP="009F2A8B">
          <w:pPr>
            <w:rPr>
              <w:noProof/>
              <w:lang w:eastAsia="en-GB"/>
            </w:rPr>
          </w:pPr>
        </w:p>
        <w:p w:rsidR="00330A08" w:rsidRPr="00D00B7E" w:rsidRDefault="00330A08" w:rsidP="009F2A8B">
          <w:pPr>
            <w:rPr>
              <w:noProof/>
              <w:lang w:eastAsia="en-GB"/>
            </w:rPr>
          </w:pPr>
        </w:p>
        <w:p w:rsidR="00992CDF" w:rsidRPr="00D00B7E" w:rsidRDefault="00A07838" w:rsidP="009F2A8B">
          <w:r>
            <w:rPr>
              <w:noProof/>
              <w:lang w:eastAsia="en-GB"/>
            </w:rPr>
            <w:drawing>
              <wp:anchor distT="0" distB="0" distL="114300" distR="114300" simplePos="0" relativeHeight="251755520" behindDoc="0" locked="0" layoutInCell="1" allowOverlap="1" wp14:anchorId="6DBBD9EC" wp14:editId="5AA43602">
                <wp:simplePos x="0" y="0"/>
                <wp:positionH relativeFrom="column">
                  <wp:posOffset>-914400</wp:posOffset>
                </wp:positionH>
                <wp:positionV relativeFrom="paragraph">
                  <wp:posOffset>4110990</wp:posOffset>
                </wp:positionV>
                <wp:extent cx="6708140" cy="24377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708140" cy="2437765"/>
                        </a:xfrm>
                        <a:prstGeom prst="rect">
                          <a:avLst/>
                        </a:prstGeom>
                      </pic:spPr>
                    </pic:pic>
                  </a:graphicData>
                </a:graphic>
                <wp14:sizeRelH relativeFrom="page">
                  <wp14:pctWidth>0</wp14:pctWidth>
                </wp14:sizeRelH>
                <wp14:sizeRelV relativeFrom="page">
                  <wp14:pctHeight>0</wp14:pctHeight>
                </wp14:sizeRelV>
              </wp:anchor>
            </w:drawing>
          </w:r>
          <w:r w:rsidR="00992CDF" w:rsidRPr="00D00B7E">
            <w:br w:type="page"/>
          </w:r>
        </w:p>
      </w:sdtContent>
    </w:sdt>
    <w:p w:rsidR="006176B2" w:rsidRPr="00D00B7E" w:rsidRDefault="006176B2" w:rsidP="009F2A8B">
      <w:pPr>
        <w:rPr>
          <w:rStyle w:val="Hyperlink"/>
          <w:rFonts w:cs="Arial"/>
          <w:color w:val="auto"/>
          <w:u w:val="non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095"/>
        <w:gridCol w:w="1621"/>
      </w:tblGrid>
      <w:tr w:rsidR="00F3011A" w:rsidRPr="00D00B7E" w:rsidTr="00B73789">
        <w:tc>
          <w:tcPr>
            <w:tcW w:w="1418" w:type="dxa"/>
          </w:tcPr>
          <w:p w:rsidR="00F3011A" w:rsidRPr="00D00B7E" w:rsidRDefault="00F3011A" w:rsidP="009F2A8B">
            <w:pPr>
              <w:rPr>
                <w:rStyle w:val="Hyperlink"/>
                <w:rFonts w:cs="Arial"/>
                <w:b/>
                <w:color w:val="auto"/>
                <w:u w:val="none"/>
              </w:rPr>
            </w:pPr>
            <w:r>
              <w:rPr>
                <w:rStyle w:val="Hyperlink"/>
                <w:rFonts w:cs="Arial"/>
                <w:b/>
                <w:color w:val="auto"/>
                <w:u w:val="none"/>
              </w:rPr>
              <w:t>Section</w:t>
            </w:r>
          </w:p>
        </w:tc>
        <w:tc>
          <w:tcPr>
            <w:tcW w:w="6095" w:type="dxa"/>
          </w:tcPr>
          <w:p w:rsidR="00F3011A" w:rsidRPr="00D00B7E" w:rsidRDefault="00F3011A" w:rsidP="009F2A8B">
            <w:pPr>
              <w:rPr>
                <w:rStyle w:val="Hyperlink"/>
                <w:rFonts w:cs="Arial"/>
                <w:b/>
                <w:color w:val="auto"/>
                <w:u w:val="none"/>
              </w:rPr>
            </w:pPr>
            <w:r w:rsidRPr="00D00B7E">
              <w:rPr>
                <w:rStyle w:val="Hyperlink"/>
                <w:rFonts w:cs="Arial"/>
                <w:b/>
                <w:color w:val="auto"/>
                <w:u w:val="none"/>
              </w:rPr>
              <w:t>Contents</w:t>
            </w:r>
          </w:p>
          <w:p w:rsidR="00F3011A" w:rsidRPr="00D00B7E" w:rsidRDefault="00F3011A" w:rsidP="009F2A8B">
            <w:pPr>
              <w:rPr>
                <w:rStyle w:val="Hyperlink"/>
                <w:rFonts w:cs="Arial"/>
                <w:b/>
                <w:color w:val="auto"/>
                <w:u w:val="none"/>
              </w:rPr>
            </w:pPr>
          </w:p>
        </w:tc>
        <w:tc>
          <w:tcPr>
            <w:tcW w:w="1621" w:type="dxa"/>
          </w:tcPr>
          <w:p w:rsidR="00F3011A" w:rsidRPr="00D00B7E" w:rsidRDefault="00F3011A" w:rsidP="009F2A8B">
            <w:pPr>
              <w:rPr>
                <w:rStyle w:val="Hyperlink"/>
                <w:rFonts w:cs="Arial"/>
                <w:b/>
                <w:color w:val="auto"/>
                <w:u w:val="none"/>
              </w:rPr>
            </w:pPr>
            <w:r w:rsidRPr="00D00B7E">
              <w:rPr>
                <w:rStyle w:val="Hyperlink"/>
                <w:rFonts w:cs="Arial"/>
                <w:b/>
                <w:color w:val="auto"/>
                <w:u w:val="none"/>
              </w:rPr>
              <w:t>Page Number</w:t>
            </w: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1</w:t>
            </w:r>
          </w:p>
        </w:tc>
        <w:tc>
          <w:tcPr>
            <w:tcW w:w="6095" w:type="dxa"/>
          </w:tcPr>
          <w:p w:rsidR="00F3011A" w:rsidRPr="00D00B7E" w:rsidRDefault="00F3011A" w:rsidP="009F2A8B">
            <w:pPr>
              <w:spacing w:line="276" w:lineRule="auto"/>
              <w:rPr>
                <w:rStyle w:val="Hyperlink"/>
                <w:rFonts w:cs="Arial"/>
                <w:color w:val="auto"/>
                <w:u w:val="none"/>
              </w:rPr>
            </w:pPr>
            <w:r w:rsidRPr="00D00B7E">
              <w:rPr>
                <w:rStyle w:val="Hyperlink"/>
                <w:rFonts w:cs="Arial"/>
                <w:color w:val="auto"/>
                <w:u w:val="none"/>
              </w:rPr>
              <w:t>Foreword</w:t>
            </w:r>
          </w:p>
          <w:p w:rsidR="00F3011A" w:rsidRPr="00D00B7E" w:rsidRDefault="00F3011A" w:rsidP="009F2A8B">
            <w:pPr>
              <w:spacing w:line="276" w:lineRule="auto"/>
              <w:rPr>
                <w:rStyle w:val="Hyperlink"/>
                <w:rFonts w:cs="Arial"/>
                <w:color w:val="auto"/>
                <w:u w:val="none"/>
              </w:rPr>
            </w:pPr>
          </w:p>
        </w:tc>
        <w:tc>
          <w:tcPr>
            <w:tcW w:w="1621" w:type="dxa"/>
          </w:tcPr>
          <w:p w:rsidR="00F3011A" w:rsidRPr="00D00B7E" w:rsidRDefault="00F3011A" w:rsidP="009F2A8B">
            <w:pPr>
              <w:spacing w:line="276" w:lineRule="auto"/>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2</w:t>
            </w:r>
          </w:p>
        </w:tc>
        <w:tc>
          <w:tcPr>
            <w:tcW w:w="6095" w:type="dxa"/>
          </w:tcPr>
          <w:p w:rsidR="00F3011A" w:rsidRPr="00D00B7E" w:rsidRDefault="00F3011A" w:rsidP="009F2A8B">
            <w:pPr>
              <w:spacing w:line="276" w:lineRule="auto"/>
              <w:rPr>
                <w:rStyle w:val="Hyperlink"/>
                <w:rFonts w:cs="Arial"/>
                <w:color w:val="auto"/>
                <w:u w:val="none"/>
              </w:rPr>
            </w:pPr>
            <w:r w:rsidRPr="00D00B7E">
              <w:rPr>
                <w:rStyle w:val="Hyperlink"/>
                <w:rFonts w:cs="Arial"/>
                <w:color w:val="auto"/>
                <w:u w:val="none"/>
              </w:rPr>
              <w:t>Introduction</w:t>
            </w:r>
          </w:p>
          <w:p w:rsidR="00F3011A" w:rsidRPr="00D00B7E" w:rsidRDefault="00F3011A" w:rsidP="009F2A8B">
            <w:pPr>
              <w:spacing w:line="276" w:lineRule="auto"/>
              <w:rPr>
                <w:rStyle w:val="Hyperlink"/>
                <w:rFonts w:cs="Arial"/>
                <w:color w:val="auto"/>
                <w:u w:val="none"/>
              </w:rPr>
            </w:pPr>
          </w:p>
        </w:tc>
        <w:tc>
          <w:tcPr>
            <w:tcW w:w="1621" w:type="dxa"/>
          </w:tcPr>
          <w:p w:rsidR="00F3011A" w:rsidRPr="00D00B7E" w:rsidRDefault="00F3011A" w:rsidP="009F2A8B">
            <w:pPr>
              <w:spacing w:line="276" w:lineRule="auto"/>
              <w:rPr>
                <w:rStyle w:val="Hyperlink"/>
                <w:rFonts w:cs="Arial"/>
                <w:color w:val="auto"/>
                <w:u w:val="none"/>
              </w:rPr>
            </w:pPr>
          </w:p>
        </w:tc>
      </w:tr>
      <w:tr w:rsidR="00F3011A" w:rsidRPr="00D00B7E" w:rsidTr="00B73789">
        <w:tc>
          <w:tcPr>
            <w:tcW w:w="1418" w:type="dxa"/>
          </w:tcPr>
          <w:p w:rsidR="00F3011A" w:rsidRPr="00D00B7E" w:rsidRDefault="00F3011A" w:rsidP="009F2A8B">
            <w:r>
              <w:t>3</w:t>
            </w:r>
          </w:p>
        </w:tc>
        <w:tc>
          <w:tcPr>
            <w:tcW w:w="6095" w:type="dxa"/>
          </w:tcPr>
          <w:p w:rsidR="00F3011A" w:rsidRPr="00D00B7E" w:rsidRDefault="00F3011A" w:rsidP="009F2A8B">
            <w:pPr>
              <w:spacing w:line="276" w:lineRule="auto"/>
            </w:pPr>
            <w:r w:rsidRPr="00D00B7E">
              <w:t xml:space="preserve">What are the Mental Health Needs of </w:t>
            </w:r>
            <w:r w:rsidR="004421DD">
              <w:t>CYP</w:t>
            </w:r>
            <w:r w:rsidRPr="00D00B7E">
              <w:t xml:space="preserve"> in North East Lincolnshire?</w:t>
            </w:r>
          </w:p>
          <w:p w:rsidR="00F3011A" w:rsidRPr="00D00B7E" w:rsidRDefault="00F3011A" w:rsidP="009F2A8B">
            <w:pPr>
              <w:spacing w:line="276" w:lineRule="auto"/>
              <w:rPr>
                <w:rStyle w:val="Hyperlink"/>
                <w:color w:val="FFFFFF" w:themeColor="background1"/>
                <w:u w:val="none"/>
              </w:rPr>
            </w:pPr>
          </w:p>
        </w:tc>
        <w:tc>
          <w:tcPr>
            <w:tcW w:w="1621" w:type="dxa"/>
          </w:tcPr>
          <w:p w:rsidR="00F3011A" w:rsidRPr="00D00B7E" w:rsidRDefault="00F3011A" w:rsidP="009F2A8B">
            <w:pPr>
              <w:spacing w:line="276" w:lineRule="auto"/>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4</w:t>
            </w:r>
          </w:p>
        </w:tc>
        <w:tc>
          <w:tcPr>
            <w:tcW w:w="6095" w:type="dxa"/>
          </w:tcPr>
          <w:p w:rsidR="00F3011A" w:rsidRPr="00D00B7E" w:rsidRDefault="00F3011A" w:rsidP="009F2A8B">
            <w:pPr>
              <w:spacing w:line="276" w:lineRule="auto"/>
              <w:rPr>
                <w:rStyle w:val="Hyperlink"/>
                <w:rFonts w:cs="Arial"/>
                <w:color w:val="auto"/>
                <w:u w:val="none"/>
              </w:rPr>
            </w:pPr>
            <w:r w:rsidRPr="00D00B7E">
              <w:rPr>
                <w:rStyle w:val="Hyperlink"/>
                <w:rFonts w:cs="Arial"/>
                <w:color w:val="auto"/>
                <w:u w:val="none"/>
              </w:rPr>
              <w:t>Current Service Offer</w:t>
            </w:r>
          </w:p>
          <w:p w:rsidR="00F3011A" w:rsidRPr="00D00B7E" w:rsidRDefault="00F3011A" w:rsidP="009F2A8B">
            <w:pPr>
              <w:spacing w:line="276" w:lineRule="auto"/>
              <w:rPr>
                <w:rStyle w:val="Hyperlink"/>
                <w:rFonts w:cs="Arial"/>
                <w:color w:val="auto"/>
                <w:u w:val="none"/>
              </w:rPr>
            </w:pPr>
          </w:p>
        </w:tc>
        <w:tc>
          <w:tcPr>
            <w:tcW w:w="1621" w:type="dxa"/>
          </w:tcPr>
          <w:p w:rsidR="00F3011A" w:rsidRPr="00D00B7E" w:rsidRDefault="00F3011A" w:rsidP="009F2A8B">
            <w:pPr>
              <w:spacing w:line="276" w:lineRule="auto"/>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5</w:t>
            </w:r>
          </w:p>
        </w:tc>
        <w:tc>
          <w:tcPr>
            <w:tcW w:w="6095" w:type="dxa"/>
          </w:tcPr>
          <w:p w:rsidR="00F3011A" w:rsidRPr="00D00B7E" w:rsidRDefault="00F3011A" w:rsidP="009F2A8B">
            <w:pPr>
              <w:spacing w:line="276" w:lineRule="auto"/>
              <w:rPr>
                <w:rStyle w:val="Hyperlink"/>
                <w:rFonts w:cs="Arial"/>
                <w:color w:val="auto"/>
                <w:u w:val="none"/>
              </w:rPr>
            </w:pPr>
            <w:r w:rsidRPr="00D00B7E">
              <w:rPr>
                <w:rStyle w:val="Hyperlink"/>
                <w:rFonts w:cs="Arial"/>
                <w:color w:val="auto"/>
                <w:u w:val="none"/>
              </w:rPr>
              <w:t>Where Are We Now?</w:t>
            </w:r>
          </w:p>
          <w:p w:rsidR="00F3011A" w:rsidRPr="00D00B7E" w:rsidRDefault="00F3011A" w:rsidP="009F2A8B">
            <w:pPr>
              <w:spacing w:line="276" w:lineRule="auto"/>
              <w:rPr>
                <w:rStyle w:val="Hyperlink"/>
                <w:rFonts w:cs="Arial"/>
                <w:color w:val="auto"/>
                <w:u w:val="none"/>
              </w:rPr>
            </w:pPr>
          </w:p>
        </w:tc>
        <w:tc>
          <w:tcPr>
            <w:tcW w:w="1621" w:type="dxa"/>
          </w:tcPr>
          <w:p w:rsidR="00F3011A" w:rsidRPr="00D00B7E" w:rsidRDefault="00F3011A" w:rsidP="009F2A8B">
            <w:pPr>
              <w:spacing w:line="276" w:lineRule="auto"/>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6</w:t>
            </w:r>
          </w:p>
        </w:tc>
        <w:tc>
          <w:tcPr>
            <w:tcW w:w="6095" w:type="dxa"/>
          </w:tcPr>
          <w:p w:rsidR="00F3011A" w:rsidRPr="00D00B7E" w:rsidRDefault="00F3011A" w:rsidP="009F2A8B">
            <w:pPr>
              <w:spacing w:line="276" w:lineRule="auto"/>
              <w:rPr>
                <w:rStyle w:val="Hyperlink"/>
                <w:rFonts w:cs="Arial"/>
                <w:color w:val="auto"/>
                <w:u w:val="none"/>
              </w:rPr>
            </w:pPr>
            <w:r w:rsidRPr="00D00B7E">
              <w:rPr>
                <w:rStyle w:val="Hyperlink"/>
                <w:rFonts w:cs="Arial"/>
                <w:color w:val="auto"/>
                <w:u w:val="none"/>
              </w:rPr>
              <w:t>Building the Workforce</w:t>
            </w:r>
          </w:p>
          <w:p w:rsidR="00F3011A" w:rsidRPr="00D00B7E" w:rsidRDefault="00F3011A" w:rsidP="009F2A8B">
            <w:pPr>
              <w:spacing w:line="276" w:lineRule="auto"/>
              <w:rPr>
                <w:rStyle w:val="Hyperlink"/>
                <w:rFonts w:cs="Arial"/>
                <w:color w:val="auto"/>
                <w:u w:val="none"/>
              </w:rPr>
            </w:pPr>
          </w:p>
        </w:tc>
        <w:tc>
          <w:tcPr>
            <w:tcW w:w="1621" w:type="dxa"/>
          </w:tcPr>
          <w:p w:rsidR="00F3011A" w:rsidRPr="00D00B7E" w:rsidRDefault="00F3011A" w:rsidP="009F2A8B">
            <w:pPr>
              <w:spacing w:line="276" w:lineRule="auto"/>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7</w:t>
            </w:r>
          </w:p>
        </w:tc>
        <w:tc>
          <w:tcPr>
            <w:tcW w:w="6095" w:type="dxa"/>
          </w:tcPr>
          <w:p w:rsidR="00F3011A" w:rsidRPr="00D00B7E" w:rsidRDefault="00F3011A" w:rsidP="009F2A8B">
            <w:pPr>
              <w:spacing w:line="276" w:lineRule="auto"/>
              <w:rPr>
                <w:rStyle w:val="Hyperlink"/>
                <w:rFonts w:cs="Arial"/>
                <w:color w:val="auto"/>
                <w:u w:val="none"/>
              </w:rPr>
            </w:pPr>
            <w:r w:rsidRPr="00D00B7E">
              <w:rPr>
                <w:rStyle w:val="Hyperlink"/>
                <w:rFonts w:cs="Arial"/>
                <w:color w:val="auto"/>
                <w:u w:val="none"/>
              </w:rPr>
              <w:t>Engagement, Participation and Multi-agency Working</w:t>
            </w:r>
          </w:p>
          <w:p w:rsidR="00F3011A" w:rsidRPr="00D00B7E" w:rsidRDefault="00F3011A" w:rsidP="009F2A8B">
            <w:pPr>
              <w:spacing w:line="276" w:lineRule="auto"/>
              <w:rPr>
                <w:rStyle w:val="Hyperlink"/>
                <w:rFonts w:cs="Arial"/>
                <w:color w:val="auto"/>
                <w:u w:val="none"/>
              </w:rPr>
            </w:pPr>
          </w:p>
        </w:tc>
        <w:tc>
          <w:tcPr>
            <w:tcW w:w="1621" w:type="dxa"/>
          </w:tcPr>
          <w:p w:rsidR="00F3011A" w:rsidRPr="00D00B7E" w:rsidRDefault="00F3011A" w:rsidP="009F2A8B">
            <w:pPr>
              <w:spacing w:line="276" w:lineRule="auto"/>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8</w:t>
            </w:r>
          </w:p>
        </w:tc>
        <w:tc>
          <w:tcPr>
            <w:tcW w:w="6095" w:type="dxa"/>
          </w:tcPr>
          <w:p w:rsidR="00F3011A" w:rsidRPr="00D00B7E" w:rsidRDefault="00F3011A" w:rsidP="009F2A8B">
            <w:pPr>
              <w:rPr>
                <w:rStyle w:val="Hyperlink"/>
                <w:rFonts w:cs="Arial"/>
                <w:color w:val="auto"/>
                <w:u w:val="none"/>
              </w:rPr>
            </w:pPr>
            <w:r w:rsidRPr="00D00B7E">
              <w:rPr>
                <w:rStyle w:val="Hyperlink"/>
                <w:rFonts w:cs="Arial"/>
                <w:color w:val="auto"/>
                <w:u w:val="none"/>
              </w:rPr>
              <w:t>Sustainability Plans</w:t>
            </w:r>
          </w:p>
          <w:p w:rsidR="00F3011A" w:rsidRPr="00D00B7E" w:rsidRDefault="00F3011A" w:rsidP="009F2A8B">
            <w:pPr>
              <w:rPr>
                <w:rStyle w:val="Hyperlink"/>
                <w:rFonts w:cs="Arial"/>
                <w:color w:val="auto"/>
                <w:u w:val="none"/>
              </w:rPr>
            </w:pPr>
          </w:p>
        </w:tc>
        <w:tc>
          <w:tcPr>
            <w:tcW w:w="1621" w:type="dxa"/>
          </w:tcPr>
          <w:p w:rsidR="00F3011A" w:rsidRPr="00D00B7E" w:rsidRDefault="00F3011A" w:rsidP="009F2A8B">
            <w:pPr>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9</w:t>
            </w:r>
          </w:p>
        </w:tc>
        <w:tc>
          <w:tcPr>
            <w:tcW w:w="6095" w:type="dxa"/>
          </w:tcPr>
          <w:p w:rsidR="00F3011A" w:rsidRPr="00D00B7E" w:rsidRDefault="00F3011A" w:rsidP="009F2A8B">
            <w:pPr>
              <w:rPr>
                <w:rStyle w:val="Hyperlink"/>
                <w:rFonts w:cs="Arial"/>
                <w:color w:val="auto"/>
                <w:u w:val="none"/>
              </w:rPr>
            </w:pPr>
            <w:r w:rsidRPr="00D00B7E">
              <w:rPr>
                <w:rStyle w:val="Hyperlink"/>
                <w:rFonts w:cs="Arial"/>
                <w:color w:val="auto"/>
                <w:u w:val="none"/>
              </w:rPr>
              <w:t>Future Allocation and Spend</w:t>
            </w:r>
          </w:p>
          <w:p w:rsidR="00F3011A" w:rsidRPr="00D00B7E" w:rsidRDefault="00F3011A" w:rsidP="009F2A8B">
            <w:pPr>
              <w:rPr>
                <w:rStyle w:val="Hyperlink"/>
                <w:rFonts w:cs="Arial"/>
                <w:color w:val="auto"/>
                <w:u w:val="none"/>
              </w:rPr>
            </w:pPr>
          </w:p>
        </w:tc>
        <w:tc>
          <w:tcPr>
            <w:tcW w:w="1621" w:type="dxa"/>
          </w:tcPr>
          <w:p w:rsidR="00F3011A" w:rsidRPr="00D00B7E" w:rsidRDefault="00F3011A" w:rsidP="009F2A8B">
            <w:pPr>
              <w:rPr>
                <w:rStyle w:val="Hyperlink"/>
                <w:rFonts w:cs="Arial"/>
                <w:color w:val="auto"/>
                <w:u w:val="none"/>
              </w:rPr>
            </w:pPr>
          </w:p>
        </w:tc>
      </w:tr>
      <w:tr w:rsidR="00F3011A" w:rsidRPr="00D00B7E" w:rsidTr="00B73789">
        <w:trPr>
          <w:trHeight w:val="304"/>
        </w:trPr>
        <w:tc>
          <w:tcPr>
            <w:tcW w:w="1418" w:type="dxa"/>
          </w:tcPr>
          <w:p w:rsidR="00F3011A" w:rsidRPr="00D00B7E" w:rsidRDefault="00F3011A" w:rsidP="009F2A8B">
            <w:pPr>
              <w:rPr>
                <w:rStyle w:val="Hyperlink"/>
                <w:rFonts w:cs="Arial"/>
                <w:color w:val="auto"/>
                <w:u w:val="none"/>
              </w:rPr>
            </w:pPr>
            <w:r>
              <w:rPr>
                <w:rStyle w:val="Hyperlink"/>
                <w:rFonts w:cs="Arial"/>
                <w:color w:val="auto"/>
                <w:u w:val="none"/>
              </w:rPr>
              <w:t>10</w:t>
            </w:r>
          </w:p>
        </w:tc>
        <w:tc>
          <w:tcPr>
            <w:tcW w:w="6095" w:type="dxa"/>
          </w:tcPr>
          <w:p w:rsidR="00F3011A" w:rsidRPr="00D00B7E" w:rsidRDefault="00F3011A" w:rsidP="009F2A8B">
            <w:pPr>
              <w:rPr>
                <w:rStyle w:val="Hyperlink"/>
                <w:rFonts w:cs="Arial"/>
                <w:color w:val="auto"/>
                <w:u w:val="none"/>
              </w:rPr>
            </w:pPr>
            <w:r w:rsidRPr="00D00B7E">
              <w:rPr>
                <w:rStyle w:val="Hyperlink"/>
                <w:rFonts w:cs="Arial"/>
                <w:color w:val="auto"/>
                <w:u w:val="none"/>
              </w:rPr>
              <w:t>Outcome and Performance Monitoring</w:t>
            </w:r>
          </w:p>
          <w:p w:rsidR="00F3011A" w:rsidRPr="00D00B7E" w:rsidRDefault="00F3011A" w:rsidP="009F2A8B">
            <w:pPr>
              <w:rPr>
                <w:rStyle w:val="Hyperlink"/>
                <w:rFonts w:cs="Arial"/>
                <w:color w:val="auto"/>
                <w:u w:val="none"/>
              </w:rPr>
            </w:pPr>
          </w:p>
        </w:tc>
        <w:tc>
          <w:tcPr>
            <w:tcW w:w="1621" w:type="dxa"/>
          </w:tcPr>
          <w:p w:rsidR="00F3011A" w:rsidRPr="00D00B7E" w:rsidRDefault="00F3011A" w:rsidP="009F2A8B">
            <w:pPr>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11</w:t>
            </w:r>
          </w:p>
        </w:tc>
        <w:tc>
          <w:tcPr>
            <w:tcW w:w="6095" w:type="dxa"/>
          </w:tcPr>
          <w:p w:rsidR="00F3011A" w:rsidRPr="00D00B7E" w:rsidRDefault="00F3011A" w:rsidP="009F2A8B">
            <w:pPr>
              <w:rPr>
                <w:rStyle w:val="Hyperlink"/>
                <w:rFonts w:cs="Arial"/>
                <w:color w:val="auto"/>
                <w:u w:val="none"/>
              </w:rPr>
            </w:pPr>
            <w:r w:rsidRPr="00D00B7E">
              <w:rPr>
                <w:rStyle w:val="Hyperlink"/>
                <w:rFonts w:cs="Arial"/>
                <w:color w:val="auto"/>
                <w:u w:val="none"/>
              </w:rPr>
              <w:t>Governance</w:t>
            </w:r>
          </w:p>
          <w:p w:rsidR="00F3011A" w:rsidRPr="00D00B7E" w:rsidRDefault="00F3011A" w:rsidP="009F2A8B">
            <w:pPr>
              <w:rPr>
                <w:rStyle w:val="Hyperlink"/>
                <w:rFonts w:cs="Arial"/>
                <w:color w:val="auto"/>
                <w:u w:val="none"/>
              </w:rPr>
            </w:pPr>
          </w:p>
        </w:tc>
        <w:tc>
          <w:tcPr>
            <w:tcW w:w="1621" w:type="dxa"/>
          </w:tcPr>
          <w:p w:rsidR="00F3011A" w:rsidRPr="00D00B7E" w:rsidRDefault="00F3011A" w:rsidP="009F2A8B">
            <w:pPr>
              <w:rPr>
                <w:rStyle w:val="Hyperlink"/>
                <w:rFonts w:cs="Arial"/>
                <w:color w:val="auto"/>
                <w:u w:val="none"/>
              </w:rPr>
            </w:pPr>
          </w:p>
        </w:tc>
      </w:tr>
      <w:tr w:rsidR="00F3011A" w:rsidRPr="00D00B7E" w:rsidTr="00B73789">
        <w:tc>
          <w:tcPr>
            <w:tcW w:w="1418" w:type="dxa"/>
          </w:tcPr>
          <w:p w:rsidR="00F3011A" w:rsidRPr="00D00B7E" w:rsidRDefault="00F3011A" w:rsidP="009F2A8B">
            <w:pPr>
              <w:rPr>
                <w:rStyle w:val="Hyperlink"/>
                <w:rFonts w:cs="Arial"/>
                <w:color w:val="auto"/>
                <w:u w:val="none"/>
              </w:rPr>
            </w:pPr>
            <w:r>
              <w:rPr>
                <w:rStyle w:val="Hyperlink"/>
                <w:rFonts w:cs="Arial"/>
                <w:color w:val="auto"/>
                <w:u w:val="none"/>
              </w:rPr>
              <w:t>12</w:t>
            </w:r>
          </w:p>
        </w:tc>
        <w:tc>
          <w:tcPr>
            <w:tcW w:w="6095" w:type="dxa"/>
          </w:tcPr>
          <w:p w:rsidR="00F3011A" w:rsidRPr="00D00B7E" w:rsidRDefault="00F3011A" w:rsidP="009F2A8B">
            <w:pPr>
              <w:rPr>
                <w:rStyle w:val="Hyperlink"/>
                <w:rFonts w:cs="Arial"/>
                <w:color w:val="auto"/>
                <w:u w:val="none"/>
              </w:rPr>
            </w:pPr>
            <w:r w:rsidRPr="00D00B7E">
              <w:rPr>
                <w:rStyle w:val="Hyperlink"/>
                <w:rFonts w:cs="Arial"/>
                <w:color w:val="auto"/>
                <w:u w:val="none"/>
              </w:rPr>
              <w:t xml:space="preserve">Supporting Documents </w:t>
            </w:r>
          </w:p>
          <w:p w:rsidR="00F3011A" w:rsidRPr="00D00B7E" w:rsidRDefault="00F3011A" w:rsidP="009F2A8B">
            <w:pPr>
              <w:rPr>
                <w:rStyle w:val="Hyperlink"/>
                <w:rFonts w:cs="Arial"/>
                <w:color w:val="auto"/>
                <w:u w:val="none"/>
              </w:rPr>
            </w:pPr>
          </w:p>
        </w:tc>
        <w:tc>
          <w:tcPr>
            <w:tcW w:w="1621" w:type="dxa"/>
          </w:tcPr>
          <w:p w:rsidR="00F3011A" w:rsidRPr="00D00B7E" w:rsidRDefault="00F3011A" w:rsidP="009F2A8B">
            <w:pPr>
              <w:rPr>
                <w:rStyle w:val="Hyperlink"/>
                <w:rFonts w:cs="Arial"/>
                <w:color w:val="auto"/>
                <w:u w:val="none"/>
              </w:rPr>
            </w:pPr>
          </w:p>
        </w:tc>
      </w:tr>
    </w:tbl>
    <w:p w:rsidR="006176B2" w:rsidRPr="00D00B7E" w:rsidRDefault="006176B2" w:rsidP="009F2A8B">
      <w:pPr>
        <w:rPr>
          <w:rStyle w:val="Hyperlink"/>
          <w:rFonts w:cs="Arial"/>
          <w:color w:val="auto"/>
          <w:u w:val="none"/>
        </w:rPr>
      </w:pPr>
    </w:p>
    <w:p w:rsidR="006176B2" w:rsidRPr="00D00B7E" w:rsidRDefault="006176B2" w:rsidP="009F2A8B">
      <w:pPr>
        <w:rPr>
          <w:rStyle w:val="Hyperlink"/>
          <w:rFonts w:cs="Arial"/>
          <w:color w:val="auto"/>
          <w:u w:val="none"/>
        </w:rPr>
      </w:pPr>
    </w:p>
    <w:p w:rsidR="006176B2" w:rsidRPr="00D00B7E" w:rsidRDefault="006176B2" w:rsidP="009F2A8B">
      <w:pPr>
        <w:rPr>
          <w:rStyle w:val="Hyperlink"/>
          <w:rFonts w:cs="Arial"/>
          <w:color w:val="auto"/>
          <w:u w:val="none"/>
        </w:rPr>
      </w:pPr>
    </w:p>
    <w:p w:rsidR="006176B2" w:rsidRPr="00D00B7E" w:rsidRDefault="006176B2" w:rsidP="009F2A8B">
      <w:pPr>
        <w:rPr>
          <w:rStyle w:val="Hyperlink"/>
          <w:rFonts w:cs="Arial"/>
          <w:color w:val="auto"/>
          <w:u w:val="none"/>
        </w:rPr>
      </w:pPr>
    </w:p>
    <w:p w:rsidR="006176B2" w:rsidRPr="00D00B7E" w:rsidRDefault="006176B2" w:rsidP="009F2A8B">
      <w:pPr>
        <w:rPr>
          <w:rStyle w:val="Hyperlink"/>
          <w:rFonts w:cs="Arial"/>
          <w:color w:val="auto"/>
          <w:u w:val="none"/>
        </w:rPr>
      </w:pPr>
    </w:p>
    <w:p w:rsidR="006176B2" w:rsidRPr="00D00B7E" w:rsidRDefault="006176B2" w:rsidP="009F2A8B">
      <w:pPr>
        <w:rPr>
          <w:rStyle w:val="Hyperlink"/>
          <w:rFonts w:cs="Arial"/>
          <w:color w:val="auto"/>
          <w:u w:val="none"/>
        </w:rPr>
      </w:pPr>
    </w:p>
    <w:p w:rsidR="006176B2" w:rsidRPr="00D00B7E" w:rsidRDefault="006176B2" w:rsidP="009F2A8B">
      <w:pPr>
        <w:rPr>
          <w:rStyle w:val="Hyperlink"/>
          <w:rFonts w:cs="Arial"/>
          <w:color w:val="auto"/>
          <w:u w:val="none"/>
        </w:rPr>
      </w:pPr>
    </w:p>
    <w:p w:rsidR="006176B2" w:rsidRPr="00D00B7E" w:rsidRDefault="006176B2" w:rsidP="009F2A8B">
      <w:pPr>
        <w:rPr>
          <w:rStyle w:val="Hyperlink"/>
          <w:rFonts w:cs="Arial"/>
          <w:color w:val="auto"/>
          <w:u w:val="none"/>
        </w:rPr>
      </w:pPr>
    </w:p>
    <w:p w:rsidR="006176B2" w:rsidRDefault="006176B2" w:rsidP="009F2A8B">
      <w:pPr>
        <w:rPr>
          <w:rStyle w:val="Hyperlink"/>
          <w:rFonts w:cs="Arial"/>
          <w:color w:val="auto"/>
          <w:u w:val="none"/>
        </w:rPr>
      </w:pPr>
    </w:p>
    <w:p w:rsidR="00D00B7E" w:rsidRDefault="00D00B7E" w:rsidP="009F2A8B">
      <w:pPr>
        <w:rPr>
          <w:rStyle w:val="Hyperlink"/>
          <w:rFonts w:cs="Arial"/>
          <w:color w:val="auto"/>
          <w:u w:val="none"/>
        </w:rPr>
      </w:pPr>
    </w:p>
    <w:p w:rsidR="00D00B7E" w:rsidRPr="00D00B7E" w:rsidRDefault="00D00B7E" w:rsidP="009F2A8B">
      <w:pPr>
        <w:rPr>
          <w:rStyle w:val="Hyperlink"/>
          <w:rFonts w:cs="Arial"/>
          <w:color w:val="auto"/>
          <w:u w:val="none"/>
        </w:rPr>
      </w:pPr>
    </w:p>
    <w:p w:rsidR="002D0B7B" w:rsidRPr="00D00B7E" w:rsidRDefault="00E542A9" w:rsidP="009F2A8B">
      <w:pPr>
        <w:rPr>
          <w:rStyle w:val="Hyperlink"/>
          <w:rFonts w:cs="Arial"/>
          <w:color w:val="auto"/>
          <w:u w:val="none"/>
        </w:rPr>
      </w:pPr>
      <w:r w:rsidRPr="00D00B7E">
        <w:rPr>
          <w:noProof/>
          <w:lang w:eastAsia="en-GB"/>
        </w:rPr>
        <w:lastRenderedPageBreak/>
        <mc:AlternateContent>
          <mc:Choice Requires="wps">
            <w:drawing>
              <wp:anchor distT="0" distB="0" distL="114300" distR="114300" simplePos="0" relativeHeight="251748352" behindDoc="0" locked="0" layoutInCell="1" allowOverlap="1" wp14:anchorId="68B8CD8E" wp14:editId="14B2B0D5">
                <wp:simplePos x="0" y="0"/>
                <wp:positionH relativeFrom="column">
                  <wp:posOffset>5799455</wp:posOffset>
                </wp:positionH>
                <wp:positionV relativeFrom="paragraph">
                  <wp:posOffset>137160</wp:posOffset>
                </wp:positionV>
                <wp:extent cx="327660" cy="432435"/>
                <wp:effectExtent l="23812" t="0" r="0" b="191452"/>
                <wp:wrapNone/>
                <wp:docPr id="549" name="Flowchart: Extract 549"/>
                <wp:cNvGraphicFramePr/>
                <a:graphic xmlns:a="http://schemas.openxmlformats.org/drawingml/2006/main">
                  <a:graphicData uri="http://schemas.microsoft.com/office/word/2010/wordprocessingShape">
                    <wps:wsp>
                      <wps:cNvSpPr/>
                      <wps:spPr>
                        <a:xfrm rot="5400000">
                          <a:off x="0" y="0"/>
                          <a:ext cx="327660" cy="432435"/>
                        </a:xfrm>
                        <a:prstGeom prst="flowChartExtract">
                          <a:avLst/>
                        </a:prstGeom>
                        <a:solidFill>
                          <a:srgbClr val="5CC1D3"/>
                        </a:solidFill>
                        <a:ln w="12700" cap="flat" cmpd="sng" algn="ctr">
                          <a:solidFill>
                            <a:srgbClr val="5CC1D3"/>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549" o:spid="_x0000_s1026" type="#_x0000_t127" style="position:absolute;margin-left:456.65pt;margin-top:10.8pt;width:25.8pt;height:34.05pt;rotation:90;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" fillcolor="#5cc1d3" strokecolor="#5cc1d3" strokeweight="1pt"/>
            </w:pict>
          </mc:Fallback>
        </mc:AlternateContent>
      </w:r>
    </w:p>
    <w:p w:rsidR="008C4637" w:rsidRPr="00D00B7E" w:rsidRDefault="008C4637" w:rsidP="009F2A8B">
      <w:pPr>
        <w:rPr>
          <w:rStyle w:val="Hyperlink"/>
          <w:rFonts w:cs="Arial"/>
          <w:color w:val="auto"/>
          <w:u w:val="none"/>
        </w:rPr>
      </w:pPr>
      <w:r w:rsidRPr="00D00B7E">
        <w:rPr>
          <w:noProof/>
          <w:lang w:eastAsia="en-GB"/>
        </w:rPr>
        <mc:AlternateContent>
          <mc:Choice Requires="wps">
            <w:drawing>
              <wp:anchor distT="0" distB="0" distL="114300" distR="114300" simplePos="0" relativeHeight="251717632" behindDoc="0" locked="0" layoutInCell="1" allowOverlap="1" wp14:anchorId="2636929A" wp14:editId="16A2F2C4">
                <wp:simplePos x="0" y="0"/>
                <wp:positionH relativeFrom="column">
                  <wp:posOffset>-262890</wp:posOffset>
                </wp:positionH>
                <wp:positionV relativeFrom="paragraph">
                  <wp:posOffset>-144780</wp:posOffset>
                </wp:positionV>
                <wp:extent cx="6017551" cy="331143"/>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551" cy="331143"/>
                        </a:xfrm>
                        <a:prstGeom prst="rect">
                          <a:avLst/>
                        </a:prstGeom>
                        <a:solidFill>
                          <a:srgbClr val="5CC1D3"/>
                        </a:solidFill>
                        <a:ln w="9525">
                          <a:solidFill>
                            <a:srgbClr val="5CC1D3"/>
                          </a:solidFill>
                          <a:miter lim="800000"/>
                          <a:headEnd/>
                          <a:tailEnd/>
                        </a:ln>
                        <a:effectLst>
                          <a:reflection blurRad="6350" stA="52000" endA="300" endPos="35000" dir="5400000" sy="-100000" algn="bl" rotWithShape="0"/>
                        </a:effectLst>
                      </wps:spPr>
                      <wps:txbx>
                        <w:txbxContent>
                          <w:p w:rsidR="00B110E3" w:rsidRPr="008C4637" w:rsidRDefault="00B110E3" w:rsidP="00735E8E">
                            <w:pPr>
                              <w:pStyle w:val="ListParagraph"/>
                              <w:numPr>
                                <w:ilvl w:val="0"/>
                                <w:numId w:val="23"/>
                              </w:numPr>
                              <w:rPr>
                                <w:b/>
                                <w:color w:val="FFFFFF" w:themeColor="background1"/>
                                <w:sz w:val="28"/>
                              </w:rPr>
                            </w:pPr>
                            <w:r>
                              <w:rPr>
                                <w:b/>
                                <w:color w:val="FFFFFF" w:themeColor="background1"/>
                                <w:sz w:val="28"/>
                              </w:rPr>
                              <w:t>Foreword</w:t>
                            </w:r>
                            <w:r w:rsidRPr="008C4637">
                              <w:rPr>
                                <w:b/>
                                <w:color w:val="FFFFFF" w:themeColor="background1"/>
                                <w:sz w:val="28"/>
                              </w:rPr>
                              <w:t xml:space="preserve">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0.7pt;margin-top:-11.4pt;width:473.8pt;height:26.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" fillcolor="#5cc1d3" strokecolor="#5cc1d3">
                <v:textbox>
                  <w:txbxContent>
                    <w:p w:rsidR="00B110E3" w:rsidRPr="008C4637" w:rsidRDefault="00B110E3" w:rsidP="00735E8E">
                      <w:pPr>
                        <w:pStyle w:val="ListParagraph"/>
                        <w:numPr>
                          <w:ilvl w:val="0"/>
                          <w:numId w:val="23"/>
                        </w:numPr>
                        <w:rPr>
                          <w:b/>
                          <w:color w:val="FFFFFF" w:themeColor="background1"/>
                          <w:sz w:val="28"/>
                        </w:rPr>
                      </w:pPr>
                      <w:r>
                        <w:rPr>
                          <w:b/>
                          <w:color w:val="FFFFFF" w:themeColor="background1"/>
                          <w:sz w:val="28"/>
                        </w:rPr>
                        <w:t>Foreword</w:t>
                      </w:r>
                      <w:r w:rsidRPr="008C4637">
                        <w:rPr>
                          <w:b/>
                          <w:color w:val="FFFFFF" w:themeColor="background1"/>
                          <w:sz w:val="28"/>
                        </w:rPr>
                        <w:t xml:space="preserve"> </w:t>
                      </w:r>
                    </w:p>
                  </w:txbxContent>
                </v:textbox>
              </v:shape>
            </w:pict>
          </mc:Fallback>
        </mc:AlternateContent>
      </w:r>
    </w:p>
    <w:p w:rsidR="002D0B7B" w:rsidRPr="00D00B7E" w:rsidRDefault="002D0B7B" w:rsidP="009F2A8B">
      <w:pPr>
        <w:rPr>
          <w:rStyle w:val="Hyperlink"/>
          <w:rFonts w:cs="Arial"/>
          <w:color w:val="auto"/>
          <w:u w:val="none"/>
        </w:rPr>
      </w:pPr>
      <w:r w:rsidRPr="00D00B7E">
        <w:rPr>
          <w:rStyle w:val="Hyperlink"/>
          <w:rFonts w:cs="Arial"/>
          <w:color w:val="auto"/>
          <w:u w:val="none"/>
        </w:rPr>
        <w:t>This document should be read as an additional supplement to North East Lincolnshire Council</w:t>
      </w:r>
      <w:r w:rsidR="00AC306F">
        <w:rPr>
          <w:rStyle w:val="Hyperlink"/>
          <w:rFonts w:cs="Arial"/>
          <w:color w:val="auto"/>
          <w:u w:val="none"/>
        </w:rPr>
        <w:t xml:space="preserve"> (NELC)</w:t>
      </w:r>
      <w:r w:rsidRPr="00D00B7E">
        <w:rPr>
          <w:rStyle w:val="Hyperlink"/>
          <w:rFonts w:cs="Arial"/>
          <w:color w:val="auto"/>
          <w:u w:val="none"/>
        </w:rPr>
        <w:t xml:space="preserve"> and North East Lincolnshire Clinical Commissioning Group</w:t>
      </w:r>
      <w:r w:rsidR="00AC306F">
        <w:rPr>
          <w:rStyle w:val="Hyperlink"/>
          <w:rFonts w:cs="Arial"/>
          <w:color w:val="auto"/>
          <w:u w:val="none"/>
        </w:rPr>
        <w:t xml:space="preserve"> (NELCCG)</w:t>
      </w:r>
      <w:r w:rsidRPr="00D00B7E">
        <w:rPr>
          <w:rStyle w:val="Hyperlink"/>
          <w:rFonts w:cs="Arial"/>
          <w:color w:val="auto"/>
          <w:u w:val="none"/>
        </w:rPr>
        <w:t xml:space="preserve"> Transformation Plan 2015-2020 and North East Lincolnshire’s</w:t>
      </w:r>
      <w:r w:rsidR="006176B2" w:rsidRPr="00D00B7E">
        <w:rPr>
          <w:rStyle w:val="Hyperlink"/>
          <w:rFonts w:cs="Arial"/>
          <w:color w:val="auto"/>
          <w:u w:val="none"/>
        </w:rPr>
        <w:t xml:space="preserve"> Transformation Plan </w:t>
      </w:r>
      <w:r w:rsidR="004421DD">
        <w:rPr>
          <w:rStyle w:val="Hyperlink"/>
          <w:rFonts w:cs="Arial"/>
          <w:color w:val="auto"/>
          <w:u w:val="none"/>
        </w:rPr>
        <w:t>C</w:t>
      </w:r>
      <w:r w:rsidR="00BC3E44">
        <w:rPr>
          <w:rStyle w:val="Hyperlink"/>
          <w:rFonts w:cs="Arial"/>
          <w:color w:val="auto"/>
          <w:u w:val="none"/>
        </w:rPr>
        <w:t xml:space="preserve">hildren and </w:t>
      </w:r>
      <w:r w:rsidR="004421DD">
        <w:rPr>
          <w:rStyle w:val="Hyperlink"/>
          <w:rFonts w:cs="Arial"/>
          <w:color w:val="auto"/>
          <w:u w:val="none"/>
        </w:rPr>
        <w:t>Y</w:t>
      </w:r>
      <w:r w:rsidR="00BC3E44">
        <w:rPr>
          <w:rStyle w:val="Hyperlink"/>
          <w:rFonts w:cs="Arial"/>
          <w:color w:val="auto"/>
          <w:u w:val="none"/>
        </w:rPr>
        <w:t xml:space="preserve">oung </w:t>
      </w:r>
      <w:r w:rsidR="004421DD">
        <w:rPr>
          <w:rStyle w:val="Hyperlink"/>
          <w:rFonts w:cs="Arial"/>
          <w:color w:val="auto"/>
          <w:u w:val="none"/>
        </w:rPr>
        <w:t>P</w:t>
      </w:r>
      <w:r w:rsidR="00BC3E44">
        <w:rPr>
          <w:rStyle w:val="Hyperlink"/>
          <w:rFonts w:cs="Arial"/>
          <w:color w:val="auto"/>
          <w:u w:val="none"/>
        </w:rPr>
        <w:t>eople</w:t>
      </w:r>
      <w:r w:rsidR="006176B2" w:rsidRPr="00D00B7E">
        <w:rPr>
          <w:rStyle w:val="Hyperlink"/>
          <w:rFonts w:cs="Arial"/>
          <w:color w:val="auto"/>
          <w:u w:val="none"/>
        </w:rPr>
        <w:t>’s Mental Health and Emotional Wellbeing October 2016 – March 2018.</w:t>
      </w:r>
    </w:p>
    <w:p w:rsidR="006176B2" w:rsidRPr="007412DD" w:rsidRDefault="006176B2" w:rsidP="009F2A8B">
      <w:pPr>
        <w:rPr>
          <w:rStyle w:val="Hyperlink"/>
          <w:rFonts w:cs="Arial"/>
          <w:color w:val="C0504D" w:themeColor="accent2"/>
          <w:u w:val="none"/>
        </w:rPr>
      </w:pPr>
      <w:r w:rsidRPr="00D00B7E">
        <w:rPr>
          <w:rStyle w:val="Hyperlink"/>
          <w:rFonts w:cs="Arial"/>
          <w:color w:val="auto"/>
          <w:u w:val="none"/>
        </w:rPr>
        <w:t>The document will be refreshed and published by 31</w:t>
      </w:r>
      <w:r w:rsidRPr="00D00B7E">
        <w:rPr>
          <w:rStyle w:val="Hyperlink"/>
          <w:rFonts w:cs="Arial"/>
          <w:color w:val="auto"/>
          <w:u w:val="none"/>
          <w:vertAlign w:val="superscript"/>
        </w:rPr>
        <w:t>st</w:t>
      </w:r>
      <w:r w:rsidRPr="00D00B7E">
        <w:rPr>
          <w:rStyle w:val="Hyperlink"/>
          <w:rFonts w:cs="Arial"/>
          <w:color w:val="auto"/>
          <w:u w:val="none"/>
        </w:rPr>
        <w:t xml:space="preserve"> October 2017,</w:t>
      </w:r>
      <w:r w:rsidR="00956CD5">
        <w:rPr>
          <w:rStyle w:val="Hyperlink"/>
          <w:rFonts w:cs="Arial"/>
          <w:color w:val="auto"/>
          <w:u w:val="none"/>
        </w:rPr>
        <w:t xml:space="preserve"> and acknowledged by the </w:t>
      </w:r>
      <w:r w:rsidR="00956CD5" w:rsidRPr="00D00B7E">
        <w:rPr>
          <w:rStyle w:val="Hyperlink"/>
          <w:rFonts w:cs="Arial"/>
          <w:color w:val="auto"/>
          <w:u w:val="none"/>
        </w:rPr>
        <w:t>following</w:t>
      </w:r>
      <w:r w:rsidR="00956CD5">
        <w:rPr>
          <w:rStyle w:val="Hyperlink"/>
          <w:rFonts w:cs="Arial"/>
          <w:color w:val="auto"/>
          <w:u w:val="none"/>
        </w:rPr>
        <w:t xml:space="preserve"> boards:</w:t>
      </w:r>
    </w:p>
    <w:p w:rsidR="006176B2" w:rsidRPr="00D00B7E" w:rsidRDefault="006176B2" w:rsidP="00735E8E">
      <w:pPr>
        <w:pStyle w:val="ListParagraph"/>
        <w:numPr>
          <w:ilvl w:val="0"/>
          <w:numId w:val="21"/>
        </w:numPr>
        <w:rPr>
          <w:rStyle w:val="Hyperlink"/>
          <w:rFonts w:cs="Arial"/>
          <w:color w:val="auto"/>
          <w:u w:val="none"/>
        </w:rPr>
      </w:pPr>
      <w:r w:rsidRPr="00D00B7E">
        <w:rPr>
          <w:rStyle w:val="Hyperlink"/>
          <w:rFonts w:cs="Arial"/>
          <w:color w:val="auto"/>
          <w:u w:val="none"/>
        </w:rPr>
        <w:t xml:space="preserve">Health and Wellbeing </w:t>
      </w:r>
      <w:commentRangeStart w:id="1"/>
      <w:r w:rsidRPr="00D00B7E">
        <w:rPr>
          <w:rStyle w:val="Hyperlink"/>
          <w:rFonts w:cs="Arial"/>
          <w:color w:val="auto"/>
          <w:u w:val="none"/>
        </w:rPr>
        <w:t>Board</w:t>
      </w:r>
      <w:commentRangeEnd w:id="1"/>
      <w:r w:rsidR="00B110E3">
        <w:rPr>
          <w:rStyle w:val="CommentReference"/>
        </w:rPr>
        <w:commentReference w:id="1"/>
      </w:r>
    </w:p>
    <w:p w:rsidR="006176B2" w:rsidRPr="00D00B7E" w:rsidRDefault="006176B2" w:rsidP="00735E8E">
      <w:pPr>
        <w:pStyle w:val="ListParagraph"/>
        <w:numPr>
          <w:ilvl w:val="0"/>
          <w:numId w:val="21"/>
        </w:numPr>
        <w:rPr>
          <w:rStyle w:val="Hyperlink"/>
          <w:rFonts w:cs="Arial"/>
          <w:color w:val="auto"/>
          <w:u w:val="none"/>
        </w:rPr>
      </w:pPr>
      <w:r w:rsidRPr="00D00B7E">
        <w:rPr>
          <w:rStyle w:val="Hyperlink"/>
          <w:rFonts w:cs="Arial"/>
          <w:color w:val="auto"/>
          <w:u w:val="none"/>
        </w:rPr>
        <w:t>Local Safeguarding Children’s Board</w:t>
      </w:r>
    </w:p>
    <w:p w:rsidR="006176B2" w:rsidRPr="00D00B7E" w:rsidRDefault="006176B2" w:rsidP="00735E8E">
      <w:pPr>
        <w:pStyle w:val="ListParagraph"/>
        <w:numPr>
          <w:ilvl w:val="0"/>
          <w:numId w:val="21"/>
        </w:numPr>
        <w:rPr>
          <w:rStyle w:val="Hyperlink"/>
          <w:rFonts w:cs="Arial"/>
          <w:color w:val="auto"/>
          <w:u w:val="none"/>
        </w:rPr>
      </w:pPr>
      <w:r w:rsidRPr="00D00B7E">
        <w:rPr>
          <w:rStyle w:val="Hyperlink"/>
          <w:rFonts w:cs="Arial"/>
          <w:color w:val="auto"/>
          <w:u w:val="none"/>
        </w:rPr>
        <w:t>Children’s Partnership Board</w:t>
      </w:r>
    </w:p>
    <w:p w:rsidR="006176B2" w:rsidRPr="00D00B7E" w:rsidRDefault="006176B2" w:rsidP="00735E8E">
      <w:pPr>
        <w:pStyle w:val="ListParagraph"/>
        <w:numPr>
          <w:ilvl w:val="0"/>
          <w:numId w:val="21"/>
        </w:numPr>
        <w:rPr>
          <w:rStyle w:val="Hyperlink"/>
          <w:rFonts w:cs="Arial"/>
          <w:color w:val="auto"/>
          <w:u w:val="none"/>
        </w:rPr>
      </w:pPr>
      <w:r w:rsidRPr="00D00B7E">
        <w:rPr>
          <w:rStyle w:val="Hyperlink"/>
          <w:rFonts w:cs="Arial"/>
          <w:color w:val="auto"/>
          <w:u w:val="none"/>
        </w:rPr>
        <w:t>Healthwatch</w:t>
      </w:r>
    </w:p>
    <w:p w:rsidR="006176B2" w:rsidRPr="00D00B7E" w:rsidRDefault="006176B2" w:rsidP="00735E8E">
      <w:pPr>
        <w:pStyle w:val="ListParagraph"/>
        <w:numPr>
          <w:ilvl w:val="0"/>
          <w:numId w:val="21"/>
        </w:numPr>
        <w:rPr>
          <w:rStyle w:val="Hyperlink"/>
          <w:rFonts w:cs="Arial"/>
          <w:color w:val="auto"/>
          <w:u w:val="none"/>
        </w:rPr>
      </w:pPr>
      <w:r w:rsidRPr="00D00B7E">
        <w:rPr>
          <w:rStyle w:val="Hyperlink"/>
          <w:rFonts w:cs="Arial"/>
          <w:color w:val="auto"/>
          <w:u w:val="none"/>
        </w:rPr>
        <w:t>North East Lincolnshire Parent Participation Forum</w:t>
      </w:r>
    </w:p>
    <w:p w:rsidR="00F824B5" w:rsidRPr="00D00B7E" w:rsidRDefault="00F824B5" w:rsidP="00735E8E">
      <w:pPr>
        <w:pStyle w:val="ListParagraph"/>
        <w:numPr>
          <w:ilvl w:val="0"/>
          <w:numId w:val="21"/>
        </w:numPr>
        <w:rPr>
          <w:rStyle w:val="Hyperlink"/>
          <w:rFonts w:cs="Arial"/>
          <w:color w:val="auto"/>
          <w:u w:val="none"/>
        </w:rPr>
      </w:pPr>
      <w:r w:rsidRPr="00D00B7E">
        <w:rPr>
          <w:rStyle w:val="Hyperlink"/>
          <w:rFonts w:cs="Arial"/>
          <w:color w:val="auto"/>
          <w:u w:val="none"/>
        </w:rPr>
        <w:t xml:space="preserve">Youth Action Group </w:t>
      </w:r>
    </w:p>
    <w:p w:rsidR="00D220BA" w:rsidRPr="00D00B7E" w:rsidRDefault="00D220BA" w:rsidP="00D220BA">
      <w:pPr>
        <w:rPr>
          <w:rStyle w:val="Hyperlink"/>
          <w:rFonts w:cs="Arial"/>
          <w:color w:val="auto"/>
          <w:u w:val="none"/>
        </w:rPr>
      </w:pPr>
      <w:r w:rsidRPr="00D00B7E">
        <w:rPr>
          <w:rStyle w:val="Hyperlink"/>
          <w:rFonts w:cs="Arial"/>
          <w:color w:val="auto"/>
          <w:u w:val="none"/>
        </w:rPr>
        <w:t xml:space="preserve">We are working in collaboration with Youth Action Group to create a summary document for </w:t>
      </w:r>
      <w:r w:rsidR="004421DD">
        <w:rPr>
          <w:rStyle w:val="Hyperlink"/>
          <w:rFonts w:cs="Arial"/>
          <w:color w:val="auto"/>
          <w:u w:val="none"/>
        </w:rPr>
        <w:t>C</w:t>
      </w:r>
      <w:r w:rsidR="00BC3E44">
        <w:rPr>
          <w:rStyle w:val="Hyperlink"/>
          <w:rFonts w:cs="Arial"/>
          <w:color w:val="auto"/>
          <w:u w:val="none"/>
        </w:rPr>
        <w:t xml:space="preserve">hildren and </w:t>
      </w:r>
      <w:r w:rsidR="004421DD">
        <w:rPr>
          <w:rStyle w:val="Hyperlink"/>
          <w:rFonts w:cs="Arial"/>
          <w:color w:val="auto"/>
          <w:u w:val="none"/>
        </w:rPr>
        <w:t>Y</w:t>
      </w:r>
      <w:r w:rsidR="00BC3E44">
        <w:rPr>
          <w:rStyle w:val="Hyperlink"/>
          <w:rFonts w:cs="Arial"/>
          <w:color w:val="auto"/>
          <w:u w:val="none"/>
        </w:rPr>
        <w:t xml:space="preserve">oung </w:t>
      </w:r>
      <w:r w:rsidR="004421DD">
        <w:rPr>
          <w:rStyle w:val="Hyperlink"/>
          <w:rFonts w:cs="Arial"/>
          <w:color w:val="auto"/>
          <w:u w:val="none"/>
        </w:rPr>
        <w:t>P</w:t>
      </w:r>
      <w:r w:rsidR="00BC3E44">
        <w:rPr>
          <w:rStyle w:val="Hyperlink"/>
          <w:rFonts w:cs="Arial"/>
          <w:color w:val="auto"/>
          <w:u w:val="none"/>
        </w:rPr>
        <w:t>eople</w:t>
      </w:r>
      <w:r w:rsidR="004421DD">
        <w:rPr>
          <w:rStyle w:val="Hyperlink"/>
          <w:rFonts w:cs="Arial"/>
          <w:color w:val="auto"/>
          <w:u w:val="none"/>
        </w:rPr>
        <w:t xml:space="preserve"> (CYP)</w:t>
      </w:r>
      <w:r w:rsidRPr="00D00B7E">
        <w:rPr>
          <w:rStyle w:val="Hyperlink"/>
          <w:rFonts w:cs="Arial"/>
          <w:color w:val="auto"/>
          <w:u w:val="none"/>
        </w:rPr>
        <w:t xml:space="preserve"> to understand what the Future in Mind re-fresh 2016 -2021 means</w:t>
      </w:r>
      <w:r w:rsidR="00BC3E44">
        <w:rPr>
          <w:rStyle w:val="Hyperlink"/>
          <w:rFonts w:cs="Arial"/>
          <w:color w:val="auto"/>
          <w:u w:val="none"/>
        </w:rPr>
        <w:t xml:space="preserve"> to them. </w:t>
      </w:r>
      <w:r w:rsidR="00B110E3">
        <w:rPr>
          <w:rStyle w:val="Hyperlink"/>
          <w:rFonts w:cs="Arial"/>
          <w:color w:val="auto"/>
          <w:u w:val="none"/>
        </w:rPr>
        <w:t>.</w:t>
      </w:r>
    </w:p>
    <w:p w:rsidR="00634251" w:rsidRPr="00D00B7E" w:rsidRDefault="00634251" w:rsidP="009F2A8B">
      <w:pPr>
        <w:rPr>
          <w:rStyle w:val="Hyperlink"/>
          <w:rFonts w:cs="Arial"/>
          <w:color w:val="auto"/>
          <w:u w:val="none"/>
        </w:rPr>
      </w:pPr>
      <w:r w:rsidRPr="00D00B7E">
        <w:rPr>
          <w:rStyle w:val="Hyperlink"/>
          <w:rFonts w:cs="Arial"/>
          <w:color w:val="auto"/>
          <w:u w:val="none"/>
        </w:rPr>
        <w:t>The refreshed plan will be published on the following websites:</w:t>
      </w:r>
    </w:p>
    <w:p w:rsidR="00634251" w:rsidRPr="00D00B7E" w:rsidRDefault="00634251" w:rsidP="00735E8E">
      <w:pPr>
        <w:pStyle w:val="ListParagraph"/>
        <w:numPr>
          <w:ilvl w:val="0"/>
          <w:numId w:val="22"/>
        </w:numPr>
        <w:rPr>
          <w:rStyle w:val="Hyperlink"/>
          <w:rFonts w:cs="Arial"/>
          <w:color w:val="auto"/>
          <w:u w:val="none"/>
        </w:rPr>
      </w:pPr>
      <w:r w:rsidRPr="00D00B7E">
        <w:rPr>
          <w:rStyle w:val="Hyperlink"/>
          <w:rFonts w:cs="Arial"/>
          <w:color w:val="auto"/>
          <w:u w:val="none"/>
        </w:rPr>
        <w:t>North East Lincolnshire Council</w:t>
      </w:r>
    </w:p>
    <w:p w:rsidR="00634251" w:rsidRPr="00D00B7E" w:rsidRDefault="00634251" w:rsidP="00735E8E">
      <w:pPr>
        <w:pStyle w:val="ListParagraph"/>
        <w:numPr>
          <w:ilvl w:val="0"/>
          <w:numId w:val="22"/>
        </w:numPr>
        <w:rPr>
          <w:rStyle w:val="Hyperlink"/>
          <w:rFonts w:cs="Arial"/>
          <w:color w:val="auto"/>
          <w:u w:val="none"/>
        </w:rPr>
      </w:pPr>
      <w:r w:rsidRPr="00D00B7E">
        <w:rPr>
          <w:rStyle w:val="Hyperlink"/>
          <w:rFonts w:cs="Arial"/>
          <w:color w:val="auto"/>
          <w:u w:val="none"/>
        </w:rPr>
        <w:t>Local Safeguarding Children’s Board</w:t>
      </w:r>
    </w:p>
    <w:p w:rsidR="00634251" w:rsidRPr="00D00B7E" w:rsidRDefault="00634251" w:rsidP="00735E8E">
      <w:pPr>
        <w:pStyle w:val="ListParagraph"/>
        <w:numPr>
          <w:ilvl w:val="0"/>
          <w:numId w:val="22"/>
        </w:numPr>
        <w:rPr>
          <w:rStyle w:val="Hyperlink"/>
          <w:rFonts w:cs="Arial"/>
          <w:color w:val="auto"/>
          <w:u w:val="none"/>
        </w:rPr>
      </w:pPr>
      <w:r w:rsidRPr="00D00B7E">
        <w:rPr>
          <w:rStyle w:val="Hyperlink"/>
          <w:rFonts w:cs="Arial"/>
          <w:color w:val="auto"/>
          <w:u w:val="none"/>
        </w:rPr>
        <w:t>North East Lincolnshire Clinical Commissioning Group</w:t>
      </w:r>
    </w:p>
    <w:p w:rsidR="002D0B7B" w:rsidRPr="00D00B7E" w:rsidRDefault="002D0B7B" w:rsidP="009F2A8B">
      <w:pPr>
        <w:rPr>
          <w:rStyle w:val="Hyperlink"/>
          <w:rFonts w:cs="Arial"/>
        </w:rPr>
      </w:pPr>
    </w:p>
    <w:p w:rsidR="002D0B7B" w:rsidRPr="00D00B7E" w:rsidRDefault="002D0B7B" w:rsidP="009F2A8B">
      <w:pPr>
        <w:rPr>
          <w:rStyle w:val="Hyperlink"/>
          <w:rFonts w:cs="Arial"/>
        </w:rPr>
      </w:pPr>
    </w:p>
    <w:p w:rsidR="009110C8" w:rsidRPr="00D00B7E" w:rsidRDefault="009110C8" w:rsidP="009F2A8B">
      <w:pPr>
        <w:rPr>
          <w:rStyle w:val="Hyperlink"/>
          <w:rFonts w:cs="Arial"/>
        </w:rPr>
      </w:pPr>
    </w:p>
    <w:p w:rsidR="009110C8" w:rsidRDefault="009110C8" w:rsidP="009F2A8B">
      <w:pPr>
        <w:rPr>
          <w:rStyle w:val="Hyperlink"/>
          <w:rFonts w:cs="Arial"/>
        </w:rPr>
      </w:pPr>
    </w:p>
    <w:p w:rsidR="00D00B7E" w:rsidRDefault="00D00B7E" w:rsidP="009F2A8B">
      <w:pPr>
        <w:rPr>
          <w:rStyle w:val="Hyperlink"/>
          <w:rFonts w:cs="Arial"/>
        </w:rPr>
      </w:pPr>
    </w:p>
    <w:p w:rsidR="00956CD5" w:rsidRDefault="00956CD5" w:rsidP="009F2A8B">
      <w:pPr>
        <w:rPr>
          <w:rStyle w:val="Hyperlink"/>
          <w:rFonts w:cs="Arial"/>
        </w:rPr>
      </w:pPr>
    </w:p>
    <w:p w:rsidR="00956CD5" w:rsidRDefault="00956CD5" w:rsidP="009F2A8B">
      <w:pPr>
        <w:rPr>
          <w:rStyle w:val="Hyperlink"/>
          <w:rFonts w:cs="Arial"/>
        </w:rPr>
      </w:pPr>
    </w:p>
    <w:p w:rsidR="00956CD5" w:rsidRDefault="00956CD5" w:rsidP="009F2A8B">
      <w:pPr>
        <w:rPr>
          <w:rStyle w:val="Hyperlink"/>
          <w:rFonts w:cs="Arial"/>
        </w:rPr>
      </w:pPr>
    </w:p>
    <w:p w:rsidR="00956CD5" w:rsidRDefault="00956CD5" w:rsidP="009F2A8B">
      <w:pPr>
        <w:rPr>
          <w:rStyle w:val="Hyperlink"/>
          <w:rFonts w:cs="Arial"/>
        </w:rPr>
      </w:pPr>
    </w:p>
    <w:p w:rsidR="00BC3E44" w:rsidRPr="00D00B7E" w:rsidRDefault="00BC3E44" w:rsidP="009F2A8B">
      <w:pPr>
        <w:rPr>
          <w:rStyle w:val="Hyperlink"/>
          <w:rFonts w:cs="Arial"/>
        </w:rPr>
      </w:pPr>
    </w:p>
    <w:p w:rsidR="00632FD4" w:rsidRPr="00D00B7E" w:rsidRDefault="00632FD4" w:rsidP="009F2A8B">
      <w:pPr>
        <w:pStyle w:val="Heading1"/>
        <w:jc w:val="both"/>
        <w:rPr>
          <w:rFonts w:asciiTheme="minorHAnsi" w:hAnsiTheme="minorHAnsi"/>
          <w:sz w:val="22"/>
          <w:szCs w:val="22"/>
        </w:rPr>
      </w:pPr>
      <w:r w:rsidRPr="00D00B7E">
        <w:rPr>
          <w:rFonts w:asciiTheme="minorHAnsi" w:eastAsiaTheme="minorHAnsi" w:hAnsiTheme="minorHAnsi" w:cstheme="minorBidi"/>
          <w:b w:val="0"/>
          <w:bCs w:val="0"/>
          <w:noProof/>
          <w:color w:val="auto"/>
          <w:sz w:val="22"/>
          <w:szCs w:val="22"/>
          <w:lang w:eastAsia="en-GB"/>
        </w:rPr>
        <w:lastRenderedPageBreak/>
        <mc:AlternateContent>
          <mc:Choice Requires="wpg">
            <w:drawing>
              <wp:anchor distT="0" distB="0" distL="114300" distR="114300" simplePos="0" relativeHeight="251675648" behindDoc="0" locked="0" layoutInCell="1" allowOverlap="1" wp14:anchorId="0448145C" wp14:editId="5C41C804">
                <wp:simplePos x="0" y="0"/>
                <wp:positionH relativeFrom="column">
                  <wp:posOffset>0</wp:posOffset>
                </wp:positionH>
                <wp:positionV relativeFrom="paragraph">
                  <wp:posOffset>44142</wp:posOffset>
                </wp:positionV>
                <wp:extent cx="6461760" cy="331470"/>
                <wp:effectExtent l="19050" t="0" r="15240" b="182880"/>
                <wp:wrapNone/>
                <wp:docPr id="2" name="Group 2"/>
                <wp:cNvGraphicFramePr/>
                <a:graphic xmlns:a="http://schemas.openxmlformats.org/drawingml/2006/main">
                  <a:graphicData uri="http://schemas.microsoft.com/office/word/2010/wordprocessingGroup">
                    <wpg:wgp>
                      <wpg:cNvGrpSpPr/>
                      <wpg:grpSpPr>
                        <a:xfrm>
                          <a:off x="0" y="0"/>
                          <a:ext cx="6461760" cy="331470"/>
                          <a:chOff x="0" y="0"/>
                          <a:chExt cx="6462129" cy="331797"/>
                        </a:xfrm>
                      </wpg:grpSpPr>
                      <wps:wsp>
                        <wps:cNvPr id="3" name="Text Box 2"/>
                        <wps:cNvSpPr txBox="1">
                          <a:spLocks noChangeArrowheads="1"/>
                        </wps:cNvSpPr>
                        <wps:spPr bwMode="auto">
                          <a:xfrm>
                            <a:off x="0" y="327"/>
                            <a:ext cx="6017895" cy="331470"/>
                          </a:xfrm>
                          <a:prstGeom prst="rect">
                            <a:avLst/>
                          </a:prstGeom>
                          <a:solidFill>
                            <a:srgbClr val="5CC1D3"/>
                          </a:solidFill>
                          <a:ln w="9525">
                            <a:solidFill>
                              <a:srgbClr val="5CC1D3"/>
                            </a:solidFill>
                            <a:miter lim="800000"/>
                            <a:headEnd/>
                            <a:tailEnd/>
                          </a:ln>
                          <a:effectLst>
                            <a:reflection blurRad="6350" stA="52000" endA="300" endPos="35000" dir="5400000" sy="-100000" algn="bl" rotWithShape="0"/>
                          </a:effectLst>
                        </wps:spPr>
                        <wps:txbx>
                          <w:txbxContent>
                            <w:p w:rsidR="00B110E3" w:rsidRPr="00A57461" w:rsidRDefault="00B110E3" w:rsidP="00735E8E">
                              <w:pPr>
                                <w:pStyle w:val="ListParagraph"/>
                                <w:numPr>
                                  <w:ilvl w:val="0"/>
                                  <w:numId w:val="12"/>
                                </w:numPr>
                                <w:rPr>
                                  <w:b/>
                                  <w:color w:val="FFFFFF" w:themeColor="background1"/>
                                  <w:sz w:val="28"/>
                                </w:rPr>
                              </w:pPr>
                              <w:r w:rsidRPr="00A57461">
                                <w:rPr>
                                  <w:b/>
                                  <w:color w:val="FFFFFF" w:themeColor="background1"/>
                                  <w:sz w:val="28"/>
                                </w:rPr>
                                <w:t xml:space="preserve">Introduction </w:t>
                              </w:r>
                            </w:p>
                          </w:txbxContent>
                        </wps:txbx>
                        <wps:bodyPr rot="0" vert="horz" wrap="square" lIns="91440" tIns="45720" rIns="91440" bIns="45720" anchor="t" anchorCtr="0">
                          <a:noAutofit/>
                        </wps:bodyPr>
                      </wps:wsp>
                      <wps:wsp>
                        <wps:cNvPr id="7" name="Flowchart: Extract 7"/>
                        <wps:cNvSpPr/>
                        <wps:spPr>
                          <a:xfrm rot="5400000">
                            <a:off x="6081712" y="-52060"/>
                            <a:ext cx="328358" cy="432477"/>
                          </a:xfrm>
                          <a:prstGeom prst="flowChartExtract">
                            <a:avLst/>
                          </a:prstGeom>
                          <a:solidFill>
                            <a:srgbClr val="5CC1D3"/>
                          </a:solidFill>
                          <a:ln w="12700" cap="flat" cmpd="sng" algn="ctr">
                            <a:solidFill>
                              <a:srgbClr val="5CC1D3"/>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 o:spid="_x0000_s1028" style="position:absolute;left:0;text-align:left;margin-left:0;margin-top:3.5pt;width:508.8pt;height:26.1pt;z-index:251675648"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">
                <v:shape id="_x0000_s1029"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W4cQA&#10;AADaAAAADwAAAGRycy9kb3ducmV2LnhtbESPQWvCQBSE70L/w/IK3nRTW7WkbkIJVHLwovZQb6/Z&#10;ZxKafRuyq27767uC4HGYmW+YVR5MJ840uNaygqdpAoK4srrlWsHn/mPyCsJ5ZI2dZVLwSw7y7GG0&#10;wlTbC2/pvPO1iBB2KSpovO9TKV3VkEE3tT1x9I52MOijHGqpB7xEuOnkLEkW0mDLcaHBnoqGqp/d&#10;ySiYF2FTlMvvtVuU+nDc/L2UwX0pNX4M728gPAV/D9/apVbwDNcr8Qb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1uHEAAAA2gAAAA8AAAAAAAAAAAAAAAAAmAIAAGRycy9k&#10;b3ducmV2LnhtbFBLBQYAAAAABAAEAPUAAACJAwAAAAA=&#10;" fillcolor="#5cc1d3" strokecolor="#5cc1d3">
                  <v:textbox>
                    <w:txbxContent>
                      <w:p w:rsidR="00B110E3" w:rsidRPr="00A57461" w:rsidRDefault="00B110E3" w:rsidP="00735E8E">
                        <w:pPr>
                          <w:pStyle w:val="ListParagraph"/>
                          <w:numPr>
                            <w:ilvl w:val="0"/>
                            <w:numId w:val="12"/>
                          </w:numPr>
                          <w:rPr>
                            <w:b/>
                            <w:color w:val="FFFFFF" w:themeColor="background1"/>
                            <w:sz w:val="28"/>
                          </w:rPr>
                        </w:pPr>
                        <w:r w:rsidRPr="00A57461">
                          <w:rPr>
                            <w:b/>
                            <w:color w:val="FFFFFF" w:themeColor="background1"/>
                            <w:sz w:val="28"/>
                          </w:rPr>
                          <w:t xml:space="preserve">Introduction </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Flowchart: Extract 7" o:spid="_x0000_s1030"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MPMEA&#10;AADaAAAADwAAAGRycy9kb3ducmV2LnhtbESPwWrDMBBE74X8g9hAb7WclLjFjRKMoVDoKU4g18Xa&#10;WKbWyrEU2+3XV4VCjsPMvGG2+9l2YqTBt44VrJIUBHHtdMuNgtPx/ekVhA/IGjvHpOCbPOx3i4ct&#10;5tpNfKCxCo2IEPY5KjAh9LmUvjZk0SeuJ47exQ0WQ5RDI/WAU4TbTq7TNJMWW44LBnsqDdVf1c0q&#10;oKu5BHaV3ujziEX2PH/+lEapx+VcvIEINId7+L/9oRW8wN+Ve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DjDzBAAAA2gAAAA8AAAAAAAAAAAAAAAAAmAIAAGRycy9kb3du&#10;cmV2LnhtbFBLBQYAAAAABAAEAPUAAACGAwAAAAA=&#10;" fillcolor="#5cc1d3" strokecolor="#5cc1d3" strokeweight="1pt"/>
              </v:group>
            </w:pict>
          </mc:Fallback>
        </mc:AlternateContent>
      </w:r>
    </w:p>
    <w:p w:rsidR="002D0B7B" w:rsidRPr="00D00B7E" w:rsidRDefault="002D0B7B" w:rsidP="009F2A8B">
      <w:pPr>
        <w:jc w:val="both"/>
        <w:rPr>
          <w:rFonts w:cs="Arial"/>
          <w:color w:val="1F497D" w:themeColor="text2"/>
        </w:rPr>
      </w:pPr>
    </w:p>
    <w:p w:rsidR="00330A08" w:rsidRPr="00D00B7E" w:rsidRDefault="001B26C2" w:rsidP="009F2A8B">
      <w:pPr>
        <w:jc w:val="both"/>
        <w:rPr>
          <w:rFonts w:cs="Arial"/>
        </w:rPr>
      </w:pPr>
      <w:r w:rsidRPr="00D00B7E">
        <w:rPr>
          <w:rFonts w:cs="Arial"/>
        </w:rPr>
        <w:t>The purpose of this document is to outline the key achievements and to detail future areas of focus</w:t>
      </w:r>
      <w:r w:rsidR="00FA4F28">
        <w:rPr>
          <w:rFonts w:cs="Arial"/>
        </w:rPr>
        <w:t xml:space="preserve"> for children and young people’s mental health</w:t>
      </w:r>
      <w:r w:rsidRPr="00D00B7E">
        <w:rPr>
          <w:rFonts w:cs="Arial"/>
        </w:rPr>
        <w:t xml:space="preserve"> until 31</w:t>
      </w:r>
      <w:r w:rsidRPr="00D00B7E">
        <w:rPr>
          <w:rFonts w:cs="Arial"/>
          <w:vertAlign w:val="superscript"/>
        </w:rPr>
        <w:t>st</w:t>
      </w:r>
      <w:r w:rsidR="00357DC1" w:rsidRPr="00D00B7E">
        <w:rPr>
          <w:rFonts w:cs="Arial"/>
        </w:rPr>
        <w:t xml:space="preserve"> March 2020. It </w:t>
      </w:r>
      <w:r w:rsidR="00330A08" w:rsidRPr="00D00B7E">
        <w:rPr>
          <w:rFonts w:cs="Arial"/>
        </w:rPr>
        <w:t>is intended that this document will be live to ensu</w:t>
      </w:r>
      <w:r w:rsidR="00F40BD6" w:rsidRPr="00D00B7E">
        <w:rPr>
          <w:rFonts w:cs="Arial"/>
        </w:rPr>
        <w:t>re responsiveness to local a</w:t>
      </w:r>
      <w:r w:rsidR="00FA4F28">
        <w:rPr>
          <w:rFonts w:cs="Arial"/>
        </w:rPr>
        <w:t>nd n</w:t>
      </w:r>
      <w:r w:rsidR="00330A08" w:rsidRPr="00D00B7E">
        <w:rPr>
          <w:rFonts w:cs="Arial"/>
        </w:rPr>
        <w:t xml:space="preserve">ational need. </w:t>
      </w:r>
    </w:p>
    <w:p w:rsidR="00F2143F" w:rsidRPr="00D00B7E" w:rsidRDefault="00AC306F" w:rsidP="009F2A8B">
      <w:r>
        <w:t>NELC</w:t>
      </w:r>
      <w:r w:rsidR="00F2143F" w:rsidRPr="00D00B7E">
        <w:t xml:space="preserve"> and </w:t>
      </w:r>
      <w:r>
        <w:t xml:space="preserve">NELCCG </w:t>
      </w:r>
      <w:r w:rsidR="00F2143F" w:rsidRPr="00D00B7E">
        <w:t xml:space="preserve">are </w:t>
      </w:r>
      <w:r w:rsidR="00FA4F28">
        <w:t>uniting t</w:t>
      </w:r>
      <w:r w:rsidR="00F2143F" w:rsidRPr="00D00B7E">
        <w:t xml:space="preserve">ogether to </w:t>
      </w:r>
      <w:r w:rsidR="00FA4F28">
        <w:t xml:space="preserve">further </w:t>
      </w:r>
      <w:r w:rsidR="00F2143F" w:rsidRPr="00D00B7E">
        <w:t>enhance partnership working</w:t>
      </w:r>
      <w:r w:rsidR="00FA4F28">
        <w:t>.</w:t>
      </w:r>
      <w:r w:rsidR="00F2143F" w:rsidRPr="00D00B7E">
        <w:t xml:space="preserve"> This </w:t>
      </w:r>
      <w:r w:rsidR="00FA4F28">
        <w:t xml:space="preserve">union </w:t>
      </w:r>
      <w:r w:rsidR="00F2143F" w:rsidRPr="00D00B7E">
        <w:t xml:space="preserve">will allow for </w:t>
      </w:r>
      <w:r w:rsidR="00FA4F28">
        <w:t xml:space="preserve">an integrated approach to </w:t>
      </w:r>
      <w:r>
        <w:t xml:space="preserve">the </w:t>
      </w:r>
      <w:r w:rsidR="00FA4F28">
        <w:t xml:space="preserve">future </w:t>
      </w:r>
      <w:r w:rsidR="00F2143F" w:rsidRPr="00D00B7E">
        <w:t>direction by exploring new models, considering connectivity within the wi</w:t>
      </w:r>
      <w:r w:rsidR="007608D9" w:rsidRPr="00D00B7E">
        <w:t>der context of local, regional and</w:t>
      </w:r>
      <w:r w:rsidR="004C2997">
        <w:t xml:space="preserve"> </w:t>
      </w:r>
      <w:r w:rsidR="00FA4F28">
        <w:t>n</w:t>
      </w:r>
      <w:r w:rsidR="00F2143F" w:rsidRPr="00D00B7E">
        <w:t>ational drivers and identify opportunities to deliver benefits by working more closely together.</w:t>
      </w:r>
    </w:p>
    <w:p w:rsidR="00F2143F" w:rsidRPr="00D00B7E" w:rsidRDefault="00F2143F" w:rsidP="009F2A8B">
      <w:r w:rsidRPr="00D00B7E">
        <w:t>There will be single leadership across both organisations, overseen by governance that promotes joint democratic and clinical leadership which shares the vision that</w:t>
      </w:r>
      <w:r w:rsidR="00BC3E44">
        <w:t>,</w:t>
      </w:r>
      <w:r w:rsidRPr="00D00B7E">
        <w:t xml:space="preserve"> the well-being of the area and the people we serve are at the core of what we do.</w:t>
      </w:r>
    </w:p>
    <w:p w:rsidR="00F40BD6" w:rsidRPr="00D00B7E" w:rsidRDefault="00FA4F28" w:rsidP="009F2A8B">
      <w:r>
        <w:t xml:space="preserve">Furthermore, we are currently in a three year transformation programme which is being implemented by </w:t>
      </w:r>
      <w:r w:rsidR="00AC306F">
        <w:t>NELC</w:t>
      </w:r>
      <w:r>
        <w:t xml:space="preserve">, </w:t>
      </w:r>
      <w:r w:rsidR="00F40BD6" w:rsidRPr="00D00B7E">
        <w:t xml:space="preserve">for </w:t>
      </w:r>
      <w:r w:rsidR="00AC306F">
        <w:t>children and young people (CYP)</w:t>
      </w:r>
      <w:r w:rsidR="00F40BD6" w:rsidRPr="00D00B7E">
        <w:t xml:space="preserve"> aged between 0-19 years. The programme aims to improve resilience in families, strengthen communities and reduce the need for statutory intervention. </w:t>
      </w:r>
      <w:r w:rsidR="00BC3E44">
        <w:t>In addition, m</w:t>
      </w:r>
      <w:r w:rsidR="00F40BD6" w:rsidRPr="00D00B7E">
        <w:t>any of the issues locally centre around three demand drivers, domestic abuse, substance m</w:t>
      </w:r>
      <w:r w:rsidR="00356A66">
        <w:t>isuse and emotional and mental health needs. This</w:t>
      </w:r>
      <w:r w:rsidR="00F40BD6" w:rsidRPr="00D00B7E">
        <w:t xml:space="preserve"> </w:t>
      </w:r>
      <w:r w:rsidR="00BC3E44">
        <w:t xml:space="preserve">programme </w:t>
      </w:r>
      <w:r w:rsidR="00F40BD6" w:rsidRPr="00D00B7E">
        <w:t>focus</w:t>
      </w:r>
      <w:r w:rsidR="00BC3E44">
        <w:t>es</w:t>
      </w:r>
      <w:r w:rsidR="00F40BD6" w:rsidRPr="00D00B7E">
        <w:t xml:space="preserve"> on prevention and early help for </w:t>
      </w:r>
      <w:r w:rsidR="00AC306F">
        <w:t>CYP</w:t>
      </w:r>
      <w:r w:rsidR="00F40BD6" w:rsidRPr="00D00B7E">
        <w:t xml:space="preserve"> and their families so that they can become </w:t>
      </w:r>
      <w:r w:rsidR="00BC3E44">
        <w:t xml:space="preserve">more </w:t>
      </w:r>
      <w:r w:rsidR="00F40BD6" w:rsidRPr="00D00B7E">
        <w:t>resilient and the right care at the right time can be provided.</w:t>
      </w:r>
    </w:p>
    <w:p w:rsidR="00F2143F" w:rsidRPr="00D00B7E" w:rsidRDefault="00F2143F" w:rsidP="009F2A8B">
      <w:pPr>
        <w:jc w:val="both"/>
        <w:rPr>
          <w:rFonts w:cs="Arial"/>
        </w:rPr>
      </w:pPr>
      <w:r w:rsidRPr="00D00B7E">
        <w:t>Therefore</w:t>
      </w:r>
      <w:r w:rsidR="00F824B5" w:rsidRPr="00D00B7E">
        <w:t>, as</w:t>
      </w:r>
      <w:r w:rsidRPr="00D00B7E">
        <w:t xml:space="preserve"> </w:t>
      </w:r>
      <w:r w:rsidR="00FA4F28">
        <w:t xml:space="preserve">we are experiencing significant change </w:t>
      </w:r>
      <w:r w:rsidR="00AC306F">
        <w:t>with</w:t>
      </w:r>
      <w:r w:rsidR="00FA4F28">
        <w:t xml:space="preserve">in </w:t>
      </w:r>
      <w:r w:rsidR="00AC306F">
        <w:t>North East Lincolnshire (</w:t>
      </w:r>
      <w:r w:rsidR="00FA4F28">
        <w:t>NEL</w:t>
      </w:r>
      <w:r w:rsidR="00AC306F">
        <w:t>)</w:t>
      </w:r>
      <w:r w:rsidR="00FA4F28">
        <w:t xml:space="preserve"> in terms of the </w:t>
      </w:r>
      <w:r w:rsidRPr="00D00B7E">
        <w:t>ways in which health and social care is delivered</w:t>
      </w:r>
      <w:r w:rsidR="00FA4F28">
        <w:t>,</w:t>
      </w:r>
      <w:r w:rsidRPr="00D00B7E">
        <w:t xml:space="preserve"> we propose a further re-fresh plan in 2018</w:t>
      </w:r>
      <w:r w:rsidR="00FA4F28">
        <w:t>/2019</w:t>
      </w:r>
      <w:r w:rsidRPr="00D00B7E">
        <w:t xml:space="preserve"> to update on the progress of the partnership working across the borough.</w:t>
      </w:r>
    </w:p>
    <w:p w:rsidR="00506F4F" w:rsidRPr="00D00B7E" w:rsidRDefault="00506F4F" w:rsidP="009F2A8B">
      <w:pPr>
        <w:jc w:val="both"/>
        <w:rPr>
          <w:rFonts w:cs="Arial"/>
        </w:rPr>
      </w:pPr>
      <w:r w:rsidRPr="00D00B7E">
        <w:rPr>
          <w:rFonts w:cs="Arial"/>
        </w:rPr>
        <w:t xml:space="preserve">Within </w:t>
      </w:r>
      <w:r w:rsidR="00AC306F">
        <w:rPr>
          <w:rFonts w:cs="Arial"/>
        </w:rPr>
        <w:t>NEL</w:t>
      </w:r>
      <w:r w:rsidRPr="00D00B7E">
        <w:rPr>
          <w:rFonts w:cs="Arial"/>
        </w:rPr>
        <w:t xml:space="preserve"> we have a vision</w:t>
      </w:r>
      <w:r w:rsidR="00356A66">
        <w:rPr>
          <w:rFonts w:cs="Arial"/>
        </w:rPr>
        <w:t xml:space="preserve"> of</w:t>
      </w:r>
      <w:r w:rsidRPr="00D00B7E">
        <w:rPr>
          <w:rFonts w:cs="Arial"/>
        </w:rPr>
        <w:t xml:space="preserve"> what the local pathways and services will look </w:t>
      </w:r>
      <w:r w:rsidR="00583891" w:rsidRPr="00D00B7E">
        <w:rPr>
          <w:rFonts w:cs="Arial"/>
        </w:rPr>
        <w:t>like in 2020:</w:t>
      </w:r>
    </w:p>
    <w:p w:rsidR="00FA4F28" w:rsidRPr="00497D00" w:rsidRDefault="00583891" w:rsidP="00735E8E">
      <w:pPr>
        <w:pStyle w:val="ListParagraph"/>
        <w:numPr>
          <w:ilvl w:val="0"/>
          <w:numId w:val="9"/>
        </w:numPr>
        <w:rPr>
          <w:i/>
        </w:rPr>
      </w:pPr>
      <w:r w:rsidRPr="00497D00">
        <w:rPr>
          <w:rFonts w:cs="Arial"/>
          <w:i/>
        </w:rPr>
        <w:t>Children, young people and their families will b</w:t>
      </w:r>
      <w:r w:rsidR="00356A66" w:rsidRPr="00497D00">
        <w:rPr>
          <w:rFonts w:cs="Arial"/>
          <w:i/>
        </w:rPr>
        <w:t>e empowered to become resilient</w:t>
      </w:r>
      <w:r w:rsidRPr="00497D00">
        <w:rPr>
          <w:rFonts w:cs="Arial"/>
          <w:i/>
        </w:rPr>
        <w:t xml:space="preserve"> and be able to look after their own emotio</w:t>
      </w:r>
      <w:r w:rsidR="00FA4F28" w:rsidRPr="00497D00">
        <w:rPr>
          <w:rFonts w:cs="Arial"/>
          <w:i/>
        </w:rPr>
        <w:t>nal wellbeing and mental health</w:t>
      </w:r>
    </w:p>
    <w:p w:rsidR="00F2143F" w:rsidRPr="00497D00" w:rsidRDefault="00F2143F" w:rsidP="00735E8E">
      <w:pPr>
        <w:pStyle w:val="ListParagraph"/>
        <w:numPr>
          <w:ilvl w:val="0"/>
          <w:numId w:val="9"/>
        </w:numPr>
        <w:rPr>
          <w:i/>
        </w:rPr>
      </w:pPr>
      <w:r w:rsidRPr="00497D00">
        <w:rPr>
          <w:i/>
        </w:rPr>
        <w:t>Intervene early in children</w:t>
      </w:r>
      <w:r w:rsidR="00356A66" w:rsidRPr="00497D00">
        <w:rPr>
          <w:i/>
        </w:rPr>
        <w:t>’s</w:t>
      </w:r>
      <w:r w:rsidRPr="00497D00">
        <w:rPr>
          <w:i/>
        </w:rPr>
        <w:t xml:space="preserve"> and young people’s lives with the appropriate support when issues emerge for children, young people and their families </w:t>
      </w:r>
    </w:p>
    <w:p w:rsidR="00F2143F" w:rsidRPr="00497D00" w:rsidRDefault="00F2143F" w:rsidP="00735E8E">
      <w:pPr>
        <w:pStyle w:val="ListParagraph"/>
        <w:numPr>
          <w:ilvl w:val="0"/>
          <w:numId w:val="9"/>
        </w:numPr>
        <w:rPr>
          <w:i/>
        </w:rPr>
      </w:pPr>
      <w:r w:rsidRPr="00497D00">
        <w:rPr>
          <w:i/>
        </w:rPr>
        <w:t>Local pathways for mental health support will be effective across the life course and transitions into services will be smooth</w:t>
      </w:r>
    </w:p>
    <w:p w:rsidR="00FA4F28" w:rsidRPr="00497D00" w:rsidRDefault="00F2143F" w:rsidP="00735E8E">
      <w:pPr>
        <w:pStyle w:val="ListParagraph"/>
        <w:numPr>
          <w:ilvl w:val="0"/>
          <w:numId w:val="9"/>
        </w:numPr>
        <w:rPr>
          <w:i/>
        </w:rPr>
      </w:pPr>
      <w:r w:rsidRPr="00497D00">
        <w:rPr>
          <w:i/>
        </w:rPr>
        <w:t>Local services will be evidence based, appropriate, accessible and will meet the needs of the children, young people and their families who need additional support</w:t>
      </w:r>
    </w:p>
    <w:p w:rsidR="00F2143F" w:rsidRPr="00497D00" w:rsidRDefault="00F2143F" w:rsidP="00735E8E">
      <w:pPr>
        <w:pStyle w:val="ListParagraph"/>
        <w:numPr>
          <w:ilvl w:val="0"/>
          <w:numId w:val="9"/>
        </w:numPr>
        <w:rPr>
          <w:i/>
        </w:rPr>
      </w:pPr>
      <w:r w:rsidRPr="00497D00">
        <w:rPr>
          <w:i/>
        </w:rPr>
        <w:t>Staff at all levels will have the necessary training, skills, knowledge and awareness so that they can support children, young people and their families</w:t>
      </w:r>
    </w:p>
    <w:p w:rsidR="00F2143F" w:rsidRDefault="00F2143F" w:rsidP="009F2A8B">
      <w:r w:rsidRPr="00D00B7E">
        <w:t>Despite local challenges in terms of an increased demand for specialist services and a reduction in budget across children’s services there has been some good progress made across the pathway which is detailed in the sections below.</w:t>
      </w:r>
    </w:p>
    <w:p w:rsidR="00CE2836" w:rsidRPr="00D00B7E" w:rsidRDefault="00CE2836" w:rsidP="009F2A8B"/>
    <w:p w:rsidR="00F11285" w:rsidRPr="00D00B7E" w:rsidRDefault="00F11285" w:rsidP="009F2A8B"/>
    <w:p w:rsidR="00E27056" w:rsidRPr="00D00B7E" w:rsidRDefault="00761A93" w:rsidP="009F2A8B">
      <w:pPr>
        <w:rPr>
          <w:color w:val="1F497D" w:themeColor="text2"/>
        </w:rPr>
      </w:pPr>
      <w:r w:rsidRPr="00D00B7E">
        <w:rPr>
          <w:b/>
          <w:bCs/>
          <w:noProof/>
          <w:lang w:eastAsia="en-GB"/>
        </w:rPr>
        <w:lastRenderedPageBreak/>
        <mc:AlternateContent>
          <mc:Choice Requires="wpg">
            <w:drawing>
              <wp:anchor distT="0" distB="0" distL="114300" distR="114300" simplePos="0" relativeHeight="251677696" behindDoc="0" locked="0" layoutInCell="1" allowOverlap="1" wp14:anchorId="62A31CF0" wp14:editId="269A1B13">
                <wp:simplePos x="0" y="0"/>
                <wp:positionH relativeFrom="column">
                  <wp:posOffset>-52070</wp:posOffset>
                </wp:positionH>
                <wp:positionV relativeFrom="paragraph">
                  <wp:posOffset>-121920</wp:posOffset>
                </wp:positionV>
                <wp:extent cx="6460490" cy="589280"/>
                <wp:effectExtent l="19050" t="0" r="35560" b="287020"/>
                <wp:wrapNone/>
                <wp:docPr id="11" name="Group 11"/>
                <wp:cNvGraphicFramePr/>
                <a:graphic xmlns:a="http://schemas.openxmlformats.org/drawingml/2006/main">
                  <a:graphicData uri="http://schemas.microsoft.com/office/word/2010/wordprocessingGroup">
                    <wpg:wgp>
                      <wpg:cNvGrpSpPr/>
                      <wpg:grpSpPr>
                        <a:xfrm>
                          <a:off x="0" y="0"/>
                          <a:ext cx="6460490" cy="589280"/>
                          <a:chOff x="0" y="0"/>
                          <a:chExt cx="6460623" cy="589376"/>
                        </a:xfrm>
                      </wpg:grpSpPr>
                      <wps:wsp>
                        <wps:cNvPr id="13" name="Text Box 2"/>
                        <wps:cNvSpPr txBox="1">
                          <a:spLocks noChangeArrowheads="1"/>
                        </wps:cNvSpPr>
                        <wps:spPr bwMode="auto">
                          <a:xfrm>
                            <a:off x="0" y="0"/>
                            <a:ext cx="6017895" cy="589376"/>
                          </a:xfrm>
                          <a:prstGeom prst="rect">
                            <a:avLst/>
                          </a:prstGeom>
                          <a:solidFill>
                            <a:srgbClr val="AC2582"/>
                          </a:solidFill>
                          <a:ln w="9525">
                            <a:solidFill>
                              <a:srgbClr val="AC2582"/>
                            </a:solidFill>
                            <a:miter lim="800000"/>
                            <a:headEnd/>
                            <a:tailEnd/>
                          </a:ln>
                          <a:effectLst>
                            <a:reflection blurRad="6350" stA="52000" endA="300" endPos="35000" dir="5400000" sy="-100000" algn="bl" rotWithShape="0"/>
                          </a:effectLst>
                        </wps:spPr>
                        <wps:txbx>
                          <w:txbxContent>
                            <w:p w:rsidR="00B110E3" w:rsidRPr="00A57461" w:rsidRDefault="00B110E3" w:rsidP="00735E8E">
                              <w:pPr>
                                <w:pStyle w:val="ListParagraph"/>
                                <w:numPr>
                                  <w:ilvl w:val="0"/>
                                  <w:numId w:val="13"/>
                                </w:numPr>
                                <w:rPr>
                                  <w:b/>
                                  <w:color w:val="FFFFFF" w:themeColor="background1"/>
                                  <w:sz w:val="28"/>
                                </w:rPr>
                              </w:pPr>
                              <w:r w:rsidRPr="00A57461">
                                <w:rPr>
                                  <w:b/>
                                  <w:color w:val="FFFFFF" w:themeColor="background1"/>
                                  <w:sz w:val="28"/>
                                </w:rPr>
                                <w:t>What are the Mental Health Needs of Children and Young People in North East Lincolnshire?</w:t>
                              </w:r>
                            </w:p>
                          </w:txbxContent>
                        </wps:txbx>
                        <wps:bodyPr rot="0" vert="horz" wrap="square" lIns="91440" tIns="45720" rIns="91440" bIns="45720" anchor="t" anchorCtr="0">
                          <a:noAutofit/>
                        </wps:bodyPr>
                      </wps:wsp>
                      <wps:wsp>
                        <wps:cNvPr id="14" name="Flowchart: Extract 14"/>
                        <wps:cNvSpPr/>
                        <wps:spPr>
                          <a:xfrm rot="5400000">
                            <a:off x="5951137" y="77874"/>
                            <a:ext cx="586537" cy="432435"/>
                          </a:xfrm>
                          <a:prstGeom prst="flowChartExtract">
                            <a:avLst/>
                          </a:prstGeom>
                          <a:solidFill>
                            <a:srgbClr val="AC2582"/>
                          </a:solidFill>
                          <a:ln w="12700" cap="flat" cmpd="sng" algn="ctr">
                            <a:solidFill>
                              <a:srgbClr val="AC2582"/>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31" style="position:absolute;margin-left:-4.1pt;margin-top:-9.6pt;width:508.7pt;height:46.4pt;z-index:251677696" coordsize="64606,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">
                <v:shape id="_x0000_s1032" type="#_x0000_t202" style="position:absolute;width:60178;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ROMEA&#10;AADbAAAADwAAAGRycy9kb3ducmV2LnhtbERPS4vCMBC+L/gfwgje1tR3rUZZFhYqePF18DY2Y1ts&#10;JqXJavffbwTB23x8z1muW1OJOzWutKxg0I9AEGdWl5wrOB5+PmMQziNrrCyTgj9ysF51PpaYaPvg&#10;Hd33PhchhF2CCgrv60RKlxVk0PVtTRy4q20M+gCbXOoGHyHcVHIYRVNpsOTQUGBN3wVlt/2vUcDj&#10;1Jwvc57G6ex02k0O8Vhvtkr1uu3XAoSn1r/FL3eqw/wRPH8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uETjBAAAA2wAAAA8AAAAAAAAAAAAAAAAAmAIAAGRycy9kb3du&#10;cmV2LnhtbFBLBQYAAAAABAAEAPUAAACGAwAAAAA=&#10;" fillcolor="#ac2582" strokecolor="#ac2582">
                  <v:textbox>
                    <w:txbxContent>
                      <w:p w:rsidR="00B110E3" w:rsidRPr="00A57461" w:rsidRDefault="00B110E3" w:rsidP="00735E8E">
                        <w:pPr>
                          <w:pStyle w:val="ListParagraph"/>
                          <w:numPr>
                            <w:ilvl w:val="0"/>
                            <w:numId w:val="13"/>
                          </w:numPr>
                          <w:rPr>
                            <w:b/>
                            <w:color w:val="FFFFFF" w:themeColor="background1"/>
                            <w:sz w:val="28"/>
                          </w:rPr>
                        </w:pPr>
                        <w:r w:rsidRPr="00A57461">
                          <w:rPr>
                            <w:b/>
                            <w:color w:val="FFFFFF" w:themeColor="background1"/>
                            <w:sz w:val="28"/>
                          </w:rPr>
                          <w:t>What are the Mental Health Needs of Children and Young People in North East Lincolnshire?</w:t>
                        </w:r>
                      </w:p>
                    </w:txbxContent>
                  </v:textbox>
                </v:shape>
                <v:shape id="Flowchart: Extract 14" o:spid="_x0000_s1033" type="#_x0000_t127" style="position:absolute;left:59511;top:778;width:5865;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d8IA&#10;AADbAAAADwAAAGRycy9kb3ducmV2LnhtbERPTWvCQBC9C/6HZQRvdWOxUmM2IoWWUuqhRg/ehuyY&#10;DWZnQ3bV1F/vFgre5vE+J1v1thEX6nztWMF0koAgLp2uuVKwK96fXkH4gKyxcUwKfsnDKh8OMky1&#10;u/IPXbahEjGEfYoKTAhtKqUvDVn0E9cSR+7oOoshwq6SusNrDLeNfE6SubRYc2ww2NKbofK0PVsF&#10;L4fz13f10ewLU+x6dmZhNzet1HjUr5cgAvXhIf53f+o4fwZ/v8Q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LF3wgAAANsAAAAPAAAAAAAAAAAAAAAAAJgCAABkcnMvZG93&#10;bnJldi54bWxQSwUGAAAAAAQABAD1AAAAhwMAAAAA&#10;" fillcolor="#ac2582" strokecolor="#ac2582" strokeweight="1pt"/>
              </v:group>
            </w:pict>
          </mc:Fallback>
        </mc:AlternateContent>
      </w:r>
    </w:p>
    <w:p w:rsidR="00632FD4" w:rsidRPr="00D00B7E" w:rsidRDefault="00632FD4" w:rsidP="009F2A8B">
      <w:pPr>
        <w:pStyle w:val="Heading1"/>
        <w:rPr>
          <w:rFonts w:asciiTheme="minorHAnsi" w:hAnsiTheme="minorHAnsi"/>
          <w:sz w:val="22"/>
          <w:szCs w:val="22"/>
        </w:rPr>
      </w:pPr>
    </w:p>
    <w:p w:rsidR="004D3C28" w:rsidRPr="00D00B7E" w:rsidRDefault="004D3C28" w:rsidP="009F2A8B">
      <w:pPr>
        <w:rPr>
          <w:b/>
          <w:lang w:val="en"/>
        </w:rPr>
      </w:pPr>
      <w:r w:rsidRPr="00D00B7E">
        <w:rPr>
          <w:b/>
          <w:lang w:val="en"/>
        </w:rPr>
        <w:t xml:space="preserve">Overview of North East Lincolnshire </w:t>
      </w:r>
    </w:p>
    <w:p w:rsidR="00FE4A2B" w:rsidRPr="00D00B7E" w:rsidRDefault="00FE4A2B" w:rsidP="009F2A8B">
      <w:pPr>
        <w:rPr>
          <w:lang w:val="en"/>
        </w:rPr>
      </w:pPr>
      <w:r w:rsidRPr="00D00B7E">
        <w:rPr>
          <w:lang w:val="en"/>
        </w:rPr>
        <w:t>In order to commission support services effectively, local organisations need an accurate pictu</w:t>
      </w:r>
      <w:r w:rsidR="00CF03A0">
        <w:rPr>
          <w:lang w:val="en"/>
        </w:rPr>
        <w:t xml:space="preserve">re of the needs </w:t>
      </w:r>
      <w:r w:rsidR="00D65E51">
        <w:rPr>
          <w:lang w:val="en"/>
        </w:rPr>
        <w:t>within NEL</w:t>
      </w:r>
      <w:r w:rsidR="00CF03A0">
        <w:rPr>
          <w:lang w:val="en"/>
        </w:rPr>
        <w:t xml:space="preserve">. </w:t>
      </w:r>
    </w:p>
    <w:p w:rsidR="00D65E51" w:rsidRDefault="005A7527" w:rsidP="00331243">
      <w:pPr>
        <w:pStyle w:val="ListParagraph"/>
        <w:numPr>
          <w:ilvl w:val="0"/>
          <w:numId w:val="6"/>
        </w:numPr>
        <w:spacing w:after="0"/>
        <w:rPr>
          <w:rFonts w:cs="Arial"/>
        </w:rPr>
      </w:pPr>
      <w:r w:rsidRPr="00D00B7E">
        <w:rPr>
          <w:rFonts w:cs="Arial"/>
        </w:rPr>
        <w:t xml:space="preserve">The total population of </w:t>
      </w:r>
      <w:r w:rsidR="00D65E51">
        <w:rPr>
          <w:rFonts w:cs="Arial"/>
        </w:rPr>
        <w:t>NEL is estimated at 159,827</w:t>
      </w:r>
    </w:p>
    <w:p w:rsidR="005A7527" w:rsidRPr="00D00B7E" w:rsidRDefault="005A7527" w:rsidP="00331243">
      <w:pPr>
        <w:pStyle w:val="ListParagraph"/>
        <w:numPr>
          <w:ilvl w:val="0"/>
          <w:numId w:val="6"/>
        </w:numPr>
        <w:spacing w:after="0"/>
        <w:rPr>
          <w:rFonts w:cs="Arial"/>
        </w:rPr>
      </w:pPr>
      <w:r w:rsidRPr="00D00B7E">
        <w:rPr>
          <w:rFonts w:cs="Arial"/>
        </w:rPr>
        <w:t>The percentage of the local population who are of working age,</w:t>
      </w:r>
      <w:r w:rsidR="00356A66">
        <w:rPr>
          <w:rFonts w:cs="Arial"/>
        </w:rPr>
        <w:t xml:space="preserve"> (16 to 64), is slightly below N</w:t>
      </w:r>
      <w:r w:rsidRPr="00D00B7E">
        <w:rPr>
          <w:rFonts w:cs="Arial"/>
        </w:rPr>
        <w:t>ational and regional comparator estimates at 62.1% (99,276). 18.9% (30,145) of the local pop</w:t>
      </w:r>
      <w:r w:rsidR="00D65E51">
        <w:rPr>
          <w:rFonts w:cs="Arial"/>
        </w:rPr>
        <w:t>ulation are of pensionable age</w:t>
      </w:r>
    </w:p>
    <w:p w:rsidR="005A7527" w:rsidRPr="00D00B7E" w:rsidRDefault="005A7527" w:rsidP="00331243">
      <w:pPr>
        <w:pStyle w:val="ListParagraph"/>
        <w:numPr>
          <w:ilvl w:val="0"/>
          <w:numId w:val="6"/>
        </w:numPr>
        <w:spacing w:after="0"/>
        <w:rPr>
          <w:rFonts w:cs="Arial"/>
        </w:rPr>
      </w:pPr>
      <w:r w:rsidRPr="00D00B7E">
        <w:rPr>
          <w:rFonts w:cs="Arial"/>
        </w:rPr>
        <w:t>The most recent population estimates suggest that there are</w:t>
      </w:r>
      <w:r w:rsidR="002C2E93" w:rsidRPr="00D00B7E">
        <w:rPr>
          <w:rFonts w:cs="Arial"/>
        </w:rPr>
        <w:t xml:space="preserve"> 37,800</w:t>
      </w:r>
      <w:r w:rsidRPr="00D00B7E">
        <w:rPr>
          <w:rFonts w:cs="Arial"/>
        </w:rPr>
        <w:t xml:space="preserve"> </w:t>
      </w:r>
      <w:r w:rsidR="004421DD">
        <w:rPr>
          <w:rFonts w:cs="Arial"/>
        </w:rPr>
        <w:t>CYP</w:t>
      </w:r>
      <w:r w:rsidRPr="00D00B7E">
        <w:rPr>
          <w:rFonts w:cs="Arial"/>
        </w:rPr>
        <w:t xml:space="preserve"> </w:t>
      </w:r>
      <w:r w:rsidR="00A77E49" w:rsidRPr="00D00B7E">
        <w:rPr>
          <w:rFonts w:cs="Arial"/>
        </w:rPr>
        <w:t>(CYP)</w:t>
      </w:r>
      <w:r w:rsidR="004B2C36" w:rsidRPr="00D00B7E">
        <w:rPr>
          <w:rFonts w:cs="Arial"/>
        </w:rPr>
        <w:t xml:space="preserve"> </w:t>
      </w:r>
      <w:r w:rsidRPr="00D00B7E">
        <w:rPr>
          <w:rFonts w:cs="Arial"/>
        </w:rPr>
        <w:t xml:space="preserve">aged 0-19 in </w:t>
      </w:r>
      <w:r w:rsidR="00AC306F">
        <w:rPr>
          <w:rFonts w:cs="Arial"/>
        </w:rPr>
        <w:t>NEL</w:t>
      </w:r>
    </w:p>
    <w:p w:rsidR="005A7527" w:rsidRPr="00D00B7E" w:rsidRDefault="00632FD4" w:rsidP="00331243">
      <w:pPr>
        <w:pStyle w:val="NoSpacing"/>
        <w:numPr>
          <w:ilvl w:val="0"/>
          <w:numId w:val="6"/>
        </w:numPr>
        <w:spacing w:line="276" w:lineRule="auto"/>
        <w:rPr>
          <w:rFonts w:cs="Arial"/>
        </w:rPr>
      </w:pPr>
      <w:r w:rsidRPr="00D00B7E">
        <w:rPr>
          <w:rFonts w:cs="Arial"/>
        </w:rPr>
        <w:t>CYP</w:t>
      </w:r>
      <w:r w:rsidR="005A7527" w:rsidRPr="00D00B7E">
        <w:rPr>
          <w:rFonts w:cs="Arial"/>
        </w:rPr>
        <w:t xml:space="preserve"> und</w:t>
      </w:r>
      <w:r w:rsidR="002C2E93" w:rsidRPr="00D00B7E">
        <w:rPr>
          <w:rFonts w:cs="Arial"/>
        </w:rPr>
        <w:t>er the age 20 years make up 23.7</w:t>
      </w:r>
      <w:r w:rsidR="005A7527" w:rsidRPr="00D00B7E">
        <w:rPr>
          <w:rFonts w:cs="Arial"/>
        </w:rPr>
        <w:t xml:space="preserve">% of population in </w:t>
      </w:r>
      <w:r w:rsidR="00AC306F">
        <w:rPr>
          <w:rFonts w:cs="Arial"/>
        </w:rPr>
        <w:t>NEL</w:t>
      </w:r>
      <w:r w:rsidR="00356A66">
        <w:rPr>
          <w:rFonts w:cs="Arial"/>
        </w:rPr>
        <w:t xml:space="preserve"> and</w:t>
      </w:r>
      <w:r w:rsidR="002C2E93" w:rsidRPr="00D00B7E">
        <w:rPr>
          <w:rFonts w:cs="Arial"/>
        </w:rPr>
        <w:t xml:space="preserve"> 7.1</w:t>
      </w:r>
      <w:r w:rsidR="005A7527" w:rsidRPr="00D00B7E">
        <w:rPr>
          <w:rFonts w:cs="Arial"/>
        </w:rPr>
        <w:t>% of</w:t>
      </w:r>
      <w:r w:rsidR="002C2E93" w:rsidRPr="00D00B7E">
        <w:rPr>
          <w:rFonts w:cs="Arial"/>
        </w:rPr>
        <w:t xml:space="preserve"> school</w:t>
      </w:r>
      <w:r w:rsidR="005A7527" w:rsidRPr="00D00B7E">
        <w:rPr>
          <w:rFonts w:cs="Arial"/>
        </w:rPr>
        <w:t xml:space="preserve"> children are from a</w:t>
      </w:r>
      <w:r w:rsidR="00D65E51">
        <w:rPr>
          <w:rFonts w:cs="Arial"/>
        </w:rPr>
        <w:t xml:space="preserve"> minority ethnic group</w:t>
      </w:r>
    </w:p>
    <w:p w:rsidR="005A7527" w:rsidRPr="00D00B7E" w:rsidRDefault="005A7527" w:rsidP="00331243">
      <w:pPr>
        <w:pStyle w:val="NoSpacing"/>
        <w:numPr>
          <w:ilvl w:val="0"/>
          <w:numId w:val="6"/>
        </w:numPr>
        <w:spacing w:line="276" w:lineRule="auto"/>
        <w:rPr>
          <w:rFonts w:cs="Arial"/>
        </w:rPr>
      </w:pPr>
      <w:r w:rsidRPr="00D00B7E">
        <w:rPr>
          <w:rFonts w:cs="Arial"/>
        </w:rPr>
        <w:t>Population projections suggest that the under 19 population will actually reduce</w:t>
      </w:r>
      <w:r w:rsidR="00D65E51">
        <w:rPr>
          <w:rFonts w:cs="Arial"/>
        </w:rPr>
        <w:t xml:space="preserve"> slightly to 23.6% by 2025</w:t>
      </w:r>
    </w:p>
    <w:p w:rsidR="005A7527" w:rsidRPr="00D00B7E" w:rsidRDefault="002C2E93" w:rsidP="00331243">
      <w:pPr>
        <w:pStyle w:val="ListParagraph"/>
        <w:numPr>
          <w:ilvl w:val="0"/>
          <w:numId w:val="6"/>
        </w:numPr>
        <w:spacing w:after="0"/>
        <w:rPr>
          <w:rFonts w:cs="Arial"/>
        </w:rPr>
      </w:pPr>
      <w:r w:rsidRPr="00D00B7E">
        <w:rPr>
          <w:rFonts w:cs="Arial"/>
        </w:rPr>
        <w:t xml:space="preserve">The health and wellbeing of </w:t>
      </w:r>
      <w:r w:rsidR="004421DD">
        <w:rPr>
          <w:rFonts w:cs="Arial"/>
        </w:rPr>
        <w:t>CYP</w:t>
      </w:r>
      <w:r w:rsidRPr="00D00B7E">
        <w:rPr>
          <w:rFonts w:cs="Arial"/>
        </w:rPr>
        <w:t xml:space="preserve"> in </w:t>
      </w:r>
      <w:r w:rsidR="00AC306F">
        <w:rPr>
          <w:rFonts w:cs="Arial"/>
        </w:rPr>
        <w:t>NEL</w:t>
      </w:r>
      <w:r w:rsidR="005A7527" w:rsidRPr="00D00B7E">
        <w:rPr>
          <w:rFonts w:cs="Arial"/>
        </w:rPr>
        <w:t xml:space="preserve"> </w:t>
      </w:r>
      <w:r w:rsidRPr="00D00B7E">
        <w:rPr>
          <w:rFonts w:cs="Arial"/>
        </w:rPr>
        <w:t>i</w:t>
      </w:r>
      <w:r w:rsidR="005A7527" w:rsidRPr="00D00B7E">
        <w:rPr>
          <w:rFonts w:cs="Arial"/>
        </w:rPr>
        <w:t xml:space="preserve">s generally worse than the </w:t>
      </w:r>
      <w:r w:rsidRPr="00D00B7E">
        <w:rPr>
          <w:rFonts w:cs="Arial"/>
        </w:rPr>
        <w:t>England average</w:t>
      </w:r>
    </w:p>
    <w:p w:rsidR="002C2E93" w:rsidRPr="00D00B7E" w:rsidRDefault="002C2E93" w:rsidP="00331243">
      <w:pPr>
        <w:pStyle w:val="ListParagraph"/>
        <w:numPr>
          <w:ilvl w:val="0"/>
          <w:numId w:val="6"/>
        </w:numPr>
        <w:spacing w:after="0"/>
        <w:rPr>
          <w:rFonts w:cs="Arial"/>
        </w:rPr>
      </w:pPr>
      <w:r w:rsidRPr="00D00B7E">
        <w:rPr>
          <w:rFonts w:cs="Arial"/>
        </w:rPr>
        <w:t xml:space="preserve">The level of child poverty is worse than the England average </w:t>
      </w:r>
      <w:r w:rsidR="004B27B3" w:rsidRPr="00D00B7E">
        <w:rPr>
          <w:rFonts w:cs="Arial"/>
        </w:rPr>
        <w:t xml:space="preserve">with 29.1% of children aged </w:t>
      </w:r>
      <w:r w:rsidR="00356A66">
        <w:rPr>
          <w:rFonts w:cs="Arial"/>
        </w:rPr>
        <w:t>under</w:t>
      </w:r>
      <w:r w:rsidR="00D00B7E" w:rsidRPr="00D00B7E">
        <w:rPr>
          <w:rFonts w:cs="Arial"/>
        </w:rPr>
        <w:t xml:space="preserve"> than</w:t>
      </w:r>
      <w:r w:rsidR="004B27B3" w:rsidRPr="00D00B7E">
        <w:rPr>
          <w:rFonts w:cs="Arial"/>
        </w:rPr>
        <w:t xml:space="preserve"> 16 years </w:t>
      </w:r>
      <w:r w:rsidR="00D65E51">
        <w:rPr>
          <w:rFonts w:cs="Arial"/>
        </w:rPr>
        <w:t>live in poverty</w:t>
      </w:r>
    </w:p>
    <w:p w:rsidR="001D584B" w:rsidRPr="00D00B7E" w:rsidRDefault="00A07E91" w:rsidP="009F2A8B">
      <w:pPr>
        <w:pStyle w:val="ListParagraph"/>
        <w:spacing w:after="0"/>
        <w:rPr>
          <w:rFonts w:cs="Arial"/>
          <w:color w:val="1F497D" w:themeColor="text2"/>
        </w:rPr>
      </w:pPr>
      <w:r>
        <w:rPr>
          <w:rFonts w:cs="Arial"/>
          <w:color w:val="1F497D" w:themeColor="text2"/>
        </w:rPr>
        <w:t>`</w:t>
      </w:r>
    </w:p>
    <w:p w:rsidR="00DE4284" w:rsidRPr="00D00B7E" w:rsidRDefault="005A7527" w:rsidP="009F2A8B">
      <w:pPr>
        <w:spacing w:after="0"/>
        <w:rPr>
          <w:rFonts w:cs="Arial"/>
        </w:rPr>
      </w:pPr>
      <w:r w:rsidRPr="00D00B7E">
        <w:rPr>
          <w:rFonts w:cs="Arial"/>
        </w:rPr>
        <w:t xml:space="preserve">In </w:t>
      </w:r>
      <w:r w:rsidR="00AC306F">
        <w:rPr>
          <w:rFonts w:cs="Arial"/>
        </w:rPr>
        <w:t>NEL</w:t>
      </w:r>
      <w:r w:rsidRPr="00D00B7E">
        <w:rPr>
          <w:rFonts w:cs="Arial"/>
        </w:rPr>
        <w:t xml:space="preserve"> there are </w:t>
      </w:r>
      <w:r w:rsidR="0000593A" w:rsidRPr="00D00B7E">
        <w:rPr>
          <w:rFonts w:cs="Arial"/>
        </w:rPr>
        <w:t xml:space="preserve">many vulnerable groups within the child population </w:t>
      </w:r>
      <w:r w:rsidR="000F74EA" w:rsidRPr="00D00B7E">
        <w:rPr>
          <w:rFonts w:cs="Arial"/>
        </w:rPr>
        <w:t>who will have additional mental health needs</w:t>
      </w:r>
      <w:r w:rsidR="00A46B98" w:rsidRPr="00D00B7E">
        <w:rPr>
          <w:rFonts w:cs="Arial"/>
        </w:rPr>
        <w:t xml:space="preserve">, it should be noted that </w:t>
      </w:r>
      <w:r w:rsidR="004421DD">
        <w:rPr>
          <w:rFonts w:cs="Arial"/>
        </w:rPr>
        <w:t>CYP</w:t>
      </w:r>
      <w:r w:rsidR="00A46B98" w:rsidRPr="00D00B7E">
        <w:rPr>
          <w:rFonts w:cs="Arial"/>
        </w:rPr>
        <w:t xml:space="preserve"> can fall under more than one category listed below:</w:t>
      </w:r>
    </w:p>
    <w:p w:rsidR="00DE4284" w:rsidRPr="00D00B7E" w:rsidRDefault="00DE4284" w:rsidP="009F2A8B">
      <w:pPr>
        <w:spacing w:after="0"/>
        <w:rPr>
          <w:rFonts w:cs="Arial"/>
        </w:rPr>
      </w:pPr>
    </w:p>
    <w:p w:rsidR="006E5475" w:rsidRPr="00D00B7E" w:rsidRDefault="004B27B3" w:rsidP="00331243">
      <w:pPr>
        <w:pStyle w:val="ListParagraph"/>
        <w:numPr>
          <w:ilvl w:val="0"/>
          <w:numId w:val="2"/>
        </w:numPr>
        <w:spacing w:after="0"/>
        <w:rPr>
          <w:rFonts w:cs="Arial"/>
        </w:rPr>
      </w:pPr>
      <w:r w:rsidRPr="00D00B7E">
        <w:rPr>
          <w:rFonts w:cs="Arial"/>
        </w:rPr>
        <w:t>29</w:t>
      </w:r>
      <w:r w:rsidR="005A7527" w:rsidRPr="00D00B7E">
        <w:rPr>
          <w:rFonts w:cs="Arial"/>
        </w:rPr>
        <w:t xml:space="preserve">5 </w:t>
      </w:r>
      <w:r w:rsidR="00356A66">
        <w:rPr>
          <w:rFonts w:cs="Arial"/>
        </w:rPr>
        <w:t>looked after children</w:t>
      </w:r>
      <w:r w:rsidR="00D65E51">
        <w:rPr>
          <w:rFonts w:cs="Arial"/>
        </w:rPr>
        <w:t xml:space="preserve"> (LAC)</w:t>
      </w:r>
      <w:r w:rsidR="00356A66">
        <w:rPr>
          <w:rFonts w:cs="Arial"/>
        </w:rPr>
        <w:t xml:space="preserve"> (a</w:t>
      </w:r>
      <w:r w:rsidRPr="00D00B7E">
        <w:rPr>
          <w:rFonts w:cs="Arial"/>
        </w:rPr>
        <w:t>ctual)</w:t>
      </w:r>
    </w:p>
    <w:p w:rsidR="006E5475" w:rsidRPr="00D00B7E" w:rsidRDefault="0000593A" w:rsidP="00331243">
      <w:pPr>
        <w:pStyle w:val="ListParagraph"/>
        <w:numPr>
          <w:ilvl w:val="0"/>
          <w:numId w:val="2"/>
        </w:numPr>
        <w:spacing w:after="0"/>
        <w:rPr>
          <w:rFonts w:cs="Arial"/>
        </w:rPr>
      </w:pPr>
      <w:r w:rsidRPr="00D00B7E">
        <w:rPr>
          <w:rFonts w:cs="Arial"/>
        </w:rPr>
        <w:t xml:space="preserve">550 have learning disabilities </w:t>
      </w:r>
      <w:r w:rsidR="004B27B3" w:rsidRPr="00D00B7E">
        <w:rPr>
          <w:rFonts w:cs="Arial"/>
        </w:rPr>
        <w:t xml:space="preserve">(estimate) </w:t>
      </w:r>
      <w:r w:rsidR="004D3C28" w:rsidRPr="00D00B7E">
        <w:rPr>
          <w:rFonts w:cs="Arial"/>
        </w:rPr>
        <w:t>of whi</w:t>
      </w:r>
      <w:r w:rsidR="004B27B3" w:rsidRPr="00D00B7E">
        <w:rPr>
          <w:rFonts w:cs="Arial"/>
        </w:rPr>
        <w:t>ch 225 are estimated to</w:t>
      </w:r>
      <w:r w:rsidR="004D3C28" w:rsidRPr="00D00B7E">
        <w:rPr>
          <w:rFonts w:cs="Arial"/>
        </w:rPr>
        <w:t xml:space="preserve"> have </w:t>
      </w:r>
      <w:r w:rsidRPr="00D00B7E">
        <w:rPr>
          <w:rFonts w:cs="Arial"/>
        </w:rPr>
        <w:t>mental health problems</w:t>
      </w:r>
      <w:r w:rsidR="004B27B3" w:rsidRPr="00D00B7E">
        <w:rPr>
          <w:rFonts w:cs="Arial"/>
        </w:rPr>
        <w:t xml:space="preserve"> </w:t>
      </w:r>
    </w:p>
    <w:p w:rsidR="0000593A" w:rsidRPr="00D00B7E" w:rsidRDefault="004B27B3" w:rsidP="00331243">
      <w:pPr>
        <w:pStyle w:val="ListParagraph"/>
        <w:numPr>
          <w:ilvl w:val="0"/>
          <w:numId w:val="2"/>
        </w:numPr>
        <w:spacing w:after="0"/>
        <w:rPr>
          <w:rFonts w:cs="Arial"/>
        </w:rPr>
      </w:pPr>
      <w:r w:rsidRPr="00D00B7E">
        <w:rPr>
          <w:rFonts w:cs="Arial"/>
        </w:rPr>
        <w:t>48</w:t>
      </w:r>
      <w:r w:rsidR="00CF03A0">
        <w:rPr>
          <w:rFonts w:cs="Arial"/>
        </w:rPr>
        <w:t xml:space="preserve">1 children/young people with a </w:t>
      </w:r>
      <w:r w:rsidRPr="00D00B7E">
        <w:rPr>
          <w:rFonts w:cs="Arial"/>
        </w:rPr>
        <w:t xml:space="preserve">statement of </w:t>
      </w:r>
      <w:r w:rsidR="00356A66">
        <w:rPr>
          <w:rFonts w:cs="Arial"/>
        </w:rPr>
        <w:t>education health and care plan</w:t>
      </w:r>
      <w:r w:rsidRPr="00D00B7E">
        <w:rPr>
          <w:rFonts w:cs="Arial"/>
        </w:rPr>
        <w:t xml:space="preserve"> (</w:t>
      </w:r>
      <w:r w:rsidR="00356A66">
        <w:rPr>
          <w:rFonts w:cs="Arial"/>
        </w:rPr>
        <w:t>a</w:t>
      </w:r>
      <w:r w:rsidRPr="00D00B7E">
        <w:rPr>
          <w:rFonts w:cs="Arial"/>
        </w:rPr>
        <w:t>ctual)</w:t>
      </w:r>
    </w:p>
    <w:p w:rsidR="000F74EA" w:rsidRPr="00D00B7E" w:rsidRDefault="0000593A" w:rsidP="00356A66">
      <w:pPr>
        <w:pStyle w:val="ListParagraph"/>
        <w:numPr>
          <w:ilvl w:val="0"/>
          <w:numId w:val="2"/>
        </w:numPr>
        <w:spacing w:after="0"/>
        <w:rPr>
          <w:rFonts w:cs="Arial"/>
        </w:rPr>
      </w:pPr>
      <w:r w:rsidRPr="00D00B7E">
        <w:rPr>
          <w:rFonts w:cs="Arial"/>
        </w:rPr>
        <w:t xml:space="preserve">385 children have </w:t>
      </w:r>
      <w:r w:rsidR="00356A66">
        <w:rPr>
          <w:rFonts w:cs="Arial"/>
        </w:rPr>
        <w:t>a</w:t>
      </w:r>
      <w:r w:rsidR="00356A66" w:rsidRPr="00356A66">
        <w:rPr>
          <w:rFonts w:cs="Arial"/>
        </w:rPr>
        <w:t xml:space="preserve">ttention deficit hyperactivity disorder </w:t>
      </w:r>
      <w:r w:rsidR="00356A66">
        <w:rPr>
          <w:rFonts w:cs="Arial"/>
        </w:rPr>
        <w:t>(e</w:t>
      </w:r>
      <w:r w:rsidR="004B27B3" w:rsidRPr="00D00B7E">
        <w:rPr>
          <w:rFonts w:cs="Arial"/>
        </w:rPr>
        <w:t>stimate)</w:t>
      </w:r>
    </w:p>
    <w:p w:rsidR="0000593A" w:rsidRPr="00D00B7E" w:rsidRDefault="0000593A" w:rsidP="00331243">
      <w:pPr>
        <w:pStyle w:val="ListParagraph"/>
        <w:numPr>
          <w:ilvl w:val="0"/>
          <w:numId w:val="2"/>
        </w:numPr>
        <w:spacing w:after="0"/>
        <w:rPr>
          <w:rFonts w:cs="Arial"/>
        </w:rPr>
      </w:pPr>
      <w:r w:rsidRPr="00D00B7E">
        <w:rPr>
          <w:rFonts w:cs="Arial"/>
        </w:rPr>
        <w:t>20</w:t>
      </w:r>
      <w:r w:rsidR="004B27B3" w:rsidRPr="00D00B7E">
        <w:rPr>
          <w:rFonts w:cs="Arial"/>
        </w:rPr>
        <w:t>0</w:t>
      </w:r>
      <w:r w:rsidRPr="00D00B7E">
        <w:rPr>
          <w:rFonts w:cs="Arial"/>
        </w:rPr>
        <w:t xml:space="preserve"> ch</w:t>
      </w:r>
      <w:r w:rsidR="000F74EA" w:rsidRPr="00D00B7E">
        <w:rPr>
          <w:rFonts w:cs="Arial"/>
        </w:rPr>
        <w:t xml:space="preserve">ildren </w:t>
      </w:r>
      <w:r w:rsidR="004D3C28" w:rsidRPr="00D00B7E">
        <w:rPr>
          <w:rFonts w:cs="Arial"/>
        </w:rPr>
        <w:t xml:space="preserve">are </w:t>
      </w:r>
      <w:r w:rsidR="000F74EA" w:rsidRPr="00D00B7E">
        <w:rPr>
          <w:rFonts w:cs="Arial"/>
        </w:rPr>
        <w:t>on the autistic spectrum</w:t>
      </w:r>
      <w:r w:rsidR="004B27B3" w:rsidRPr="00D00B7E">
        <w:rPr>
          <w:rFonts w:cs="Arial"/>
        </w:rPr>
        <w:t xml:space="preserve"> (estimate)</w:t>
      </w:r>
    </w:p>
    <w:p w:rsidR="000F74EA" w:rsidRPr="00D00B7E" w:rsidRDefault="000F74EA" w:rsidP="00331243">
      <w:pPr>
        <w:pStyle w:val="ListParagraph"/>
        <w:numPr>
          <w:ilvl w:val="0"/>
          <w:numId w:val="2"/>
        </w:numPr>
        <w:spacing w:after="0"/>
        <w:rPr>
          <w:rFonts w:cs="Arial"/>
        </w:rPr>
      </w:pPr>
      <w:r w:rsidRPr="00D00B7E">
        <w:rPr>
          <w:rFonts w:cs="Arial"/>
        </w:rPr>
        <w:t xml:space="preserve">230 children are </w:t>
      </w:r>
      <w:r w:rsidR="00356A66">
        <w:rPr>
          <w:rFonts w:cs="Arial"/>
        </w:rPr>
        <w:t>not in education, employment or training (a</w:t>
      </w:r>
      <w:r w:rsidR="004B27B3" w:rsidRPr="00D00B7E">
        <w:rPr>
          <w:rFonts w:cs="Arial"/>
        </w:rPr>
        <w:t>ctual)</w:t>
      </w:r>
    </w:p>
    <w:p w:rsidR="000F74EA" w:rsidRPr="00D00B7E" w:rsidRDefault="000F74EA" w:rsidP="00331243">
      <w:pPr>
        <w:pStyle w:val="ListParagraph"/>
        <w:numPr>
          <w:ilvl w:val="0"/>
          <w:numId w:val="2"/>
        </w:numPr>
        <w:spacing w:after="0"/>
        <w:rPr>
          <w:rFonts w:cs="Arial"/>
        </w:rPr>
      </w:pPr>
      <w:r w:rsidRPr="00D00B7E">
        <w:rPr>
          <w:rFonts w:cs="Arial"/>
        </w:rPr>
        <w:t>441 young people who have offended</w:t>
      </w:r>
      <w:r w:rsidR="004B27B3" w:rsidRPr="00D00B7E">
        <w:rPr>
          <w:rFonts w:cs="Arial"/>
        </w:rPr>
        <w:t xml:space="preserve"> (</w:t>
      </w:r>
      <w:r w:rsidR="00356A66">
        <w:rPr>
          <w:rFonts w:cs="Arial"/>
        </w:rPr>
        <w:t>a</w:t>
      </w:r>
      <w:r w:rsidR="004B27B3" w:rsidRPr="00D00B7E">
        <w:rPr>
          <w:rFonts w:cs="Arial"/>
        </w:rPr>
        <w:t>ctual)</w:t>
      </w:r>
    </w:p>
    <w:p w:rsidR="000F74EA" w:rsidRPr="00D00B7E" w:rsidRDefault="000F74EA" w:rsidP="00331243">
      <w:pPr>
        <w:pStyle w:val="ListParagraph"/>
        <w:numPr>
          <w:ilvl w:val="0"/>
          <w:numId w:val="2"/>
        </w:numPr>
        <w:spacing w:after="0"/>
        <w:rPr>
          <w:rFonts w:cs="Arial"/>
        </w:rPr>
      </w:pPr>
      <w:r w:rsidRPr="00D00B7E">
        <w:rPr>
          <w:rFonts w:cs="Arial"/>
        </w:rPr>
        <w:t xml:space="preserve">277 young carers </w:t>
      </w:r>
      <w:r w:rsidR="004B27B3" w:rsidRPr="00D00B7E">
        <w:rPr>
          <w:rFonts w:cs="Arial"/>
        </w:rPr>
        <w:t>(actual)</w:t>
      </w:r>
    </w:p>
    <w:p w:rsidR="004B27B3" w:rsidRPr="00D00B7E" w:rsidRDefault="004B27B3" w:rsidP="00331243">
      <w:pPr>
        <w:pStyle w:val="ListParagraph"/>
        <w:numPr>
          <w:ilvl w:val="0"/>
          <w:numId w:val="2"/>
        </w:numPr>
        <w:spacing w:after="0"/>
        <w:rPr>
          <w:rFonts w:cs="Arial"/>
        </w:rPr>
      </w:pPr>
      <w:r w:rsidRPr="00D00B7E">
        <w:rPr>
          <w:rFonts w:cs="Arial"/>
        </w:rPr>
        <w:t>750 children from black an</w:t>
      </w:r>
      <w:r w:rsidR="00356A66">
        <w:rPr>
          <w:rFonts w:cs="Arial"/>
        </w:rPr>
        <w:t>d minority ethnic communities (a</w:t>
      </w:r>
      <w:r w:rsidRPr="00D00B7E">
        <w:rPr>
          <w:rFonts w:cs="Arial"/>
        </w:rPr>
        <w:t>ctual)</w:t>
      </w:r>
    </w:p>
    <w:p w:rsidR="004B27B3" w:rsidRPr="00D00B7E" w:rsidRDefault="004B27B3" w:rsidP="00331243">
      <w:pPr>
        <w:pStyle w:val="ListParagraph"/>
        <w:numPr>
          <w:ilvl w:val="0"/>
          <w:numId w:val="2"/>
        </w:numPr>
        <w:spacing w:after="0"/>
        <w:rPr>
          <w:rFonts w:cs="Arial"/>
        </w:rPr>
      </w:pPr>
      <w:r w:rsidRPr="00D00B7E">
        <w:rPr>
          <w:rFonts w:cs="Arial"/>
        </w:rPr>
        <w:t>2277 children with physical d</w:t>
      </w:r>
      <w:r w:rsidR="00356A66">
        <w:rPr>
          <w:rFonts w:cs="Arial"/>
        </w:rPr>
        <w:t>isabilities (ac</w:t>
      </w:r>
      <w:r w:rsidRPr="00D00B7E">
        <w:rPr>
          <w:rFonts w:cs="Arial"/>
        </w:rPr>
        <w:t>tual)</w:t>
      </w:r>
    </w:p>
    <w:p w:rsidR="00416CD8" w:rsidRPr="00D00B7E" w:rsidRDefault="00416CD8" w:rsidP="009F2A8B">
      <w:pPr>
        <w:spacing w:after="0"/>
        <w:rPr>
          <w:rFonts w:cs="Arial"/>
          <w:color w:val="1F497D" w:themeColor="text2"/>
        </w:rPr>
      </w:pPr>
    </w:p>
    <w:p w:rsidR="006E5475" w:rsidRPr="00D00B7E" w:rsidRDefault="0001657C" w:rsidP="009F2A8B">
      <w:pPr>
        <w:spacing w:after="0"/>
        <w:rPr>
          <w:rFonts w:cs="Arial"/>
        </w:rPr>
      </w:pPr>
      <w:r w:rsidRPr="00D00B7E">
        <w:rPr>
          <w:rFonts w:cs="Arial"/>
        </w:rPr>
        <w:t xml:space="preserve">Source: </w:t>
      </w:r>
      <w:proofErr w:type="spellStart"/>
      <w:r w:rsidRPr="00D00B7E">
        <w:rPr>
          <w:rFonts w:cs="Arial"/>
        </w:rPr>
        <w:t>Chimat</w:t>
      </w:r>
      <w:proofErr w:type="spellEnd"/>
      <w:r w:rsidRPr="00D00B7E">
        <w:rPr>
          <w:rFonts w:cs="Arial"/>
        </w:rPr>
        <w:t>, Public Health England, Office of National Statistics, Department for Work and pensions</w:t>
      </w:r>
      <w:r w:rsidR="00263FF1" w:rsidRPr="00D00B7E">
        <w:rPr>
          <w:rFonts w:cs="Arial"/>
        </w:rPr>
        <w:t>, Department for Education</w:t>
      </w:r>
      <w:r w:rsidR="004B27B3" w:rsidRPr="00D00B7E">
        <w:rPr>
          <w:rFonts w:cs="Arial"/>
        </w:rPr>
        <w:t>, School Census 2014, Office for Disability Issues</w:t>
      </w:r>
    </w:p>
    <w:p w:rsidR="00FA4F28" w:rsidRDefault="00FA4F28" w:rsidP="009F2A8B">
      <w:pPr>
        <w:spacing w:after="0"/>
        <w:rPr>
          <w:rFonts w:cs="Arial"/>
          <w:b/>
        </w:rPr>
      </w:pPr>
    </w:p>
    <w:p w:rsidR="00612A9E" w:rsidRPr="00D00B7E" w:rsidRDefault="00CE45E2" w:rsidP="009F2A8B">
      <w:pPr>
        <w:spacing w:after="0"/>
        <w:rPr>
          <w:rFonts w:cs="Arial"/>
          <w:b/>
        </w:rPr>
      </w:pPr>
      <w:r w:rsidRPr="00D00B7E">
        <w:rPr>
          <w:rFonts w:cs="Arial"/>
          <w:b/>
        </w:rPr>
        <w:t>Social and Emotional Mental H</w:t>
      </w:r>
      <w:r w:rsidR="00612A9E" w:rsidRPr="00D00B7E">
        <w:rPr>
          <w:rFonts w:cs="Arial"/>
          <w:b/>
        </w:rPr>
        <w:t xml:space="preserve">ealth in North East Lincolnshire </w:t>
      </w:r>
    </w:p>
    <w:p w:rsidR="004B27B3" w:rsidRPr="00D00B7E" w:rsidRDefault="004B27B3" w:rsidP="009F2A8B">
      <w:pPr>
        <w:spacing w:after="0"/>
        <w:rPr>
          <w:rFonts w:cs="Arial"/>
          <w:color w:val="1F497D" w:themeColor="text2"/>
        </w:rPr>
      </w:pPr>
    </w:p>
    <w:p w:rsidR="004B27B3" w:rsidRPr="00D00B7E" w:rsidRDefault="004B27B3" w:rsidP="009F2A8B">
      <w:r w:rsidRPr="00D00B7E">
        <w:t xml:space="preserve">The estimated prevalence of mental health disorders in </w:t>
      </w:r>
      <w:r w:rsidR="004421DD">
        <w:t>CYP</w:t>
      </w:r>
      <w:r w:rsidRPr="00D00B7E">
        <w:t xml:space="preserve"> aged between 5 – 16 years is 10.4% and the estimated prevalence of emotional disorders is 4% of the population </w:t>
      </w:r>
      <w:r w:rsidR="00583891" w:rsidRPr="00D00B7E">
        <w:t>with</w:t>
      </w:r>
      <w:r w:rsidRPr="00D00B7E">
        <w:t>in NEL.</w:t>
      </w:r>
    </w:p>
    <w:p w:rsidR="004B27B3" w:rsidRPr="00D00B7E" w:rsidRDefault="001C6E05" w:rsidP="009F2A8B">
      <w:pPr>
        <w:spacing w:after="0"/>
        <w:rPr>
          <w:rFonts w:cs="Arial"/>
          <w:color w:val="9BBB59" w:themeColor="accent3"/>
        </w:rPr>
      </w:pPr>
      <w:r>
        <w:lastRenderedPageBreak/>
        <w:t>The</w:t>
      </w:r>
      <w:r w:rsidR="004B27B3" w:rsidRPr="00D00B7E">
        <w:t xml:space="preserve"> </w:t>
      </w:r>
      <w:r>
        <w:t>tables below show estimates of CYP</w:t>
      </w:r>
      <w:r w:rsidR="004B27B3" w:rsidRPr="00D00B7E">
        <w:t xml:space="preserve"> with mental health disorders in </w:t>
      </w:r>
      <w:r w:rsidR="00AC306F">
        <w:t>NEL</w:t>
      </w:r>
      <w:r w:rsidR="004B27B3" w:rsidRPr="00D00B7E">
        <w:t>. The numbers in the age groups 5-10 years and 11-16 years do not add up to those in the 5-16 year age group as the rates are different within each age group. All data has been sourced from the National Child and Maternal (</w:t>
      </w:r>
      <w:proofErr w:type="spellStart"/>
      <w:r w:rsidR="004B27B3" w:rsidRPr="00D00B7E">
        <w:t>ChiMat</w:t>
      </w:r>
      <w:proofErr w:type="spellEnd"/>
      <w:r w:rsidR="004B27B3" w:rsidRPr="00D00B7E">
        <w:t>) Health Intelligence Team which is part of PHE.</w:t>
      </w:r>
      <w:r w:rsidR="00357DC1" w:rsidRPr="00D00B7E">
        <w:rPr>
          <w:color w:val="9BBB59" w:themeColor="accent3"/>
        </w:rPr>
        <w:br/>
      </w:r>
    </w:p>
    <w:tbl>
      <w:tblPr>
        <w:tblStyle w:val="TableGrid"/>
        <w:tblW w:w="0" w:type="auto"/>
        <w:tblInd w:w="108" w:type="dxa"/>
        <w:tblLayout w:type="fixed"/>
        <w:tblLook w:val="04A0" w:firstRow="1" w:lastRow="0" w:firstColumn="1" w:lastColumn="0" w:noHBand="0" w:noVBand="1"/>
      </w:tblPr>
      <w:tblGrid>
        <w:gridCol w:w="1276"/>
        <w:gridCol w:w="1168"/>
        <w:gridCol w:w="1701"/>
        <w:gridCol w:w="3652"/>
      </w:tblGrid>
      <w:tr w:rsidR="00EB7250" w:rsidRPr="00D00B7E" w:rsidTr="00497D00">
        <w:tc>
          <w:tcPr>
            <w:tcW w:w="7797" w:type="dxa"/>
            <w:gridSpan w:val="4"/>
            <w:shd w:val="clear" w:color="auto" w:fill="AC2582"/>
          </w:tcPr>
          <w:p w:rsidR="00EB7250" w:rsidRPr="00D00B7E" w:rsidRDefault="00EB7250" w:rsidP="009F2A8B">
            <w:pPr>
              <w:spacing w:line="276" w:lineRule="auto"/>
              <w:jc w:val="center"/>
              <w:rPr>
                <w:rFonts w:cs="Arial"/>
                <w:b/>
              </w:rPr>
            </w:pPr>
            <w:r w:rsidRPr="00D00B7E">
              <w:rPr>
                <w:rFonts w:cs="Arial"/>
                <w:b/>
                <w:color w:val="FFFFFF" w:themeColor="background1"/>
              </w:rPr>
              <w:t>Estimated number of children with mental health disorders by age group &amp; sex</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Age Group</w:t>
            </w:r>
          </w:p>
        </w:tc>
        <w:tc>
          <w:tcPr>
            <w:tcW w:w="1168" w:type="dxa"/>
          </w:tcPr>
          <w:p w:rsidR="00EB7250" w:rsidRPr="00D00B7E" w:rsidRDefault="00EB7250" w:rsidP="009F2A8B">
            <w:pPr>
              <w:spacing w:line="276" w:lineRule="auto"/>
              <w:jc w:val="center"/>
              <w:rPr>
                <w:rFonts w:cs="Arial"/>
                <w:b/>
              </w:rPr>
            </w:pPr>
            <w:r w:rsidRPr="00D00B7E">
              <w:rPr>
                <w:rFonts w:cs="Arial"/>
                <w:b/>
              </w:rPr>
              <w:t>All</w:t>
            </w:r>
          </w:p>
        </w:tc>
        <w:tc>
          <w:tcPr>
            <w:tcW w:w="1701" w:type="dxa"/>
          </w:tcPr>
          <w:p w:rsidR="00EB7250" w:rsidRPr="00D00B7E" w:rsidRDefault="00EB7250" w:rsidP="009F2A8B">
            <w:pPr>
              <w:spacing w:line="276" w:lineRule="auto"/>
              <w:jc w:val="center"/>
              <w:rPr>
                <w:rFonts w:cs="Arial"/>
                <w:b/>
              </w:rPr>
            </w:pPr>
            <w:r w:rsidRPr="00D00B7E">
              <w:rPr>
                <w:rFonts w:cs="Arial"/>
                <w:b/>
              </w:rPr>
              <w:t>Boys</w:t>
            </w:r>
          </w:p>
        </w:tc>
        <w:tc>
          <w:tcPr>
            <w:tcW w:w="3652" w:type="dxa"/>
          </w:tcPr>
          <w:p w:rsidR="00EB7250" w:rsidRPr="00D00B7E" w:rsidRDefault="00EB7250" w:rsidP="009F2A8B">
            <w:pPr>
              <w:spacing w:line="276" w:lineRule="auto"/>
              <w:jc w:val="center"/>
              <w:rPr>
                <w:rFonts w:cs="Arial"/>
                <w:b/>
              </w:rPr>
            </w:pPr>
            <w:r w:rsidRPr="00D00B7E">
              <w:rPr>
                <w:rFonts w:cs="Arial"/>
                <w:b/>
              </w:rPr>
              <w:t>Girls</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5 – 10</w:t>
            </w:r>
          </w:p>
        </w:tc>
        <w:tc>
          <w:tcPr>
            <w:tcW w:w="1168" w:type="dxa"/>
          </w:tcPr>
          <w:p w:rsidR="00EB7250" w:rsidRPr="00D00B7E" w:rsidRDefault="00EB7250" w:rsidP="009F2A8B">
            <w:pPr>
              <w:spacing w:line="276" w:lineRule="auto"/>
              <w:jc w:val="center"/>
              <w:rPr>
                <w:rFonts w:cs="Arial"/>
              </w:rPr>
            </w:pPr>
            <w:r w:rsidRPr="00D00B7E">
              <w:rPr>
                <w:rFonts w:cs="Arial"/>
              </w:rPr>
              <w:t>980</w:t>
            </w:r>
          </w:p>
        </w:tc>
        <w:tc>
          <w:tcPr>
            <w:tcW w:w="1701" w:type="dxa"/>
          </w:tcPr>
          <w:p w:rsidR="00EB7250" w:rsidRPr="00D00B7E" w:rsidRDefault="00EB7250" w:rsidP="009F2A8B">
            <w:pPr>
              <w:spacing w:line="276" w:lineRule="auto"/>
              <w:jc w:val="center"/>
              <w:rPr>
                <w:rFonts w:cs="Arial"/>
              </w:rPr>
            </w:pPr>
            <w:r w:rsidRPr="00D00B7E">
              <w:rPr>
                <w:rFonts w:cs="Arial"/>
              </w:rPr>
              <w:t>655</w:t>
            </w:r>
          </w:p>
        </w:tc>
        <w:tc>
          <w:tcPr>
            <w:tcW w:w="3652" w:type="dxa"/>
          </w:tcPr>
          <w:p w:rsidR="00EB7250" w:rsidRPr="00D00B7E" w:rsidRDefault="00EB7250" w:rsidP="009F2A8B">
            <w:pPr>
              <w:spacing w:line="276" w:lineRule="auto"/>
              <w:jc w:val="center"/>
              <w:rPr>
                <w:rFonts w:cs="Arial"/>
              </w:rPr>
            </w:pPr>
            <w:r w:rsidRPr="00D00B7E">
              <w:rPr>
                <w:rFonts w:cs="Arial"/>
              </w:rPr>
              <w:t>325</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11 - 16</w:t>
            </w:r>
          </w:p>
        </w:tc>
        <w:tc>
          <w:tcPr>
            <w:tcW w:w="1168" w:type="dxa"/>
          </w:tcPr>
          <w:p w:rsidR="00EB7250" w:rsidRPr="00D00B7E" w:rsidRDefault="00EB7250" w:rsidP="009F2A8B">
            <w:pPr>
              <w:spacing w:line="276" w:lineRule="auto"/>
              <w:jc w:val="center"/>
              <w:rPr>
                <w:rFonts w:cs="Arial"/>
              </w:rPr>
            </w:pPr>
            <w:r w:rsidRPr="00D00B7E">
              <w:rPr>
                <w:rFonts w:cs="Arial"/>
              </w:rPr>
              <w:t>1,340</w:t>
            </w:r>
          </w:p>
        </w:tc>
        <w:tc>
          <w:tcPr>
            <w:tcW w:w="1701" w:type="dxa"/>
          </w:tcPr>
          <w:p w:rsidR="00EB7250" w:rsidRPr="00D00B7E" w:rsidRDefault="00EB7250" w:rsidP="009F2A8B">
            <w:pPr>
              <w:spacing w:line="276" w:lineRule="auto"/>
              <w:jc w:val="center"/>
              <w:rPr>
                <w:rFonts w:cs="Arial"/>
              </w:rPr>
            </w:pPr>
            <w:r w:rsidRPr="00D00B7E">
              <w:rPr>
                <w:rFonts w:cs="Arial"/>
              </w:rPr>
              <w:t>755</w:t>
            </w:r>
          </w:p>
        </w:tc>
        <w:tc>
          <w:tcPr>
            <w:tcW w:w="3652" w:type="dxa"/>
          </w:tcPr>
          <w:p w:rsidR="00EB7250" w:rsidRPr="00D00B7E" w:rsidRDefault="00EB7250" w:rsidP="009F2A8B">
            <w:pPr>
              <w:spacing w:line="276" w:lineRule="auto"/>
              <w:jc w:val="center"/>
              <w:rPr>
                <w:rFonts w:cs="Arial"/>
              </w:rPr>
            </w:pPr>
            <w:r w:rsidRPr="00D00B7E">
              <w:rPr>
                <w:rFonts w:cs="Arial"/>
              </w:rPr>
              <w:t>600</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5 - 16</w:t>
            </w:r>
          </w:p>
        </w:tc>
        <w:tc>
          <w:tcPr>
            <w:tcW w:w="1168" w:type="dxa"/>
          </w:tcPr>
          <w:p w:rsidR="00EB7250" w:rsidRPr="00D00B7E" w:rsidRDefault="00EB7250" w:rsidP="009F2A8B">
            <w:pPr>
              <w:spacing w:line="276" w:lineRule="auto"/>
              <w:jc w:val="center"/>
              <w:rPr>
                <w:rFonts w:cs="Arial"/>
              </w:rPr>
            </w:pPr>
            <w:r w:rsidRPr="00D00B7E">
              <w:rPr>
                <w:rFonts w:cs="Arial"/>
              </w:rPr>
              <w:t>2,320</w:t>
            </w:r>
          </w:p>
        </w:tc>
        <w:tc>
          <w:tcPr>
            <w:tcW w:w="1701" w:type="dxa"/>
          </w:tcPr>
          <w:p w:rsidR="00EB7250" w:rsidRPr="00D00B7E" w:rsidRDefault="00EB7250" w:rsidP="009F2A8B">
            <w:pPr>
              <w:spacing w:line="276" w:lineRule="auto"/>
              <w:jc w:val="center"/>
              <w:rPr>
                <w:rFonts w:cs="Arial"/>
              </w:rPr>
            </w:pPr>
            <w:r w:rsidRPr="00D00B7E">
              <w:rPr>
                <w:rFonts w:cs="Arial"/>
              </w:rPr>
              <w:t>1,395</w:t>
            </w:r>
          </w:p>
        </w:tc>
        <w:tc>
          <w:tcPr>
            <w:tcW w:w="3652" w:type="dxa"/>
          </w:tcPr>
          <w:p w:rsidR="00EB7250" w:rsidRPr="00D00B7E" w:rsidRDefault="00EB7250" w:rsidP="009F2A8B">
            <w:pPr>
              <w:spacing w:line="276" w:lineRule="auto"/>
              <w:jc w:val="center"/>
              <w:rPr>
                <w:rFonts w:cs="Arial"/>
              </w:rPr>
            </w:pPr>
            <w:r w:rsidRPr="00D00B7E">
              <w:rPr>
                <w:rFonts w:cs="Arial"/>
              </w:rPr>
              <w:t>925</w:t>
            </w:r>
          </w:p>
        </w:tc>
      </w:tr>
      <w:tr w:rsidR="00EB7250" w:rsidRPr="00D00B7E" w:rsidTr="00497D00">
        <w:tc>
          <w:tcPr>
            <w:tcW w:w="7797" w:type="dxa"/>
            <w:gridSpan w:val="4"/>
            <w:shd w:val="clear" w:color="auto" w:fill="AC2582"/>
          </w:tcPr>
          <w:p w:rsidR="00EB7250" w:rsidRPr="00D00B7E" w:rsidRDefault="00EB7250" w:rsidP="009F2A8B">
            <w:pPr>
              <w:spacing w:line="276" w:lineRule="auto"/>
              <w:jc w:val="center"/>
              <w:rPr>
                <w:rFonts w:cs="Arial"/>
                <w:b/>
              </w:rPr>
            </w:pPr>
            <w:r w:rsidRPr="00D00B7E">
              <w:rPr>
                <w:rFonts w:cs="Arial"/>
                <w:b/>
                <w:color w:val="FFFFFF" w:themeColor="background1"/>
              </w:rPr>
              <w:t>Estimated number of children with conduct disorders by age group &amp; sex</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Age Group</w:t>
            </w:r>
          </w:p>
        </w:tc>
        <w:tc>
          <w:tcPr>
            <w:tcW w:w="1168" w:type="dxa"/>
          </w:tcPr>
          <w:p w:rsidR="00EB7250" w:rsidRPr="00D00B7E" w:rsidRDefault="00EB7250" w:rsidP="009F2A8B">
            <w:pPr>
              <w:spacing w:line="276" w:lineRule="auto"/>
              <w:jc w:val="center"/>
              <w:rPr>
                <w:rFonts w:cs="Arial"/>
                <w:b/>
              </w:rPr>
            </w:pPr>
            <w:r w:rsidRPr="00D00B7E">
              <w:rPr>
                <w:rFonts w:cs="Arial"/>
                <w:b/>
              </w:rPr>
              <w:t>All</w:t>
            </w:r>
          </w:p>
        </w:tc>
        <w:tc>
          <w:tcPr>
            <w:tcW w:w="1701" w:type="dxa"/>
          </w:tcPr>
          <w:p w:rsidR="00EB7250" w:rsidRPr="00D00B7E" w:rsidRDefault="00EB7250" w:rsidP="009F2A8B">
            <w:pPr>
              <w:spacing w:line="276" w:lineRule="auto"/>
              <w:jc w:val="center"/>
              <w:rPr>
                <w:rFonts w:cs="Arial"/>
                <w:b/>
              </w:rPr>
            </w:pPr>
            <w:r w:rsidRPr="00D00B7E">
              <w:rPr>
                <w:rFonts w:cs="Arial"/>
                <w:b/>
              </w:rPr>
              <w:t>Boys</w:t>
            </w:r>
          </w:p>
        </w:tc>
        <w:tc>
          <w:tcPr>
            <w:tcW w:w="3652" w:type="dxa"/>
          </w:tcPr>
          <w:p w:rsidR="00EB7250" w:rsidRPr="00D00B7E" w:rsidRDefault="00EB7250" w:rsidP="009F2A8B">
            <w:pPr>
              <w:spacing w:line="276" w:lineRule="auto"/>
              <w:jc w:val="center"/>
              <w:rPr>
                <w:rFonts w:cs="Arial"/>
                <w:b/>
              </w:rPr>
            </w:pPr>
            <w:r w:rsidRPr="00D00B7E">
              <w:rPr>
                <w:rFonts w:cs="Arial"/>
                <w:b/>
              </w:rPr>
              <w:t>Girls</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5 – 10</w:t>
            </w:r>
          </w:p>
        </w:tc>
        <w:tc>
          <w:tcPr>
            <w:tcW w:w="1168" w:type="dxa"/>
          </w:tcPr>
          <w:p w:rsidR="00EB7250" w:rsidRPr="00D00B7E" w:rsidRDefault="00EB7250" w:rsidP="009F2A8B">
            <w:pPr>
              <w:spacing w:line="276" w:lineRule="auto"/>
              <w:jc w:val="center"/>
              <w:rPr>
                <w:rFonts w:cs="Arial"/>
              </w:rPr>
            </w:pPr>
            <w:r w:rsidRPr="00D00B7E">
              <w:rPr>
                <w:rFonts w:cs="Arial"/>
              </w:rPr>
              <w:t>635</w:t>
            </w:r>
          </w:p>
        </w:tc>
        <w:tc>
          <w:tcPr>
            <w:tcW w:w="1701" w:type="dxa"/>
          </w:tcPr>
          <w:p w:rsidR="00EB7250" w:rsidRPr="00D00B7E" w:rsidRDefault="00EB7250" w:rsidP="009F2A8B">
            <w:pPr>
              <w:spacing w:line="276" w:lineRule="auto"/>
              <w:jc w:val="center"/>
              <w:rPr>
                <w:rFonts w:cs="Arial"/>
              </w:rPr>
            </w:pPr>
            <w:r w:rsidRPr="00D00B7E">
              <w:rPr>
                <w:rFonts w:cs="Arial"/>
              </w:rPr>
              <w:t>455</w:t>
            </w:r>
          </w:p>
        </w:tc>
        <w:tc>
          <w:tcPr>
            <w:tcW w:w="3652" w:type="dxa"/>
          </w:tcPr>
          <w:p w:rsidR="00EB7250" w:rsidRPr="00D00B7E" w:rsidRDefault="00EB7250" w:rsidP="009F2A8B">
            <w:pPr>
              <w:spacing w:line="276" w:lineRule="auto"/>
              <w:jc w:val="center"/>
              <w:rPr>
                <w:rFonts w:cs="Arial"/>
              </w:rPr>
            </w:pPr>
            <w:r w:rsidRPr="00D00B7E">
              <w:rPr>
                <w:rFonts w:cs="Arial"/>
              </w:rPr>
              <w:t>185</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11 - 16</w:t>
            </w:r>
          </w:p>
        </w:tc>
        <w:tc>
          <w:tcPr>
            <w:tcW w:w="1168" w:type="dxa"/>
          </w:tcPr>
          <w:p w:rsidR="00EB7250" w:rsidRPr="00D00B7E" w:rsidRDefault="00EB7250" w:rsidP="009F2A8B">
            <w:pPr>
              <w:spacing w:line="276" w:lineRule="auto"/>
              <w:jc w:val="center"/>
              <w:rPr>
                <w:rFonts w:cs="Arial"/>
              </w:rPr>
            </w:pPr>
            <w:r w:rsidRPr="00D00B7E">
              <w:rPr>
                <w:rFonts w:cs="Arial"/>
              </w:rPr>
              <w:t>850</w:t>
            </w:r>
          </w:p>
        </w:tc>
        <w:tc>
          <w:tcPr>
            <w:tcW w:w="1701" w:type="dxa"/>
          </w:tcPr>
          <w:p w:rsidR="00EB7250" w:rsidRPr="00D00B7E" w:rsidRDefault="00EB7250" w:rsidP="009F2A8B">
            <w:pPr>
              <w:spacing w:line="276" w:lineRule="auto"/>
              <w:jc w:val="center"/>
              <w:rPr>
                <w:rFonts w:cs="Arial"/>
              </w:rPr>
            </w:pPr>
            <w:r w:rsidRPr="00D00B7E">
              <w:rPr>
                <w:rFonts w:cs="Arial"/>
              </w:rPr>
              <w:t>495</w:t>
            </w:r>
          </w:p>
        </w:tc>
        <w:tc>
          <w:tcPr>
            <w:tcW w:w="3652" w:type="dxa"/>
          </w:tcPr>
          <w:p w:rsidR="00EB7250" w:rsidRPr="00D00B7E" w:rsidRDefault="00EB7250" w:rsidP="009F2A8B">
            <w:pPr>
              <w:spacing w:line="276" w:lineRule="auto"/>
              <w:jc w:val="center"/>
              <w:rPr>
                <w:rFonts w:cs="Arial"/>
              </w:rPr>
            </w:pPr>
            <w:r w:rsidRPr="00D00B7E">
              <w:rPr>
                <w:rFonts w:cs="Arial"/>
              </w:rPr>
              <w:t>310</w:t>
            </w:r>
          </w:p>
        </w:tc>
      </w:tr>
      <w:tr w:rsidR="00EB7250" w:rsidRPr="00D00B7E" w:rsidTr="00497D00">
        <w:tc>
          <w:tcPr>
            <w:tcW w:w="7797" w:type="dxa"/>
            <w:gridSpan w:val="4"/>
            <w:shd w:val="clear" w:color="auto" w:fill="AC2582"/>
          </w:tcPr>
          <w:p w:rsidR="00EB7250" w:rsidRPr="00D00B7E" w:rsidRDefault="00EB7250" w:rsidP="009F2A8B">
            <w:pPr>
              <w:spacing w:line="276" w:lineRule="auto"/>
              <w:jc w:val="center"/>
              <w:rPr>
                <w:rFonts w:cs="Arial"/>
                <w:b/>
              </w:rPr>
            </w:pPr>
            <w:r w:rsidRPr="00D00B7E">
              <w:rPr>
                <w:rFonts w:cs="Arial"/>
                <w:b/>
                <w:color w:val="FFFFFF" w:themeColor="background1"/>
              </w:rPr>
              <w:t>Estimated number of children with emotional disorders by age group &amp; sex</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Age Group</w:t>
            </w:r>
          </w:p>
        </w:tc>
        <w:tc>
          <w:tcPr>
            <w:tcW w:w="1168" w:type="dxa"/>
          </w:tcPr>
          <w:p w:rsidR="00EB7250" w:rsidRPr="00D00B7E" w:rsidRDefault="00EB7250" w:rsidP="009F2A8B">
            <w:pPr>
              <w:spacing w:line="276" w:lineRule="auto"/>
              <w:jc w:val="center"/>
              <w:rPr>
                <w:rFonts w:cs="Arial"/>
                <w:b/>
              </w:rPr>
            </w:pPr>
            <w:r w:rsidRPr="00D00B7E">
              <w:rPr>
                <w:rFonts w:cs="Arial"/>
                <w:b/>
              </w:rPr>
              <w:t>All</w:t>
            </w:r>
          </w:p>
        </w:tc>
        <w:tc>
          <w:tcPr>
            <w:tcW w:w="1701" w:type="dxa"/>
          </w:tcPr>
          <w:p w:rsidR="00EB7250" w:rsidRPr="00D00B7E" w:rsidRDefault="00EB7250" w:rsidP="009F2A8B">
            <w:pPr>
              <w:spacing w:line="276" w:lineRule="auto"/>
              <w:jc w:val="center"/>
              <w:rPr>
                <w:rFonts w:cs="Arial"/>
                <w:b/>
              </w:rPr>
            </w:pPr>
            <w:r w:rsidRPr="00D00B7E">
              <w:rPr>
                <w:rFonts w:cs="Arial"/>
                <w:b/>
              </w:rPr>
              <w:t>Boys</w:t>
            </w:r>
          </w:p>
        </w:tc>
        <w:tc>
          <w:tcPr>
            <w:tcW w:w="3652" w:type="dxa"/>
          </w:tcPr>
          <w:p w:rsidR="00EB7250" w:rsidRPr="00D00B7E" w:rsidRDefault="00EB7250" w:rsidP="009F2A8B">
            <w:pPr>
              <w:spacing w:line="276" w:lineRule="auto"/>
              <w:jc w:val="center"/>
              <w:rPr>
                <w:rFonts w:cs="Arial"/>
                <w:b/>
              </w:rPr>
            </w:pPr>
            <w:r w:rsidRPr="00D00B7E">
              <w:rPr>
                <w:rFonts w:cs="Arial"/>
                <w:b/>
              </w:rPr>
              <w:t>Girls</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5 – 10</w:t>
            </w:r>
          </w:p>
        </w:tc>
        <w:tc>
          <w:tcPr>
            <w:tcW w:w="1168" w:type="dxa"/>
          </w:tcPr>
          <w:p w:rsidR="00EB7250" w:rsidRPr="00D00B7E" w:rsidRDefault="00EB7250" w:rsidP="009F2A8B">
            <w:pPr>
              <w:spacing w:line="276" w:lineRule="auto"/>
              <w:jc w:val="center"/>
              <w:rPr>
                <w:rFonts w:cs="Arial"/>
              </w:rPr>
            </w:pPr>
            <w:r w:rsidRPr="00D00B7E">
              <w:rPr>
                <w:rFonts w:cs="Arial"/>
              </w:rPr>
              <w:t>305</w:t>
            </w:r>
          </w:p>
        </w:tc>
        <w:tc>
          <w:tcPr>
            <w:tcW w:w="1701" w:type="dxa"/>
          </w:tcPr>
          <w:p w:rsidR="00EB7250" w:rsidRPr="00D00B7E" w:rsidRDefault="00EB7250" w:rsidP="009F2A8B">
            <w:pPr>
              <w:spacing w:line="276" w:lineRule="auto"/>
              <w:jc w:val="center"/>
              <w:rPr>
                <w:rFonts w:cs="Arial"/>
              </w:rPr>
            </w:pPr>
            <w:r w:rsidRPr="00D00B7E">
              <w:rPr>
                <w:rFonts w:cs="Arial"/>
              </w:rPr>
              <w:t>145</w:t>
            </w:r>
          </w:p>
        </w:tc>
        <w:tc>
          <w:tcPr>
            <w:tcW w:w="3652" w:type="dxa"/>
          </w:tcPr>
          <w:p w:rsidR="00EB7250" w:rsidRPr="00D00B7E" w:rsidRDefault="00EB7250" w:rsidP="009F2A8B">
            <w:pPr>
              <w:spacing w:line="276" w:lineRule="auto"/>
              <w:jc w:val="center"/>
              <w:rPr>
                <w:rFonts w:cs="Arial"/>
              </w:rPr>
            </w:pPr>
            <w:r w:rsidRPr="00D00B7E">
              <w:rPr>
                <w:rFonts w:cs="Arial"/>
              </w:rPr>
              <w:t>165</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11 - 16</w:t>
            </w:r>
          </w:p>
        </w:tc>
        <w:tc>
          <w:tcPr>
            <w:tcW w:w="1168" w:type="dxa"/>
          </w:tcPr>
          <w:p w:rsidR="00EB7250" w:rsidRPr="00D00B7E" w:rsidRDefault="00EB7250" w:rsidP="009F2A8B">
            <w:pPr>
              <w:spacing w:line="276" w:lineRule="auto"/>
              <w:jc w:val="center"/>
              <w:rPr>
                <w:rFonts w:cs="Arial"/>
              </w:rPr>
            </w:pPr>
            <w:r w:rsidRPr="00D00B7E">
              <w:rPr>
                <w:rFonts w:cs="Arial"/>
              </w:rPr>
              <w:t>605</w:t>
            </w:r>
          </w:p>
        </w:tc>
        <w:tc>
          <w:tcPr>
            <w:tcW w:w="1701" w:type="dxa"/>
          </w:tcPr>
          <w:p w:rsidR="00EB7250" w:rsidRPr="00D00B7E" w:rsidRDefault="00EB7250" w:rsidP="009F2A8B">
            <w:pPr>
              <w:spacing w:line="276" w:lineRule="auto"/>
              <w:jc w:val="center"/>
              <w:rPr>
                <w:rFonts w:cs="Arial"/>
              </w:rPr>
            </w:pPr>
            <w:r w:rsidRPr="00D00B7E">
              <w:rPr>
                <w:rFonts w:cs="Arial"/>
              </w:rPr>
              <w:t>250</w:t>
            </w:r>
          </w:p>
        </w:tc>
        <w:tc>
          <w:tcPr>
            <w:tcW w:w="3652" w:type="dxa"/>
          </w:tcPr>
          <w:p w:rsidR="00EB7250" w:rsidRPr="00D00B7E" w:rsidRDefault="00EB7250" w:rsidP="009F2A8B">
            <w:pPr>
              <w:spacing w:line="276" w:lineRule="auto"/>
              <w:jc w:val="center"/>
              <w:rPr>
                <w:rFonts w:cs="Arial"/>
              </w:rPr>
            </w:pPr>
            <w:r w:rsidRPr="00D00B7E">
              <w:rPr>
                <w:rFonts w:cs="Arial"/>
              </w:rPr>
              <w:t>355</w:t>
            </w:r>
          </w:p>
        </w:tc>
      </w:tr>
      <w:tr w:rsidR="00EB7250" w:rsidRPr="00D00B7E" w:rsidTr="00497D00">
        <w:tc>
          <w:tcPr>
            <w:tcW w:w="7797" w:type="dxa"/>
            <w:gridSpan w:val="4"/>
            <w:shd w:val="clear" w:color="auto" w:fill="AC2582"/>
          </w:tcPr>
          <w:p w:rsidR="00EB7250" w:rsidRPr="00D00B7E" w:rsidRDefault="00EB7250" w:rsidP="009F2A8B">
            <w:pPr>
              <w:spacing w:line="276" w:lineRule="auto"/>
              <w:jc w:val="center"/>
              <w:rPr>
                <w:rFonts w:cs="Arial"/>
                <w:b/>
              </w:rPr>
            </w:pPr>
            <w:r w:rsidRPr="00D00B7E">
              <w:rPr>
                <w:rFonts w:cs="Arial"/>
                <w:b/>
                <w:color w:val="FFFFFF" w:themeColor="background1"/>
              </w:rPr>
              <w:t>Estimated number of children with hyperkinetic disorders by age group &amp; sex</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Age Group</w:t>
            </w:r>
          </w:p>
        </w:tc>
        <w:tc>
          <w:tcPr>
            <w:tcW w:w="1168" w:type="dxa"/>
          </w:tcPr>
          <w:p w:rsidR="00EB7250" w:rsidRPr="00D00B7E" w:rsidRDefault="00EB7250" w:rsidP="009F2A8B">
            <w:pPr>
              <w:spacing w:line="276" w:lineRule="auto"/>
              <w:jc w:val="center"/>
              <w:rPr>
                <w:rFonts w:cs="Arial"/>
                <w:b/>
              </w:rPr>
            </w:pPr>
            <w:r w:rsidRPr="00D00B7E">
              <w:rPr>
                <w:rFonts w:cs="Arial"/>
                <w:b/>
              </w:rPr>
              <w:t>All</w:t>
            </w:r>
          </w:p>
        </w:tc>
        <w:tc>
          <w:tcPr>
            <w:tcW w:w="1701" w:type="dxa"/>
          </w:tcPr>
          <w:p w:rsidR="00EB7250" w:rsidRPr="00D00B7E" w:rsidRDefault="00EB7250" w:rsidP="009F2A8B">
            <w:pPr>
              <w:spacing w:line="276" w:lineRule="auto"/>
              <w:jc w:val="center"/>
              <w:rPr>
                <w:rFonts w:cs="Arial"/>
                <w:b/>
              </w:rPr>
            </w:pPr>
            <w:r w:rsidRPr="00D00B7E">
              <w:rPr>
                <w:rFonts w:cs="Arial"/>
                <w:b/>
              </w:rPr>
              <w:t>Boys</w:t>
            </w:r>
          </w:p>
        </w:tc>
        <w:tc>
          <w:tcPr>
            <w:tcW w:w="3652" w:type="dxa"/>
          </w:tcPr>
          <w:p w:rsidR="00EB7250" w:rsidRPr="00D00B7E" w:rsidRDefault="00EB7250" w:rsidP="009F2A8B">
            <w:pPr>
              <w:spacing w:line="276" w:lineRule="auto"/>
              <w:jc w:val="center"/>
              <w:rPr>
                <w:rFonts w:cs="Arial"/>
                <w:b/>
              </w:rPr>
            </w:pPr>
            <w:r w:rsidRPr="00D00B7E">
              <w:rPr>
                <w:rFonts w:cs="Arial"/>
                <w:b/>
              </w:rPr>
              <w:t>Total</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5 – 10</w:t>
            </w:r>
          </w:p>
        </w:tc>
        <w:tc>
          <w:tcPr>
            <w:tcW w:w="1168" w:type="dxa"/>
          </w:tcPr>
          <w:p w:rsidR="00EB7250" w:rsidRPr="00D00B7E" w:rsidRDefault="00EB7250" w:rsidP="009F2A8B">
            <w:pPr>
              <w:spacing w:line="276" w:lineRule="auto"/>
              <w:jc w:val="center"/>
              <w:rPr>
                <w:rFonts w:cs="Arial"/>
              </w:rPr>
            </w:pPr>
            <w:r w:rsidRPr="00D00B7E">
              <w:rPr>
                <w:rFonts w:cs="Arial"/>
              </w:rPr>
              <w:t>220</w:t>
            </w:r>
          </w:p>
        </w:tc>
        <w:tc>
          <w:tcPr>
            <w:tcW w:w="1701" w:type="dxa"/>
          </w:tcPr>
          <w:p w:rsidR="00EB7250" w:rsidRPr="00D00B7E" w:rsidRDefault="00EB7250" w:rsidP="009F2A8B">
            <w:pPr>
              <w:spacing w:line="276" w:lineRule="auto"/>
              <w:jc w:val="center"/>
              <w:rPr>
                <w:rFonts w:cs="Arial"/>
              </w:rPr>
            </w:pPr>
            <w:r w:rsidRPr="00D00B7E">
              <w:rPr>
                <w:rFonts w:cs="Arial"/>
              </w:rPr>
              <w:t>195</w:t>
            </w:r>
          </w:p>
        </w:tc>
        <w:tc>
          <w:tcPr>
            <w:tcW w:w="3652" w:type="dxa"/>
          </w:tcPr>
          <w:p w:rsidR="00EB7250" w:rsidRPr="00D00B7E" w:rsidRDefault="00EB7250" w:rsidP="009F2A8B">
            <w:pPr>
              <w:spacing w:line="276" w:lineRule="auto"/>
              <w:jc w:val="center"/>
              <w:rPr>
                <w:rFonts w:cs="Arial"/>
              </w:rPr>
            </w:pPr>
            <w:r w:rsidRPr="00D00B7E">
              <w:rPr>
                <w:rFonts w:cs="Arial"/>
              </w:rPr>
              <w:t>30</w:t>
            </w:r>
          </w:p>
        </w:tc>
      </w:tr>
      <w:tr w:rsidR="00EB7250" w:rsidRPr="00D00B7E" w:rsidTr="00A8521F">
        <w:tc>
          <w:tcPr>
            <w:tcW w:w="1276" w:type="dxa"/>
            <w:shd w:val="clear" w:color="auto" w:fill="AC2582"/>
          </w:tcPr>
          <w:p w:rsidR="00EB7250" w:rsidRPr="00D00B7E" w:rsidRDefault="00EB7250" w:rsidP="009F2A8B">
            <w:pPr>
              <w:spacing w:line="276" w:lineRule="auto"/>
              <w:jc w:val="center"/>
              <w:rPr>
                <w:rFonts w:cs="Arial"/>
                <w:color w:val="FFFFFF" w:themeColor="background1"/>
              </w:rPr>
            </w:pPr>
            <w:r w:rsidRPr="00D00B7E">
              <w:rPr>
                <w:rFonts w:cs="Arial"/>
                <w:color w:val="FFFFFF" w:themeColor="background1"/>
              </w:rPr>
              <w:t>11 - 16</w:t>
            </w:r>
          </w:p>
        </w:tc>
        <w:tc>
          <w:tcPr>
            <w:tcW w:w="1168" w:type="dxa"/>
          </w:tcPr>
          <w:p w:rsidR="00EB7250" w:rsidRPr="00D00B7E" w:rsidRDefault="00EB7250" w:rsidP="009F2A8B">
            <w:pPr>
              <w:spacing w:line="276" w:lineRule="auto"/>
              <w:jc w:val="center"/>
              <w:rPr>
                <w:rFonts w:cs="Arial"/>
              </w:rPr>
            </w:pPr>
            <w:r w:rsidRPr="00D00B7E">
              <w:rPr>
                <w:rFonts w:cs="Arial"/>
              </w:rPr>
              <w:t>165</w:t>
            </w:r>
          </w:p>
        </w:tc>
        <w:tc>
          <w:tcPr>
            <w:tcW w:w="1701" w:type="dxa"/>
          </w:tcPr>
          <w:p w:rsidR="00EB7250" w:rsidRPr="00D00B7E" w:rsidRDefault="00EB7250" w:rsidP="009F2A8B">
            <w:pPr>
              <w:spacing w:line="276" w:lineRule="auto"/>
              <w:jc w:val="center"/>
              <w:rPr>
                <w:rFonts w:cs="Arial"/>
              </w:rPr>
            </w:pPr>
            <w:r w:rsidRPr="00D00B7E">
              <w:rPr>
                <w:rFonts w:cs="Arial"/>
              </w:rPr>
              <w:t>145</w:t>
            </w:r>
          </w:p>
        </w:tc>
        <w:tc>
          <w:tcPr>
            <w:tcW w:w="3652" w:type="dxa"/>
          </w:tcPr>
          <w:p w:rsidR="00EB7250" w:rsidRPr="00D00B7E" w:rsidRDefault="00EB7250" w:rsidP="009F2A8B">
            <w:pPr>
              <w:spacing w:line="276" w:lineRule="auto"/>
              <w:jc w:val="center"/>
              <w:rPr>
                <w:rFonts w:cs="Arial"/>
              </w:rPr>
            </w:pPr>
            <w:r w:rsidRPr="00D00B7E">
              <w:rPr>
                <w:rFonts w:cs="Arial"/>
              </w:rPr>
              <w:t>25</w:t>
            </w:r>
          </w:p>
        </w:tc>
      </w:tr>
      <w:tr w:rsidR="00155C4D" w:rsidRPr="00D00B7E" w:rsidTr="00497D00">
        <w:tc>
          <w:tcPr>
            <w:tcW w:w="7797" w:type="dxa"/>
            <w:gridSpan w:val="4"/>
            <w:shd w:val="clear" w:color="auto" w:fill="AC2582"/>
          </w:tcPr>
          <w:p w:rsidR="00155C4D" w:rsidRPr="00155C4D" w:rsidRDefault="00155C4D" w:rsidP="009F2A8B">
            <w:pPr>
              <w:jc w:val="center"/>
              <w:rPr>
                <w:rFonts w:cs="Arial"/>
                <w:b/>
              </w:rPr>
            </w:pPr>
            <w:r w:rsidRPr="00155C4D">
              <w:rPr>
                <w:rFonts w:cs="Arial"/>
                <w:b/>
                <w:color w:val="FFFFFF" w:themeColor="background1"/>
              </w:rPr>
              <w:t>Estimated number of children with less common disorders by age group &amp; sex</w:t>
            </w:r>
          </w:p>
        </w:tc>
      </w:tr>
      <w:tr w:rsidR="00155C4D" w:rsidRPr="00D00B7E" w:rsidTr="00A8521F">
        <w:tc>
          <w:tcPr>
            <w:tcW w:w="1276" w:type="dxa"/>
            <w:shd w:val="clear" w:color="auto" w:fill="AC2582"/>
          </w:tcPr>
          <w:p w:rsidR="00155C4D" w:rsidRPr="00155C4D" w:rsidRDefault="00155C4D" w:rsidP="00155C4D">
            <w:pPr>
              <w:jc w:val="center"/>
              <w:rPr>
                <w:color w:val="FFFFFF" w:themeColor="background1"/>
              </w:rPr>
            </w:pPr>
            <w:r w:rsidRPr="00155C4D">
              <w:rPr>
                <w:color w:val="FFFFFF" w:themeColor="background1"/>
              </w:rPr>
              <w:t>Age Group</w:t>
            </w:r>
          </w:p>
        </w:tc>
        <w:tc>
          <w:tcPr>
            <w:tcW w:w="1168" w:type="dxa"/>
          </w:tcPr>
          <w:p w:rsidR="00155C4D" w:rsidRPr="00155C4D" w:rsidRDefault="00155C4D" w:rsidP="00155C4D">
            <w:pPr>
              <w:jc w:val="center"/>
              <w:rPr>
                <w:b/>
              </w:rPr>
            </w:pPr>
            <w:r w:rsidRPr="00155C4D">
              <w:rPr>
                <w:b/>
              </w:rPr>
              <w:t>All</w:t>
            </w:r>
          </w:p>
        </w:tc>
        <w:tc>
          <w:tcPr>
            <w:tcW w:w="1701" w:type="dxa"/>
          </w:tcPr>
          <w:p w:rsidR="00155C4D" w:rsidRPr="00155C4D" w:rsidRDefault="00155C4D" w:rsidP="00155C4D">
            <w:pPr>
              <w:jc w:val="center"/>
              <w:rPr>
                <w:b/>
              </w:rPr>
            </w:pPr>
            <w:r w:rsidRPr="00155C4D">
              <w:rPr>
                <w:b/>
              </w:rPr>
              <w:t>Boys</w:t>
            </w:r>
          </w:p>
        </w:tc>
        <w:tc>
          <w:tcPr>
            <w:tcW w:w="3652" w:type="dxa"/>
          </w:tcPr>
          <w:p w:rsidR="00155C4D" w:rsidRPr="00155C4D" w:rsidRDefault="00155C4D" w:rsidP="00155C4D">
            <w:pPr>
              <w:jc w:val="center"/>
              <w:rPr>
                <w:b/>
              </w:rPr>
            </w:pPr>
            <w:r w:rsidRPr="00155C4D">
              <w:rPr>
                <w:b/>
              </w:rPr>
              <w:t>Total</w:t>
            </w:r>
          </w:p>
        </w:tc>
      </w:tr>
      <w:tr w:rsidR="00155C4D" w:rsidRPr="00D00B7E" w:rsidTr="00A8521F">
        <w:tc>
          <w:tcPr>
            <w:tcW w:w="1276" w:type="dxa"/>
            <w:shd w:val="clear" w:color="auto" w:fill="AC2582"/>
          </w:tcPr>
          <w:p w:rsidR="00155C4D" w:rsidRPr="00155C4D" w:rsidRDefault="00155C4D" w:rsidP="00155C4D">
            <w:pPr>
              <w:jc w:val="center"/>
              <w:rPr>
                <w:color w:val="FFFFFF" w:themeColor="background1"/>
              </w:rPr>
            </w:pPr>
            <w:r w:rsidRPr="00155C4D">
              <w:rPr>
                <w:color w:val="FFFFFF" w:themeColor="background1"/>
              </w:rPr>
              <w:t>5 – 10</w:t>
            </w:r>
          </w:p>
        </w:tc>
        <w:tc>
          <w:tcPr>
            <w:tcW w:w="1168" w:type="dxa"/>
          </w:tcPr>
          <w:p w:rsidR="00155C4D" w:rsidRPr="009D14D8" w:rsidRDefault="00155C4D" w:rsidP="00155C4D">
            <w:pPr>
              <w:jc w:val="center"/>
            </w:pPr>
            <w:r w:rsidRPr="009D14D8">
              <w:t>155</w:t>
            </w:r>
          </w:p>
        </w:tc>
        <w:tc>
          <w:tcPr>
            <w:tcW w:w="1701" w:type="dxa"/>
          </w:tcPr>
          <w:p w:rsidR="00155C4D" w:rsidRPr="009D14D8" w:rsidRDefault="00155C4D" w:rsidP="00155C4D">
            <w:pPr>
              <w:jc w:val="center"/>
            </w:pPr>
            <w:r w:rsidRPr="009D14D8">
              <w:t>130</w:t>
            </w:r>
          </w:p>
        </w:tc>
        <w:tc>
          <w:tcPr>
            <w:tcW w:w="3652" w:type="dxa"/>
          </w:tcPr>
          <w:p w:rsidR="00155C4D" w:rsidRPr="009D14D8" w:rsidRDefault="00155C4D" w:rsidP="00155C4D">
            <w:pPr>
              <w:jc w:val="center"/>
            </w:pPr>
            <w:r w:rsidRPr="009D14D8">
              <w:t>30</w:t>
            </w:r>
          </w:p>
        </w:tc>
      </w:tr>
      <w:tr w:rsidR="00155C4D" w:rsidRPr="00D00B7E" w:rsidTr="00A8521F">
        <w:tc>
          <w:tcPr>
            <w:tcW w:w="1276" w:type="dxa"/>
            <w:shd w:val="clear" w:color="auto" w:fill="AC2582"/>
          </w:tcPr>
          <w:p w:rsidR="00155C4D" w:rsidRPr="00155C4D" w:rsidRDefault="00155C4D" w:rsidP="00155C4D">
            <w:pPr>
              <w:jc w:val="center"/>
              <w:rPr>
                <w:color w:val="FFFFFF" w:themeColor="background1"/>
              </w:rPr>
            </w:pPr>
            <w:r w:rsidRPr="00155C4D">
              <w:rPr>
                <w:color w:val="FFFFFF" w:themeColor="background1"/>
              </w:rPr>
              <w:t>11 - 16</w:t>
            </w:r>
          </w:p>
        </w:tc>
        <w:tc>
          <w:tcPr>
            <w:tcW w:w="1168" w:type="dxa"/>
          </w:tcPr>
          <w:p w:rsidR="00155C4D" w:rsidRPr="009D14D8" w:rsidRDefault="00155C4D" w:rsidP="00155C4D">
            <w:pPr>
              <w:jc w:val="center"/>
            </w:pPr>
            <w:r w:rsidRPr="009D14D8">
              <w:t>140</w:t>
            </w:r>
          </w:p>
        </w:tc>
        <w:tc>
          <w:tcPr>
            <w:tcW w:w="1701" w:type="dxa"/>
          </w:tcPr>
          <w:p w:rsidR="00155C4D" w:rsidRPr="009D14D8" w:rsidRDefault="00155C4D" w:rsidP="00155C4D">
            <w:pPr>
              <w:jc w:val="center"/>
            </w:pPr>
            <w:r w:rsidRPr="009D14D8">
              <w:t>95</w:t>
            </w:r>
          </w:p>
        </w:tc>
        <w:tc>
          <w:tcPr>
            <w:tcW w:w="3652" w:type="dxa"/>
          </w:tcPr>
          <w:p w:rsidR="00155C4D" w:rsidRDefault="00155C4D" w:rsidP="00155C4D">
            <w:pPr>
              <w:jc w:val="center"/>
            </w:pPr>
            <w:r w:rsidRPr="009D14D8">
              <w:t>50</w:t>
            </w:r>
          </w:p>
        </w:tc>
      </w:tr>
    </w:tbl>
    <w:p w:rsidR="00EB7250" w:rsidRPr="00D00B7E" w:rsidRDefault="00EB7250" w:rsidP="009F2A8B">
      <w:pPr>
        <w:rPr>
          <w:b/>
          <w:bCs/>
          <w:color w:val="9BBB59" w:themeColor="accent3"/>
        </w:rPr>
      </w:pPr>
    </w:p>
    <w:p w:rsidR="00CE45E2" w:rsidRPr="00D00B7E" w:rsidRDefault="00AA2215" w:rsidP="009F2A8B">
      <w:pPr>
        <w:rPr>
          <w:b/>
        </w:rPr>
      </w:pPr>
      <w:r w:rsidRPr="00D00B7E">
        <w:rPr>
          <w:b/>
        </w:rPr>
        <w:t>Hospital</w:t>
      </w:r>
      <w:r w:rsidRPr="00D00B7E">
        <w:rPr>
          <w:b/>
          <w:color w:val="9BBB59" w:themeColor="accent3"/>
        </w:rPr>
        <w:t xml:space="preserve"> </w:t>
      </w:r>
      <w:r w:rsidRPr="00D00B7E">
        <w:rPr>
          <w:b/>
        </w:rPr>
        <w:t>A</w:t>
      </w:r>
      <w:r w:rsidR="00CE45E2" w:rsidRPr="00D00B7E">
        <w:rPr>
          <w:b/>
        </w:rPr>
        <w:t>dmissions</w:t>
      </w:r>
      <w:r w:rsidRPr="00D00B7E">
        <w:rPr>
          <w:b/>
        </w:rPr>
        <w:t xml:space="preserve"> for Mental H</w:t>
      </w:r>
      <w:r w:rsidR="00CE45E2" w:rsidRPr="00D00B7E">
        <w:rPr>
          <w:b/>
        </w:rPr>
        <w:t xml:space="preserve">ealth </w:t>
      </w:r>
      <w:r w:rsidRPr="00D00B7E">
        <w:rPr>
          <w:b/>
        </w:rPr>
        <w:t>D</w:t>
      </w:r>
      <w:r w:rsidR="00CE45E2" w:rsidRPr="00D00B7E">
        <w:rPr>
          <w:b/>
        </w:rPr>
        <w:t>isorders</w:t>
      </w:r>
    </w:p>
    <w:p w:rsidR="00CE45E2" w:rsidRPr="00D00B7E" w:rsidRDefault="00AC306F" w:rsidP="009F2A8B">
      <w:r>
        <w:t>NEL</w:t>
      </w:r>
      <w:r w:rsidR="00CE45E2" w:rsidRPr="00D00B7E">
        <w:t xml:space="preserve"> has </w:t>
      </w:r>
      <w:r w:rsidR="00357DC1" w:rsidRPr="00D00B7E">
        <w:t xml:space="preserve">a </w:t>
      </w:r>
      <w:r w:rsidR="00CE45E2" w:rsidRPr="00D00B7E">
        <w:t xml:space="preserve">rate of </w:t>
      </w:r>
      <w:r w:rsidR="00357DC1" w:rsidRPr="00D00B7E">
        <w:t>70.2</w:t>
      </w:r>
      <w:r w:rsidR="00CE45E2" w:rsidRPr="00D00B7E">
        <w:t xml:space="preserve"> inpatient admissions for mental health disorders per 100,000 </w:t>
      </w:r>
      <w:r w:rsidR="004B2C36" w:rsidRPr="00D00B7E">
        <w:t>populations</w:t>
      </w:r>
      <w:r w:rsidR="00357DC1" w:rsidRPr="00D00B7E">
        <w:t xml:space="preserve"> in 2015/</w:t>
      </w:r>
      <w:r w:rsidR="00F2143F" w:rsidRPr="00D00B7E">
        <w:t>16;</w:t>
      </w:r>
      <w:r w:rsidR="00CE45E2" w:rsidRPr="00D00B7E">
        <w:t xml:space="preserve"> the rate is lower than t</w:t>
      </w:r>
      <w:r w:rsidR="00357DC1" w:rsidRPr="00D00B7E">
        <w:t>he England average of 85.9, but higher than</w:t>
      </w:r>
      <w:r w:rsidR="00CE45E2" w:rsidRPr="00D00B7E">
        <w:t xml:space="preserve"> the Yo</w:t>
      </w:r>
      <w:r w:rsidR="00357DC1" w:rsidRPr="00D00B7E">
        <w:t>rkshire and Humber</w:t>
      </w:r>
      <w:r w:rsidR="00931FC3">
        <w:t xml:space="preserve"> (Y&amp;H)</w:t>
      </w:r>
      <w:r w:rsidR="00357DC1" w:rsidRPr="00D00B7E">
        <w:t xml:space="preserve"> average of 66</w:t>
      </w:r>
      <w:r w:rsidR="00CF03A0">
        <w:t xml:space="preserve">.3. </w:t>
      </w:r>
    </w:p>
    <w:p w:rsidR="00CE45E2" w:rsidRPr="00D00B7E" w:rsidRDefault="00CE45E2" w:rsidP="009F2A8B">
      <w:pPr>
        <w:rPr>
          <w:b/>
        </w:rPr>
      </w:pPr>
      <w:r w:rsidRPr="00D00B7E">
        <w:t>Source: Public Health England</w:t>
      </w:r>
    </w:p>
    <w:p w:rsidR="00FE4A2B" w:rsidRPr="001C6E05" w:rsidRDefault="00FE4A2B" w:rsidP="009F2A8B">
      <w:pPr>
        <w:rPr>
          <w:b/>
        </w:rPr>
      </w:pPr>
      <w:r w:rsidRPr="001C6E05">
        <w:rPr>
          <w:b/>
        </w:rPr>
        <w:t>Self-</w:t>
      </w:r>
      <w:r w:rsidR="00D1568F" w:rsidRPr="001C6E05">
        <w:rPr>
          <w:b/>
        </w:rPr>
        <w:t>H</w:t>
      </w:r>
      <w:r w:rsidRPr="001C6E05">
        <w:rPr>
          <w:b/>
        </w:rPr>
        <w:t>arm</w:t>
      </w:r>
      <w:r w:rsidR="00497D00" w:rsidRPr="001C6E05">
        <w:rPr>
          <w:b/>
        </w:rPr>
        <w:t xml:space="preserve"> </w:t>
      </w:r>
      <w:r w:rsidR="004D3C28" w:rsidRPr="001C6E05">
        <w:rPr>
          <w:b/>
        </w:rPr>
        <w:t xml:space="preserve"> </w:t>
      </w:r>
    </w:p>
    <w:p w:rsidR="00497D00" w:rsidRPr="001C6E05" w:rsidRDefault="00497D00" w:rsidP="009F2A8B">
      <w:r w:rsidRPr="001C6E05">
        <w:t>Locally we have been looking i</w:t>
      </w:r>
      <w:r w:rsidR="00AC306F" w:rsidRPr="001C6E05">
        <w:t>nto self-harm in greater detail</w:t>
      </w:r>
      <w:r w:rsidRPr="001C6E05">
        <w:t>, due to the fact that within NEL</w:t>
      </w:r>
      <w:r w:rsidR="00AC306F" w:rsidRPr="001C6E05">
        <w:t xml:space="preserve"> there is a </w:t>
      </w:r>
      <w:r w:rsidRPr="001C6E05">
        <w:t>higher incidence rate of self-harm compared to eating disorder presentations. NEL has rates which are significantly higher than the National and regional rates. The following information is a local analysis of PHE data.</w:t>
      </w:r>
    </w:p>
    <w:p w:rsidR="00281AA8" w:rsidRPr="001C6E05" w:rsidRDefault="00931FC3" w:rsidP="009F2A8B">
      <w:r w:rsidRPr="001C6E05">
        <w:t>NEL</w:t>
      </w:r>
      <w:r w:rsidR="000D7D9E" w:rsidRPr="001C6E05">
        <w:t xml:space="preserve"> has the fifth highest rate for hospital admissions of young people for self-harm (10 – 24 years) in the </w:t>
      </w:r>
      <w:r w:rsidRPr="001C6E05">
        <w:t>Y&amp;H</w:t>
      </w:r>
      <w:r w:rsidR="000D7D9E" w:rsidRPr="001C6E05">
        <w:t xml:space="preserve"> region, with a rate of 432.8 per 100,000 populations which is significantly higher than the regional </w:t>
      </w:r>
      <w:r w:rsidR="00281AA8" w:rsidRPr="001C6E05">
        <w:t xml:space="preserve">and England </w:t>
      </w:r>
      <w:r w:rsidR="000D7D9E" w:rsidRPr="001C6E05">
        <w:t>average</w:t>
      </w:r>
      <w:r w:rsidR="00281AA8" w:rsidRPr="001C6E05">
        <w:t>.</w:t>
      </w:r>
    </w:p>
    <w:p w:rsidR="00D65E51" w:rsidRDefault="007218A1" w:rsidP="009F2A8B">
      <w:r w:rsidRPr="001C6E05">
        <w:lastRenderedPageBreak/>
        <w:t xml:space="preserve">The trend of self-harm hospital admissions episodes among young people (10-24 years) has risen both </w:t>
      </w:r>
      <w:r w:rsidR="00D65E51">
        <w:t>N</w:t>
      </w:r>
      <w:r w:rsidR="00CF03A0" w:rsidRPr="001C6E05">
        <w:t>ationally</w:t>
      </w:r>
      <w:r w:rsidRPr="001C6E05">
        <w:t xml:space="preserve"> and regionally between 2007/08-2009/10 to 2010/11-2012/13 with the </w:t>
      </w:r>
      <w:r w:rsidR="00931FC3" w:rsidRPr="001C6E05">
        <w:t>Y&amp;H</w:t>
      </w:r>
      <w:r w:rsidRPr="001C6E05">
        <w:t xml:space="preserve"> region consistently having a higher rate than the collective England rate. </w:t>
      </w:r>
    </w:p>
    <w:p w:rsidR="007218A1" w:rsidRPr="001C6E05" w:rsidRDefault="00931FC3" w:rsidP="009F2A8B">
      <w:r w:rsidRPr="001C6E05">
        <w:t xml:space="preserve">NEL </w:t>
      </w:r>
      <w:r w:rsidR="007218A1" w:rsidRPr="001C6E05">
        <w:t>has shown a significant increase in self-harm hospital episodes; 252.00 per 100,000 in 2007/08-2009/10 to 432.76</w:t>
      </w:r>
      <w:r w:rsidR="00CF03A0" w:rsidRPr="001C6E05">
        <w:t xml:space="preserve"> per 100,000 in 2010/11-2012/13, t</w:t>
      </w:r>
      <w:r w:rsidR="007218A1" w:rsidRPr="001C6E05">
        <w:t>his wa</w:t>
      </w:r>
      <w:r w:rsidR="00D65E51">
        <w:t>s an overall increase of 42%</w:t>
      </w:r>
      <w:r w:rsidR="007218A1" w:rsidRPr="001C6E05">
        <w:t xml:space="preserve">. </w:t>
      </w:r>
    </w:p>
    <w:p w:rsidR="00281AA8" w:rsidRPr="001C6E05" w:rsidRDefault="00281AA8" w:rsidP="009F2A8B">
      <w:pPr>
        <w:rPr>
          <w:b/>
        </w:rPr>
      </w:pPr>
      <w:r w:rsidRPr="001C6E05">
        <w:rPr>
          <w:b/>
        </w:rPr>
        <w:t>3 year pooled directly standardised rate of finished hospital admission episodes for self-harm per 100,000 aged 10-24 years trend (Source: Public Health England, 2015)</w:t>
      </w:r>
    </w:p>
    <w:p w:rsidR="000F531D" w:rsidRPr="001C6E05" w:rsidRDefault="00155C4D" w:rsidP="00FA4F28">
      <w:pPr>
        <w:jc w:val="center"/>
      </w:pPr>
      <w:r w:rsidRPr="001C6E05">
        <w:rPr>
          <w:noProof/>
          <w:lang w:eastAsia="en-GB"/>
        </w:rPr>
        <w:drawing>
          <wp:inline distT="0" distB="0" distL="0" distR="0" wp14:anchorId="7B1AF496" wp14:editId="54261F98">
            <wp:extent cx="4676775" cy="1890213"/>
            <wp:effectExtent l="0" t="0" r="0" b="0"/>
            <wp:docPr id="461" name="Picture 461" descr="cid:image001.png@01D341B4.0EB04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1.png@01D341B4.0EB04C7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688249" cy="1894850"/>
                    </a:xfrm>
                    <a:prstGeom prst="rect">
                      <a:avLst/>
                    </a:prstGeom>
                    <a:noFill/>
                    <a:ln>
                      <a:noFill/>
                    </a:ln>
                  </pic:spPr>
                </pic:pic>
              </a:graphicData>
            </a:graphic>
          </wp:inline>
        </w:drawing>
      </w:r>
    </w:p>
    <w:p w:rsidR="00D126DB" w:rsidRPr="001C6E05" w:rsidRDefault="00281AA8" w:rsidP="009F2A8B">
      <w:r w:rsidRPr="001C6E05">
        <w:rPr>
          <w:b/>
        </w:rPr>
        <w:t>L</w:t>
      </w:r>
      <w:r w:rsidR="00A73468" w:rsidRPr="001C6E05">
        <w:rPr>
          <w:b/>
        </w:rPr>
        <w:t xml:space="preserve">ocal Emergency Self-Harm Admissions </w:t>
      </w:r>
    </w:p>
    <w:p w:rsidR="00FE4A2B" w:rsidRPr="001C6E05" w:rsidRDefault="00A73468" w:rsidP="009F2A8B">
      <w:r w:rsidRPr="001C6E05">
        <w:t xml:space="preserve">Analysis of data determined that there were </w:t>
      </w:r>
      <w:r w:rsidR="007230AD" w:rsidRPr="001C6E05">
        <w:t>in total between 2013 and 2015/16 2515 deliberate self-harm emergency admissions across all ages for residents of</w:t>
      </w:r>
      <w:r w:rsidR="00436CD0" w:rsidRPr="001C6E05">
        <w:t xml:space="preserve"> NEL</w:t>
      </w:r>
      <w:r w:rsidR="007230AD" w:rsidRPr="001C6E05">
        <w:t xml:space="preserve">, of which 365 were those aged </w:t>
      </w:r>
      <w:r w:rsidR="000A2ED7" w:rsidRPr="001C6E05">
        <w:t xml:space="preserve">under </w:t>
      </w:r>
      <w:r w:rsidR="007230AD" w:rsidRPr="001C6E05">
        <w:t>18 years old. Females are considerably more likely to attend A&amp;E as a result of deliberate self-harm than males and the number of admissions increase with age.</w:t>
      </w:r>
      <w:r w:rsidR="00436CD0" w:rsidRPr="001C6E05">
        <w:t xml:space="preserve"> There are considerable differences between the proportion of females and males, almost half (46.3%) of all females are admitted to hospital whereas less than a quarter (23.1%) of males were admitted.</w:t>
      </w:r>
    </w:p>
    <w:tbl>
      <w:tblPr>
        <w:tblStyle w:val="TableGrid"/>
        <w:tblW w:w="0" w:type="auto"/>
        <w:jc w:val="center"/>
        <w:tblInd w:w="-1319" w:type="dxa"/>
        <w:tblLook w:val="04A0" w:firstRow="1" w:lastRow="0" w:firstColumn="1" w:lastColumn="0" w:noHBand="0" w:noVBand="1"/>
      </w:tblPr>
      <w:tblGrid>
        <w:gridCol w:w="3128"/>
        <w:gridCol w:w="1276"/>
        <w:gridCol w:w="1418"/>
        <w:gridCol w:w="3000"/>
      </w:tblGrid>
      <w:tr w:rsidR="000A2ED7" w:rsidRPr="001C6E05" w:rsidTr="00D93025">
        <w:trPr>
          <w:jc w:val="center"/>
        </w:trPr>
        <w:tc>
          <w:tcPr>
            <w:tcW w:w="8822" w:type="dxa"/>
            <w:gridSpan w:val="4"/>
            <w:shd w:val="clear" w:color="auto" w:fill="AC2582"/>
          </w:tcPr>
          <w:p w:rsidR="000A2ED7" w:rsidRPr="002126FF" w:rsidRDefault="009277EE" w:rsidP="007230AD">
            <w:pPr>
              <w:jc w:val="center"/>
              <w:rPr>
                <w:b/>
                <w:color w:val="FFFFFF" w:themeColor="background1"/>
              </w:rPr>
            </w:pPr>
            <w:r w:rsidRPr="002126FF">
              <w:rPr>
                <w:b/>
                <w:color w:val="FFFFFF" w:themeColor="background1"/>
              </w:rPr>
              <w:t>Number of A&amp;E Deliberate Self-harm Admissions by Age and Gender, 2013/14 to 2015/16</w:t>
            </w:r>
            <w:r w:rsidR="00281AA8" w:rsidRPr="002126FF">
              <w:rPr>
                <w:b/>
                <w:color w:val="FFFFFF" w:themeColor="background1"/>
              </w:rPr>
              <w:t xml:space="preserve"> (Source: NEL CCG, 2016)</w:t>
            </w:r>
          </w:p>
        </w:tc>
      </w:tr>
      <w:tr w:rsidR="007230AD" w:rsidRPr="001C6E05" w:rsidTr="00D93025">
        <w:trPr>
          <w:jc w:val="center"/>
        </w:trPr>
        <w:tc>
          <w:tcPr>
            <w:tcW w:w="3128" w:type="dxa"/>
            <w:shd w:val="clear" w:color="auto" w:fill="AC2582"/>
          </w:tcPr>
          <w:p w:rsidR="007230AD" w:rsidRPr="002126FF" w:rsidRDefault="007230AD" w:rsidP="007230AD">
            <w:pPr>
              <w:jc w:val="center"/>
              <w:rPr>
                <w:b/>
                <w:color w:val="FFFFFF" w:themeColor="background1"/>
              </w:rPr>
            </w:pPr>
            <w:r w:rsidRPr="002126FF">
              <w:rPr>
                <w:b/>
                <w:color w:val="FFFFFF" w:themeColor="background1"/>
              </w:rPr>
              <w:t>Age</w:t>
            </w:r>
          </w:p>
        </w:tc>
        <w:tc>
          <w:tcPr>
            <w:tcW w:w="1276" w:type="dxa"/>
            <w:shd w:val="clear" w:color="auto" w:fill="AC2582"/>
          </w:tcPr>
          <w:p w:rsidR="007230AD" w:rsidRPr="002126FF" w:rsidRDefault="007230AD" w:rsidP="007230AD">
            <w:pPr>
              <w:jc w:val="center"/>
              <w:rPr>
                <w:b/>
                <w:color w:val="FFFFFF" w:themeColor="background1"/>
              </w:rPr>
            </w:pPr>
            <w:r w:rsidRPr="002126FF">
              <w:rPr>
                <w:b/>
                <w:color w:val="FFFFFF" w:themeColor="background1"/>
              </w:rPr>
              <w:t>Female</w:t>
            </w:r>
          </w:p>
        </w:tc>
        <w:tc>
          <w:tcPr>
            <w:tcW w:w="1418" w:type="dxa"/>
            <w:shd w:val="clear" w:color="auto" w:fill="AC2582"/>
          </w:tcPr>
          <w:p w:rsidR="007230AD" w:rsidRPr="002126FF" w:rsidRDefault="007230AD" w:rsidP="007230AD">
            <w:pPr>
              <w:jc w:val="center"/>
              <w:rPr>
                <w:b/>
                <w:color w:val="FFFFFF" w:themeColor="background1"/>
              </w:rPr>
            </w:pPr>
            <w:r w:rsidRPr="002126FF">
              <w:rPr>
                <w:b/>
                <w:color w:val="FFFFFF" w:themeColor="background1"/>
              </w:rPr>
              <w:t>Male</w:t>
            </w:r>
          </w:p>
        </w:tc>
        <w:tc>
          <w:tcPr>
            <w:tcW w:w="3000" w:type="dxa"/>
            <w:shd w:val="clear" w:color="auto" w:fill="AC2582"/>
          </w:tcPr>
          <w:p w:rsidR="007230AD" w:rsidRPr="002126FF" w:rsidRDefault="007230AD" w:rsidP="007230AD">
            <w:pPr>
              <w:jc w:val="center"/>
              <w:rPr>
                <w:b/>
                <w:color w:val="FFFFFF" w:themeColor="background1"/>
              </w:rPr>
            </w:pPr>
            <w:r w:rsidRPr="002126FF">
              <w:rPr>
                <w:b/>
                <w:color w:val="FFFFFF" w:themeColor="background1"/>
              </w:rPr>
              <w:t>Total</w:t>
            </w:r>
          </w:p>
        </w:tc>
      </w:tr>
      <w:tr w:rsidR="007230AD" w:rsidRPr="001C6E05" w:rsidTr="00D93025">
        <w:trPr>
          <w:jc w:val="center"/>
        </w:trPr>
        <w:tc>
          <w:tcPr>
            <w:tcW w:w="3128" w:type="dxa"/>
          </w:tcPr>
          <w:p w:rsidR="007230AD" w:rsidRPr="001C6E05" w:rsidRDefault="007230AD" w:rsidP="007230AD">
            <w:pPr>
              <w:jc w:val="center"/>
              <w:rPr>
                <w:b/>
              </w:rPr>
            </w:pPr>
            <w:r w:rsidRPr="001C6E05">
              <w:rPr>
                <w:b/>
              </w:rPr>
              <w:t>12 and under</w:t>
            </w:r>
          </w:p>
        </w:tc>
        <w:tc>
          <w:tcPr>
            <w:tcW w:w="1276" w:type="dxa"/>
          </w:tcPr>
          <w:p w:rsidR="007230AD" w:rsidRPr="001C6E05" w:rsidRDefault="007230AD" w:rsidP="007230AD">
            <w:pPr>
              <w:jc w:val="center"/>
            </w:pPr>
            <w:r w:rsidRPr="001C6E05">
              <w:t>&lt;5</w:t>
            </w:r>
          </w:p>
        </w:tc>
        <w:tc>
          <w:tcPr>
            <w:tcW w:w="1418" w:type="dxa"/>
          </w:tcPr>
          <w:p w:rsidR="007230AD" w:rsidRPr="001C6E05" w:rsidRDefault="007230AD" w:rsidP="007230AD">
            <w:pPr>
              <w:jc w:val="center"/>
            </w:pPr>
            <w:r w:rsidRPr="001C6E05">
              <w:t>10</w:t>
            </w:r>
          </w:p>
        </w:tc>
        <w:tc>
          <w:tcPr>
            <w:tcW w:w="3000" w:type="dxa"/>
          </w:tcPr>
          <w:p w:rsidR="007230AD" w:rsidRPr="001C6E05" w:rsidRDefault="007230AD" w:rsidP="007230AD">
            <w:pPr>
              <w:jc w:val="center"/>
            </w:pPr>
            <w:r w:rsidRPr="001C6E05">
              <w:t>-</w:t>
            </w:r>
          </w:p>
        </w:tc>
      </w:tr>
      <w:tr w:rsidR="007230AD" w:rsidRPr="001C6E05" w:rsidTr="00D93025">
        <w:trPr>
          <w:jc w:val="center"/>
        </w:trPr>
        <w:tc>
          <w:tcPr>
            <w:tcW w:w="3128" w:type="dxa"/>
          </w:tcPr>
          <w:p w:rsidR="007230AD" w:rsidRPr="001C6E05" w:rsidRDefault="007230AD" w:rsidP="007230AD">
            <w:pPr>
              <w:jc w:val="center"/>
              <w:rPr>
                <w:b/>
              </w:rPr>
            </w:pPr>
            <w:r w:rsidRPr="001C6E05">
              <w:rPr>
                <w:b/>
              </w:rPr>
              <w:t>13</w:t>
            </w:r>
          </w:p>
        </w:tc>
        <w:tc>
          <w:tcPr>
            <w:tcW w:w="1276" w:type="dxa"/>
          </w:tcPr>
          <w:p w:rsidR="007230AD" w:rsidRPr="001C6E05" w:rsidRDefault="007230AD" w:rsidP="007230AD">
            <w:pPr>
              <w:jc w:val="center"/>
            </w:pPr>
            <w:r w:rsidRPr="001C6E05">
              <w:t>17</w:t>
            </w:r>
          </w:p>
        </w:tc>
        <w:tc>
          <w:tcPr>
            <w:tcW w:w="1418" w:type="dxa"/>
          </w:tcPr>
          <w:p w:rsidR="007230AD" w:rsidRPr="001C6E05" w:rsidRDefault="007230AD" w:rsidP="007230AD">
            <w:pPr>
              <w:jc w:val="center"/>
            </w:pPr>
            <w:r w:rsidRPr="001C6E05">
              <w:t>6</w:t>
            </w:r>
          </w:p>
        </w:tc>
        <w:tc>
          <w:tcPr>
            <w:tcW w:w="3000" w:type="dxa"/>
          </w:tcPr>
          <w:p w:rsidR="007230AD" w:rsidRPr="001C6E05" w:rsidRDefault="007230AD" w:rsidP="007230AD">
            <w:pPr>
              <w:jc w:val="center"/>
            </w:pPr>
            <w:r w:rsidRPr="001C6E05">
              <w:t>23</w:t>
            </w:r>
          </w:p>
        </w:tc>
      </w:tr>
      <w:tr w:rsidR="007230AD" w:rsidRPr="001C6E05" w:rsidTr="00D93025">
        <w:trPr>
          <w:jc w:val="center"/>
        </w:trPr>
        <w:tc>
          <w:tcPr>
            <w:tcW w:w="3128" w:type="dxa"/>
          </w:tcPr>
          <w:p w:rsidR="007230AD" w:rsidRPr="001C6E05" w:rsidRDefault="007230AD" w:rsidP="007230AD">
            <w:pPr>
              <w:jc w:val="center"/>
              <w:rPr>
                <w:b/>
              </w:rPr>
            </w:pPr>
            <w:r w:rsidRPr="001C6E05">
              <w:rPr>
                <w:b/>
              </w:rPr>
              <w:t>14</w:t>
            </w:r>
          </w:p>
        </w:tc>
        <w:tc>
          <w:tcPr>
            <w:tcW w:w="1276" w:type="dxa"/>
          </w:tcPr>
          <w:p w:rsidR="007230AD" w:rsidRPr="001C6E05" w:rsidRDefault="007230AD" w:rsidP="007230AD">
            <w:pPr>
              <w:jc w:val="center"/>
            </w:pPr>
            <w:r w:rsidRPr="001C6E05">
              <w:t>35</w:t>
            </w:r>
          </w:p>
        </w:tc>
        <w:tc>
          <w:tcPr>
            <w:tcW w:w="1418" w:type="dxa"/>
          </w:tcPr>
          <w:p w:rsidR="007230AD" w:rsidRPr="001C6E05" w:rsidRDefault="007230AD" w:rsidP="007230AD">
            <w:pPr>
              <w:jc w:val="center"/>
            </w:pPr>
            <w:r w:rsidRPr="001C6E05">
              <w:t>7</w:t>
            </w:r>
          </w:p>
        </w:tc>
        <w:tc>
          <w:tcPr>
            <w:tcW w:w="3000" w:type="dxa"/>
          </w:tcPr>
          <w:p w:rsidR="007230AD" w:rsidRPr="001C6E05" w:rsidRDefault="007230AD" w:rsidP="007230AD">
            <w:pPr>
              <w:jc w:val="center"/>
            </w:pPr>
            <w:r w:rsidRPr="001C6E05">
              <w:t>42</w:t>
            </w:r>
          </w:p>
        </w:tc>
      </w:tr>
      <w:tr w:rsidR="007230AD" w:rsidRPr="001C6E05" w:rsidTr="00D93025">
        <w:trPr>
          <w:jc w:val="center"/>
        </w:trPr>
        <w:tc>
          <w:tcPr>
            <w:tcW w:w="3128" w:type="dxa"/>
          </w:tcPr>
          <w:p w:rsidR="007230AD" w:rsidRPr="001C6E05" w:rsidRDefault="007230AD" w:rsidP="007230AD">
            <w:pPr>
              <w:jc w:val="center"/>
              <w:rPr>
                <w:b/>
              </w:rPr>
            </w:pPr>
            <w:r w:rsidRPr="001C6E05">
              <w:rPr>
                <w:b/>
              </w:rPr>
              <w:t>15</w:t>
            </w:r>
          </w:p>
        </w:tc>
        <w:tc>
          <w:tcPr>
            <w:tcW w:w="1276" w:type="dxa"/>
          </w:tcPr>
          <w:p w:rsidR="007230AD" w:rsidRPr="001C6E05" w:rsidRDefault="007230AD" w:rsidP="007230AD">
            <w:pPr>
              <w:jc w:val="center"/>
            </w:pPr>
            <w:r w:rsidRPr="001C6E05">
              <w:t>75</w:t>
            </w:r>
          </w:p>
        </w:tc>
        <w:tc>
          <w:tcPr>
            <w:tcW w:w="1418" w:type="dxa"/>
          </w:tcPr>
          <w:p w:rsidR="007230AD" w:rsidRPr="001C6E05" w:rsidRDefault="007230AD" w:rsidP="007230AD">
            <w:pPr>
              <w:jc w:val="center"/>
            </w:pPr>
            <w:r w:rsidRPr="001C6E05">
              <w:t>19</w:t>
            </w:r>
          </w:p>
        </w:tc>
        <w:tc>
          <w:tcPr>
            <w:tcW w:w="3000" w:type="dxa"/>
          </w:tcPr>
          <w:p w:rsidR="007230AD" w:rsidRPr="001C6E05" w:rsidRDefault="007230AD" w:rsidP="007230AD">
            <w:pPr>
              <w:jc w:val="center"/>
            </w:pPr>
            <w:r w:rsidRPr="001C6E05">
              <w:t>94</w:t>
            </w:r>
          </w:p>
        </w:tc>
      </w:tr>
      <w:tr w:rsidR="007230AD" w:rsidRPr="001C6E05" w:rsidTr="00D93025">
        <w:trPr>
          <w:jc w:val="center"/>
        </w:trPr>
        <w:tc>
          <w:tcPr>
            <w:tcW w:w="3128" w:type="dxa"/>
          </w:tcPr>
          <w:p w:rsidR="007230AD" w:rsidRPr="001C6E05" w:rsidRDefault="007230AD" w:rsidP="007230AD">
            <w:pPr>
              <w:jc w:val="center"/>
              <w:rPr>
                <w:b/>
              </w:rPr>
            </w:pPr>
            <w:r w:rsidRPr="001C6E05">
              <w:rPr>
                <w:b/>
              </w:rPr>
              <w:t>16</w:t>
            </w:r>
          </w:p>
        </w:tc>
        <w:tc>
          <w:tcPr>
            <w:tcW w:w="1276" w:type="dxa"/>
          </w:tcPr>
          <w:p w:rsidR="007230AD" w:rsidRPr="001C6E05" w:rsidRDefault="007230AD" w:rsidP="007230AD">
            <w:pPr>
              <w:jc w:val="center"/>
            </w:pPr>
            <w:r w:rsidRPr="001C6E05">
              <w:t>52</w:t>
            </w:r>
          </w:p>
        </w:tc>
        <w:tc>
          <w:tcPr>
            <w:tcW w:w="1418" w:type="dxa"/>
          </w:tcPr>
          <w:p w:rsidR="007230AD" w:rsidRPr="001C6E05" w:rsidRDefault="007230AD" w:rsidP="007230AD">
            <w:pPr>
              <w:jc w:val="center"/>
            </w:pPr>
            <w:r w:rsidRPr="001C6E05">
              <w:t>28</w:t>
            </w:r>
          </w:p>
        </w:tc>
        <w:tc>
          <w:tcPr>
            <w:tcW w:w="3000" w:type="dxa"/>
          </w:tcPr>
          <w:p w:rsidR="007230AD" w:rsidRPr="001C6E05" w:rsidRDefault="007230AD" w:rsidP="007230AD">
            <w:pPr>
              <w:jc w:val="center"/>
            </w:pPr>
            <w:r w:rsidRPr="001C6E05">
              <w:t>80</w:t>
            </w:r>
          </w:p>
        </w:tc>
      </w:tr>
      <w:tr w:rsidR="007230AD" w:rsidRPr="001C6E05" w:rsidTr="00D93025">
        <w:trPr>
          <w:jc w:val="center"/>
        </w:trPr>
        <w:tc>
          <w:tcPr>
            <w:tcW w:w="3128" w:type="dxa"/>
          </w:tcPr>
          <w:p w:rsidR="007230AD" w:rsidRPr="001C6E05" w:rsidRDefault="007230AD" w:rsidP="007230AD">
            <w:pPr>
              <w:jc w:val="center"/>
              <w:rPr>
                <w:b/>
              </w:rPr>
            </w:pPr>
            <w:r w:rsidRPr="001C6E05">
              <w:rPr>
                <w:b/>
              </w:rPr>
              <w:t>17</w:t>
            </w:r>
          </w:p>
        </w:tc>
        <w:tc>
          <w:tcPr>
            <w:tcW w:w="1276" w:type="dxa"/>
          </w:tcPr>
          <w:p w:rsidR="007230AD" w:rsidRPr="001C6E05" w:rsidRDefault="007230AD" w:rsidP="007230AD">
            <w:pPr>
              <w:jc w:val="center"/>
            </w:pPr>
            <w:r w:rsidRPr="001C6E05">
              <w:t>74</w:t>
            </w:r>
          </w:p>
        </w:tc>
        <w:tc>
          <w:tcPr>
            <w:tcW w:w="1418" w:type="dxa"/>
          </w:tcPr>
          <w:p w:rsidR="007230AD" w:rsidRPr="001C6E05" w:rsidRDefault="007230AD" w:rsidP="007230AD">
            <w:pPr>
              <w:jc w:val="center"/>
            </w:pPr>
            <w:r w:rsidRPr="001C6E05">
              <w:t>38</w:t>
            </w:r>
          </w:p>
        </w:tc>
        <w:tc>
          <w:tcPr>
            <w:tcW w:w="3000" w:type="dxa"/>
          </w:tcPr>
          <w:p w:rsidR="007230AD" w:rsidRPr="001C6E05" w:rsidRDefault="007230AD" w:rsidP="007230AD">
            <w:pPr>
              <w:jc w:val="center"/>
            </w:pPr>
            <w:r w:rsidRPr="001C6E05">
              <w:t>112</w:t>
            </w:r>
          </w:p>
        </w:tc>
      </w:tr>
      <w:tr w:rsidR="007230AD" w:rsidRPr="001C6E05" w:rsidTr="00D93025">
        <w:trPr>
          <w:jc w:val="center"/>
        </w:trPr>
        <w:tc>
          <w:tcPr>
            <w:tcW w:w="3128" w:type="dxa"/>
          </w:tcPr>
          <w:p w:rsidR="007230AD" w:rsidRPr="001C6E05" w:rsidRDefault="007230AD" w:rsidP="007230AD">
            <w:pPr>
              <w:jc w:val="center"/>
              <w:rPr>
                <w:b/>
              </w:rPr>
            </w:pPr>
            <w:r w:rsidRPr="001C6E05">
              <w:rPr>
                <w:b/>
              </w:rPr>
              <w:t>Total</w:t>
            </w:r>
          </w:p>
        </w:tc>
        <w:tc>
          <w:tcPr>
            <w:tcW w:w="1276" w:type="dxa"/>
          </w:tcPr>
          <w:p w:rsidR="007230AD" w:rsidRPr="001C6E05" w:rsidRDefault="007230AD" w:rsidP="007230AD">
            <w:pPr>
              <w:jc w:val="center"/>
            </w:pPr>
            <w:r w:rsidRPr="001C6E05">
              <w:t>257</w:t>
            </w:r>
          </w:p>
        </w:tc>
        <w:tc>
          <w:tcPr>
            <w:tcW w:w="1418" w:type="dxa"/>
          </w:tcPr>
          <w:p w:rsidR="007230AD" w:rsidRPr="001C6E05" w:rsidRDefault="007230AD" w:rsidP="007230AD">
            <w:pPr>
              <w:jc w:val="center"/>
            </w:pPr>
            <w:r w:rsidRPr="001C6E05">
              <w:t>108</w:t>
            </w:r>
          </w:p>
        </w:tc>
        <w:tc>
          <w:tcPr>
            <w:tcW w:w="3000" w:type="dxa"/>
          </w:tcPr>
          <w:p w:rsidR="007230AD" w:rsidRPr="001C6E05" w:rsidRDefault="007230AD" w:rsidP="007230AD">
            <w:pPr>
              <w:jc w:val="center"/>
            </w:pPr>
            <w:r w:rsidRPr="001C6E05">
              <w:t>365</w:t>
            </w:r>
          </w:p>
        </w:tc>
      </w:tr>
    </w:tbl>
    <w:p w:rsidR="000F378F" w:rsidRPr="001C6E05" w:rsidRDefault="00281AA8" w:rsidP="009F2A8B">
      <w:r w:rsidRPr="001C6E05">
        <w:rPr>
          <w:sz w:val="20"/>
        </w:rPr>
        <w:br/>
      </w:r>
      <w:r w:rsidR="007A1FB9" w:rsidRPr="001C6E05">
        <w:t xml:space="preserve">The overall crude of A&amp;E admissions for </w:t>
      </w:r>
      <w:r w:rsidR="00CF03A0" w:rsidRPr="001C6E05">
        <w:t>deliberates</w:t>
      </w:r>
      <w:r w:rsidR="007A1FB9" w:rsidRPr="001C6E05">
        <w:t xml:space="preserve"> self-harm amongst 0-17 year old in </w:t>
      </w:r>
      <w:r w:rsidR="00931FC3" w:rsidRPr="001C6E05">
        <w:t>NEL</w:t>
      </w:r>
      <w:r w:rsidR="007A1FB9" w:rsidRPr="001C6E05">
        <w:t xml:space="preserve"> is 1067.1 per 100,000. There is a correlation between the rate of admissions per ward and their respective </w:t>
      </w:r>
      <w:r w:rsidRPr="001C6E05">
        <w:t>deprivation score</w:t>
      </w:r>
      <w:r w:rsidR="000F378F" w:rsidRPr="001C6E05">
        <w:t xml:space="preserve">. Almost a third (31.8%) of admissions were residents in the most deprived quintile and over a half (56.7%) were residents in the 40% most deprived areas of </w:t>
      </w:r>
      <w:r w:rsidR="00AC306F" w:rsidRPr="001C6E05">
        <w:t>NEL.</w:t>
      </w:r>
    </w:p>
    <w:p w:rsidR="00BC3E44" w:rsidRDefault="00BC3E44" w:rsidP="009F2A8B">
      <w:pPr>
        <w:rPr>
          <w:b/>
        </w:rPr>
      </w:pPr>
    </w:p>
    <w:p w:rsidR="00281AA8" w:rsidRPr="001C6E05" w:rsidRDefault="00281AA8" w:rsidP="009F2A8B">
      <w:pPr>
        <w:rPr>
          <w:b/>
        </w:rPr>
      </w:pPr>
      <w:r w:rsidRPr="001C6E05">
        <w:rPr>
          <w:b/>
        </w:rPr>
        <w:lastRenderedPageBreak/>
        <w:t>3 year pooled A&amp;E admissions for deliberate self-harm crude rate per 100,000 by 2015 IMD quintile, 2013/14 to 2015/16 (Source: NEL CCG, 2016):</w:t>
      </w:r>
    </w:p>
    <w:p w:rsidR="000F531D" w:rsidRDefault="007A1FB9" w:rsidP="009277EE">
      <w:pPr>
        <w:rPr>
          <w:color w:val="1F497D" w:themeColor="text2"/>
        </w:rPr>
      </w:pPr>
      <w:r>
        <w:rPr>
          <w:noProof/>
          <w:lang w:eastAsia="en-GB"/>
        </w:rPr>
        <w:drawing>
          <wp:inline distT="0" distB="0" distL="0" distR="0" wp14:anchorId="702B460B" wp14:editId="472B18FE">
            <wp:extent cx="5400675" cy="1297456"/>
            <wp:effectExtent l="0" t="0" r="0" b="0"/>
            <wp:docPr id="462" name="Picture 462" descr="cid:image001.png@01D341BB.135D2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1.png@01D341BB.135D2E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15677" cy="1301060"/>
                    </a:xfrm>
                    <a:prstGeom prst="rect">
                      <a:avLst/>
                    </a:prstGeom>
                    <a:noFill/>
                    <a:ln>
                      <a:noFill/>
                    </a:ln>
                  </pic:spPr>
                </pic:pic>
              </a:graphicData>
            </a:graphic>
          </wp:inline>
        </w:drawing>
      </w:r>
    </w:p>
    <w:p w:rsidR="009277EE" w:rsidRPr="001C6E05" w:rsidRDefault="00281AA8" w:rsidP="009277EE">
      <w:r w:rsidRPr="001C6E05">
        <w:t>The</w:t>
      </w:r>
      <w:r w:rsidR="009277EE" w:rsidRPr="001C6E05">
        <w:t xml:space="preserve"> average number of admissions varies from month to month although there are notable peaks in admissions around January, June and November with troughs in March and summer months of July, August and September. </w:t>
      </w:r>
    </w:p>
    <w:p w:rsidR="00281AA8" w:rsidRPr="001C6E05" w:rsidRDefault="00281AA8" w:rsidP="009277EE">
      <w:pPr>
        <w:rPr>
          <w:b/>
        </w:rPr>
      </w:pPr>
      <w:r w:rsidRPr="001C6E05">
        <w:rPr>
          <w:b/>
        </w:rPr>
        <w:t>3 year pooled A&amp;E deliberate self-harm admissions per month, 2013/15 to 2015/16 (Source: NEL CCG, 2016)</w:t>
      </w:r>
    </w:p>
    <w:p w:rsidR="009277EE" w:rsidRDefault="009277EE" w:rsidP="00FA4F28">
      <w:pPr>
        <w:jc w:val="center"/>
        <w:rPr>
          <w:color w:val="1F497D" w:themeColor="text2"/>
        </w:rPr>
      </w:pPr>
      <w:r>
        <w:rPr>
          <w:noProof/>
          <w:lang w:eastAsia="en-GB"/>
        </w:rPr>
        <w:drawing>
          <wp:inline distT="0" distB="0" distL="0" distR="0" wp14:anchorId="5B6AB1FF" wp14:editId="273B68CB">
            <wp:extent cx="4676775" cy="1817883"/>
            <wp:effectExtent l="0" t="0" r="0" b="0"/>
            <wp:docPr id="465" name="Picture 465" descr="cid:image001.png@01D341BE.0D75E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1.png@01D341BE.0D75EC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678179" cy="1818429"/>
                    </a:xfrm>
                    <a:prstGeom prst="rect">
                      <a:avLst/>
                    </a:prstGeom>
                    <a:noFill/>
                    <a:ln>
                      <a:noFill/>
                    </a:ln>
                  </pic:spPr>
                </pic:pic>
              </a:graphicData>
            </a:graphic>
          </wp:inline>
        </w:drawing>
      </w:r>
    </w:p>
    <w:p w:rsidR="000F531D" w:rsidRPr="001C6E05" w:rsidRDefault="000F531D" w:rsidP="009F2A8B">
      <w:r w:rsidRPr="001C6E05">
        <w:rPr>
          <w:b/>
        </w:rPr>
        <w:t>Location of where deliberate self-harm occurred prior to admission, 2013/14 to 2015/16</w:t>
      </w:r>
    </w:p>
    <w:tbl>
      <w:tblPr>
        <w:tblStyle w:val="TableGrid"/>
        <w:tblW w:w="0" w:type="auto"/>
        <w:jc w:val="center"/>
        <w:tblInd w:w="108" w:type="dxa"/>
        <w:tblLook w:val="04A0" w:firstRow="1" w:lastRow="0" w:firstColumn="1" w:lastColumn="0" w:noHBand="0" w:noVBand="1"/>
      </w:tblPr>
      <w:tblGrid>
        <w:gridCol w:w="2835"/>
        <w:gridCol w:w="1712"/>
        <w:gridCol w:w="1407"/>
      </w:tblGrid>
      <w:tr w:rsidR="00754B30" w:rsidTr="00FA4F28">
        <w:trPr>
          <w:jc w:val="center"/>
        </w:trPr>
        <w:tc>
          <w:tcPr>
            <w:tcW w:w="2835" w:type="dxa"/>
            <w:shd w:val="clear" w:color="auto" w:fill="AC2582"/>
          </w:tcPr>
          <w:p w:rsidR="00754B30" w:rsidRPr="00564785" w:rsidRDefault="00754B30" w:rsidP="00754B30">
            <w:pPr>
              <w:jc w:val="center"/>
              <w:rPr>
                <w:b/>
                <w:color w:val="FFFFFF" w:themeColor="background1"/>
              </w:rPr>
            </w:pPr>
            <w:r>
              <w:rPr>
                <w:b/>
                <w:color w:val="FFFFFF" w:themeColor="background1"/>
              </w:rPr>
              <w:t>Location of Self-Harm</w:t>
            </w:r>
          </w:p>
        </w:tc>
        <w:tc>
          <w:tcPr>
            <w:tcW w:w="3119" w:type="dxa"/>
            <w:gridSpan w:val="2"/>
            <w:shd w:val="clear" w:color="auto" w:fill="AC2582"/>
          </w:tcPr>
          <w:p w:rsidR="00754B30" w:rsidRPr="00564785" w:rsidRDefault="00754B30" w:rsidP="00956CD5">
            <w:pPr>
              <w:jc w:val="center"/>
              <w:rPr>
                <w:b/>
                <w:color w:val="FFFFFF" w:themeColor="background1"/>
              </w:rPr>
            </w:pPr>
            <w:r>
              <w:rPr>
                <w:b/>
                <w:color w:val="FFFFFF" w:themeColor="background1"/>
              </w:rPr>
              <w:t>Emergency Admissions</w:t>
            </w:r>
          </w:p>
        </w:tc>
      </w:tr>
      <w:tr w:rsidR="00754B30" w:rsidTr="00FA4F28">
        <w:trPr>
          <w:jc w:val="center"/>
        </w:trPr>
        <w:tc>
          <w:tcPr>
            <w:tcW w:w="2835" w:type="dxa"/>
          </w:tcPr>
          <w:p w:rsidR="00754B30" w:rsidRDefault="00754B30" w:rsidP="00956CD5">
            <w:pPr>
              <w:jc w:val="center"/>
              <w:rPr>
                <w:b/>
              </w:rPr>
            </w:pPr>
          </w:p>
        </w:tc>
        <w:tc>
          <w:tcPr>
            <w:tcW w:w="1712" w:type="dxa"/>
          </w:tcPr>
          <w:p w:rsidR="00754B30" w:rsidRDefault="00754B30" w:rsidP="00956CD5">
            <w:pPr>
              <w:jc w:val="center"/>
            </w:pPr>
            <w:r>
              <w:t>n</w:t>
            </w:r>
          </w:p>
        </w:tc>
        <w:tc>
          <w:tcPr>
            <w:tcW w:w="1407" w:type="dxa"/>
          </w:tcPr>
          <w:p w:rsidR="00754B30" w:rsidRDefault="00754B30" w:rsidP="00956CD5">
            <w:pPr>
              <w:jc w:val="center"/>
            </w:pPr>
            <w:r>
              <w:t>%</w:t>
            </w:r>
          </w:p>
        </w:tc>
      </w:tr>
      <w:tr w:rsidR="00754B30" w:rsidTr="00FA4F28">
        <w:trPr>
          <w:jc w:val="center"/>
        </w:trPr>
        <w:tc>
          <w:tcPr>
            <w:tcW w:w="2835" w:type="dxa"/>
          </w:tcPr>
          <w:p w:rsidR="00754B30" w:rsidRPr="007230AD" w:rsidRDefault="00754B30" w:rsidP="00956CD5">
            <w:pPr>
              <w:jc w:val="center"/>
              <w:rPr>
                <w:b/>
              </w:rPr>
            </w:pPr>
            <w:r>
              <w:rPr>
                <w:b/>
              </w:rPr>
              <w:t>Home</w:t>
            </w:r>
          </w:p>
        </w:tc>
        <w:tc>
          <w:tcPr>
            <w:tcW w:w="1712" w:type="dxa"/>
          </w:tcPr>
          <w:p w:rsidR="00754B30" w:rsidRDefault="00754B30" w:rsidP="00956CD5">
            <w:pPr>
              <w:jc w:val="center"/>
            </w:pPr>
            <w:r>
              <w:t>252</w:t>
            </w:r>
          </w:p>
        </w:tc>
        <w:tc>
          <w:tcPr>
            <w:tcW w:w="1407" w:type="dxa"/>
          </w:tcPr>
          <w:p w:rsidR="00754B30" w:rsidRDefault="00754B30" w:rsidP="00956CD5">
            <w:pPr>
              <w:jc w:val="center"/>
            </w:pPr>
            <w:r>
              <w:t>69%</w:t>
            </w:r>
          </w:p>
        </w:tc>
      </w:tr>
      <w:tr w:rsidR="00754B30" w:rsidTr="00FA4F28">
        <w:trPr>
          <w:jc w:val="center"/>
        </w:trPr>
        <w:tc>
          <w:tcPr>
            <w:tcW w:w="2835" w:type="dxa"/>
          </w:tcPr>
          <w:p w:rsidR="00754B30" w:rsidRPr="007230AD" w:rsidRDefault="00754B30" w:rsidP="00956CD5">
            <w:pPr>
              <w:jc w:val="center"/>
              <w:rPr>
                <w:b/>
              </w:rPr>
            </w:pPr>
            <w:r>
              <w:rPr>
                <w:b/>
              </w:rPr>
              <w:t>Public Place</w:t>
            </w:r>
          </w:p>
        </w:tc>
        <w:tc>
          <w:tcPr>
            <w:tcW w:w="1712" w:type="dxa"/>
          </w:tcPr>
          <w:p w:rsidR="00754B30" w:rsidRDefault="00754B30" w:rsidP="00956CD5">
            <w:pPr>
              <w:jc w:val="center"/>
            </w:pPr>
            <w:r>
              <w:t>58</w:t>
            </w:r>
          </w:p>
        </w:tc>
        <w:tc>
          <w:tcPr>
            <w:tcW w:w="1407" w:type="dxa"/>
          </w:tcPr>
          <w:p w:rsidR="00754B30" w:rsidRDefault="00754B30" w:rsidP="00956CD5">
            <w:pPr>
              <w:jc w:val="center"/>
            </w:pPr>
            <w:r>
              <w:t>15.9%</w:t>
            </w:r>
          </w:p>
        </w:tc>
      </w:tr>
      <w:tr w:rsidR="00754B30" w:rsidTr="00FA4F28">
        <w:trPr>
          <w:jc w:val="center"/>
        </w:trPr>
        <w:tc>
          <w:tcPr>
            <w:tcW w:w="2835" w:type="dxa"/>
          </w:tcPr>
          <w:p w:rsidR="00754B30" w:rsidRPr="007230AD" w:rsidRDefault="00754B30" w:rsidP="00956CD5">
            <w:pPr>
              <w:jc w:val="center"/>
              <w:rPr>
                <w:b/>
              </w:rPr>
            </w:pPr>
            <w:r>
              <w:rPr>
                <w:b/>
              </w:rPr>
              <w:t>Educational Establishment</w:t>
            </w:r>
          </w:p>
        </w:tc>
        <w:tc>
          <w:tcPr>
            <w:tcW w:w="1712" w:type="dxa"/>
          </w:tcPr>
          <w:p w:rsidR="00754B30" w:rsidRDefault="00754B30" w:rsidP="00956CD5">
            <w:pPr>
              <w:jc w:val="center"/>
            </w:pPr>
            <w:r>
              <w:t>32</w:t>
            </w:r>
          </w:p>
        </w:tc>
        <w:tc>
          <w:tcPr>
            <w:tcW w:w="1407" w:type="dxa"/>
          </w:tcPr>
          <w:p w:rsidR="00754B30" w:rsidRDefault="00754B30" w:rsidP="00956CD5">
            <w:pPr>
              <w:jc w:val="center"/>
            </w:pPr>
            <w:r>
              <w:t>8.8%</w:t>
            </w:r>
          </w:p>
        </w:tc>
      </w:tr>
      <w:tr w:rsidR="00754B30" w:rsidTr="00FA4F28">
        <w:trPr>
          <w:jc w:val="center"/>
        </w:trPr>
        <w:tc>
          <w:tcPr>
            <w:tcW w:w="2835" w:type="dxa"/>
          </w:tcPr>
          <w:p w:rsidR="00754B30" w:rsidRPr="007230AD" w:rsidRDefault="00754B30" w:rsidP="00956CD5">
            <w:pPr>
              <w:jc w:val="center"/>
              <w:rPr>
                <w:b/>
              </w:rPr>
            </w:pPr>
            <w:r>
              <w:rPr>
                <w:b/>
              </w:rPr>
              <w:t>Other</w:t>
            </w:r>
          </w:p>
        </w:tc>
        <w:tc>
          <w:tcPr>
            <w:tcW w:w="1712" w:type="dxa"/>
          </w:tcPr>
          <w:p w:rsidR="00754B30" w:rsidRDefault="00754B30" w:rsidP="00956CD5">
            <w:pPr>
              <w:jc w:val="center"/>
            </w:pPr>
            <w:r>
              <w:t>23</w:t>
            </w:r>
          </w:p>
        </w:tc>
        <w:tc>
          <w:tcPr>
            <w:tcW w:w="1407" w:type="dxa"/>
          </w:tcPr>
          <w:p w:rsidR="00754B30" w:rsidRDefault="00754B30" w:rsidP="00956CD5">
            <w:pPr>
              <w:jc w:val="center"/>
            </w:pPr>
            <w:r>
              <w:t>6.3%</w:t>
            </w:r>
          </w:p>
        </w:tc>
      </w:tr>
      <w:tr w:rsidR="00754B30" w:rsidTr="00FA4F28">
        <w:trPr>
          <w:jc w:val="center"/>
        </w:trPr>
        <w:tc>
          <w:tcPr>
            <w:tcW w:w="2835" w:type="dxa"/>
          </w:tcPr>
          <w:p w:rsidR="00754B30" w:rsidRPr="007230AD" w:rsidRDefault="00754B30" w:rsidP="00956CD5">
            <w:pPr>
              <w:jc w:val="center"/>
              <w:rPr>
                <w:b/>
              </w:rPr>
            </w:pPr>
            <w:r>
              <w:rPr>
                <w:b/>
              </w:rPr>
              <w:t>Total</w:t>
            </w:r>
          </w:p>
        </w:tc>
        <w:tc>
          <w:tcPr>
            <w:tcW w:w="1712" w:type="dxa"/>
          </w:tcPr>
          <w:p w:rsidR="00754B30" w:rsidRDefault="00754B30" w:rsidP="00956CD5">
            <w:pPr>
              <w:jc w:val="center"/>
            </w:pPr>
            <w:r>
              <w:t>265</w:t>
            </w:r>
          </w:p>
        </w:tc>
        <w:tc>
          <w:tcPr>
            <w:tcW w:w="1407" w:type="dxa"/>
          </w:tcPr>
          <w:p w:rsidR="00754B30" w:rsidRDefault="00754B30" w:rsidP="00956CD5">
            <w:pPr>
              <w:jc w:val="center"/>
            </w:pPr>
            <w:r>
              <w:t>100%</w:t>
            </w:r>
          </w:p>
        </w:tc>
      </w:tr>
    </w:tbl>
    <w:p w:rsidR="00754B30" w:rsidRDefault="00754B30" w:rsidP="009F2A8B"/>
    <w:p w:rsidR="00281AA8" w:rsidRDefault="00281AA8" w:rsidP="009F2A8B"/>
    <w:p w:rsidR="00A8521F" w:rsidRDefault="00A8521F" w:rsidP="009F2A8B"/>
    <w:p w:rsidR="001C6E05" w:rsidRDefault="001C6E05" w:rsidP="009F2A8B"/>
    <w:p w:rsidR="001C6E05" w:rsidRDefault="001C6E05" w:rsidP="009F2A8B"/>
    <w:p w:rsidR="001C6E05" w:rsidRDefault="001C6E05" w:rsidP="009F2A8B"/>
    <w:p w:rsidR="001C6E05" w:rsidRDefault="001C6E05" w:rsidP="009F2A8B"/>
    <w:p w:rsidR="001C6E05" w:rsidRDefault="001C6E05" w:rsidP="009F2A8B"/>
    <w:p w:rsidR="00632FD4" w:rsidRPr="00D00B7E" w:rsidRDefault="00196B19" w:rsidP="009F2A8B">
      <w:pPr>
        <w:pStyle w:val="Heading1"/>
        <w:rPr>
          <w:rFonts w:asciiTheme="minorHAnsi" w:hAnsiTheme="minorHAnsi"/>
          <w:sz w:val="22"/>
          <w:szCs w:val="22"/>
        </w:rPr>
      </w:pPr>
      <w:r w:rsidRPr="00D00B7E">
        <w:rPr>
          <w:noProof/>
          <w:sz w:val="22"/>
          <w:szCs w:val="22"/>
          <w:lang w:eastAsia="en-GB"/>
        </w:rPr>
        <mc:AlternateContent>
          <mc:Choice Requires="wpg">
            <w:drawing>
              <wp:anchor distT="0" distB="0" distL="114300" distR="114300" simplePos="0" relativeHeight="251679744" behindDoc="0" locked="0" layoutInCell="1" allowOverlap="1" wp14:anchorId="2D2FEF77" wp14:editId="23027928">
                <wp:simplePos x="0" y="0"/>
                <wp:positionH relativeFrom="column">
                  <wp:posOffset>-1270</wp:posOffset>
                </wp:positionH>
                <wp:positionV relativeFrom="paragraph">
                  <wp:posOffset>-19337</wp:posOffset>
                </wp:positionV>
                <wp:extent cx="6461760" cy="331470"/>
                <wp:effectExtent l="19050" t="0" r="15240" b="182880"/>
                <wp:wrapNone/>
                <wp:docPr id="15" name="Group 15"/>
                <wp:cNvGraphicFramePr/>
                <a:graphic xmlns:a="http://schemas.openxmlformats.org/drawingml/2006/main">
                  <a:graphicData uri="http://schemas.microsoft.com/office/word/2010/wordprocessingGroup">
                    <wpg:wgp>
                      <wpg:cNvGrpSpPr/>
                      <wpg:grpSpPr>
                        <a:xfrm>
                          <a:off x="0" y="0"/>
                          <a:ext cx="6461760" cy="331470"/>
                          <a:chOff x="0" y="0"/>
                          <a:chExt cx="6462129" cy="331797"/>
                        </a:xfrm>
                      </wpg:grpSpPr>
                      <wps:wsp>
                        <wps:cNvPr id="16" name="Text Box 2"/>
                        <wps:cNvSpPr txBox="1">
                          <a:spLocks noChangeArrowheads="1"/>
                        </wps:cNvSpPr>
                        <wps:spPr bwMode="auto">
                          <a:xfrm>
                            <a:off x="0" y="327"/>
                            <a:ext cx="6017895" cy="331470"/>
                          </a:xfrm>
                          <a:prstGeom prst="rect">
                            <a:avLst/>
                          </a:prstGeom>
                          <a:solidFill>
                            <a:srgbClr val="F8B432"/>
                          </a:solidFill>
                          <a:ln w="9525">
                            <a:solidFill>
                              <a:srgbClr val="F8B432"/>
                            </a:solidFill>
                            <a:miter lim="800000"/>
                            <a:headEnd/>
                            <a:tailEnd/>
                          </a:ln>
                          <a:effectLst>
                            <a:reflection blurRad="6350" stA="52000" endA="300" endPos="35000" dir="5400000" sy="-100000" algn="bl" rotWithShape="0"/>
                          </a:effectLst>
                        </wps:spPr>
                        <wps:txbx>
                          <w:txbxContent>
                            <w:p w:rsidR="00B110E3" w:rsidRPr="00A57461" w:rsidRDefault="00B110E3" w:rsidP="00735E8E">
                              <w:pPr>
                                <w:pStyle w:val="ListParagraph"/>
                                <w:numPr>
                                  <w:ilvl w:val="0"/>
                                  <w:numId w:val="14"/>
                                </w:numPr>
                                <w:rPr>
                                  <w:b/>
                                  <w:color w:val="FFFFFF" w:themeColor="background1"/>
                                  <w:sz w:val="28"/>
                                </w:rPr>
                              </w:pPr>
                              <w:r w:rsidRPr="00A57461">
                                <w:rPr>
                                  <w:b/>
                                  <w:color w:val="FFFFFF" w:themeColor="background1"/>
                                  <w:sz w:val="28"/>
                                </w:rPr>
                                <w:t xml:space="preserve">Current Service Offer </w:t>
                              </w:r>
                            </w:p>
                          </w:txbxContent>
                        </wps:txbx>
                        <wps:bodyPr rot="0" vert="horz" wrap="square" lIns="91440" tIns="45720" rIns="91440" bIns="45720" anchor="t" anchorCtr="0">
                          <a:noAutofit/>
                        </wps:bodyPr>
                      </wps:wsp>
                      <wps:wsp>
                        <wps:cNvPr id="17" name="Flowchart: Extract 17"/>
                        <wps:cNvSpPr/>
                        <wps:spPr>
                          <a:xfrm rot="5400000">
                            <a:off x="6081712" y="-52060"/>
                            <a:ext cx="328358" cy="432477"/>
                          </a:xfrm>
                          <a:prstGeom prst="flowChartExtract">
                            <a:avLst/>
                          </a:prstGeom>
                          <a:solidFill>
                            <a:srgbClr val="F8B432"/>
                          </a:solidFill>
                          <a:ln w="12700" cap="flat" cmpd="sng" algn="ctr">
                            <a:solidFill>
                              <a:srgbClr val="F8B432"/>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1034" style="position:absolute;margin-left:-.1pt;margin-top:-1.5pt;width:508.8pt;height:26.1pt;z-index:251679744"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">
                <v:shape id="_x0000_s1035"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UYsEA&#10;AADbAAAADwAAAGRycy9kb3ducmV2LnhtbERPTYvCMBC9C/6HMMLeNFVY2a1GEWVhWfBgXcHj2Ixt&#10;tZmUJGvrvzfCgrd5vM+ZLztTixs5X1lWMB4lIIhzqysuFPzuv4YfIHxA1lhbJgV38rBc9HtzTLVt&#10;eUe3LBQihrBPUUEZQpNK6fOSDPqRbYgjd7bOYIjQFVI7bGO4qeUkSabSYMWxocSG1iXl1+zPKOjC&#10;z/vxc7yvj/fDyWWZubh2u1HqbdCtZiACdeEl/nd/6zh/Cs9f4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HFGLBAAAA2wAAAA8AAAAAAAAAAAAAAAAAmAIAAGRycy9kb3du&#10;cmV2LnhtbFBLBQYAAAAABAAEAPUAAACGAwAAAAA=&#10;" fillcolor="#f8b432" strokecolor="#f8b432">
                  <v:textbox>
                    <w:txbxContent>
                      <w:p w:rsidR="00B110E3" w:rsidRPr="00A57461" w:rsidRDefault="00B110E3" w:rsidP="00735E8E">
                        <w:pPr>
                          <w:pStyle w:val="ListParagraph"/>
                          <w:numPr>
                            <w:ilvl w:val="0"/>
                            <w:numId w:val="14"/>
                          </w:numPr>
                          <w:rPr>
                            <w:b/>
                            <w:color w:val="FFFFFF" w:themeColor="background1"/>
                            <w:sz w:val="28"/>
                          </w:rPr>
                        </w:pPr>
                        <w:r w:rsidRPr="00A57461">
                          <w:rPr>
                            <w:b/>
                            <w:color w:val="FFFFFF" w:themeColor="background1"/>
                            <w:sz w:val="28"/>
                          </w:rPr>
                          <w:t xml:space="preserve">Current Service Offer </w:t>
                        </w:r>
                      </w:p>
                    </w:txbxContent>
                  </v:textbox>
                </v:shape>
                <v:shape id="Flowchart: Extract 17" o:spid="_x0000_s1036"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pMb0A&#10;AADbAAAADwAAAGRycy9kb3ducmV2LnhtbERPzYrCMBC+L/gOYQRva6qgK9UoKiieFKsPMDRjU2wm&#10;pYnavr0RhL3Nx/c7i1VrK/GkxpeOFYyGCQji3OmSCwXXy+53BsIHZI2VY1LQkYfVsvezwFS7F5/p&#10;mYVCxBD2KSowIdSplD43ZNEPXU0cuZtrLIYIm0LqBl8x3FZynCRTabHk2GCwpq2h/J49rILNKZvo&#10;y25KV9NVuN4gHbv9Q6lBv13PQQRqw7/46z7oOP8PPr/EA+Ty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pppMb0AAADbAAAADwAAAAAAAAAAAAAAAACYAgAAZHJzL2Rvd25yZXYu&#10;eG1sUEsFBgAAAAAEAAQA9QAAAIIDAAAAAA==&#10;" fillcolor="#f8b432" strokecolor="#f8b432" strokeweight="1pt"/>
              </v:group>
            </w:pict>
          </mc:Fallback>
        </mc:AlternateContent>
      </w:r>
    </w:p>
    <w:p w:rsidR="00FA4F28" w:rsidRDefault="00281AA8" w:rsidP="009F2A8B">
      <w:r>
        <w:br/>
      </w:r>
      <w:r w:rsidR="00E85D16" w:rsidRPr="00D00B7E">
        <w:t>NELC</w:t>
      </w:r>
      <w:r w:rsidR="00D4793A" w:rsidRPr="00D00B7E">
        <w:t xml:space="preserve"> has delegated responsibility for the commissioning of children’s and young people’s mental health serv</w:t>
      </w:r>
      <w:r w:rsidR="00E85D16" w:rsidRPr="00D00B7E">
        <w:t>ices from NELCCG</w:t>
      </w:r>
      <w:r w:rsidR="00D4793A" w:rsidRPr="00D00B7E">
        <w:t xml:space="preserve">. </w:t>
      </w:r>
      <w:r w:rsidR="004B2C36" w:rsidRPr="00D00B7E">
        <w:t>NEL</w:t>
      </w:r>
      <w:r w:rsidR="007D46EA">
        <w:t xml:space="preserve"> Children and Adolescent Mental Health Services (CAMHs)</w:t>
      </w:r>
      <w:r w:rsidR="004B2C36" w:rsidRPr="00D00B7E">
        <w:t xml:space="preserve"> </w:t>
      </w:r>
      <w:r w:rsidR="007D46EA">
        <w:t>p</w:t>
      </w:r>
      <w:r w:rsidR="004B2C36" w:rsidRPr="00D00B7E">
        <w:t>rovide</w:t>
      </w:r>
      <w:r w:rsidR="00583891" w:rsidRPr="00D00B7E">
        <w:t>s</w:t>
      </w:r>
      <w:r w:rsidR="004B2C36" w:rsidRPr="00D00B7E">
        <w:t xml:space="preserve"> client support through the services for </w:t>
      </w:r>
      <w:r w:rsidR="004421DD">
        <w:t>CYP</w:t>
      </w:r>
      <w:r w:rsidR="004B2C36" w:rsidRPr="00D00B7E">
        <w:t xml:space="preserve"> with additional vulnerabilities these include those with learning disabilities, looked after children, those in the criminal justice system, who misuse substances and those in alternative provision (e.g. pupil referral units). </w:t>
      </w:r>
    </w:p>
    <w:p w:rsidR="004B2C36" w:rsidRPr="00D00B7E" w:rsidRDefault="00173B24" w:rsidP="009F2A8B">
      <w:r w:rsidRPr="00D00B7E">
        <w:t>CAMHs provide</w:t>
      </w:r>
      <w:r w:rsidR="004B2C36" w:rsidRPr="00D00B7E">
        <w:t xml:space="preserve"> a range of interventions and support</w:t>
      </w:r>
      <w:r w:rsidR="00554D3B" w:rsidRPr="00D00B7E">
        <w:t xml:space="preserve"> which is</w:t>
      </w:r>
      <w:r w:rsidR="004B2C36" w:rsidRPr="00D00B7E">
        <w:t xml:space="preserve"> appropriate to the</w:t>
      </w:r>
      <w:r w:rsidR="00554D3B" w:rsidRPr="00D00B7E">
        <w:t xml:space="preserve"> needs of </w:t>
      </w:r>
      <w:r w:rsidR="004421DD">
        <w:t>CYP</w:t>
      </w:r>
      <w:r w:rsidR="00554D3B" w:rsidRPr="00D00B7E">
        <w:t xml:space="preserve">. </w:t>
      </w:r>
      <w:r w:rsidR="004B2C36" w:rsidRPr="00D00B7E">
        <w:t xml:space="preserve">Assessment and diagnosis of autistic spectrum conditions for </w:t>
      </w:r>
      <w:r w:rsidR="004421DD">
        <w:t>CYP</w:t>
      </w:r>
      <w:r w:rsidR="004B2C36" w:rsidRPr="00D00B7E">
        <w:t xml:space="preserve"> is undertaken by a multi-disciplinary panel which includes CAMHs involvement. Post diagnosis support is provided through accredited targeted parenting programmes, inclusion support workers linked to school localities and a small number of specialist units within mainstream schools</w:t>
      </w:r>
    </w:p>
    <w:p w:rsidR="004F451B" w:rsidRPr="00D00B7E" w:rsidRDefault="004B2C36" w:rsidP="009F2A8B">
      <w:r w:rsidRPr="00D00B7E">
        <w:t xml:space="preserve">Traditionally the CAMHs contract has been commissioned on a four-tiered framework, however this model is now over 20 years old and </w:t>
      </w:r>
      <w:r w:rsidR="004F451B" w:rsidRPr="00D00B7E">
        <w:t>there is a lack of support for low and medium level emotional wellbeing and mental health issues.</w:t>
      </w:r>
      <w:r w:rsidR="00F87A23">
        <w:t xml:space="preserve"> </w:t>
      </w:r>
    </w:p>
    <w:p w:rsidR="004F451B" w:rsidRPr="00D00B7E" w:rsidRDefault="004F451B" w:rsidP="009F2A8B">
      <w:r w:rsidRPr="00D00B7E">
        <w:t>Therefore</w:t>
      </w:r>
      <w:r w:rsidR="007D46EA">
        <w:t>,</w:t>
      </w:r>
      <w:r w:rsidRPr="00D00B7E">
        <w:t xml:space="preserve"> </w:t>
      </w:r>
      <w:r w:rsidR="000931E0">
        <w:t>NEL</w:t>
      </w:r>
      <w:r w:rsidR="004B2C36" w:rsidRPr="00D00B7E">
        <w:t xml:space="preserve"> recognise</w:t>
      </w:r>
      <w:r w:rsidR="007D46EA">
        <w:t>s</w:t>
      </w:r>
      <w:r w:rsidR="004B2C36" w:rsidRPr="00D00B7E">
        <w:t xml:space="preserve"> that there </w:t>
      </w:r>
      <w:r w:rsidR="007D46EA" w:rsidRPr="00D00B7E">
        <w:t>have been significant changes</w:t>
      </w:r>
      <w:r w:rsidR="004B2C36" w:rsidRPr="00D00B7E">
        <w:t xml:space="preserve"> in Government policies and strategies during the last 3 years</w:t>
      </w:r>
      <w:r w:rsidR="007D46EA">
        <w:t xml:space="preserve"> and </w:t>
      </w:r>
      <w:r w:rsidR="00F87A23">
        <w:t xml:space="preserve">it is essential </w:t>
      </w:r>
      <w:r w:rsidR="007D46EA">
        <w:t xml:space="preserve">to </w:t>
      </w:r>
      <w:r w:rsidR="00F87A23">
        <w:t xml:space="preserve">move to </w:t>
      </w:r>
      <w:r w:rsidR="007D46EA">
        <w:t xml:space="preserve">a new </w:t>
      </w:r>
      <w:r w:rsidR="00F87A23">
        <w:t xml:space="preserve">delivery </w:t>
      </w:r>
      <w:r w:rsidR="007D46EA">
        <w:t xml:space="preserve">model </w:t>
      </w:r>
      <w:r w:rsidR="004B2C36" w:rsidRPr="00D00B7E">
        <w:t xml:space="preserve">to align with the ambitions set out in Future in Mind and the Five Year </w:t>
      </w:r>
      <w:r w:rsidRPr="00D00B7E">
        <w:t>Forward View for Mental Health.</w:t>
      </w:r>
    </w:p>
    <w:p w:rsidR="00583891" w:rsidRPr="00D00B7E" w:rsidRDefault="003D5A0A" w:rsidP="009F2A8B">
      <w:r>
        <w:t xml:space="preserve">In January 2016 </w:t>
      </w:r>
      <w:r w:rsidR="004F451B" w:rsidRPr="00D00B7E">
        <w:t>NELC</w:t>
      </w:r>
      <w:r w:rsidR="00D4793A" w:rsidRPr="00D00B7E">
        <w:t xml:space="preserve"> commissioned </w:t>
      </w:r>
      <w:r>
        <w:t>‘</w:t>
      </w:r>
      <w:r w:rsidR="00583891" w:rsidRPr="00D00B7E">
        <w:t>Unique Improvements</w:t>
      </w:r>
      <w:r>
        <w:t>’</w:t>
      </w:r>
      <w:r w:rsidR="00583891" w:rsidRPr="00D00B7E">
        <w:t xml:space="preserve"> to undertake </w:t>
      </w:r>
      <w:r w:rsidR="00D4793A" w:rsidRPr="00D00B7E">
        <w:t>a needs assessment</w:t>
      </w:r>
      <w:r w:rsidR="00583891" w:rsidRPr="00D00B7E">
        <w:t xml:space="preserve"> of the </w:t>
      </w:r>
      <w:r w:rsidR="004421DD">
        <w:t>CYP</w:t>
      </w:r>
      <w:r w:rsidR="00583891" w:rsidRPr="00D00B7E">
        <w:t xml:space="preserve">’s emotional and mental health needs. This </w:t>
      </w:r>
      <w:r w:rsidR="004A33B4" w:rsidRPr="00D00B7E">
        <w:t xml:space="preserve">needs assessment </w:t>
      </w:r>
      <w:r w:rsidR="00583891" w:rsidRPr="00D00B7E">
        <w:t>was designed to inform the development of a new emotional wellbeing and mental health pathway</w:t>
      </w:r>
      <w:r w:rsidR="004A33B4" w:rsidRPr="00D00B7E">
        <w:t xml:space="preserve">, to </w:t>
      </w:r>
      <w:r w:rsidR="00583891" w:rsidRPr="00D00B7E">
        <w:t xml:space="preserve">review the </w:t>
      </w:r>
      <w:r w:rsidR="004A33B4" w:rsidRPr="00D00B7E">
        <w:t>service</w:t>
      </w:r>
      <w:r w:rsidR="000931E0">
        <w:t>s</w:t>
      </w:r>
      <w:r w:rsidR="004A33B4" w:rsidRPr="00D00B7E">
        <w:t xml:space="preserve"> </w:t>
      </w:r>
      <w:r w:rsidR="00583891" w:rsidRPr="00D00B7E">
        <w:t>current offer</w:t>
      </w:r>
      <w:r w:rsidR="004A33B4" w:rsidRPr="00D00B7E">
        <w:t xml:space="preserve"> and </w:t>
      </w:r>
      <w:r w:rsidR="004F451B" w:rsidRPr="00D00B7E">
        <w:t>to align to the aspirations set out in Future in Mind.</w:t>
      </w:r>
    </w:p>
    <w:p w:rsidR="003675D2" w:rsidRDefault="00EB4083" w:rsidP="009F2A8B">
      <w:pPr>
        <w:rPr>
          <w:i/>
        </w:rPr>
      </w:pPr>
      <w:r w:rsidRPr="00D00B7E">
        <w:t xml:space="preserve">One of the key points </w:t>
      </w:r>
      <w:r w:rsidR="00BC3E44">
        <w:t xml:space="preserve">raised </w:t>
      </w:r>
      <w:r w:rsidRPr="00D00B7E">
        <w:t xml:space="preserve">from the needs assessment was </w:t>
      </w:r>
      <w:r w:rsidRPr="00D00B7E">
        <w:rPr>
          <w:b/>
        </w:rPr>
        <w:t>‘</w:t>
      </w:r>
      <w:r w:rsidRPr="00D00B7E">
        <w:rPr>
          <w:b/>
          <w:i/>
        </w:rPr>
        <w:t>The THRIVE model should be considered as a way to move away from tiers and ensure that services are arranged</w:t>
      </w:r>
      <w:r w:rsidR="003D5A0A">
        <w:rPr>
          <w:b/>
          <w:i/>
        </w:rPr>
        <w:t xml:space="preserve"> around</w:t>
      </w:r>
      <w:r w:rsidRPr="00D00B7E">
        <w:rPr>
          <w:b/>
          <w:i/>
        </w:rPr>
        <w:t xml:space="preserve"> the needs</w:t>
      </w:r>
      <w:r w:rsidR="003675D2" w:rsidRPr="00D00B7E">
        <w:rPr>
          <w:b/>
          <w:i/>
        </w:rPr>
        <w:t xml:space="preserve"> of </w:t>
      </w:r>
      <w:r w:rsidR="004421DD">
        <w:rPr>
          <w:b/>
          <w:i/>
        </w:rPr>
        <w:t>CYP</w:t>
      </w:r>
      <w:r w:rsidR="003675D2" w:rsidRPr="00D00B7E">
        <w:rPr>
          <w:i/>
        </w:rPr>
        <w:t>’.</w:t>
      </w:r>
    </w:p>
    <w:p w:rsidR="003D5A0A" w:rsidRDefault="007B3C66" w:rsidP="007B3C66">
      <w:r w:rsidRPr="00D00B7E">
        <w:t>Therefore</w:t>
      </w:r>
      <w:r w:rsidR="00A3550A" w:rsidRPr="00D00B7E">
        <w:t>,</w:t>
      </w:r>
      <w:r w:rsidRPr="00D00B7E">
        <w:t xml:space="preserve"> we </w:t>
      </w:r>
      <w:r w:rsidR="00A3550A" w:rsidRPr="00D00B7E">
        <w:t>are responding to these</w:t>
      </w:r>
      <w:r w:rsidR="00BC3E44">
        <w:t xml:space="preserve"> recommendations</w:t>
      </w:r>
      <w:r w:rsidRPr="00D00B7E">
        <w:t xml:space="preserve"> by reviewing </w:t>
      </w:r>
      <w:r w:rsidR="00A3550A" w:rsidRPr="00D00B7E">
        <w:t>our</w:t>
      </w:r>
      <w:r w:rsidRPr="00D00B7E">
        <w:t xml:space="preserve"> current </w:t>
      </w:r>
      <w:r w:rsidR="00BC3E44">
        <w:t xml:space="preserve">service </w:t>
      </w:r>
      <w:r w:rsidRPr="00D00B7E">
        <w:t xml:space="preserve">and </w:t>
      </w:r>
      <w:r w:rsidR="003D5A0A">
        <w:t xml:space="preserve">commissioning </w:t>
      </w:r>
      <w:r w:rsidR="00BC3E44">
        <w:t>a new delivery model fr</w:t>
      </w:r>
      <w:r w:rsidR="003D5A0A">
        <w:t xml:space="preserve">om April 2018. </w:t>
      </w:r>
    </w:p>
    <w:p w:rsidR="007B3C66" w:rsidRPr="00D00B7E" w:rsidRDefault="00BC3E44" w:rsidP="007B3C66">
      <w:r>
        <w:t xml:space="preserve">This new service will be </w:t>
      </w:r>
      <w:r w:rsidR="007B3C66" w:rsidRPr="00D00B7E">
        <w:t xml:space="preserve">goal-focused, patient-centred and </w:t>
      </w:r>
      <w:r>
        <w:t xml:space="preserve">consider </w:t>
      </w:r>
      <w:r w:rsidR="00554D3B" w:rsidRPr="00D00B7E">
        <w:t xml:space="preserve">a </w:t>
      </w:r>
      <w:r w:rsidR="007B3C66" w:rsidRPr="00D00B7E">
        <w:t>whole-system</w:t>
      </w:r>
      <w:r>
        <w:t>s</w:t>
      </w:r>
      <w:r w:rsidR="007B3C66" w:rsidRPr="00D00B7E">
        <w:t xml:space="preserve"> approach to support </w:t>
      </w:r>
      <w:r w:rsidR="004421DD">
        <w:t>CYP</w:t>
      </w:r>
      <w:r w:rsidR="007B3C66" w:rsidRPr="00D00B7E">
        <w:t xml:space="preserve"> with emotional wellbeing and mental health issues. CAMHs will become the champion across the system, utilising other services to form part of the wider local offer so that </w:t>
      </w:r>
      <w:r w:rsidR="004421DD">
        <w:t>CYP</w:t>
      </w:r>
      <w:r w:rsidR="007B3C66" w:rsidRPr="00D00B7E">
        <w:t xml:space="preserve"> can access the support and treatment they need in a timely and integrated manner.</w:t>
      </w:r>
    </w:p>
    <w:p w:rsidR="00610FCE" w:rsidRDefault="00BC3E44" w:rsidP="007B3C66">
      <w:r>
        <w:t>We are m</w:t>
      </w:r>
      <w:r w:rsidR="007B3C66" w:rsidRPr="00D00B7E">
        <w:t xml:space="preserve">oving towards innovative ways of commissioning and </w:t>
      </w:r>
      <w:r w:rsidR="00610FCE">
        <w:t xml:space="preserve">expecting service provision to be creative using non-traditional </w:t>
      </w:r>
      <w:r w:rsidR="007B3C66" w:rsidRPr="00D00B7E">
        <w:t xml:space="preserve">approaches </w:t>
      </w:r>
      <w:r w:rsidR="00610FCE">
        <w:t xml:space="preserve">to improve outcomes for CYP, for example </w:t>
      </w:r>
      <w:r w:rsidR="007B3C66" w:rsidRPr="00D00B7E">
        <w:t xml:space="preserve">using a range of technologies, apps and social media platforms. </w:t>
      </w:r>
    </w:p>
    <w:p w:rsidR="007B3C66" w:rsidRPr="00D00B7E" w:rsidRDefault="007B3C66" w:rsidP="007B3C66">
      <w:r w:rsidRPr="00D00B7E">
        <w:t xml:space="preserve">There will be an increased focus on </w:t>
      </w:r>
      <w:r w:rsidR="00610FCE">
        <w:t xml:space="preserve">the provider engaging and consulting with CYP, their families and carers to </w:t>
      </w:r>
      <w:r w:rsidRPr="00D00B7E">
        <w:t>ensure that the services provided meet their needs</w:t>
      </w:r>
      <w:r w:rsidR="00610FCE">
        <w:t xml:space="preserve"> and we are encouraging that a </w:t>
      </w:r>
      <w:r w:rsidRPr="00D00B7E">
        <w:t xml:space="preserve">range of </w:t>
      </w:r>
      <w:r w:rsidRPr="00D00B7E">
        <w:lastRenderedPageBreak/>
        <w:t xml:space="preserve">methods </w:t>
      </w:r>
      <w:r w:rsidR="00610FCE">
        <w:t xml:space="preserve">are </w:t>
      </w:r>
      <w:r w:rsidRPr="00D00B7E">
        <w:t>used to capture the voice of the child and</w:t>
      </w:r>
      <w:r w:rsidR="000931E0">
        <w:t xml:space="preserve"> joint</w:t>
      </w:r>
      <w:r w:rsidRPr="00D00B7E">
        <w:t xml:space="preserve"> co-production fo</w:t>
      </w:r>
      <w:r w:rsidR="00CF03A0">
        <w:t xml:space="preserve">r future planning of services. </w:t>
      </w:r>
    </w:p>
    <w:p w:rsidR="007B3C66" w:rsidRDefault="007B3C66" w:rsidP="007B3C66">
      <w:r w:rsidRPr="00D00B7E">
        <w:t xml:space="preserve">The new specification for the ‘Children and Adolescent Emotional Wellbeing and Mental Health Service (including CAMHs)’ has been developed around outcome based commissioning and centres on the effect the interventions are having on the emotional wellbeing and mental health of the </w:t>
      </w:r>
      <w:r w:rsidR="004421DD">
        <w:t>CYP</w:t>
      </w:r>
      <w:r w:rsidRPr="00D00B7E">
        <w:t xml:space="preserve"> locally. We are putting the needs of the child or young person at the centre and allowing the Provider to</w:t>
      </w:r>
      <w:r w:rsidR="000931E0">
        <w:t xml:space="preserve"> be</w:t>
      </w:r>
      <w:r w:rsidRPr="00D00B7E">
        <w:t xml:space="preserve"> innovative to achieve these agreed goals and priorities.</w:t>
      </w:r>
    </w:p>
    <w:p w:rsidR="00CE2836" w:rsidRPr="00E6235D" w:rsidRDefault="00CE2836" w:rsidP="007B3C66">
      <w:pPr>
        <w:rPr>
          <w:i/>
        </w:rPr>
      </w:pPr>
      <w:r w:rsidRPr="00E6235D">
        <w:rPr>
          <w:i/>
        </w:rPr>
        <w:t xml:space="preserve">Please refer to </w:t>
      </w:r>
      <w:r w:rsidR="006F2C55" w:rsidRPr="00E6235D">
        <w:rPr>
          <w:i/>
        </w:rPr>
        <w:t>the supporting</w:t>
      </w:r>
      <w:r w:rsidR="00E6235D" w:rsidRPr="00E6235D">
        <w:rPr>
          <w:i/>
        </w:rPr>
        <w:t xml:space="preserve"> documents</w:t>
      </w:r>
      <w:r w:rsidR="006F2C55" w:rsidRPr="00E6235D">
        <w:rPr>
          <w:i/>
        </w:rPr>
        <w:t xml:space="preserve"> </w:t>
      </w:r>
      <w:r w:rsidRPr="00E6235D">
        <w:rPr>
          <w:i/>
        </w:rPr>
        <w:t xml:space="preserve"> </w:t>
      </w:r>
      <w:r w:rsidR="006737B2" w:rsidRPr="00E6235D">
        <w:rPr>
          <w:i/>
        </w:rPr>
        <w:t xml:space="preserve">for a copy of the ‘Children and Adolescent Emotional Wellbeing and Mental Health Service (including CAMHs)’ </w:t>
      </w:r>
      <w:r w:rsidR="00E6235D" w:rsidRPr="00E6235D">
        <w:rPr>
          <w:i/>
        </w:rPr>
        <w:t xml:space="preserve">service </w:t>
      </w:r>
      <w:r w:rsidR="006737B2" w:rsidRPr="00E6235D">
        <w:rPr>
          <w:i/>
        </w:rPr>
        <w:t>specification.</w:t>
      </w:r>
    </w:p>
    <w:p w:rsidR="00D4793A" w:rsidRDefault="00D93025" w:rsidP="009F2A8B">
      <w:r>
        <w:rPr>
          <w:noProof/>
          <w:lang w:eastAsia="en-GB"/>
        </w:rPr>
        <w:drawing>
          <wp:anchor distT="0" distB="0" distL="114300" distR="114300" simplePos="0" relativeHeight="251757568" behindDoc="0" locked="0" layoutInCell="1" allowOverlap="1" wp14:anchorId="684CD2DD" wp14:editId="66425A19">
            <wp:simplePos x="0" y="0"/>
            <wp:positionH relativeFrom="column">
              <wp:posOffset>2943225</wp:posOffset>
            </wp:positionH>
            <wp:positionV relativeFrom="paragraph">
              <wp:posOffset>568325</wp:posOffset>
            </wp:positionV>
            <wp:extent cx="2615565" cy="24479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15565" cy="2447925"/>
                    </a:xfrm>
                    <a:prstGeom prst="rect">
                      <a:avLst/>
                    </a:prstGeom>
                  </pic:spPr>
                </pic:pic>
              </a:graphicData>
            </a:graphic>
            <wp14:sizeRelH relativeFrom="page">
              <wp14:pctWidth>0</wp14:pctWidth>
            </wp14:sizeRelH>
            <wp14:sizeRelV relativeFrom="page">
              <wp14:pctHeight>0</wp14:pctHeight>
            </wp14:sizeRelV>
          </wp:anchor>
        </w:drawing>
      </w:r>
      <w:r w:rsidRPr="00D00B7E">
        <w:rPr>
          <w:noProof/>
          <w:lang w:eastAsia="en-GB"/>
        </w:rPr>
        <w:drawing>
          <wp:anchor distT="0" distB="0" distL="114300" distR="114300" simplePos="0" relativeHeight="251719680" behindDoc="0" locked="0" layoutInCell="1" allowOverlap="1" wp14:anchorId="22C7CAF8" wp14:editId="65C24137">
            <wp:simplePos x="0" y="0"/>
            <wp:positionH relativeFrom="column">
              <wp:posOffset>38100</wp:posOffset>
            </wp:positionH>
            <wp:positionV relativeFrom="paragraph">
              <wp:posOffset>473075</wp:posOffset>
            </wp:positionV>
            <wp:extent cx="2762885" cy="2600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62885" cy="2600325"/>
                    </a:xfrm>
                    <a:prstGeom prst="rect">
                      <a:avLst/>
                    </a:prstGeom>
                  </pic:spPr>
                </pic:pic>
              </a:graphicData>
            </a:graphic>
            <wp14:sizeRelH relativeFrom="page">
              <wp14:pctWidth>0</wp14:pctWidth>
            </wp14:sizeRelH>
            <wp14:sizeRelV relativeFrom="page">
              <wp14:pctHeight>0</wp14:pctHeight>
            </wp14:sizeRelV>
          </wp:anchor>
        </w:drawing>
      </w:r>
      <w:r w:rsidR="004D3C28" w:rsidRPr="00D00B7E">
        <w:t xml:space="preserve">The diagram </w:t>
      </w:r>
      <w:r w:rsidR="0001657C" w:rsidRPr="00D00B7E">
        <w:t>below</w:t>
      </w:r>
      <w:r w:rsidR="00A77E49" w:rsidRPr="00D00B7E">
        <w:t xml:space="preserve"> </w:t>
      </w:r>
      <w:r w:rsidR="004D3C28" w:rsidRPr="00D00B7E">
        <w:t>demons</w:t>
      </w:r>
      <w:r w:rsidR="00A125EB" w:rsidRPr="00D00B7E">
        <w:t xml:space="preserve">trates </w:t>
      </w:r>
      <w:r w:rsidR="00D4793A" w:rsidRPr="00D00B7E">
        <w:t xml:space="preserve">the quadrants within the </w:t>
      </w:r>
      <w:hyperlink r:id="rId21" w:history="1">
        <w:r w:rsidR="00D4793A" w:rsidRPr="00D00B7E">
          <w:rPr>
            <w:rStyle w:val="Hyperlink"/>
          </w:rPr>
          <w:t>THRIVE</w:t>
        </w:r>
      </w:hyperlink>
      <w:r w:rsidR="00D4793A" w:rsidRPr="00D00B7E">
        <w:t xml:space="preserve"> model:</w:t>
      </w:r>
    </w:p>
    <w:p w:rsidR="00D75E00" w:rsidRPr="00D00B7E" w:rsidRDefault="00D75E00" w:rsidP="009F2A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33"/>
      </w:tblGrid>
      <w:tr w:rsidR="00713428" w:rsidRPr="00D00B7E" w:rsidTr="00713428">
        <w:tc>
          <w:tcPr>
            <w:tcW w:w="1809" w:type="dxa"/>
          </w:tcPr>
          <w:p w:rsidR="003675D2" w:rsidRPr="00D00B7E" w:rsidRDefault="007E7AFA" w:rsidP="009F2A8B">
            <w:pPr>
              <w:spacing w:line="276" w:lineRule="auto"/>
            </w:pPr>
            <w:r w:rsidRPr="00D00B7E">
              <w:rPr>
                <w:noProof/>
                <w:lang w:eastAsia="en-GB"/>
              </w:rPr>
              <w:t xml:space="preserve"> </w:t>
            </w:r>
            <w:r w:rsidR="003675D2" w:rsidRPr="00D00B7E">
              <w:rPr>
                <w:b/>
              </w:rPr>
              <w:t>Getting Advice (Coping)</w:t>
            </w:r>
          </w:p>
          <w:p w:rsidR="003675D2" w:rsidRPr="00D00B7E" w:rsidRDefault="003675D2" w:rsidP="009F2A8B">
            <w:pPr>
              <w:spacing w:line="276" w:lineRule="auto"/>
              <w:rPr>
                <w:b/>
              </w:rPr>
            </w:pPr>
          </w:p>
        </w:tc>
        <w:tc>
          <w:tcPr>
            <w:tcW w:w="7433" w:type="dxa"/>
          </w:tcPr>
          <w:p w:rsidR="003675D2" w:rsidRPr="00D00B7E" w:rsidRDefault="003675D2" w:rsidP="009F2A8B">
            <w:pPr>
              <w:spacing w:line="276" w:lineRule="auto"/>
              <w:jc w:val="both"/>
            </w:pPr>
            <w:r w:rsidRPr="00D00B7E">
              <w:t xml:space="preserve">This quadrant focuses on building and promoting resilience within children, young people, families, schools and the wider community. Appropriate for </w:t>
            </w:r>
            <w:r w:rsidR="004421DD">
              <w:t>CYP</w:t>
            </w:r>
            <w:r w:rsidRPr="00D00B7E">
              <w:t xml:space="preserve"> who are adjusting to life circumstances with mild or temporary difficulties who are choosing to manage their own health.</w:t>
            </w:r>
          </w:p>
          <w:p w:rsidR="003675D2" w:rsidRPr="00D00B7E" w:rsidRDefault="003675D2" w:rsidP="009F2A8B">
            <w:pPr>
              <w:spacing w:line="276" w:lineRule="auto"/>
              <w:rPr>
                <w:b/>
              </w:rPr>
            </w:pPr>
          </w:p>
        </w:tc>
      </w:tr>
      <w:tr w:rsidR="00713428" w:rsidRPr="00D00B7E" w:rsidTr="00713428">
        <w:tc>
          <w:tcPr>
            <w:tcW w:w="1809" w:type="dxa"/>
          </w:tcPr>
          <w:p w:rsidR="003675D2" w:rsidRPr="00D00B7E" w:rsidRDefault="003675D2" w:rsidP="009F2A8B">
            <w:pPr>
              <w:spacing w:line="276" w:lineRule="auto"/>
              <w:rPr>
                <w:b/>
              </w:rPr>
            </w:pPr>
            <w:r w:rsidRPr="00D00B7E">
              <w:rPr>
                <w:b/>
              </w:rPr>
              <w:t xml:space="preserve">Getting Help </w:t>
            </w:r>
          </w:p>
          <w:p w:rsidR="003675D2" w:rsidRPr="00D00B7E" w:rsidRDefault="003675D2" w:rsidP="009F2A8B">
            <w:pPr>
              <w:spacing w:line="276" w:lineRule="auto"/>
              <w:rPr>
                <w:b/>
              </w:rPr>
            </w:pPr>
          </w:p>
        </w:tc>
        <w:tc>
          <w:tcPr>
            <w:tcW w:w="7433" w:type="dxa"/>
          </w:tcPr>
          <w:p w:rsidR="003675D2" w:rsidRPr="00D00B7E" w:rsidRDefault="003675D2" w:rsidP="009F2A8B">
            <w:pPr>
              <w:spacing w:line="276" w:lineRule="auto"/>
            </w:pPr>
            <w:r w:rsidRPr="00D00B7E">
              <w:t xml:space="preserve">Services for </w:t>
            </w:r>
            <w:r w:rsidR="004421DD">
              <w:t>CYP</w:t>
            </w:r>
            <w:r w:rsidRPr="00D00B7E">
              <w:t xml:space="preserve"> who have clinical presentations that would benefit from focussed evidence based treatments in line with NICE guidance.</w:t>
            </w:r>
          </w:p>
          <w:p w:rsidR="003675D2" w:rsidRPr="00D00B7E" w:rsidRDefault="003675D2" w:rsidP="009F2A8B">
            <w:pPr>
              <w:spacing w:line="276" w:lineRule="auto"/>
              <w:rPr>
                <w:b/>
              </w:rPr>
            </w:pPr>
          </w:p>
        </w:tc>
      </w:tr>
      <w:tr w:rsidR="00713428" w:rsidRPr="00D00B7E" w:rsidTr="00713428">
        <w:tc>
          <w:tcPr>
            <w:tcW w:w="1809" w:type="dxa"/>
          </w:tcPr>
          <w:p w:rsidR="003675D2" w:rsidRPr="00D00B7E" w:rsidRDefault="003675D2" w:rsidP="009F2A8B">
            <w:pPr>
              <w:spacing w:line="276" w:lineRule="auto"/>
              <w:rPr>
                <w:b/>
              </w:rPr>
            </w:pPr>
            <w:r w:rsidRPr="00D00B7E">
              <w:rPr>
                <w:b/>
              </w:rPr>
              <w:t>Getting More Help</w:t>
            </w:r>
          </w:p>
          <w:p w:rsidR="003675D2" w:rsidRPr="00D00B7E" w:rsidRDefault="003675D2" w:rsidP="009F2A8B">
            <w:pPr>
              <w:spacing w:line="276" w:lineRule="auto"/>
              <w:rPr>
                <w:b/>
              </w:rPr>
            </w:pPr>
          </w:p>
        </w:tc>
        <w:tc>
          <w:tcPr>
            <w:tcW w:w="7433" w:type="dxa"/>
          </w:tcPr>
          <w:p w:rsidR="003675D2" w:rsidRPr="00D00B7E" w:rsidRDefault="003675D2" w:rsidP="009F2A8B">
            <w:pPr>
              <w:spacing w:line="276" w:lineRule="auto"/>
            </w:pPr>
            <w:r w:rsidRPr="00D00B7E">
              <w:t xml:space="preserve">Services for </w:t>
            </w:r>
            <w:r w:rsidR="004421DD">
              <w:t>CYP</w:t>
            </w:r>
            <w:r w:rsidRPr="00D00B7E">
              <w:t xml:space="preserve"> that require extensive and long-term interventions into in-patient care or with extensive out-patient provision from healthcare professionals.</w:t>
            </w:r>
          </w:p>
          <w:p w:rsidR="003675D2" w:rsidRPr="00D00B7E" w:rsidRDefault="003675D2" w:rsidP="009F2A8B">
            <w:pPr>
              <w:spacing w:line="276" w:lineRule="auto"/>
              <w:rPr>
                <w:b/>
              </w:rPr>
            </w:pPr>
          </w:p>
        </w:tc>
      </w:tr>
      <w:tr w:rsidR="00713428" w:rsidRPr="00D00B7E" w:rsidTr="00713428">
        <w:tc>
          <w:tcPr>
            <w:tcW w:w="1809" w:type="dxa"/>
          </w:tcPr>
          <w:p w:rsidR="003675D2" w:rsidRPr="00D00B7E" w:rsidRDefault="003675D2" w:rsidP="009F2A8B">
            <w:pPr>
              <w:spacing w:line="276" w:lineRule="auto"/>
              <w:rPr>
                <w:b/>
              </w:rPr>
            </w:pPr>
            <w:r w:rsidRPr="00D00B7E">
              <w:rPr>
                <w:b/>
              </w:rPr>
              <w:t>Getting Risk Support</w:t>
            </w:r>
          </w:p>
          <w:p w:rsidR="003675D2" w:rsidRPr="00D00B7E" w:rsidRDefault="003675D2" w:rsidP="009F2A8B">
            <w:pPr>
              <w:spacing w:line="276" w:lineRule="auto"/>
              <w:rPr>
                <w:b/>
              </w:rPr>
            </w:pPr>
          </w:p>
        </w:tc>
        <w:tc>
          <w:tcPr>
            <w:tcW w:w="7433" w:type="dxa"/>
          </w:tcPr>
          <w:p w:rsidR="003675D2" w:rsidRPr="00D00B7E" w:rsidRDefault="003675D2" w:rsidP="009F2A8B">
            <w:pPr>
              <w:spacing w:line="276" w:lineRule="auto"/>
            </w:pPr>
            <w:r w:rsidRPr="00D00B7E">
              <w:t xml:space="preserve">Services for </w:t>
            </w:r>
            <w:r w:rsidR="004421DD">
              <w:t>CYP</w:t>
            </w:r>
            <w:r w:rsidRPr="00D00B7E">
              <w:t xml:space="preserve"> who are unable to benefit from evidence based treatments but remain a significant risk or concern and are supported by a multi-agency team.</w:t>
            </w:r>
          </w:p>
          <w:p w:rsidR="003675D2" w:rsidRPr="00D00B7E" w:rsidRDefault="003675D2" w:rsidP="009F2A8B">
            <w:pPr>
              <w:spacing w:line="276" w:lineRule="auto"/>
              <w:rPr>
                <w:b/>
              </w:rPr>
            </w:pPr>
          </w:p>
        </w:tc>
      </w:tr>
    </w:tbl>
    <w:p w:rsidR="00610FCE" w:rsidRDefault="00610FCE" w:rsidP="00C96E5E">
      <w:pPr>
        <w:rPr>
          <w:b/>
        </w:rPr>
      </w:pPr>
    </w:p>
    <w:p w:rsidR="00C96E5E" w:rsidRPr="002D3A3D" w:rsidRDefault="00C96E5E" w:rsidP="00C96E5E">
      <w:r w:rsidRPr="002D3A3D">
        <w:rPr>
          <w:b/>
        </w:rPr>
        <w:lastRenderedPageBreak/>
        <w:t xml:space="preserve">Governance and Workforce </w:t>
      </w:r>
    </w:p>
    <w:p w:rsidR="00C96E5E" w:rsidRPr="00C96E5E" w:rsidRDefault="00C96E5E" w:rsidP="009F2A8B">
      <w:r w:rsidRPr="00C96E5E">
        <w:t xml:space="preserve">Underpinning this new model of care will require transparent governance and reporting arrangements and identifying workforce training and development requirements to ensure this delivery model can embed itself across the whole system.  </w:t>
      </w:r>
    </w:p>
    <w:p w:rsidR="00243C59" w:rsidRPr="002D3A3D" w:rsidRDefault="00243C59" w:rsidP="009F2A8B">
      <w:pPr>
        <w:rPr>
          <w:b/>
        </w:rPr>
      </w:pPr>
      <w:r w:rsidRPr="002D3A3D">
        <w:rPr>
          <w:b/>
        </w:rPr>
        <w:t xml:space="preserve">Transition </w:t>
      </w:r>
    </w:p>
    <w:p w:rsidR="00610FCE" w:rsidRDefault="00610FCE" w:rsidP="009F2A8B">
      <w:r>
        <w:t xml:space="preserve">Ensuring a smooth transition from CAMHs into the adult mental pathway or other appropriate community health services is a key outcome areas in the new service delivery model and will build upon activity currently being undertaken across providers during this financial year. </w:t>
      </w:r>
    </w:p>
    <w:p w:rsidR="00610FCE" w:rsidRDefault="00610FCE" w:rsidP="00610FCE">
      <w:r>
        <w:t xml:space="preserve">CAMHs are currently working on the following activities to support the transition pathway: </w:t>
      </w:r>
    </w:p>
    <w:p w:rsidR="00F50808" w:rsidRPr="002D3A3D" w:rsidRDefault="00F50808" w:rsidP="00610FCE">
      <w:pPr>
        <w:pStyle w:val="ListParagraph"/>
        <w:numPr>
          <w:ilvl w:val="0"/>
          <w:numId w:val="52"/>
        </w:numPr>
      </w:pPr>
      <w:r w:rsidRPr="002D3A3D">
        <w:t>Develop joint engagement plans across all local providers</w:t>
      </w:r>
    </w:p>
    <w:p w:rsidR="00F50808" w:rsidRPr="002D3A3D" w:rsidRDefault="00F50808" w:rsidP="00C85628">
      <w:pPr>
        <w:pStyle w:val="ListParagraph"/>
        <w:numPr>
          <w:ilvl w:val="0"/>
          <w:numId w:val="32"/>
        </w:numPr>
      </w:pPr>
      <w:r w:rsidRPr="002D3A3D">
        <w:t xml:space="preserve">Map out the current state of transition planning/level of need and to submit </w:t>
      </w:r>
      <w:r w:rsidR="000931E0">
        <w:t xml:space="preserve">a </w:t>
      </w:r>
      <w:r w:rsidRPr="002D3A3D">
        <w:t>joint report on findings to commissioners</w:t>
      </w:r>
    </w:p>
    <w:p w:rsidR="00F50808" w:rsidRPr="002D3A3D" w:rsidRDefault="00F50808" w:rsidP="00C85628">
      <w:pPr>
        <w:pStyle w:val="ListParagraph"/>
        <w:numPr>
          <w:ilvl w:val="0"/>
          <w:numId w:val="32"/>
        </w:numPr>
      </w:pPr>
      <w:r w:rsidRPr="002D3A3D">
        <w:t>Develop implementation plan</w:t>
      </w:r>
      <w:r w:rsidR="00381D8F" w:rsidRPr="002D3A3D">
        <w:t>s</w:t>
      </w:r>
      <w:r w:rsidRPr="002D3A3D">
        <w:t xml:space="preserve"> to address identified needs and agree </w:t>
      </w:r>
      <w:r w:rsidR="00381D8F" w:rsidRPr="002D3A3D">
        <w:t xml:space="preserve">the </w:t>
      </w:r>
      <w:r w:rsidRPr="002D3A3D">
        <w:t xml:space="preserve">approach with commissioners </w:t>
      </w:r>
    </w:p>
    <w:p w:rsidR="00F50808" w:rsidRPr="002D3A3D" w:rsidRDefault="00F50808" w:rsidP="00C85628">
      <w:pPr>
        <w:pStyle w:val="ListParagraph"/>
        <w:numPr>
          <w:ilvl w:val="0"/>
          <w:numId w:val="32"/>
        </w:numPr>
      </w:pPr>
      <w:r w:rsidRPr="002D3A3D">
        <w:t>Case note audit assessing those who have transitioned</w:t>
      </w:r>
    </w:p>
    <w:p w:rsidR="002D3A3D" w:rsidRDefault="00F50808" w:rsidP="00C85628">
      <w:pPr>
        <w:pStyle w:val="ListParagraph"/>
        <w:numPr>
          <w:ilvl w:val="0"/>
          <w:numId w:val="32"/>
        </w:numPr>
      </w:pPr>
      <w:r w:rsidRPr="002D3A3D">
        <w:t>Discharge questionnaires for thos</w:t>
      </w:r>
      <w:r w:rsidR="00381D8F" w:rsidRPr="002D3A3D">
        <w:t xml:space="preserve">e who have transitioned out of </w:t>
      </w:r>
      <w:r w:rsidR="004421DD">
        <w:t>CYP</w:t>
      </w:r>
      <w:r w:rsidR="00D020A8" w:rsidRPr="002D3A3D">
        <w:t xml:space="preserve"> mental health services</w:t>
      </w:r>
    </w:p>
    <w:p w:rsidR="002D3A3D" w:rsidRDefault="00DA3963" w:rsidP="00C85628">
      <w:pPr>
        <w:pStyle w:val="ListParagraph"/>
        <w:numPr>
          <w:ilvl w:val="0"/>
          <w:numId w:val="32"/>
        </w:numPr>
      </w:pPr>
      <w:r w:rsidRPr="002D3A3D">
        <w:t>Report on</w:t>
      </w:r>
      <w:r w:rsidR="000931E0">
        <w:t xml:space="preserve"> the</w:t>
      </w:r>
      <w:r w:rsidRPr="002D3A3D">
        <w:t xml:space="preserve"> overall C-Quin update </w:t>
      </w:r>
    </w:p>
    <w:p w:rsidR="00FA7AD4" w:rsidRPr="00D00B7E" w:rsidRDefault="00FA7AD4" w:rsidP="009F2A8B">
      <w:pPr>
        <w:rPr>
          <w:b/>
        </w:rPr>
      </w:pPr>
      <w:r w:rsidRPr="00D00B7E">
        <w:rPr>
          <w:b/>
        </w:rPr>
        <w:t xml:space="preserve">NHS England </w:t>
      </w:r>
      <w:r w:rsidR="004B27B3" w:rsidRPr="00D00B7E">
        <w:rPr>
          <w:b/>
        </w:rPr>
        <w:t>T</w:t>
      </w:r>
      <w:r w:rsidR="000626D1" w:rsidRPr="00D00B7E">
        <w:rPr>
          <w:b/>
        </w:rPr>
        <w:t xml:space="preserve">ier 4 </w:t>
      </w:r>
    </w:p>
    <w:p w:rsidR="000626D1" w:rsidRPr="00D00B7E" w:rsidRDefault="00DA3963" w:rsidP="009F2A8B">
      <w:r w:rsidRPr="00D00B7E">
        <w:t xml:space="preserve">In NEL we are moving to a tireless model of care, however NHS England Specialist Commissioning, </w:t>
      </w:r>
      <w:r w:rsidR="006102DB" w:rsidRPr="00D00B7E">
        <w:t xml:space="preserve">commission very specific </w:t>
      </w:r>
      <w:r w:rsidR="00A3550A" w:rsidRPr="00D00B7E">
        <w:t xml:space="preserve">specialist </w:t>
      </w:r>
      <w:r w:rsidR="006102DB" w:rsidRPr="00D00B7E">
        <w:t>services known as Tier 4</w:t>
      </w:r>
      <w:r w:rsidRPr="00D00B7E">
        <w:t xml:space="preserve">. CAMHs are expected </w:t>
      </w:r>
      <w:r w:rsidR="00A3550A" w:rsidRPr="00D00B7E">
        <w:t>to</w:t>
      </w:r>
      <w:r w:rsidR="00021EFB" w:rsidRPr="00D00B7E">
        <w:t xml:space="preserve"> </w:t>
      </w:r>
      <w:r w:rsidR="006102DB" w:rsidRPr="00D00B7E">
        <w:t>interface with these systems.</w:t>
      </w:r>
      <w:r w:rsidR="00FA7AD4" w:rsidRPr="00D00B7E">
        <w:t xml:space="preserve"> This service provision is for those </w:t>
      </w:r>
      <w:r w:rsidR="004421DD">
        <w:t>CYP</w:t>
      </w:r>
      <w:r w:rsidR="00FA7AD4" w:rsidRPr="00D00B7E">
        <w:t xml:space="preserve"> with the m</w:t>
      </w:r>
      <w:r w:rsidR="000626D1" w:rsidRPr="00D00B7E">
        <w:t>ost serious mental health problems. This can include day units, highly specialised outpati</w:t>
      </w:r>
      <w:r w:rsidR="00CF03A0">
        <w:t>ent teams and inpatient units.</w:t>
      </w:r>
    </w:p>
    <w:p w:rsidR="00F82D48" w:rsidRPr="00D00B7E" w:rsidRDefault="00F82D48" w:rsidP="009F2A8B">
      <w:pPr>
        <w:spacing w:after="0"/>
        <w:rPr>
          <w:rFonts w:cs="Arial"/>
          <w:b/>
        </w:rPr>
      </w:pPr>
      <w:proofErr w:type="spellStart"/>
      <w:r w:rsidRPr="00D00B7E">
        <w:rPr>
          <w:rFonts w:cs="Arial"/>
          <w:b/>
        </w:rPr>
        <w:t>ChiMat</w:t>
      </w:r>
      <w:proofErr w:type="spellEnd"/>
      <w:r w:rsidR="00F307A9" w:rsidRPr="00D00B7E">
        <w:rPr>
          <w:rFonts w:cs="Arial"/>
          <w:b/>
        </w:rPr>
        <w:t xml:space="preserve"> </w:t>
      </w:r>
      <w:r w:rsidR="00E01C09" w:rsidRPr="00D00B7E">
        <w:rPr>
          <w:rFonts w:cs="Arial"/>
          <w:b/>
        </w:rPr>
        <w:t>E</w:t>
      </w:r>
      <w:r w:rsidR="00F307A9" w:rsidRPr="00D00B7E">
        <w:rPr>
          <w:rFonts w:cs="Arial"/>
          <w:b/>
        </w:rPr>
        <w:t>stima</w:t>
      </w:r>
      <w:r w:rsidR="00E01C09" w:rsidRPr="00D00B7E">
        <w:rPr>
          <w:rFonts w:cs="Arial"/>
          <w:b/>
        </w:rPr>
        <w:t>tes for S</w:t>
      </w:r>
      <w:r w:rsidR="00F307A9" w:rsidRPr="00D00B7E">
        <w:rPr>
          <w:rFonts w:cs="Arial"/>
          <w:b/>
        </w:rPr>
        <w:t>upport at for each Tier (Tier 1-4)</w:t>
      </w:r>
    </w:p>
    <w:p w:rsidR="00EC7755" w:rsidRPr="00D00B7E" w:rsidRDefault="00EC7755" w:rsidP="009F2A8B">
      <w:pPr>
        <w:spacing w:after="0"/>
        <w:rPr>
          <w:rFonts w:cs="Arial"/>
        </w:rPr>
      </w:pPr>
    </w:p>
    <w:p w:rsidR="00EC7755" w:rsidRPr="00D00B7E" w:rsidRDefault="00EC7755" w:rsidP="009F2A8B">
      <w:pPr>
        <w:spacing w:after="0"/>
        <w:rPr>
          <w:rFonts w:cs="Arial"/>
        </w:rPr>
      </w:pPr>
      <w:r w:rsidRPr="00D00B7E">
        <w:rPr>
          <w:rFonts w:cs="Arial"/>
        </w:rPr>
        <w:t xml:space="preserve">The table below represents estimates of </w:t>
      </w:r>
      <w:r w:rsidR="0001657C" w:rsidRPr="00D00B7E">
        <w:rPr>
          <w:rFonts w:cs="Arial"/>
        </w:rPr>
        <w:t xml:space="preserve">CYP </w:t>
      </w:r>
      <w:r w:rsidRPr="00D00B7E">
        <w:rPr>
          <w:rFonts w:cs="Arial"/>
        </w:rPr>
        <w:t>in N</w:t>
      </w:r>
      <w:r w:rsidR="0001657C" w:rsidRPr="00D00B7E">
        <w:rPr>
          <w:rFonts w:cs="Arial"/>
        </w:rPr>
        <w:t>EL</w:t>
      </w:r>
      <w:r w:rsidRPr="00D00B7E">
        <w:rPr>
          <w:rFonts w:cs="Arial"/>
        </w:rPr>
        <w:t xml:space="preserve"> who would require support at each of the tiers</w:t>
      </w:r>
      <w:r w:rsidR="00610FCE">
        <w:rPr>
          <w:rFonts w:cs="Arial"/>
        </w:rPr>
        <w:t xml:space="preserve"> which has been mapped against mental health and emotional wellbeing activity f</w:t>
      </w:r>
      <w:r w:rsidR="0001657C" w:rsidRPr="00D00B7E">
        <w:rPr>
          <w:rFonts w:cs="Arial"/>
        </w:rPr>
        <w:t xml:space="preserve">or </w:t>
      </w:r>
      <w:r w:rsidRPr="00D00B7E">
        <w:rPr>
          <w:rFonts w:cs="Arial"/>
        </w:rPr>
        <w:t>2015/16</w:t>
      </w:r>
      <w:r w:rsidR="00E01C09" w:rsidRPr="00D00B7E">
        <w:rPr>
          <w:rFonts w:cs="Arial"/>
        </w:rPr>
        <w:t xml:space="preserve"> and 2016/17</w:t>
      </w:r>
      <w:r w:rsidRPr="00D00B7E">
        <w:rPr>
          <w:rFonts w:cs="Arial"/>
        </w:rPr>
        <w:t xml:space="preserve"> to </w:t>
      </w:r>
      <w:r w:rsidR="00610FCE">
        <w:rPr>
          <w:rFonts w:cs="Arial"/>
        </w:rPr>
        <w:t xml:space="preserve">demonstrate the </w:t>
      </w:r>
      <w:r w:rsidR="0001657C" w:rsidRPr="00D00B7E">
        <w:rPr>
          <w:rFonts w:cs="Arial"/>
        </w:rPr>
        <w:t>n</w:t>
      </w:r>
      <w:r w:rsidRPr="00D00B7E">
        <w:rPr>
          <w:rFonts w:cs="Arial"/>
        </w:rPr>
        <w:t>umber</w:t>
      </w:r>
      <w:r w:rsidR="00E01C09" w:rsidRPr="00D00B7E">
        <w:rPr>
          <w:rFonts w:cs="Arial"/>
        </w:rPr>
        <w:t xml:space="preserve"> of </w:t>
      </w:r>
      <w:r w:rsidR="004421DD">
        <w:rPr>
          <w:rFonts w:cs="Arial"/>
        </w:rPr>
        <w:t>CYP</w:t>
      </w:r>
      <w:r w:rsidRPr="00D00B7E">
        <w:rPr>
          <w:rFonts w:cs="Arial"/>
        </w:rPr>
        <w:t xml:space="preserve"> who are accessing support</w:t>
      </w:r>
      <w:r w:rsidR="00610FCE">
        <w:rPr>
          <w:rFonts w:cs="Arial"/>
        </w:rPr>
        <w:t xml:space="preserve"> in North East Lincolnshire</w:t>
      </w:r>
      <w:r w:rsidRPr="00D00B7E">
        <w:rPr>
          <w:rFonts w:cs="Arial"/>
        </w:rPr>
        <w:t>.</w:t>
      </w:r>
    </w:p>
    <w:p w:rsidR="00F67A00" w:rsidRPr="00D00B7E" w:rsidRDefault="00F67A00" w:rsidP="009F2A8B">
      <w:pPr>
        <w:spacing w:after="0"/>
        <w:rPr>
          <w:rFonts w:cs="Arial"/>
        </w:rPr>
      </w:pPr>
    </w:p>
    <w:tbl>
      <w:tblPr>
        <w:tblStyle w:val="TableGrid1"/>
        <w:tblW w:w="0" w:type="auto"/>
        <w:tblInd w:w="108" w:type="dxa"/>
        <w:tblLook w:val="04A0" w:firstRow="1" w:lastRow="0" w:firstColumn="1" w:lastColumn="0" w:noHBand="0" w:noVBand="1"/>
      </w:tblPr>
      <w:tblGrid>
        <w:gridCol w:w="704"/>
        <w:gridCol w:w="1313"/>
        <w:gridCol w:w="1669"/>
        <w:gridCol w:w="1737"/>
        <w:gridCol w:w="3508"/>
      </w:tblGrid>
      <w:tr w:rsidR="00E01C09" w:rsidRPr="00D00B7E" w:rsidTr="001E1D67">
        <w:tc>
          <w:tcPr>
            <w:tcW w:w="704" w:type="dxa"/>
            <w:shd w:val="clear" w:color="auto" w:fill="F8B432"/>
          </w:tcPr>
          <w:p w:rsidR="00E01C09" w:rsidRPr="00D00B7E" w:rsidRDefault="00E01C09" w:rsidP="009F2A8B">
            <w:pPr>
              <w:spacing w:line="276" w:lineRule="auto"/>
              <w:jc w:val="center"/>
              <w:rPr>
                <w:rFonts w:cs="Arial"/>
                <w:b/>
                <w:color w:val="FFFFFF" w:themeColor="background1"/>
              </w:rPr>
            </w:pPr>
            <w:r w:rsidRPr="00D00B7E">
              <w:rPr>
                <w:rFonts w:cs="Arial"/>
                <w:b/>
                <w:color w:val="FFFFFF" w:themeColor="background1"/>
              </w:rPr>
              <w:t>Tier</w:t>
            </w:r>
          </w:p>
        </w:tc>
        <w:tc>
          <w:tcPr>
            <w:tcW w:w="1313" w:type="dxa"/>
            <w:shd w:val="clear" w:color="auto" w:fill="F8B432"/>
          </w:tcPr>
          <w:p w:rsidR="00E01C09" w:rsidRPr="00D00B7E" w:rsidRDefault="00E01C09" w:rsidP="009F2A8B">
            <w:pPr>
              <w:spacing w:line="276" w:lineRule="auto"/>
              <w:jc w:val="center"/>
              <w:rPr>
                <w:rFonts w:cs="Arial"/>
                <w:b/>
                <w:color w:val="FFFFFF" w:themeColor="background1"/>
              </w:rPr>
            </w:pPr>
            <w:r w:rsidRPr="00D00B7E">
              <w:rPr>
                <w:rFonts w:cs="Arial"/>
                <w:b/>
                <w:color w:val="FFFFFF" w:themeColor="background1"/>
              </w:rPr>
              <w:t>Expected prevalence</w:t>
            </w:r>
          </w:p>
        </w:tc>
        <w:tc>
          <w:tcPr>
            <w:tcW w:w="1669" w:type="dxa"/>
            <w:shd w:val="clear" w:color="auto" w:fill="F8B432"/>
          </w:tcPr>
          <w:p w:rsidR="00E01C09" w:rsidRPr="00D00B7E" w:rsidRDefault="00E01C09" w:rsidP="009F2A8B">
            <w:pPr>
              <w:spacing w:line="276" w:lineRule="auto"/>
              <w:jc w:val="center"/>
              <w:rPr>
                <w:rFonts w:cs="Arial"/>
                <w:b/>
                <w:color w:val="FFFFFF" w:themeColor="background1"/>
              </w:rPr>
            </w:pPr>
            <w:r w:rsidRPr="00D00B7E">
              <w:rPr>
                <w:rFonts w:cs="Arial"/>
                <w:b/>
                <w:color w:val="FFFFFF" w:themeColor="background1"/>
              </w:rPr>
              <w:t>CYP Activity Data 2015/16</w:t>
            </w:r>
          </w:p>
        </w:tc>
        <w:tc>
          <w:tcPr>
            <w:tcW w:w="1737" w:type="dxa"/>
            <w:shd w:val="clear" w:color="auto" w:fill="F8B432"/>
          </w:tcPr>
          <w:p w:rsidR="00E01C09" w:rsidRPr="00D00B7E" w:rsidRDefault="00E01C09" w:rsidP="009F2A8B">
            <w:pPr>
              <w:spacing w:line="276" w:lineRule="auto"/>
              <w:jc w:val="center"/>
              <w:rPr>
                <w:rFonts w:cs="Arial"/>
                <w:b/>
                <w:color w:val="FFFFFF" w:themeColor="background1"/>
              </w:rPr>
            </w:pPr>
            <w:r w:rsidRPr="00D00B7E">
              <w:rPr>
                <w:rFonts w:cs="Arial"/>
                <w:b/>
                <w:color w:val="FFFFFF" w:themeColor="background1"/>
              </w:rPr>
              <w:t>CYP Activity Data 2016/17</w:t>
            </w:r>
          </w:p>
        </w:tc>
        <w:tc>
          <w:tcPr>
            <w:tcW w:w="3508" w:type="dxa"/>
            <w:shd w:val="clear" w:color="auto" w:fill="F8B432"/>
          </w:tcPr>
          <w:p w:rsidR="00E01C09" w:rsidRPr="00D00B7E" w:rsidRDefault="00E01C09" w:rsidP="009F2A8B">
            <w:pPr>
              <w:spacing w:line="276" w:lineRule="auto"/>
              <w:jc w:val="center"/>
              <w:rPr>
                <w:rFonts w:cs="Arial"/>
                <w:b/>
                <w:color w:val="FFFFFF" w:themeColor="background1"/>
              </w:rPr>
            </w:pPr>
            <w:r w:rsidRPr="00D00B7E">
              <w:rPr>
                <w:rFonts w:cs="Arial"/>
                <w:b/>
                <w:color w:val="FFFFFF" w:themeColor="background1"/>
              </w:rPr>
              <w:t>Comments</w:t>
            </w:r>
          </w:p>
        </w:tc>
      </w:tr>
      <w:tr w:rsidR="00E01C09" w:rsidRPr="00D00B7E" w:rsidTr="001E1D67">
        <w:tc>
          <w:tcPr>
            <w:tcW w:w="704" w:type="dxa"/>
          </w:tcPr>
          <w:p w:rsidR="00E01C09" w:rsidRPr="00D00B7E" w:rsidRDefault="00E01C09" w:rsidP="009F2A8B">
            <w:pPr>
              <w:spacing w:line="276" w:lineRule="auto"/>
              <w:rPr>
                <w:rFonts w:cs="Arial"/>
              </w:rPr>
            </w:pPr>
            <w:r w:rsidRPr="00D00B7E">
              <w:rPr>
                <w:rFonts w:cs="Arial"/>
              </w:rPr>
              <w:t>1</w:t>
            </w:r>
          </w:p>
        </w:tc>
        <w:tc>
          <w:tcPr>
            <w:tcW w:w="1313" w:type="dxa"/>
          </w:tcPr>
          <w:p w:rsidR="00E01C09" w:rsidRPr="00D00B7E" w:rsidRDefault="00E01C09" w:rsidP="009F2A8B">
            <w:pPr>
              <w:spacing w:line="276" w:lineRule="auto"/>
              <w:jc w:val="center"/>
              <w:rPr>
                <w:rFonts w:cs="Arial"/>
              </w:rPr>
            </w:pPr>
            <w:r w:rsidRPr="00D00B7E">
              <w:rPr>
                <w:rFonts w:cs="Arial"/>
              </w:rPr>
              <w:t>5,150</w:t>
            </w:r>
          </w:p>
        </w:tc>
        <w:tc>
          <w:tcPr>
            <w:tcW w:w="1669" w:type="dxa"/>
          </w:tcPr>
          <w:p w:rsidR="001E1D67" w:rsidRDefault="001E1D67" w:rsidP="009F2A8B">
            <w:pPr>
              <w:spacing w:line="276" w:lineRule="auto"/>
              <w:jc w:val="center"/>
              <w:rPr>
                <w:rFonts w:cs="Arial"/>
              </w:rPr>
            </w:pPr>
            <w:r>
              <w:rPr>
                <w:rFonts w:cs="Arial"/>
              </w:rPr>
              <w:t>557</w:t>
            </w:r>
          </w:p>
          <w:p w:rsidR="001E1D67" w:rsidRPr="00D00B7E" w:rsidRDefault="001E1D67" w:rsidP="009F2A8B">
            <w:pPr>
              <w:spacing w:line="276" w:lineRule="auto"/>
              <w:jc w:val="center"/>
              <w:rPr>
                <w:rFonts w:cs="Arial"/>
              </w:rPr>
            </w:pPr>
          </w:p>
        </w:tc>
        <w:tc>
          <w:tcPr>
            <w:tcW w:w="1737" w:type="dxa"/>
          </w:tcPr>
          <w:p w:rsidR="00E01C09" w:rsidRPr="00D00B7E" w:rsidRDefault="00020076" w:rsidP="009F2A8B">
            <w:pPr>
              <w:spacing w:line="276" w:lineRule="auto"/>
              <w:jc w:val="center"/>
              <w:rPr>
                <w:rFonts w:cs="Arial"/>
              </w:rPr>
            </w:pPr>
            <w:commentRangeStart w:id="2"/>
            <w:r w:rsidRPr="00D00B7E">
              <w:rPr>
                <w:rFonts w:cs="Arial"/>
              </w:rPr>
              <w:t>1,025</w:t>
            </w:r>
            <w:commentRangeEnd w:id="2"/>
            <w:r w:rsidRPr="00D00B7E">
              <w:rPr>
                <w:rStyle w:val="CommentReference"/>
                <w:sz w:val="22"/>
                <w:szCs w:val="22"/>
              </w:rPr>
              <w:commentReference w:id="2"/>
            </w:r>
          </w:p>
        </w:tc>
        <w:tc>
          <w:tcPr>
            <w:tcW w:w="3508" w:type="dxa"/>
          </w:tcPr>
          <w:p w:rsidR="00E01C09" w:rsidRPr="00D00B7E" w:rsidRDefault="00E01C09" w:rsidP="001E1D67">
            <w:pPr>
              <w:spacing w:line="276" w:lineRule="auto"/>
              <w:jc w:val="center"/>
              <w:rPr>
                <w:rFonts w:cs="Arial"/>
              </w:rPr>
            </w:pPr>
            <w:r w:rsidRPr="00D00B7E">
              <w:rPr>
                <w:rFonts w:cs="Arial"/>
              </w:rPr>
              <w:t xml:space="preserve">New Tier 1 programmes commencing </w:t>
            </w:r>
            <w:r w:rsidR="001E1D67">
              <w:rPr>
                <w:rFonts w:cs="Arial"/>
              </w:rPr>
              <w:t>throughout</w:t>
            </w:r>
            <w:r w:rsidRPr="00D00B7E">
              <w:rPr>
                <w:rFonts w:cs="Arial"/>
              </w:rPr>
              <w:t xml:space="preserve"> 16/17</w:t>
            </w:r>
          </w:p>
        </w:tc>
      </w:tr>
      <w:tr w:rsidR="00020076" w:rsidRPr="00D00B7E" w:rsidTr="001E1D67">
        <w:tc>
          <w:tcPr>
            <w:tcW w:w="704" w:type="dxa"/>
          </w:tcPr>
          <w:p w:rsidR="00020076" w:rsidRPr="00D00B7E" w:rsidRDefault="00020076" w:rsidP="009F2A8B">
            <w:pPr>
              <w:spacing w:line="276" w:lineRule="auto"/>
              <w:rPr>
                <w:rFonts w:cs="Arial"/>
              </w:rPr>
            </w:pPr>
            <w:r w:rsidRPr="00D00B7E">
              <w:rPr>
                <w:rFonts w:cs="Arial"/>
              </w:rPr>
              <w:t>2</w:t>
            </w:r>
          </w:p>
        </w:tc>
        <w:tc>
          <w:tcPr>
            <w:tcW w:w="1313" w:type="dxa"/>
          </w:tcPr>
          <w:p w:rsidR="00020076" w:rsidRPr="00D00B7E" w:rsidRDefault="00020076" w:rsidP="009F2A8B">
            <w:pPr>
              <w:spacing w:line="276" w:lineRule="auto"/>
              <w:jc w:val="center"/>
              <w:rPr>
                <w:rFonts w:cs="Arial"/>
              </w:rPr>
            </w:pPr>
            <w:r w:rsidRPr="00D00B7E">
              <w:rPr>
                <w:rFonts w:cs="Arial"/>
              </w:rPr>
              <w:t>2,405</w:t>
            </w:r>
          </w:p>
        </w:tc>
        <w:tc>
          <w:tcPr>
            <w:tcW w:w="1669" w:type="dxa"/>
            <w:vMerge w:val="restart"/>
          </w:tcPr>
          <w:p w:rsidR="00020076" w:rsidRPr="001E1D67" w:rsidRDefault="001E1D67" w:rsidP="009F2A8B">
            <w:pPr>
              <w:spacing w:line="276" w:lineRule="auto"/>
              <w:jc w:val="center"/>
              <w:rPr>
                <w:rFonts w:cs="Arial"/>
              </w:rPr>
            </w:pPr>
            <w:r w:rsidRPr="001E1D67">
              <w:rPr>
                <w:rFonts w:cs="Arial"/>
              </w:rPr>
              <w:t>727</w:t>
            </w:r>
          </w:p>
          <w:p w:rsidR="00020076" w:rsidRPr="001E1D67" w:rsidRDefault="00020076" w:rsidP="009F2A8B">
            <w:pPr>
              <w:spacing w:line="276" w:lineRule="auto"/>
              <w:jc w:val="center"/>
              <w:rPr>
                <w:rFonts w:cs="Arial"/>
              </w:rPr>
            </w:pPr>
          </w:p>
        </w:tc>
        <w:tc>
          <w:tcPr>
            <w:tcW w:w="1737" w:type="dxa"/>
            <w:vMerge w:val="restart"/>
          </w:tcPr>
          <w:p w:rsidR="00020076" w:rsidRPr="001E1D67" w:rsidRDefault="001E1D67" w:rsidP="009F2A8B">
            <w:pPr>
              <w:spacing w:line="276" w:lineRule="auto"/>
              <w:jc w:val="center"/>
              <w:rPr>
                <w:rFonts w:cs="Arial"/>
              </w:rPr>
            </w:pPr>
            <w:r w:rsidRPr="001E1D67">
              <w:rPr>
                <w:rFonts w:cs="Arial"/>
              </w:rPr>
              <w:t>962</w:t>
            </w:r>
          </w:p>
        </w:tc>
        <w:tc>
          <w:tcPr>
            <w:tcW w:w="3508" w:type="dxa"/>
            <w:vMerge w:val="restart"/>
          </w:tcPr>
          <w:p w:rsidR="00020076" w:rsidRPr="00D00B7E" w:rsidRDefault="00020076" w:rsidP="009F2A8B">
            <w:pPr>
              <w:spacing w:line="276" w:lineRule="auto"/>
              <w:jc w:val="center"/>
              <w:rPr>
                <w:rFonts w:cs="Arial"/>
              </w:rPr>
            </w:pPr>
            <w:r w:rsidRPr="00D00B7E">
              <w:rPr>
                <w:rFonts w:cs="Arial"/>
              </w:rPr>
              <w:t>Difficult to break down due to block contract with CAMHs</w:t>
            </w:r>
          </w:p>
        </w:tc>
      </w:tr>
      <w:tr w:rsidR="00020076" w:rsidRPr="00D00B7E" w:rsidTr="001E1D67">
        <w:tc>
          <w:tcPr>
            <w:tcW w:w="704" w:type="dxa"/>
          </w:tcPr>
          <w:p w:rsidR="00020076" w:rsidRPr="00D00B7E" w:rsidRDefault="00020076" w:rsidP="009F2A8B">
            <w:pPr>
              <w:spacing w:line="276" w:lineRule="auto"/>
              <w:rPr>
                <w:rFonts w:cs="Arial"/>
              </w:rPr>
            </w:pPr>
            <w:r w:rsidRPr="00D00B7E">
              <w:rPr>
                <w:rFonts w:cs="Arial"/>
              </w:rPr>
              <w:t>3</w:t>
            </w:r>
          </w:p>
        </w:tc>
        <w:tc>
          <w:tcPr>
            <w:tcW w:w="1313" w:type="dxa"/>
          </w:tcPr>
          <w:p w:rsidR="00020076" w:rsidRPr="00D00B7E" w:rsidRDefault="00020076" w:rsidP="009F2A8B">
            <w:pPr>
              <w:spacing w:line="276" w:lineRule="auto"/>
              <w:jc w:val="center"/>
              <w:rPr>
                <w:rFonts w:cs="Arial"/>
              </w:rPr>
            </w:pPr>
            <w:r w:rsidRPr="00D00B7E">
              <w:rPr>
                <w:rFonts w:cs="Arial"/>
              </w:rPr>
              <w:t>635</w:t>
            </w:r>
          </w:p>
        </w:tc>
        <w:tc>
          <w:tcPr>
            <w:tcW w:w="1669" w:type="dxa"/>
            <w:vMerge/>
          </w:tcPr>
          <w:p w:rsidR="00020076" w:rsidRPr="00D00B7E" w:rsidRDefault="00020076" w:rsidP="009F2A8B">
            <w:pPr>
              <w:spacing w:line="276" w:lineRule="auto"/>
              <w:jc w:val="center"/>
              <w:rPr>
                <w:rFonts w:cs="Arial"/>
              </w:rPr>
            </w:pPr>
          </w:p>
        </w:tc>
        <w:tc>
          <w:tcPr>
            <w:tcW w:w="1737" w:type="dxa"/>
            <w:vMerge/>
          </w:tcPr>
          <w:p w:rsidR="00020076" w:rsidRPr="00D00B7E" w:rsidRDefault="00020076" w:rsidP="009F2A8B">
            <w:pPr>
              <w:spacing w:line="276" w:lineRule="auto"/>
              <w:jc w:val="center"/>
              <w:rPr>
                <w:rFonts w:cs="Arial"/>
              </w:rPr>
            </w:pPr>
          </w:p>
        </w:tc>
        <w:tc>
          <w:tcPr>
            <w:tcW w:w="3508" w:type="dxa"/>
            <w:vMerge/>
          </w:tcPr>
          <w:p w:rsidR="00020076" w:rsidRPr="00D00B7E" w:rsidRDefault="00020076" w:rsidP="009F2A8B">
            <w:pPr>
              <w:spacing w:line="276" w:lineRule="auto"/>
              <w:jc w:val="center"/>
              <w:rPr>
                <w:rFonts w:cs="Arial"/>
              </w:rPr>
            </w:pPr>
          </w:p>
        </w:tc>
      </w:tr>
      <w:tr w:rsidR="00E01C09" w:rsidRPr="00D00B7E" w:rsidTr="001E1D67">
        <w:tc>
          <w:tcPr>
            <w:tcW w:w="704" w:type="dxa"/>
          </w:tcPr>
          <w:p w:rsidR="00E01C09" w:rsidRPr="00D00B7E" w:rsidRDefault="00E01C09" w:rsidP="009F2A8B">
            <w:pPr>
              <w:spacing w:line="276" w:lineRule="auto"/>
              <w:rPr>
                <w:rFonts w:cs="Arial"/>
              </w:rPr>
            </w:pPr>
            <w:r w:rsidRPr="00D00B7E">
              <w:rPr>
                <w:rFonts w:cs="Arial"/>
              </w:rPr>
              <w:t>4</w:t>
            </w:r>
          </w:p>
        </w:tc>
        <w:tc>
          <w:tcPr>
            <w:tcW w:w="1313" w:type="dxa"/>
          </w:tcPr>
          <w:p w:rsidR="00E01C09" w:rsidRPr="00D00B7E" w:rsidRDefault="00E01C09" w:rsidP="009F2A8B">
            <w:pPr>
              <w:spacing w:line="276" w:lineRule="auto"/>
              <w:jc w:val="center"/>
              <w:rPr>
                <w:rFonts w:cs="Arial"/>
              </w:rPr>
            </w:pPr>
            <w:r w:rsidRPr="00D00B7E">
              <w:rPr>
                <w:rFonts w:cs="Arial"/>
              </w:rPr>
              <w:t>30</w:t>
            </w:r>
          </w:p>
        </w:tc>
        <w:tc>
          <w:tcPr>
            <w:tcW w:w="1669" w:type="dxa"/>
          </w:tcPr>
          <w:p w:rsidR="00E01C09" w:rsidRPr="00D00B7E" w:rsidRDefault="00E01C09" w:rsidP="009F2A8B">
            <w:pPr>
              <w:spacing w:line="276" w:lineRule="auto"/>
              <w:jc w:val="center"/>
              <w:rPr>
                <w:rFonts w:cs="Arial"/>
              </w:rPr>
            </w:pPr>
            <w:r w:rsidRPr="00D00B7E">
              <w:rPr>
                <w:rFonts w:cs="Arial"/>
              </w:rPr>
              <w:t>≤5</w:t>
            </w:r>
          </w:p>
        </w:tc>
        <w:tc>
          <w:tcPr>
            <w:tcW w:w="1737" w:type="dxa"/>
          </w:tcPr>
          <w:p w:rsidR="00E01C09" w:rsidRPr="00D00B7E" w:rsidRDefault="004E5D5E" w:rsidP="009F2A8B">
            <w:pPr>
              <w:spacing w:line="276" w:lineRule="auto"/>
              <w:jc w:val="center"/>
              <w:rPr>
                <w:rFonts w:cs="Arial"/>
              </w:rPr>
            </w:pPr>
            <w:r w:rsidRPr="00D00B7E">
              <w:rPr>
                <w:rFonts w:cs="Arial"/>
              </w:rPr>
              <w:t>≤5</w:t>
            </w:r>
          </w:p>
        </w:tc>
        <w:tc>
          <w:tcPr>
            <w:tcW w:w="3508" w:type="dxa"/>
          </w:tcPr>
          <w:p w:rsidR="00E01C09" w:rsidRPr="00D00B7E" w:rsidRDefault="00E01C09" w:rsidP="009F2A8B">
            <w:pPr>
              <w:spacing w:line="276" w:lineRule="auto"/>
              <w:jc w:val="center"/>
              <w:rPr>
                <w:rFonts w:cs="Arial"/>
              </w:rPr>
            </w:pPr>
          </w:p>
        </w:tc>
      </w:tr>
    </w:tbl>
    <w:p w:rsidR="00F67A00" w:rsidRPr="00D00B7E" w:rsidRDefault="00F67A00" w:rsidP="009F2A8B">
      <w:pPr>
        <w:spacing w:after="0"/>
        <w:rPr>
          <w:rFonts w:cs="Arial"/>
        </w:rPr>
      </w:pPr>
    </w:p>
    <w:p w:rsidR="00F67A00" w:rsidRDefault="00BC5C81" w:rsidP="009F2A8B">
      <w:pPr>
        <w:spacing w:after="0"/>
        <w:rPr>
          <w:rFonts w:cs="Arial"/>
        </w:rPr>
      </w:pPr>
      <w:r w:rsidRPr="00D00B7E">
        <w:rPr>
          <w:rFonts w:cs="Arial"/>
        </w:rPr>
        <w:t xml:space="preserve">Many of the new tier 1 programmes which commenced in 2016/17 began in Q3/Q4 and therefore the activity data does not represent a full year, it is anticipated that the figures would be </w:t>
      </w:r>
      <w:r w:rsidR="00F67A00">
        <w:rPr>
          <w:rFonts w:cs="Arial"/>
        </w:rPr>
        <w:t>greater once</w:t>
      </w:r>
      <w:r w:rsidRPr="00D00B7E">
        <w:rPr>
          <w:rFonts w:cs="Arial"/>
        </w:rPr>
        <w:t xml:space="preserve"> the services have been established </w:t>
      </w:r>
      <w:r w:rsidR="000931E0">
        <w:rPr>
          <w:rFonts w:cs="Arial"/>
        </w:rPr>
        <w:t xml:space="preserve">for </w:t>
      </w:r>
      <w:r w:rsidRPr="00D00B7E">
        <w:rPr>
          <w:rFonts w:cs="Arial"/>
        </w:rPr>
        <w:t>a full year.</w:t>
      </w:r>
      <w:r w:rsidR="00F67A00">
        <w:rPr>
          <w:rFonts w:cs="Arial"/>
        </w:rPr>
        <w:t xml:space="preserve"> However</w:t>
      </w:r>
      <w:r w:rsidR="00610FCE">
        <w:rPr>
          <w:rFonts w:cs="Arial"/>
        </w:rPr>
        <w:t>,</w:t>
      </w:r>
      <w:r w:rsidR="00F67A00">
        <w:rPr>
          <w:rFonts w:cs="Arial"/>
        </w:rPr>
        <w:t xml:space="preserve"> we can</w:t>
      </w:r>
      <w:r w:rsidR="000931E0">
        <w:rPr>
          <w:rFonts w:cs="Arial"/>
        </w:rPr>
        <w:t xml:space="preserve"> already</w:t>
      </w:r>
      <w:r w:rsidR="00F67A00">
        <w:rPr>
          <w:rFonts w:cs="Arial"/>
        </w:rPr>
        <w:t xml:space="preserve"> see increased </w:t>
      </w:r>
      <w:r w:rsidR="00F67A00">
        <w:rPr>
          <w:rFonts w:cs="Arial"/>
        </w:rPr>
        <w:lastRenderedPageBreak/>
        <w:t xml:space="preserve">activity from the previous year’s figures with more </w:t>
      </w:r>
      <w:r w:rsidR="004421DD">
        <w:rPr>
          <w:rFonts w:cs="Arial"/>
        </w:rPr>
        <w:t>CYP</w:t>
      </w:r>
      <w:r w:rsidR="00F67A00">
        <w:rPr>
          <w:rFonts w:cs="Arial"/>
        </w:rPr>
        <w:t xml:space="preserve"> </w:t>
      </w:r>
      <w:r w:rsidR="000931E0">
        <w:rPr>
          <w:rFonts w:cs="Arial"/>
        </w:rPr>
        <w:t xml:space="preserve">being </w:t>
      </w:r>
      <w:r w:rsidR="00F67A00">
        <w:rPr>
          <w:rFonts w:cs="Arial"/>
        </w:rPr>
        <w:t>able to access mental health and emotional wellbeing support</w:t>
      </w:r>
      <w:r w:rsidR="00610FCE">
        <w:rPr>
          <w:rFonts w:cs="Arial"/>
        </w:rPr>
        <w:t xml:space="preserve"> in North East Lincolnshire</w:t>
      </w:r>
      <w:r w:rsidR="00F67A00">
        <w:rPr>
          <w:rFonts w:cs="Arial"/>
        </w:rPr>
        <w:t>.</w:t>
      </w:r>
      <w:r w:rsidR="00D87875">
        <w:rPr>
          <w:rFonts w:cs="Arial"/>
        </w:rPr>
        <w:br/>
      </w:r>
    </w:p>
    <w:p w:rsidR="00D87875" w:rsidRDefault="00D87875" w:rsidP="00D87875">
      <w:pPr>
        <w:spacing w:after="0"/>
        <w:rPr>
          <w:rFonts w:cs="Arial"/>
        </w:rPr>
      </w:pPr>
      <w:r w:rsidRPr="00D00B7E">
        <w:rPr>
          <w:rFonts w:cs="Arial"/>
        </w:rPr>
        <w:t xml:space="preserve">This table further supports the need </w:t>
      </w:r>
      <w:r w:rsidR="00610FCE">
        <w:rPr>
          <w:rFonts w:cs="Arial"/>
        </w:rPr>
        <w:t xml:space="preserve">to </w:t>
      </w:r>
      <w:r w:rsidRPr="00D00B7E">
        <w:rPr>
          <w:rFonts w:cs="Arial"/>
        </w:rPr>
        <w:t xml:space="preserve">target more CYP at a prevention and early help level and supports the </w:t>
      </w:r>
      <w:r w:rsidR="00ED19A8">
        <w:rPr>
          <w:rFonts w:cs="Arial"/>
        </w:rPr>
        <w:t>0-19 programme d</w:t>
      </w:r>
      <w:r w:rsidRPr="00D00B7E">
        <w:rPr>
          <w:rFonts w:cs="Arial"/>
        </w:rPr>
        <w:t xml:space="preserve">eveloping locally. </w:t>
      </w:r>
      <w:r w:rsidR="00ED19A8">
        <w:rPr>
          <w:rFonts w:cs="Arial"/>
        </w:rPr>
        <w:t xml:space="preserve">However, </w:t>
      </w:r>
      <w:r w:rsidRPr="00D00B7E">
        <w:rPr>
          <w:rFonts w:cs="Arial"/>
        </w:rPr>
        <w:t>th</w:t>
      </w:r>
      <w:r w:rsidR="00610FCE">
        <w:rPr>
          <w:rFonts w:cs="Arial"/>
        </w:rPr>
        <w:t xml:space="preserve">e difference between the expected prevalence and those receiving support  </w:t>
      </w:r>
      <w:r w:rsidRPr="00D00B7E">
        <w:rPr>
          <w:rFonts w:cs="Arial"/>
        </w:rPr>
        <w:t xml:space="preserve">identifies </w:t>
      </w:r>
      <w:r w:rsidR="00610FCE">
        <w:rPr>
          <w:rFonts w:cs="Arial"/>
        </w:rPr>
        <w:t xml:space="preserve">a significant number of CYP </w:t>
      </w:r>
      <w:r w:rsidR="00ED19A8">
        <w:rPr>
          <w:rFonts w:cs="Arial"/>
        </w:rPr>
        <w:t xml:space="preserve">still </w:t>
      </w:r>
      <w:r w:rsidR="00610FCE">
        <w:rPr>
          <w:rFonts w:cs="Arial"/>
        </w:rPr>
        <w:t>not receiving the support they need</w:t>
      </w:r>
      <w:r w:rsidR="00ED19A8">
        <w:rPr>
          <w:rFonts w:cs="Arial"/>
        </w:rPr>
        <w:t xml:space="preserve">, it should be noted that </w:t>
      </w:r>
      <w:r w:rsidRPr="00D00B7E">
        <w:rPr>
          <w:rFonts w:cs="Arial"/>
        </w:rPr>
        <w:t xml:space="preserve">this is not an unusual situation and mirrors national trends. </w:t>
      </w:r>
    </w:p>
    <w:p w:rsidR="00C461A7" w:rsidRPr="00D00B7E" w:rsidRDefault="00C461A7" w:rsidP="00D87875">
      <w:pPr>
        <w:spacing w:after="0"/>
        <w:rPr>
          <w:rFonts w:cs="Arial"/>
        </w:rPr>
      </w:pPr>
    </w:p>
    <w:p w:rsidR="00C461A7" w:rsidRDefault="00C461A7" w:rsidP="00C461A7">
      <w:pPr>
        <w:spacing w:after="0"/>
        <w:rPr>
          <w:rFonts w:cs="Arial"/>
          <w:b/>
        </w:rPr>
      </w:pPr>
      <w:r w:rsidRPr="00D75E00">
        <w:rPr>
          <w:rFonts w:cs="Arial"/>
          <w:b/>
        </w:rPr>
        <w:t>A</w:t>
      </w:r>
      <w:r>
        <w:rPr>
          <w:rFonts w:cs="Arial"/>
          <w:b/>
        </w:rPr>
        <w:t>ctivity Data Collection Tool</w:t>
      </w:r>
      <w:r w:rsidRPr="00D75E00">
        <w:rPr>
          <w:rFonts w:cs="Arial"/>
          <w:b/>
        </w:rPr>
        <w:t xml:space="preserve"> </w:t>
      </w:r>
    </w:p>
    <w:p w:rsidR="00C461A7" w:rsidRPr="00C461A7" w:rsidRDefault="00C461A7" w:rsidP="00C461A7">
      <w:pPr>
        <w:spacing w:after="0"/>
        <w:rPr>
          <w:rFonts w:cs="Arial"/>
        </w:rPr>
      </w:pPr>
      <w:r w:rsidRPr="00C461A7">
        <w:rPr>
          <w:rFonts w:cs="Arial"/>
        </w:rPr>
        <w:t xml:space="preserve">This table details the </w:t>
      </w:r>
      <w:r>
        <w:rPr>
          <w:rFonts w:cs="Arial"/>
        </w:rPr>
        <w:t xml:space="preserve">specific services which have contributed to the mental health and emotional wellbeing activities above.  </w:t>
      </w:r>
    </w:p>
    <w:p w:rsidR="00C461A7" w:rsidRDefault="00C461A7" w:rsidP="00C461A7">
      <w:pPr>
        <w:spacing w:after="0"/>
        <w:rPr>
          <w:rFonts w:cs="Arial"/>
          <w:b/>
        </w:rPr>
      </w:pPr>
    </w:p>
    <w:tbl>
      <w:tblPr>
        <w:tblStyle w:val="TableGrid1"/>
        <w:tblW w:w="0" w:type="auto"/>
        <w:tblInd w:w="108" w:type="dxa"/>
        <w:tblLook w:val="04A0" w:firstRow="1" w:lastRow="0" w:firstColumn="1" w:lastColumn="0" w:noHBand="0" w:noVBand="1"/>
      </w:tblPr>
      <w:tblGrid>
        <w:gridCol w:w="3544"/>
        <w:gridCol w:w="1276"/>
        <w:gridCol w:w="1417"/>
        <w:gridCol w:w="1560"/>
        <w:gridCol w:w="1300"/>
      </w:tblGrid>
      <w:tr w:rsidR="00C461A7" w:rsidRPr="00D00B7E" w:rsidTr="00B410FE">
        <w:tc>
          <w:tcPr>
            <w:tcW w:w="9097" w:type="dxa"/>
            <w:gridSpan w:val="5"/>
            <w:shd w:val="clear" w:color="auto" w:fill="F8B432"/>
          </w:tcPr>
          <w:p w:rsidR="00C461A7" w:rsidRPr="00D00B7E" w:rsidRDefault="00C461A7" w:rsidP="00B410FE">
            <w:pPr>
              <w:rPr>
                <w:rFonts w:cs="Arial"/>
                <w:b/>
                <w:color w:val="FFFFFF" w:themeColor="background1"/>
              </w:rPr>
            </w:pPr>
            <w:r>
              <w:rPr>
                <w:rFonts w:cs="Arial"/>
                <w:b/>
                <w:color w:val="FFFFFF" w:themeColor="background1"/>
              </w:rPr>
              <w:t>NEL Activity Data 16/17</w:t>
            </w:r>
          </w:p>
        </w:tc>
      </w:tr>
      <w:tr w:rsidR="00C461A7" w:rsidRPr="00D00B7E" w:rsidTr="00B410FE">
        <w:tc>
          <w:tcPr>
            <w:tcW w:w="3544" w:type="dxa"/>
            <w:shd w:val="clear" w:color="auto" w:fill="F8B432"/>
          </w:tcPr>
          <w:p w:rsidR="00C461A7" w:rsidRPr="008C5E41" w:rsidRDefault="00C461A7" w:rsidP="00B410FE">
            <w:pPr>
              <w:rPr>
                <w:b/>
                <w:color w:val="FFFFFF" w:themeColor="background1"/>
              </w:rPr>
            </w:pPr>
            <w:r w:rsidRPr="008C5E41">
              <w:rPr>
                <w:b/>
                <w:color w:val="FFFFFF" w:themeColor="background1"/>
              </w:rPr>
              <w:t>Name of Service</w:t>
            </w:r>
          </w:p>
        </w:tc>
        <w:tc>
          <w:tcPr>
            <w:tcW w:w="1276" w:type="dxa"/>
            <w:shd w:val="clear" w:color="auto" w:fill="F8B432"/>
          </w:tcPr>
          <w:p w:rsidR="00C461A7" w:rsidRPr="008C5E41" w:rsidRDefault="00C461A7" w:rsidP="00B410FE">
            <w:pPr>
              <w:jc w:val="center"/>
              <w:rPr>
                <w:b/>
                <w:color w:val="FFFFFF" w:themeColor="background1"/>
              </w:rPr>
            </w:pPr>
            <w:r w:rsidRPr="008C5E41">
              <w:rPr>
                <w:b/>
                <w:color w:val="FFFFFF" w:themeColor="background1"/>
              </w:rPr>
              <w:t>Provider</w:t>
            </w:r>
          </w:p>
        </w:tc>
        <w:tc>
          <w:tcPr>
            <w:tcW w:w="1417" w:type="dxa"/>
            <w:shd w:val="clear" w:color="auto" w:fill="F8B432"/>
          </w:tcPr>
          <w:p w:rsidR="00C461A7" w:rsidRPr="008C5E41" w:rsidRDefault="00C461A7" w:rsidP="00B410FE">
            <w:pPr>
              <w:jc w:val="center"/>
              <w:rPr>
                <w:b/>
                <w:color w:val="FFFFFF" w:themeColor="background1"/>
              </w:rPr>
            </w:pPr>
            <w:r w:rsidRPr="008C5E41">
              <w:rPr>
                <w:b/>
                <w:color w:val="FFFFFF" w:themeColor="background1"/>
              </w:rPr>
              <w:t>No. of referrals</w:t>
            </w:r>
          </w:p>
        </w:tc>
        <w:tc>
          <w:tcPr>
            <w:tcW w:w="1560" w:type="dxa"/>
            <w:shd w:val="clear" w:color="auto" w:fill="F8B432"/>
          </w:tcPr>
          <w:p w:rsidR="00C461A7" w:rsidRPr="008C5E41" w:rsidRDefault="00C461A7" w:rsidP="00B410FE">
            <w:pPr>
              <w:jc w:val="center"/>
              <w:rPr>
                <w:b/>
                <w:color w:val="FFFFFF" w:themeColor="background1"/>
              </w:rPr>
            </w:pPr>
            <w:r w:rsidRPr="008C5E41">
              <w:rPr>
                <w:b/>
                <w:color w:val="FFFFFF" w:themeColor="background1"/>
              </w:rPr>
              <w:t>No. accepted into service</w:t>
            </w:r>
          </w:p>
        </w:tc>
        <w:tc>
          <w:tcPr>
            <w:tcW w:w="1300" w:type="dxa"/>
            <w:shd w:val="clear" w:color="auto" w:fill="F8B432"/>
          </w:tcPr>
          <w:p w:rsidR="00C461A7" w:rsidRPr="008C5E41" w:rsidRDefault="00C461A7" w:rsidP="00B410FE">
            <w:pPr>
              <w:jc w:val="center"/>
              <w:rPr>
                <w:b/>
                <w:color w:val="FFFFFF" w:themeColor="background1"/>
              </w:rPr>
            </w:pPr>
            <w:r w:rsidRPr="008C5E41">
              <w:rPr>
                <w:b/>
                <w:color w:val="FFFFFF" w:themeColor="background1"/>
              </w:rPr>
              <w:t>Active cases</w:t>
            </w:r>
          </w:p>
        </w:tc>
      </w:tr>
      <w:tr w:rsidR="00C461A7" w:rsidRPr="00D00B7E" w:rsidTr="00B410FE">
        <w:tc>
          <w:tcPr>
            <w:tcW w:w="3544" w:type="dxa"/>
          </w:tcPr>
          <w:p w:rsidR="00C461A7" w:rsidRPr="00703C3E" w:rsidRDefault="00C461A7" w:rsidP="00B410FE">
            <w:r w:rsidRPr="00703C3E">
              <w:t>Core CAMHS (Tier 2)</w:t>
            </w:r>
          </w:p>
        </w:tc>
        <w:tc>
          <w:tcPr>
            <w:tcW w:w="1276" w:type="dxa"/>
          </w:tcPr>
          <w:p w:rsidR="00C461A7" w:rsidRPr="00E7157C" w:rsidRDefault="00C461A7" w:rsidP="00B410FE">
            <w:pPr>
              <w:jc w:val="center"/>
            </w:pPr>
            <w:r w:rsidRPr="00E7157C">
              <w:t>CAMHS</w:t>
            </w:r>
          </w:p>
        </w:tc>
        <w:tc>
          <w:tcPr>
            <w:tcW w:w="1417" w:type="dxa"/>
          </w:tcPr>
          <w:p w:rsidR="00C461A7" w:rsidRPr="00F938CE" w:rsidRDefault="00C461A7" w:rsidP="00B410FE">
            <w:pPr>
              <w:jc w:val="center"/>
            </w:pPr>
            <w:r w:rsidRPr="00F938CE">
              <w:t>609</w:t>
            </w:r>
          </w:p>
        </w:tc>
        <w:tc>
          <w:tcPr>
            <w:tcW w:w="1560" w:type="dxa"/>
          </w:tcPr>
          <w:p w:rsidR="00C461A7" w:rsidRPr="00F938CE" w:rsidRDefault="00C461A7" w:rsidP="00B410FE">
            <w:pPr>
              <w:jc w:val="center"/>
            </w:pPr>
            <w:r w:rsidRPr="00F938CE">
              <w:t>247</w:t>
            </w:r>
          </w:p>
        </w:tc>
        <w:tc>
          <w:tcPr>
            <w:tcW w:w="1300" w:type="dxa"/>
          </w:tcPr>
          <w:p w:rsidR="00C461A7" w:rsidRPr="00F938CE" w:rsidRDefault="00C461A7" w:rsidP="00B410FE">
            <w:pPr>
              <w:jc w:val="center"/>
            </w:pPr>
            <w:r w:rsidRPr="00F938CE">
              <w:t>152</w:t>
            </w:r>
          </w:p>
        </w:tc>
      </w:tr>
      <w:tr w:rsidR="00C461A7" w:rsidRPr="00D00B7E" w:rsidTr="00B410FE">
        <w:tc>
          <w:tcPr>
            <w:tcW w:w="3544" w:type="dxa"/>
          </w:tcPr>
          <w:p w:rsidR="00C461A7" w:rsidRPr="00703C3E" w:rsidRDefault="00C461A7" w:rsidP="00B410FE">
            <w:r w:rsidRPr="00703C3E">
              <w:t xml:space="preserve">Looked After Children </w:t>
            </w:r>
          </w:p>
        </w:tc>
        <w:tc>
          <w:tcPr>
            <w:tcW w:w="1276" w:type="dxa"/>
          </w:tcPr>
          <w:p w:rsidR="00C461A7" w:rsidRPr="00E7157C" w:rsidRDefault="00C461A7" w:rsidP="00B410FE">
            <w:pPr>
              <w:jc w:val="center"/>
            </w:pPr>
            <w:r w:rsidRPr="00E7157C">
              <w:t>CAMHS</w:t>
            </w:r>
          </w:p>
        </w:tc>
        <w:tc>
          <w:tcPr>
            <w:tcW w:w="1417" w:type="dxa"/>
          </w:tcPr>
          <w:p w:rsidR="00C461A7" w:rsidRPr="00F938CE" w:rsidRDefault="00C461A7" w:rsidP="00B410FE">
            <w:pPr>
              <w:jc w:val="center"/>
            </w:pPr>
            <w:r w:rsidRPr="00F938CE">
              <w:t>37</w:t>
            </w:r>
          </w:p>
        </w:tc>
        <w:tc>
          <w:tcPr>
            <w:tcW w:w="1560" w:type="dxa"/>
          </w:tcPr>
          <w:p w:rsidR="00C461A7" w:rsidRPr="00F938CE" w:rsidRDefault="00C461A7" w:rsidP="00B410FE">
            <w:pPr>
              <w:jc w:val="center"/>
            </w:pPr>
            <w:r w:rsidRPr="00F938CE">
              <w:t>35</w:t>
            </w:r>
          </w:p>
        </w:tc>
        <w:tc>
          <w:tcPr>
            <w:tcW w:w="1300" w:type="dxa"/>
          </w:tcPr>
          <w:p w:rsidR="00C461A7" w:rsidRPr="00F938CE" w:rsidRDefault="00C461A7" w:rsidP="00B410FE">
            <w:pPr>
              <w:jc w:val="center"/>
            </w:pPr>
            <w:r w:rsidRPr="00F938CE">
              <w:t>49</w:t>
            </w:r>
          </w:p>
        </w:tc>
      </w:tr>
      <w:tr w:rsidR="00C461A7" w:rsidRPr="00D00B7E" w:rsidTr="00B410FE">
        <w:tc>
          <w:tcPr>
            <w:tcW w:w="3544" w:type="dxa"/>
          </w:tcPr>
          <w:p w:rsidR="00C461A7" w:rsidRPr="00703C3E" w:rsidRDefault="00C461A7" w:rsidP="00B410FE">
            <w:r w:rsidRPr="00703C3E">
              <w:t xml:space="preserve">Youth Offending Teams </w:t>
            </w:r>
          </w:p>
        </w:tc>
        <w:tc>
          <w:tcPr>
            <w:tcW w:w="1276" w:type="dxa"/>
          </w:tcPr>
          <w:p w:rsidR="00C461A7" w:rsidRPr="00E7157C" w:rsidRDefault="00C461A7" w:rsidP="00B410FE">
            <w:pPr>
              <w:jc w:val="center"/>
            </w:pPr>
            <w:r w:rsidRPr="00E7157C">
              <w:t>CAMHS</w:t>
            </w:r>
          </w:p>
        </w:tc>
        <w:tc>
          <w:tcPr>
            <w:tcW w:w="1417" w:type="dxa"/>
          </w:tcPr>
          <w:p w:rsidR="00C461A7" w:rsidRPr="00F938CE" w:rsidRDefault="00C461A7" w:rsidP="00B410FE">
            <w:pPr>
              <w:jc w:val="center"/>
            </w:pPr>
            <w:r w:rsidRPr="00F938CE">
              <w:t>12</w:t>
            </w:r>
          </w:p>
        </w:tc>
        <w:tc>
          <w:tcPr>
            <w:tcW w:w="1560" w:type="dxa"/>
          </w:tcPr>
          <w:p w:rsidR="00C461A7" w:rsidRPr="00F938CE" w:rsidRDefault="00C461A7" w:rsidP="00B410FE">
            <w:pPr>
              <w:jc w:val="center"/>
            </w:pPr>
            <w:r w:rsidRPr="00D00B7E">
              <w:rPr>
                <w:rFonts w:cs="Arial"/>
              </w:rPr>
              <w:t>≤5</w:t>
            </w:r>
          </w:p>
        </w:tc>
        <w:tc>
          <w:tcPr>
            <w:tcW w:w="1300" w:type="dxa"/>
          </w:tcPr>
          <w:p w:rsidR="00C461A7" w:rsidRPr="00F938CE" w:rsidRDefault="00C461A7" w:rsidP="00B410FE">
            <w:pPr>
              <w:jc w:val="center"/>
            </w:pPr>
            <w:r w:rsidRPr="00D00B7E">
              <w:rPr>
                <w:rFonts w:cs="Arial"/>
              </w:rPr>
              <w:t>≤5</w:t>
            </w:r>
          </w:p>
        </w:tc>
      </w:tr>
      <w:tr w:rsidR="00C461A7" w:rsidRPr="00D00B7E" w:rsidTr="00B410FE">
        <w:tc>
          <w:tcPr>
            <w:tcW w:w="3544" w:type="dxa"/>
          </w:tcPr>
          <w:p w:rsidR="00C461A7" w:rsidRPr="00703C3E" w:rsidRDefault="00C461A7" w:rsidP="00B410FE">
            <w:r w:rsidRPr="00703C3E">
              <w:t>Learning Disability</w:t>
            </w:r>
          </w:p>
        </w:tc>
        <w:tc>
          <w:tcPr>
            <w:tcW w:w="1276" w:type="dxa"/>
          </w:tcPr>
          <w:p w:rsidR="00C461A7" w:rsidRPr="00E7157C" w:rsidRDefault="00C461A7" w:rsidP="00B410FE">
            <w:pPr>
              <w:jc w:val="center"/>
            </w:pPr>
            <w:r w:rsidRPr="00E7157C">
              <w:t>CAMHS</w:t>
            </w:r>
          </w:p>
        </w:tc>
        <w:tc>
          <w:tcPr>
            <w:tcW w:w="1417" w:type="dxa"/>
          </w:tcPr>
          <w:p w:rsidR="00C461A7" w:rsidRPr="00F938CE" w:rsidRDefault="00C461A7" w:rsidP="00B410FE">
            <w:pPr>
              <w:jc w:val="center"/>
            </w:pPr>
            <w:r w:rsidRPr="00F938CE">
              <w:t>32</w:t>
            </w:r>
          </w:p>
        </w:tc>
        <w:tc>
          <w:tcPr>
            <w:tcW w:w="1560" w:type="dxa"/>
          </w:tcPr>
          <w:p w:rsidR="00C461A7" w:rsidRPr="00F938CE" w:rsidRDefault="00C461A7" w:rsidP="00B410FE">
            <w:pPr>
              <w:jc w:val="center"/>
            </w:pPr>
            <w:r w:rsidRPr="00F938CE">
              <w:t>32</w:t>
            </w:r>
          </w:p>
        </w:tc>
        <w:tc>
          <w:tcPr>
            <w:tcW w:w="1300" w:type="dxa"/>
          </w:tcPr>
          <w:p w:rsidR="00C461A7" w:rsidRPr="00F938CE" w:rsidRDefault="00C461A7" w:rsidP="00B410FE">
            <w:pPr>
              <w:jc w:val="center"/>
            </w:pPr>
            <w:r w:rsidRPr="00F938CE">
              <w:t>23</w:t>
            </w:r>
          </w:p>
        </w:tc>
      </w:tr>
      <w:tr w:rsidR="00C461A7" w:rsidRPr="00D00B7E" w:rsidTr="00B410FE">
        <w:tc>
          <w:tcPr>
            <w:tcW w:w="3544" w:type="dxa"/>
          </w:tcPr>
          <w:p w:rsidR="00C461A7" w:rsidRPr="00703C3E" w:rsidRDefault="00C461A7" w:rsidP="00B410FE">
            <w:r w:rsidRPr="00703C3E">
              <w:t xml:space="preserve">ADHD </w:t>
            </w:r>
          </w:p>
        </w:tc>
        <w:tc>
          <w:tcPr>
            <w:tcW w:w="1276" w:type="dxa"/>
          </w:tcPr>
          <w:p w:rsidR="00C461A7" w:rsidRPr="00E7157C" w:rsidRDefault="00C461A7" w:rsidP="00B410FE">
            <w:pPr>
              <w:jc w:val="center"/>
            </w:pPr>
            <w:r w:rsidRPr="00E7157C">
              <w:t>CAMHS</w:t>
            </w:r>
          </w:p>
        </w:tc>
        <w:tc>
          <w:tcPr>
            <w:tcW w:w="1417" w:type="dxa"/>
          </w:tcPr>
          <w:p w:rsidR="00C461A7" w:rsidRPr="00F938CE" w:rsidRDefault="00C461A7" w:rsidP="00B410FE">
            <w:pPr>
              <w:jc w:val="center"/>
            </w:pPr>
            <w:r w:rsidRPr="00F938CE">
              <w:t>60</w:t>
            </w:r>
          </w:p>
        </w:tc>
        <w:tc>
          <w:tcPr>
            <w:tcW w:w="1560" w:type="dxa"/>
          </w:tcPr>
          <w:p w:rsidR="00C461A7" w:rsidRPr="00F938CE" w:rsidRDefault="00C461A7" w:rsidP="00B410FE">
            <w:pPr>
              <w:jc w:val="center"/>
            </w:pPr>
            <w:r w:rsidRPr="00F938CE">
              <w:t>59</w:t>
            </w:r>
          </w:p>
        </w:tc>
        <w:tc>
          <w:tcPr>
            <w:tcW w:w="1300" w:type="dxa"/>
          </w:tcPr>
          <w:p w:rsidR="00C461A7" w:rsidRPr="00F938CE" w:rsidRDefault="00C461A7" w:rsidP="00B410FE">
            <w:pPr>
              <w:jc w:val="center"/>
            </w:pPr>
            <w:r w:rsidRPr="00F938CE">
              <w:t>152</w:t>
            </w:r>
          </w:p>
        </w:tc>
      </w:tr>
      <w:tr w:rsidR="00C461A7" w:rsidRPr="00D00B7E" w:rsidTr="00B410FE">
        <w:tc>
          <w:tcPr>
            <w:tcW w:w="3544" w:type="dxa"/>
          </w:tcPr>
          <w:p w:rsidR="00C461A7" w:rsidRPr="00703C3E" w:rsidRDefault="00C461A7" w:rsidP="00B410FE">
            <w:r w:rsidRPr="00703C3E">
              <w:t xml:space="preserve">Eating Disorders </w:t>
            </w:r>
          </w:p>
        </w:tc>
        <w:tc>
          <w:tcPr>
            <w:tcW w:w="1276" w:type="dxa"/>
          </w:tcPr>
          <w:p w:rsidR="00C461A7" w:rsidRPr="00E7157C" w:rsidRDefault="00C461A7" w:rsidP="00B410FE">
            <w:pPr>
              <w:jc w:val="center"/>
            </w:pPr>
            <w:r w:rsidRPr="00E7157C">
              <w:t>CAMHS</w:t>
            </w:r>
          </w:p>
        </w:tc>
        <w:tc>
          <w:tcPr>
            <w:tcW w:w="1417" w:type="dxa"/>
          </w:tcPr>
          <w:p w:rsidR="00C461A7" w:rsidRPr="00F938CE" w:rsidRDefault="00C461A7" w:rsidP="00B410FE">
            <w:pPr>
              <w:jc w:val="center"/>
            </w:pPr>
            <w:r w:rsidRPr="00F938CE">
              <w:t>12</w:t>
            </w:r>
          </w:p>
        </w:tc>
        <w:tc>
          <w:tcPr>
            <w:tcW w:w="1560" w:type="dxa"/>
          </w:tcPr>
          <w:p w:rsidR="00C461A7" w:rsidRPr="00F938CE" w:rsidRDefault="00C461A7" w:rsidP="00B410FE">
            <w:pPr>
              <w:jc w:val="center"/>
            </w:pPr>
            <w:r w:rsidRPr="00F938CE">
              <w:t>10</w:t>
            </w:r>
          </w:p>
        </w:tc>
        <w:tc>
          <w:tcPr>
            <w:tcW w:w="1300" w:type="dxa"/>
          </w:tcPr>
          <w:p w:rsidR="00C461A7" w:rsidRPr="00F938CE" w:rsidRDefault="00C461A7" w:rsidP="00B410FE">
            <w:pPr>
              <w:jc w:val="center"/>
            </w:pPr>
            <w:r w:rsidRPr="00F938CE">
              <w:t>11</w:t>
            </w:r>
          </w:p>
        </w:tc>
      </w:tr>
      <w:tr w:rsidR="00C461A7" w:rsidRPr="00D00B7E" w:rsidTr="00B410FE">
        <w:tc>
          <w:tcPr>
            <w:tcW w:w="3544" w:type="dxa"/>
          </w:tcPr>
          <w:p w:rsidR="00C461A7" w:rsidRPr="00703C3E" w:rsidRDefault="00C461A7" w:rsidP="00B410FE">
            <w:r w:rsidRPr="00703C3E">
              <w:t>Crisis and Intensive Home Treatment Team (Tier 3 Plus)</w:t>
            </w:r>
          </w:p>
        </w:tc>
        <w:tc>
          <w:tcPr>
            <w:tcW w:w="1276" w:type="dxa"/>
          </w:tcPr>
          <w:p w:rsidR="00C461A7" w:rsidRPr="00E7157C" w:rsidRDefault="00C461A7" w:rsidP="00B410FE">
            <w:pPr>
              <w:jc w:val="center"/>
            </w:pPr>
            <w:r w:rsidRPr="00E7157C">
              <w:t>CAMHS</w:t>
            </w:r>
          </w:p>
        </w:tc>
        <w:tc>
          <w:tcPr>
            <w:tcW w:w="1417" w:type="dxa"/>
          </w:tcPr>
          <w:p w:rsidR="00C461A7" w:rsidRPr="00F938CE" w:rsidRDefault="00C461A7" w:rsidP="00B410FE">
            <w:pPr>
              <w:jc w:val="center"/>
            </w:pPr>
            <w:r w:rsidRPr="00F938CE">
              <w:t>200</w:t>
            </w:r>
          </w:p>
        </w:tc>
        <w:tc>
          <w:tcPr>
            <w:tcW w:w="1560" w:type="dxa"/>
          </w:tcPr>
          <w:p w:rsidR="00C461A7" w:rsidRPr="00F938CE" w:rsidRDefault="00C461A7" w:rsidP="00B410FE">
            <w:pPr>
              <w:jc w:val="center"/>
            </w:pPr>
            <w:r w:rsidRPr="00F938CE">
              <w:t>187</w:t>
            </w:r>
          </w:p>
        </w:tc>
        <w:tc>
          <w:tcPr>
            <w:tcW w:w="1300" w:type="dxa"/>
          </w:tcPr>
          <w:p w:rsidR="00C461A7" w:rsidRPr="00F938CE" w:rsidRDefault="00C461A7" w:rsidP="00B410FE">
            <w:pPr>
              <w:jc w:val="center"/>
            </w:pPr>
            <w:r w:rsidRPr="00F938CE">
              <w:t>43</w:t>
            </w:r>
          </w:p>
        </w:tc>
      </w:tr>
      <w:tr w:rsidR="00C461A7" w:rsidRPr="00D00B7E" w:rsidTr="00B410FE">
        <w:tc>
          <w:tcPr>
            <w:tcW w:w="3544" w:type="dxa"/>
          </w:tcPr>
          <w:p w:rsidR="00C461A7" w:rsidRPr="00703C3E" w:rsidRDefault="00C461A7" w:rsidP="00B410FE">
            <w:r w:rsidRPr="00703C3E">
              <w:t>Early Intervention in Psychosis</w:t>
            </w:r>
          </w:p>
        </w:tc>
        <w:tc>
          <w:tcPr>
            <w:tcW w:w="1276" w:type="dxa"/>
          </w:tcPr>
          <w:p w:rsidR="00C461A7" w:rsidRPr="00E7157C" w:rsidRDefault="00C461A7" w:rsidP="00B410FE">
            <w:pPr>
              <w:jc w:val="center"/>
            </w:pPr>
            <w:proofErr w:type="spellStart"/>
            <w:r w:rsidRPr="00E7157C">
              <w:t>NAViGO</w:t>
            </w:r>
            <w:proofErr w:type="spellEnd"/>
          </w:p>
        </w:tc>
        <w:tc>
          <w:tcPr>
            <w:tcW w:w="1417" w:type="dxa"/>
          </w:tcPr>
          <w:p w:rsidR="00C461A7" w:rsidRPr="00F938CE" w:rsidRDefault="00C461A7" w:rsidP="00B410FE">
            <w:pPr>
              <w:jc w:val="center"/>
            </w:pPr>
            <w:r w:rsidRPr="00F938CE">
              <w:t>19</w:t>
            </w:r>
          </w:p>
        </w:tc>
        <w:tc>
          <w:tcPr>
            <w:tcW w:w="1560" w:type="dxa"/>
          </w:tcPr>
          <w:p w:rsidR="00C461A7" w:rsidRPr="00F938CE" w:rsidRDefault="00C461A7" w:rsidP="00B410FE">
            <w:pPr>
              <w:jc w:val="center"/>
            </w:pPr>
            <w:r w:rsidRPr="00F938CE">
              <w:t>16</w:t>
            </w:r>
          </w:p>
        </w:tc>
        <w:tc>
          <w:tcPr>
            <w:tcW w:w="1300" w:type="dxa"/>
          </w:tcPr>
          <w:p w:rsidR="00C461A7" w:rsidRPr="00F938CE" w:rsidRDefault="00C461A7" w:rsidP="00B410FE">
            <w:pPr>
              <w:jc w:val="center"/>
            </w:pPr>
            <w:r w:rsidRPr="00F938CE">
              <w:t>6</w:t>
            </w:r>
          </w:p>
        </w:tc>
      </w:tr>
      <w:tr w:rsidR="00C461A7" w:rsidRPr="00D00B7E" w:rsidTr="00B410FE">
        <w:tc>
          <w:tcPr>
            <w:tcW w:w="3544" w:type="dxa"/>
          </w:tcPr>
          <w:p w:rsidR="00C461A7" w:rsidRPr="00703C3E" w:rsidRDefault="00C461A7" w:rsidP="00B410FE">
            <w:r w:rsidRPr="00703C3E">
              <w:t>Criminal Justice Liaison and Diversion Service (14-18 years)</w:t>
            </w:r>
          </w:p>
        </w:tc>
        <w:tc>
          <w:tcPr>
            <w:tcW w:w="1276" w:type="dxa"/>
          </w:tcPr>
          <w:p w:rsidR="00C461A7" w:rsidRPr="00E7157C" w:rsidRDefault="00C461A7" w:rsidP="00B410FE">
            <w:pPr>
              <w:jc w:val="center"/>
            </w:pPr>
            <w:proofErr w:type="spellStart"/>
            <w:r w:rsidRPr="00E7157C">
              <w:t>NAViGO</w:t>
            </w:r>
            <w:proofErr w:type="spellEnd"/>
          </w:p>
        </w:tc>
        <w:tc>
          <w:tcPr>
            <w:tcW w:w="1417" w:type="dxa"/>
          </w:tcPr>
          <w:p w:rsidR="00C461A7" w:rsidRPr="00F938CE" w:rsidRDefault="00C461A7" w:rsidP="00B410FE">
            <w:pPr>
              <w:jc w:val="center"/>
            </w:pPr>
            <w:r w:rsidRPr="00F938CE">
              <w:t>86</w:t>
            </w:r>
          </w:p>
        </w:tc>
        <w:tc>
          <w:tcPr>
            <w:tcW w:w="1560" w:type="dxa"/>
          </w:tcPr>
          <w:p w:rsidR="00C461A7" w:rsidRPr="00F938CE" w:rsidRDefault="00C461A7" w:rsidP="00B410FE">
            <w:pPr>
              <w:jc w:val="center"/>
            </w:pPr>
            <w:r w:rsidRPr="00F938CE">
              <w:t>66</w:t>
            </w:r>
          </w:p>
        </w:tc>
        <w:tc>
          <w:tcPr>
            <w:tcW w:w="1300" w:type="dxa"/>
          </w:tcPr>
          <w:p w:rsidR="00C461A7" w:rsidRPr="00F938CE" w:rsidRDefault="00C461A7" w:rsidP="00B410FE">
            <w:pPr>
              <w:jc w:val="center"/>
            </w:pPr>
            <w:r w:rsidRPr="00F938CE">
              <w:t>13</w:t>
            </w:r>
          </w:p>
        </w:tc>
      </w:tr>
      <w:tr w:rsidR="00C461A7" w:rsidRPr="00D00B7E" w:rsidTr="00B410FE">
        <w:tc>
          <w:tcPr>
            <w:tcW w:w="3544" w:type="dxa"/>
          </w:tcPr>
          <w:p w:rsidR="00C461A7" w:rsidRPr="00703C3E" w:rsidRDefault="00C461A7" w:rsidP="00B410FE">
            <w:r w:rsidRPr="00703C3E">
              <w:t xml:space="preserve">Community Eating Disorders (17.5 – 18 years) </w:t>
            </w:r>
          </w:p>
        </w:tc>
        <w:tc>
          <w:tcPr>
            <w:tcW w:w="1276" w:type="dxa"/>
          </w:tcPr>
          <w:p w:rsidR="00C461A7" w:rsidRPr="00E7157C" w:rsidRDefault="00C461A7" w:rsidP="00B410FE">
            <w:pPr>
              <w:jc w:val="center"/>
            </w:pPr>
            <w:proofErr w:type="spellStart"/>
            <w:r w:rsidRPr="00E7157C">
              <w:t>NAViGO</w:t>
            </w:r>
            <w:proofErr w:type="spellEnd"/>
          </w:p>
        </w:tc>
        <w:tc>
          <w:tcPr>
            <w:tcW w:w="1417" w:type="dxa"/>
          </w:tcPr>
          <w:p w:rsidR="00C461A7" w:rsidRDefault="00F111D8" w:rsidP="00C461A7">
            <w:pPr>
              <w:jc w:val="center"/>
            </w:pPr>
            <w:r>
              <w:rPr>
                <w:rFonts w:cs="Arial"/>
              </w:rPr>
              <w:t>6</w:t>
            </w:r>
          </w:p>
        </w:tc>
        <w:tc>
          <w:tcPr>
            <w:tcW w:w="1560" w:type="dxa"/>
          </w:tcPr>
          <w:p w:rsidR="00C461A7" w:rsidRDefault="00C461A7" w:rsidP="00C461A7">
            <w:pPr>
              <w:jc w:val="center"/>
            </w:pPr>
            <w:r w:rsidRPr="00376A00">
              <w:rPr>
                <w:rFonts w:cs="Arial"/>
              </w:rPr>
              <w:t>≤5</w:t>
            </w:r>
          </w:p>
        </w:tc>
        <w:tc>
          <w:tcPr>
            <w:tcW w:w="1300" w:type="dxa"/>
          </w:tcPr>
          <w:p w:rsidR="00C461A7" w:rsidRPr="00F938CE" w:rsidRDefault="00C461A7" w:rsidP="00B410FE">
            <w:pPr>
              <w:jc w:val="center"/>
            </w:pPr>
            <w:r w:rsidRPr="00F938CE">
              <w:t>0</w:t>
            </w:r>
          </w:p>
        </w:tc>
      </w:tr>
      <w:tr w:rsidR="00C461A7" w:rsidRPr="00D00B7E" w:rsidTr="00B410FE">
        <w:tc>
          <w:tcPr>
            <w:tcW w:w="3544" w:type="dxa"/>
          </w:tcPr>
          <w:p w:rsidR="00C461A7" w:rsidRPr="00703C3E" w:rsidRDefault="00C461A7" w:rsidP="00B410FE">
            <w:r w:rsidRPr="00703C3E">
              <w:t>Open Minds (16-18 years)</w:t>
            </w:r>
          </w:p>
        </w:tc>
        <w:tc>
          <w:tcPr>
            <w:tcW w:w="1276" w:type="dxa"/>
          </w:tcPr>
          <w:p w:rsidR="00C461A7" w:rsidRPr="00E7157C" w:rsidRDefault="00C461A7" w:rsidP="00B410FE">
            <w:pPr>
              <w:jc w:val="center"/>
            </w:pPr>
            <w:proofErr w:type="spellStart"/>
            <w:r w:rsidRPr="00E7157C">
              <w:t>NAViGO</w:t>
            </w:r>
            <w:proofErr w:type="spellEnd"/>
          </w:p>
        </w:tc>
        <w:tc>
          <w:tcPr>
            <w:tcW w:w="1417" w:type="dxa"/>
          </w:tcPr>
          <w:p w:rsidR="00C461A7" w:rsidRPr="00F938CE" w:rsidRDefault="00C461A7" w:rsidP="00B410FE">
            <w:pPr>
              <w:jc w:val="center"/>
            </w:pPr>
            <w:r w:rsidRPr="00F938CE">
              <w:t>226</w:t>
            </w:r>
          </w:p>
        </w:tc>
        <w:tc>
          <w:tcPr>
            <w:tcW w:w="1560" w:type="dxa"/>
          </w:tcPr>
          <w:p w:rsidR="00C461A7" w:rsidRPr="00F938CE" w:rsidRDefault="00C461A7" w:rsidP="00B410FE">
            <w:pPr>
              <w:jc w:val="center"/>
            </w:pPr>
            <w:r w:rsidRPr="00F938CE">
              <w:t>224</w:t>
            </w:r>
          </w:p>
        </w:tc>
        <w:tc>
          <w:tcPr>
            <w:tcW w:w="1300" w:type="dxa"/>
          </w:tcPr>
          <w:p w:rsidR="00C461A7" w:rsidRPr="00F938CE" w:rsidRDefault="00C461A7" w:rsidP="00B410FE">
            <w:pPr>
              <w:jc w:val="center"/>
            </w:pPr>
            <w:r w:rsidRPr="00F938CE">
              <w:t>75</w:t>
            </w:r>
          </w:p>
        </w:tc>
      </w:tr>
      <w:tr w:rsidR="00C461A7" w:rsidRPr="00D00B7E" w:rsidTr="00B410FE">
        <w:tc>
          <w:tcPr>
            <w:tcW w:w="3544" w:type="dxa"/>
          </w:tcPr>
          <w:p w:rsidR="00C461A7" w:rsidRPr="00703C3E" w:rsidRDefault="00C461A7" w:rsidP="00B410FE">
            <w:r w:rsidRPr="00703C3E">
              <w:t>Educationa</w:t>
            </w:r>
            <w:r>
              <w:t>l Psychology</w:t>
            </w:r>
          </w:p>
        </w:tc>
        <w:tc>
          <w:tcPr>
            <w:tcW w:w="1276" w:type="dxa"/>
          </w:tcPr>
          <w:p w:rsidR="00C461A7" w:rsidRPr="00E7157C" w:rsidRDefault="00C461A7" w:rsidP="00B410FE">
            <w:pPr>
              <w:jc w:val="center"/>
            </w:pPr>
            <w:r w:rsidRPr="00E7157C">
              <w:t>NELC</w:t>
            </w:r>
          </w:p>
        </w:tc>
        <w:tc>
          <w:tcPr>
            <w:tcW w:w="1417" w:type="dxa"/>
          </w:tcPr>
          <w:p w:rsidR="00C461A7" w:rsidRPr="00F938CE" w:rsidRDefault="00C461A7" w:rsidP="00B410FE">
            <w:pPr>
              <w:jc w:val="center"/>
            </w:pPr>
          </w:p>
        </w:tc>
        <w:tc>
          <w:tcPr>
            <w:tcW w:w="1560" w:type="dxa"/>
          </w:tcPr>
          <w:p w:rsidR="00C461A7" w:rsidRPr="00F938CE" w:rsidRDefault="00C461A7" w:rsidP="00B410FE">
            <w:pPr>
              <w:jc w:val="center"/>
            </w:pPr>
          </w:p>
        </w:tc>
        <w:tc>
          <w:tcPr>
            <w:tcW w:w="1300" w:type="dxa"/>
          </w:tcPr>
          <w:p w:rsidR="00C461A7" w:rsidRPr="00F938CE" w:rsidRDefault="00C461A7" w:rsidP="00B410FE">
            <w:pPr>
              <w:jc w:val="center"/>
            </w:pPr>
          </w:p>
        </w:tc>
      </w:tr>
      <w:tr w:rsidR="00C461A7" w:rsidRPr="00D00B7E" w:rsidTr="00B410FE">
        <w:tc>
          <w:tcPr>
            <w:tcW w:w="3544" w:type="dxa"/>
          </w:tcPr>
          <w:p w:rsidR="00C461A7" w:rsidRPr="00703C3E" w:rsidRDefault="00C461A7" w:rsidP="00B410FE">
            <w:r w:rsidRPr="00703C3E">
              <w:t xml:space="preserve">CBT Approach </w:t>
            </w:r>
          </w:p>
        </w:tc>
        <w:tc>
          <w:tcPr>
            <w:tcW w:w="1276" w:type="dxa"/>
          </w:tcPr>
          <w:p w:rsidR="00C461A7" w:rsidRPr="00E7157C" w:rsidRDefault="00C461A7" w:rsidP="00B410FE">
            <w:pPr>
              <w:jc w:val="center"/>
            </w:pPr>
            <w:r w:rsidRPr="00E7157C">
              <w:t>NELC</w:t>
            </w:r>
          </w:p>
        </w:tc>
        <w:tc>
          <w:tcPr>
            <w:tcW w:w="1417" w:type="dxa"/>
          </w:tcPr>
          <w:p w:rsidR="00C461A7" w:rsidRPr="00F938CE" w:rsidRDefault="00C461A7" w:rsidP="00B410FE">
            <w:pPr>
              <w:jc w:val="center"/>
            </w:pPr>
            <w:r w:rsidRPr="00F938CE">
              <w:t>299</w:t>
            </w:r>
          </w:p>
        </w:tc>
        <w:tc>
          <w:tcPr>
            <w:tcW w:w="1560" w:type="dxa"/>
          </w:tcPr>
          <w:p w:rsidR="00C461A7" w:rsidRPr="00F938CE" w:rsidRDefault="00C461A7" w:rsidP="00B410FE">
            <w:pPr>
              <w:jc w:val="center"/>
            </w:pPr>
            <w:r w:rsidRPr="00F938CE">
              <w:t>299</w:t>
            </w:r>
          </w:p>
        </w:tc>
        <w:tc>
          <w:tcPr>
            <w:tcW w:w="1300" w:type="dxa"/>
          </w:tcPr>
          <w:p w:rsidR="00C461A7" w:rsidRPr="00F938CE" w:rsidRDefault="00C461A7" w:rsidP="00B410FE">
            <w:pPr>
              <w:jc w:val="center"/>
            </w:pPr>
            <w:r w:rsidRPr="00F938CE">
              <w:t>N/K</w:t>
            </w:r>
          </w:p>
        </w:tc>
      </w:tr>
      <w:tr w:rsidR="00C461A7" w:rsidRPr="00D00B7E" w:rsidTr="00B410FE">
        <w:tc>
          <w:tcPr>
            <w:tcW w:w="3544" w:type="dxa"/>
          </w:tcPr>
          <w:p w:rsidR="00C461A7" w:rsidRDefault="00C461A7" w:rsidP="00B410FE">
            <w:r w:rsidRPr="00703C3E">
              <w:t>Feelings First</w:t>
            </w:r>
          </w:p>
        </w:tc>
        <w:tc>
          <w:tcPr>
            <w:tcW w:w="1276" w:type="dxa"/>
          </w:tcPr>
          <w:p w:rsidR="00C461A7" w:rsidRPr="00E7157C" w:rsidRDefault="00C461A7" w:rsidP="00B410FE">
            <w:pPr>
              <w:jc w:val="center"/>
            </w:pPr>
            <w:r>
              <w:t>NELC</w:t>
            </w:r>
          </w:p>
        </w:tc>
        <w:tc>
          <w:tcPr>
            <w:tcW w:w="1417" w:type="dxa"/>
          </w:tcPr>
          <w:p w:rsidR="00C461A7" w:rsidRPr="00F938CE" w:rsidRDefault="00C461A7" w:rsidP="00B410FE">
            <w:pPr>
              <w:jc w:val="center"/>
            </w:pPr>
            <w:r w:rsidRPr="00F938CE">
              <w:t>219</w:t>
            </w:r>
          </w:p>
        </w:tc>
        <w:tc>
          <w:tcPr>
            <w:tcW w:w="1560" w:type="dxa"/>
          </w:tcPr>
          <w:p w:rsidR="00C461A7" w:rsidRPr="00F938CE" w:rsidRDefault="00C461A7" w:rsidP="00B410FE">
            <w:pPr>
              <w:jc w:val="center"/>
            </w:pPr>
            <w:r w:rsidRPr="00F938CE">
              <w:t>219</w:t>
            </w:r>
          </w:p>
        </w:tc>
        <w:tc>
          <w:tcPr>
            <w:tcW w:w="1300" w:type="dxa"/>
          </w:tcPr>
          <w:p w:rsidR="00C461A7" w:rsidRDefault="00C461A7" w:rsidP="00B410FE">
            <w:pPr>
              <w:jc w:val="center"/>
            </w:pPr>
            <w:r w:rsidRPr="00F938CE">
              <w:t>64</w:t>
            </w:r>
          </w:p>
        </w:tc>
      </w:tr>
      <w:tr w:rsidR="00C461A7" w:rsidRPr="00D00B7E" w:rsidTr="00B410FE">
        <w:tc>
          <w:tcPr>
            <w:tcW w:w="3544" w:type="dxa"/>
          </w:tcPr>
          <w:p w:rsidR="00C461A7" w:rsidRPr="000B5470" w:rsidRDefault="00C461A7" w:rsidP="00B410FE">
            <w:proofErr w:type="spellStart"/>
            <w:r w:rsidRPr="000B5470">
              <w:t>Kooth</w:t>
            </w:r>
            <w:proofErr w:type="spellEnd"/>
            <w:r w:rsidRPr="000B5470">
              <w:t xml:space="preserve"> – Online Counselling </w:t>
            </w:r>
          </w:p>
        </w:tc>
        <w:tc>
          <w:tcPr>
            <w:tcW w:w="1276" w:type="dxa"/>
          </w:tcPr>
          <w:p w:rsidR="00C461A7" w:rsidRPr="000B5470" w:rsidRDefault="00C461A7" w:rsidP="00B410FE">
            <w:pPr>
              <w:jc w:val="center"/>
            </w:pPr>
            <w:proofErr w:type="spellStart"/>
            <w:r w:rsidRPr="000B5470">
              <w:t>Xenzone</w:t>
            </w:r>
            <w:proofErr w:type="spellEnd"/>
          </w:p>
        </w:tc>
        <w:tc>
          <w:tcPr>
            <w:tcW w:w="1417" w:type="dxa"/>
          </w:tcPr>
          <w:p w:rsidR="00C461A7" w:rsidRPr="000B5470" w:rsidRDefault="00C461A7" w:rsidP="00B410FE">
            <w:pPr>
              <w:jc w:val="center"/>
            </w:pPr>
            <w:r w:rsidRPr="000B5470">
              <w:t>186</w:t>
            </w:r>
          </w:p>
        </w:tc>
        <w:tc>
          <w:tcPr>
            <w:tcW w:w="1560" w:type="dxa"/>
          </w:tcPr>
          <w:p w:rsidR="00C461A7" w:rsidRPr="000B5470" w:rsidRDefault="00C461A7" w:rsidP="00B410FE">
            <w:pPr>
              <w:jc w:val="center"/>
            </w:pPr>
            <w:r w:rsidRPr="000B5470">
              <w:t>186</w:t>
            </w:r>
          </w:p>
        </w:tc>
        <w:tc>
          <w:tcPr>
            <w:tcW w:w="1300" w:type="dxa"/>
          </w:tcPr>
          <w:p w:rsidR="00C461A7" w:rsidRDefault="00C461A7" w:rsidP="00B410FE">
            <w:pPr>
              <w:jc w:val="center"/>
            </w:pPr>
            <w:r w:rsidRPr="000B5470">
              <w:t>N/K</w:t>
            </w:r>
          </w:p>
        </w:tc>
      </w:tr>
    </w:tbl>
    <w:p w:rsidR="00C461A7" w:rsidRDefault="00C461A7" w:rsidP="00C461A7">
      <w:pPr>
        <w:spacing w:after="0"/>
        <w:rPr>
          <w:rFonts w:cs="Arial"/>
          <w:b/>
        </w:rPr>
      </w:pPr>
    </w:p>
    <w:p w:rsidR="00C461A7" w:rsidRDefault="00C461A7" w:rsidP="00D87875">
      <w:pPr>
        <w:spacing w:after="0"/>
        <w:rPr>
          <w:rFonts w:cs="Arial"/>
        </w:rPr>
      </w:pPr>
      <w:r>
        <w:rPr>
          <w:rFonts w:cs="Arial"/>
        </w:rPr>
        <w:t>*N/K not known</w:t>
      </w:r>
    </w:p>
    <w:p w:rsidR="00C461A7" w:rsidRDefault="00C461A7" w:rsidP="00D87875">
      <w:pPr>
        <w:spacing w:after="0"/>
        <w:rPr>
          <w:rFonts w:cs="Arial"/>
        </w:rPr>
      </w:pPr>
    </w:p>
    <w:p w:rsidR="00D87875" w:rsidRPr="00D00B7E" w:rsidRDefault="00C461A7" w:rsidP="00D87875">
      <w:pPr>
        <w:spacing w:after="0"/>
      </w:pPr>
      <w:r>
        <w:rPr>
          <w:rFonts w:cs="Arial"/>
        </w:rPr>
        <w:t xml:space="preserve">As we are moving towards the THRIVE model we have applied an algorithm to our CYP population and the table below </w:t>
      </w:r>
      <w:r w:rsidR="00D87875" w:rsidRPr="00D00B7E">
        <w:rPr>
          <w:rFonts w:cs="Arial"/>
        </w:rPr>
        <w:t xml:space="preserve">highlights the predicted percentage of </w:t>
      </w:r>
      <w:r w:rsidR="00D87875">
        <w:rPr>
          <w:rFonts w:cs="Arial"/>
        </w:rPr>
        <w:t>CYP</w:t>
      </w:r>
      <w:r w:rsidR="00D87875" w:rsidRPr="00D00B7E">
        <w:rPr>
          <w:rFonts w:cs="Arial"/>
        </w:rPr>
        <w:t xml:space="preserve"> in the needs-based groupi</w:t>
      </w:r>
      <w:r>
        <w:rPr>
          <w:rFonts w:cs="Arial"/>
        </w:rPr>
        <w:t>ngs, which we will consider alongside the new delivery model in terms of activity data</w:t>
      </w:r>
      <w:r w:rsidR="00D87875" w:rsidRPr="00D00B7E">
        <w:rPr>
          <w:rFonts w:cs="Arial"/>
        </w:rPr>
        <w:t>.</w:t>
      </w:r>
      <w:r w:rsidR="00D87875" w:rsidRPr="00D00B7E">
        <w:rPr>
          <w:rFonts w:cs="Arial"/>
        </w:rPr>
        <w:br/>
      </w:r>
    </w:p>
    <w:tbl>
      <w:tblPr>
        <w:tblStyle w:val="TableGrid1"/>
        <w:tblW w:w="8931" w:type="dxa"/>
        <w:tblInd w:w="108" w:type="dxa"/>
        <w:tblLayout w:type="fixed"/>
        <w:tblLook w:val="04A0" w:firstRow="1" w:lastRow="0" w:firstColumn="1" w:lastColumn="0" w:noHBand="0" w:noVBand="1"/>
      </w:tblPr>
      <w:tblGrid>
        <w:gridCol w:w="2410"/>
        <w:gridCol w:w="3686"/>
        <w:gridCol w:w="2835"/>
      </w:tblGrid>
      <w:tr w:rsidR="00BF55DA" w:rsidRPr="00D00B7E" w:rsidTr="00BF55DA">
        <w:tc>
          <w:tcPr>
            <w:tcW w:w="2410" w:type="dxa"/>
            <w:shd w:val="clear" w:color="auto" w:fill="F8B432"/>
          </w:tcPr>
          <w:p w:rsidR="00BF55DA" w:rsidRDefault="00BF55DA" w:rsidP="00E92ACC">
            <w:pPr>
              <w:spacing w:line="276" w:lineRule="auto"/>
              <w:jc w:val="center"/>
              <w:rPr>
                <w:rFonts w:cs="Arial"/>
                <w:b/>
                <w:color w:val="FFFFFF" w:themeColor="background1"/>
              </w:rPr>
            </w:pPr>
            <w:r w:rsidRPr="00D00B7E">
              <w:rPr>
                <w:rFonts w:cs="Arial"/>
                <w:b/>
                <w:color w:val="FFFFFF" w:themeColor="background1"/>
              </w:rPr>
              <w:t xml:space="preserve">Need-based </w:t>
            </w:r>
          </w:p>
          <w:p w:rsidR="00BF55DA" w:rsidRPr="00D00B7E" w:rsidRDefault="00BF55DA" w:rsidP="00E92ACC">
            <w:pPr>
              <w:spacing w:line="276" w:lineRule="auto"/>
              <w:jc w:val="center"/>
              <w:rPr>
                <w:rFonts w:cs="Arial"/>
                <w:b/>
                <w:color w:val="FFFFFF" w:themeColor="background1"/>
              </w:rPr>
            </w:pPr>
            <w:r w:rsidRPr="00D00B7E">
              <w:rPr>
                <w:rFonts w:cs="Arial"/>
                <w:b/>
                <w:color w:val="FFFFFF" w:themeColor="background1"/>
              </w:rPr>
              <w:t>groupings</w:t>
            </w:r>
          </w:p>
        </w:tc>
        <w:tc>
          <w:tcPr>
            <w:tcW w:w="3686" w:type="dxa"/>
            <w:shd w:val="clear" w:color="auto" w:fill="F8B432"/>
          </w:tcPr>
          <w:p w:rsidR="00BF55DA" w:rsidRPr="00D00B7E" w:rsidRDefault="00BF55DA" w:rsidP="00E92ACC">
            <w:pPr>
              <w:spacing w:line="276" w:lineRule="auto"/>
              <w:jc w:val="center"/>
              <w:rPr>
                <w:rFonts w:cs="Arial"/>
                <w:b/>
                <w:color w:val="FFFFFF" w:themeColor="background1"/>
              </w:rPr>
            </w:pPr>
            <w:r w:rsidRPr="00D00B7E">
              <w:rPr>
                <w:rFonts w:cs="Arial"/>
                <w:b/>
                <w:color w:val="FFFFFF" w:themeColor="background1"/>
              </w:rPr>
              <w:t>Predicted % in groupings based on application of the algorithm</w:t>
            </w:r>
          </w:p>
        </w:tc>
        <w:tc>
          <w:tcPr>
            <w:tcW w:w="2835" w:type="dxa"/>
            <w:shd w:val="clear" w:color="auto" w:fill="F8B432"/>
          </w:tcPr>
          <w:p w:rsidR="00BF55DA" w:rsidRPr="00D00B7E" w:rsidRDefault="00BF55DA" w:rsidP="00E92ACC">
            <w:pPr>
              <w:jc w:val="center"/>
              <w:rPr>
                <w:rFonts w:cs="Arial"/>
                <w:b/>
                <w:color w:val="FFFFFF" w:themeColor="background1"/>
              </w:rPr>
            </w:pPr>
            <w:r>
              <w:rPr>
                <w:rFonts w:cs="Arial"/>
                <w:b/>
                <w:color w:val="FFFFFF" w:themeColor="background1"/>
              </w:rPr>
              <w:t xml:space="preserve">Estimated prevalence </w:t>
            </w:r>
            <w:r w:rsidR="00CC6727">
              <w:rPr>
                <w:rFonts w:cs="Arial"/>
                <w:b/>
                <w:color w:val="FFFFFF" w:themeColor="background1"/>
              </w:rPr>
              <w:t>with</w:t>
            </w:r>
            <w:r>
              <w:rPr>
                <w:rFonts w:cs="Arial"/>
                <w:b/>
                <w:color w:val="FFFFFF" w:themeColor="background1"/>
              </w:rPr>
              <w:t>in NEL</w:t>
            </w:r>
          </w:p>
        </w:tc>
      </w:tr>
      <w:tr w:rsidR="00BF55DA" w:rsidRPr="00D00B7E" w:rsidTr="00BF55DA">
        <w:tc>
          <w:tcPr>
            <w:tcW w:w="2410" w:type="dxa"/>
          </w:tcPr>
          <w:p w:rsidR="00BF55DA" w:rsidRPr="00D00B7E" w:rsidRDefault="00BF55DA" w:rsidP="00E92ACC">
            <w:pPr>
              <w:spacing w:line="276" w:lineRule="auto"/>
              <w:rPr>
                <w:rFonts w:cs="Arial"/>
              </w:rPr>
            </w:pPr>
            <w:r w:rsidRPr="00D00B7E">
              <w:rPr>
                <w:rFonts w:cs="Arial"/>
              </w:rPr>
              <w:t>Getting Advice (Coping)</w:t>
            </w:r>
          </w:p>
        </w:tc>
        <w:tc>
          <w:tcPr>
            <w:tcW w:w="3686" w:type="dxa"/>
          </w:tcPr>
          <w:p w:rsidR="00BF55DA" w:rsidRPr="00D00B7E" w:rsidRDefault="00BF55DA" w:rsidP="00E92ACC">
            <w:pPr>
              <w:spacing w:line="276" w:lineRule="auto"/>
              <w:jc w:val="center"/>
              <w:rPr>
                <w:rFonts w:cs="Arial"/>
              </w:rPr>
            </w:pPr>
            <w:r w:rsidRPr="00D00B7E">
              <w:rPr>
                <w:rFonts w:cs="Arial"/>
              </w:rPr>
              <w:t>28%</w:t>
            </w:r>
          </w:p>
        </w:tc>
        <w:tc>
          <w:tcPr>
            <w:tcW w:w="2835" w:type="dxa"/>
          </w:tcPr>
          <w:p w:rsidR="00BF55DA" w:rsidRPr="00D00B7E" w:rsidRDefault="00BF55DA" w:rsidP="00D87875">
            <w:pPr>
              <w:jc w:val="center"/>
              <w:rPr>
                <w:rFonts w:cs="Arial"/>
              </w:rPr>
            </w:pPr>
            <w:r>
              <w:rPr>
                <w:rFonts w:cs="Arial"/>
              </w:rPr>
              <w:t>2,302</w:t>
            </w:r>
          </w:p>
        </w:tc>
      </w:tr>
      <w:tr w:rsidR="00BF55DA" w:rsidRPr="00D00B7E" w:rsidTr="00BF55DA">
        <w:tc>
          <w:tcPr>
            <w:tcW w:w="2410" w:type="dxa"/>
          </w:tcPr>
          <w:p w:rsidR="00BF55DA" w:rsidRPr="00D00B7E" w:rsidRDefault="00BF55DA" w:rsidP="00E92ACC">
            <w:pPr>
              <w:spacing w:line="276" w:lineRule="auto"/>
              <w:rPr>
                <w:rFonts w:cs="Arial"/>
              </w:rPr>
            </w:pPr>
            <w:r w:rsidRPr="00D00B7E">
              <w:rPr>
                <w:rFonts w:cs="Arial"/>
              </w:rPr>
              <w:t>Getting Help</w:t>
            </w:r>
          </w:p>
        </w:tc>
        <w:tc>
          <w:tcPr>
            <w:tcW w:w="3686" w:type="dxa"/>
          </w:tcPr>
          <w:p w:rsidR="00BF55DA" w:rsidRPr="00D00B7E" w:rsidRDefault="00BF55DA" w:rsidP="00E92ACC">
            <w:pPr>
              <w:spacing w:line="276" w:lineRule="auto"/>
              <w:jc w:val="center"/>
              <w:rPr>
                <w:rFonts w:cs="Arial"/>
              </w:rPr>
            </w:pPr>
            <w:r w:rsidRPr="00D00B7E">
              <w:rPr>
                <w:rFonts w:cs="Arial"/>
              </w:rPr>
              <w:t>61%</w:t>
            </w:r>
          </w:p>
        </w:tc>
        <w:tc>
          <w:tcPr>
            <w:tcW w:w="2835" w:type="dxa"/>
          </w:tcPr>
          <w:p w:rsidR="00BF55DA" w:rsidRPr="00D00B7E" w:rsidRDefault="00BF55DA" w:rsidP="00D87875">
            <w:pPr>
              <w:jc w:val="center"/>
              <w:rPr>
                <w:rFonts w:cs="Arial"/>
              </w:rPr>
            </w:pPr>
            <w:r>
              <w:rPr>
                <w:rFonts w:cs="Arial"/>
              </w:rPr>
              <w:t>5014</w:t>
            </w:r>
          </w:p>
        </w:tc>
      </w:tr>
      <w:tr w:rsidR="00BF55DA" w:rsidRPr="00D00B7E" w:rsidTr="00BF55DA">
        <w:tc>
          <w:tcPr>
            <w:tcW w:w="2410" w:type="dxa"/>
          </w:tcPr>
          <w:p w:rsidR="00BF55DA" w:rsidRPr="00D00B7E" w:rsidRDefault="00BF55DA" w:rsidP="00E92ACC">
            <w:pPr>
              <w:spacing w:line="276" w:lineRule="auto"/>
              <w:rPr>
                <w:rFonts w:cs="Arial"/>
              </w:rPr>
            </w:pPr>
            <w:r w:rsidRPr="00D00B7E">
              <w:rPr>
                <w:rFonts w:cs="Arial"/>
              </w:rPr>
              <w:t>Getting More Help</w:t>
            </w:r>
          </w:p>
        </w:tc>
        <w:tc>
          <w:tcPr>
            <w:tcW w:w="3686" w:type="dxa"/>
          </w:tcPr>
          <w:p w:rsidR="00BF55DA" w:rsidRPr="00D00B7E" w:rsidRDefault="00BF55DA" w:rsidP="00E92ACC">
            <w:pPr>
              <w:spacing w:line="276" w:lineRule="auto"/>
              <w:jc w:val="center"/>
              <w:rPr>
                <w:rFonts w:cs="Arial"/>
              </w:rPr>
            </w:pPr>
            <w:r w:rsidRPr="00D00B7E">
              <w:rPr>
                <w:rFonts w:cs="Arial"/>
              </w:rPr>
              <w:t>11%</w:t>
            </w:r>
          </w:p>
        </w:tc>
        <w:tc>
          <w:tcPr>
            <w:tcW w:w="2835" w:type="dxa"/>
          </w:tcPr>
          <w:p w:rsidR="00BF55DA" w:rsidRPr="00D00B7E" w:rsidRDefault="00BF55DA" w:rsidP="00D87875">
            <w:pPr>
              <w:jc w:val="center"/>
              <w:rPr>
                <w:rFonts w:cs="Arial"/>
              </w:rPr>
            </w:pPr>
            <w:r>
              <w:rPr>
                <w:rFonts w:cs="Arial"/>
              </w:rPr>
              <w:t>904</w:t>
            </w:r>
          </w:p>
        </w:tc>
      </w:tr>
    </w:tbl>
    <w:p w:rsidR="00D87875" w:rsidRDefault="00D87875" w:rsidP="00D87875">
      <w:r>
        <w:t>*As per the expected prevalence these would be the approximate figures for each quadrant in NEL</w:t>
      </w:r>
    </w:p>
    <w:p w:rsidR="00F22621" w:rsidRDefault="00F22621" w:rsidP="00F22621">
      <w:pPr>
        <w:pStyle w:val="ListParagraph"/>
      </w:pPr>
    </w:p>
    <w:p w:rsidR="0001657C" w:rsidRPr="00D00B7E" w:rsidRDefault="00AA2215" w:rsidP="009F2A8B">
      <w:pPr>
        <w:pStyle w:val="Heading1"/>
        <w:rPr>
          <w:b w:val="0"/>
          <w:sz w:val="22"/>
          <w:szCs w:val="22"/>
        </w:rPr>
      </w:pPr>
      <w:r w:rsidRPr="00D00B7E">
        <w:rPr>
          <w:noProof/>
          <w:sz w:val="22"/>
          <w:szCs w:val="22"/>
          <w:lang w:eastAsia="en-GB"/>
        </w:rPr>
        <mc:AlternateContent>
          <mc:Choice Requires="wpg">
            <w:drawing>
              <wp:anchor distT="0" distB="0" distL="114300" distR="114300" simplePos="0" relativeHeight="251714560" behindDoc="0" locked="0" layoutInCell="1" allowOverlap="1" wp14:anchorId="22943A1D" wp14:editId="2B862A4D">
                <wp:simplePos x="0" y="0"/>
                <wp:positionH relativeFrom="column">
                  <wp:posOffset>-122555</wp:posOffset>
                </wp:positionH>
                <wp:positionV relativeFrom="paragraph">
                  <wp:posOffset>-153670</wp:posOffset>
                </wp:positionV>
                <wp:extent cx="6461760" cy="331470"/>
                <wp:effectExtent l="19050" t="0" r="15240" b="182880"/>
                <wp:wrapNone/>
                <wp:docPr id="21" name="Group 21"/>
                <wp:cNvGraphicFramePr/>
                <a:graphic xmlns:a="http://schemas.openxmlformats.org/drawingml/2006/main">
                  <a:graphicData uri="http://schemas.microsoft.com/office/word/2010/wordprocessingGroup">
                    <wpg:wgp>
                      <wpg:cNvGrpSpPr/>
                      <wpg:grpSpPr>
                        <a:xfrm>
                          <a:off x="0" y="0"/>
                          <a:ext cx="6461760" cy="331470"/>
                          <a:chOff x="0" y="0"/>
                          <a:chExt cx="6462129" cy="331797"/>
                        </a:xfrm>
                      </wpg:grpSpPr>
                      <wps:wsp>
                        <wps:cNvPr id="22" name="Text Box 2"/>
                        <wps:cNvSpPr txBox="1">
                          <a:spLocks noChangeArrowheads="1"/>
                        </wps:cNvSpPr>
                        <wps:spPr bwMode="auto">
                          <a:xfrm>
                            <a:off x="0" y="327"/>
                            <a:ext cx="6017895" cy="331470"/>
                          </a:xfrm>
                          <a:prstGeom prst="rect">
                            <a:avLst/>
                          </a:prstGeom>
                          <a:solidFill>
                            <a:srgbClr val="5CC1D3"/>
                          </a:solidFill>
                          <a:ln w="9525">
                            <a:solidFill>
                              <a:srgbClr val="5CC1D3"/>
                            </a:solidFill>
                            <a:miter lim="800000"/>
                            <a:headEnd/>
                            <a:tailEnd/>
                          </a:ln>
                          <a:effectLst>
                            <a:reflection blurRad="6350" stA="52000" endA="300" endPos="35000" dir="5400000" sy="-100000" algn="bl" rotWithShape="0"/>
                          </a:effectLst>
                        </wps:spPr>
                        <wps:txbx>
                          <w:txbxContent>
                            <w:p w:rsidR="00B110E3" w:rsidRPr="00A57461" w:rsidRDefault="00B110E3" w:rsidP="00735E8E">
                              <w:pPr>
                                <w:pStyle w:val="ListParagraph"/>
                                <w:numPr>
                                  <w:ilvl w:val="0"/>
                                  <w:numId w:val="15"/>
                                </w:numPr>
                                <w:rPr>
                                  <w:b/>
                                  <w:color w:val="FFFFFF" w:themeColor="background1"/>
                                  <w:sz w:val="28"/>
                                </w:rPr>
                              </w:pPr>
                              <w:r w:rsidRPr="00A57461">
                                <w:rPr>
                                  <w:b/>
                                  <w:color w:val="FFFFFF" w:themeColor="background1"/>
                                  <w:sz w:val="28"/>
                                </w:rPr>
                                <w:t>Where Are We Now?</w:t>
                              </w:r>
                            </w:p>
                          </w:txbxContent>
                        </wps:txbx>
                        <wps:bodyPr rot="0" vert="horz" wrap="square" lIns="91440" tIns="45720" rIns="91440" bIns="45720" anchor="t" anchorCtr="0">
                          <a:noAutofit/>
                        </wps:bodyPr>
                      </wps:wsp>
                      <wps:wsp>
                        <wps:cNvPr id="23" name="Flowchart: Extract 23"/>
                        <wps:cNvSpPr/>
                        <wps:spPr>
                          <a:xfrm rot="5400000">
                            <a:off x="6081712" y="-52060"/>
                            <a:ext cx="328358" cy="432477"/>
                          </a:xfrm>
                          <a:prstGeom prst="flowChartExtract">
                            <a:avLst/>
                          </a:prstGeom>
                          <a:solidFill>
                            <a:srgbClr val="5CC1D3"/>
                          </a:solidFill>
                          <a:ln w="12700" cap="flat" cmpd="sng" algn="ctr">
                            <a:solidFill>
                              <a:srgbClr val="5CC1D3"/>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 o:spid="_x0000_s1037" style="position:absolute;margin-left:-9.65pt;margin-top:-12.1pt;width:508.8pt;height:26.1pt;z-index:251714560"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">
                <v:shape id="_x0000_s1038"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PUcQA&#10;AADbAAAADwAAAGRycy9kb3ducmV2LnhtbESPQWvCQBSE7wX/w/KE3nRjaFWiq0jAkoOX2h709sw+&#10;k2D2bchudfXXdwtCj8PMfMMs18G04kq9aywrmIwTEMSl1Q1XCr6/tqM5COeRNbaWScGdHKxXg5cl&#10;Ztre+JOue1+JCGGXoYLa+y6T0pU1GXRj2xFH72x7gz7KvpK6x1uEm1amSTKVBhuOCzV2lNdUXvY/&#10;RsF7HnZ5MTt9uGmhj+fd460I7qDU6zBsFiA8Bf8ffrYLrSB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z1HEAAAA2wAAAA8AAAAAAAAAAAAAAAAAmAIAAGRycy9k&#10;b3ducmV2LnhtbFBLBQYAAAAABAAEAPUAAACJAwAAAAA=&#10;" fillcolor="#5cc1d3" strokecolor="#5cc1d3">
                  <v:textbox>
                    <w:txbxContent>
                      <w:p w:rsidR="00B110E3" w:rsidRPr="00A57461" w:rsidRDefault="00B110E3" w:rsidP="00735E8E">
                        <w:pPr>
                          <w:pStyle w:val="ListParagraph"/>
                          <w:numPr>
                            <w:ilvl w:val="0"/>
                            <w:numId w:val="15"/>
                          </w:numPr>
                          <w:rPr>
                            <w:b/>
                            <w:color w:val="FFFFFF" w:themeColor="background1"/>
                            <w:sz w:val="28"/>
                          </w:rPr>
                        </w:pPr>
                        <w:r w:rsidRPr="00A57461">
                          <w:rPr>
                            <w:b/>
                            <w:color w:val="FFFFFF" w:themeColor="background1"/>
                            <w:sz w:val="28"/>
                          </w:rPr>
                          <w:t>Where Are We Now?</w:t>
                        </w:r>
                      </w:p>
                    </w:txbxContent>
                  </v:textbox>
                </v:shape>
                <v:shape id="Flowchart: Extract 23" o:spid="_x0000_s1039"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posIA&#10;AADbAAAADwAAAGRycy9kb3ducmV2LnhtbESPwWrDMBBE74X8g9hAbo2cmIbiWjYmUCj0VLeQ62Jt&#10;LFNr5VqK7ebrq0Igx2Fm3jB5udheTDT6zrGC3TYBQdw43XGr4Ovz9fEZhA/IGnvHpOCXPJTF6iHH&#10;TLuZP2iqQysihH2GCkwIQyalbwxZ9Fs3EEfv7EaLIcqxlXrEOcJtL/dJcpAWO44LBgc6Gmq+64tV&#10;QD/mHNjV+kmfJqwO6fJ+PRqlNuulegERaAn38K39phXsU/j/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GmiwgAAANsAAAAPAAAAAAAAAAAAAAAAAJgCAABkcnMvZG93&#10;bnJldi54bWxQSwUGAAAAAAQABAD1AAAAhwMAAAAA&#10;" fillcolor="#5cc1d3" strokecolor="#5cc1d3" strokeweight="1pt"/>
              </v:group>
            </w:pict>
          </mc:Fallback>
        </mc:AlternateContent>
      </w:r>
    </w:p>
    <w:p w:rsidR="004A4D58" w:rsidRPr="00D00B7E" w:rsidRDefault="004A4D58" w:rsidP="009F2A8B">
      <w:r w:rsidRPr="00D00B7E">
        <w:rPr>
          <w:noProof/>
          <w:lang w:eastAsia="en-GB"/>
        </w:rPr>
        <w:drawing>
          <wp:anchor distT="0" distB="0" distL="114300" distR="114300" simplePos="0" relativeHeight="251750400" behindDoc="0" locked="0" layoutInCell="1" allowOverlap="1" wp14:anchorId="5511958D" wp14:editId="1EA32A4D">
            <wp:simplePos x="0" y="0"/>
            <wp:positionH relativeFrom="column">
              <wp:posOffset>317500</wp:posOffset>
            </wp:positionH>
            <wp:positionV relativeFrom="paragraph">
              <wp:posOffset>174625</wp:posOffset>
            </wp:positionV>
            <wp:extent cx="4720590" cy="2338705"/>
            <wp:effectExtent l="0" t="0" r="22860" b="4445"/>
            <wp:wrapSquare wrapText="bothSides"/>
            <wp:docPr id="455" name="Diagram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917D92" w:rsidRPr="00D00B7E">
        <w:rPr>
          <w:b/>
          <w:color w:val="1F497D" w:themeColor="text2"/>
        </w:rPr>
        <w:br/>
      </w:r>
    </w:p>
    <w:p w:rsidR="004A4D58" w:rsidRPr="00D00B7E" w:rsidRDefault="004A4D58" w:rsidP="009F2A8B"/>
    <w:p w:rsidR="004A4D58" w:rsidRPr="00D00B7E" w:rsidRDefault="004A4D58" w:rsidP="009F2A8B"/>
    <w:p w:rsidR="004A4D58" w:rsidRPr="00D00B7E" w:rsidRDefault="004A4D58" w:rsidP="009F2A8B"/>
    <w:p w:rsidR="004A4D58" w:rsidRPr="00D00B7E" w:rsidRDefault="004A4D58" w:rsidP="009F2A8B"/>
    <w:p w:rsidR="004A4D58" w:rsidRPr="00D00B7E" w:rsidRDefault="004A4D58" w:rsidP="009F2A8B"/>
    <w:p w:rsidR="004A4D58" w:rsidRPr="00D00B7E" w:rsidRDefault="004A4D58" w:rsidP="009F2A8B"/>
    <w:p w:rsidR="00D00B7E" w:rsidRDefault="00D00B7E" w:rsidP="009F2A8B"/>
    <w:p w:rsidR="00C461A7" w:rsidRDefault="00C461A7" w:rsidP="00F67A00">
      <w:pPr>
        <w:jc w:val="both"/>
      </w:pPr>
      <w:r>
        <w:t>As described above s</w:t>
      </w:r>
      <w:r w:rsidR="00A37484" w:rsidRPr="00D00B7E">
        <w:t xml:space="preserve">ince </w:t>
      </w:r>
      <w:r>
        <w:t xml:space="preserve">16/17 in NEL we have focused </w:t>
      </w:r>
      <w:r w:rsidR="008C4673" w:rsidRPr="00D00B7E">
        <w:t xml:space="preserve">on reviewing services, designing </w:t>
      </w:r>
      <w:r w:rsidR="00761811" w:rsidRPr="00D00B7E">
        <w:t xml:space="preserve">and developing new services and </w:t>
      </w:r>
      <w:r w:rsidR="008C4673" w:rsidRPr="00D00B7E">
        <w:t xml:space="preserve">models of care and </w:t>
      </w:r>
      <w:r>
        <w:t xml:space="preserve">have </w:t>
      </w:r>
      <w:r w:rsidR="008C4673" w:rsidRPr="00D00B7E">
        <w:t>implement</w:t>
      </w:r>
      <w:r>
        <w:t xml:space="preserve">ed </w:t>
      </w:r>
      <w:r w:rsidR="008C4673" w:rsidRPr="00D00B7E">
        <w:t xml:space="preserve">these changes </w:t>
      </w:r>
      <w:r>
        <w:t xml:space="preserve">within </w:t>
      </w:r>
      <w:r w:rsidR="008C4673" w:rsidRPr="00D00B7E">
        <w:t xml:space="preserve">the system. </w:t>
      </w:r>
      <w:r>
        <w:t xml:space="preserve">We have undertaken a </w:t>
      </w:r>
      <w:r w:rsidR="000931E0">
        <w:t xml:space="preserve">needs assessment and </w:t>
      </w:r>
      <w:r>
        <w:t xml:space="preserve">continued </w:t>
      </w:r>
      <w:r w:rsidR="000931E0">
        <w:t>engagement</w:t>
      </w:r>
      <w:r w:rsidR="000C73F1" w:rsidRPr="00D00B7E">
        <w:t xml:space="preserve"> with </w:t>
      </w:r>
      <w:r w:rsidR="004421DD">
        <w:t>CYP</w:t>
      </w:r>
      <w:r w:rsidR="000C73F1" w:rsidRPr="00D00B7E">
        <w:t>, their parents/carers</w:t>
      </w:r>
      <w:r>
        <w:t xml:space="preserve">, </w:t>
      </w:r>
      <w:r w:rsidR="000C73F1" w:rsidRPr="00D00B7E">
        <w:t>professionals</w:t>
      </w:r>
      <w:r w:rsidR="004A4D58" w:rsidRPr="00D00B7E">
        <w:t xml:space="preserve"> and</w:t>
      </w:r>
      <w:r w:rsidR="00E61F4A" w:rsidRPr="00D00B7E">
        <w:t xml:space="preserve"> </w:t>
      </w:r>
      <w:r w:rsidR="000C73F1" w:rsidRPr="00D00B7E">
        <w:t>key stakeholders</w:t>
      </w:r>
      <w:r>
        <w:t xml:space="preserve">. </w:t>
      </w:r>
    </w:p>
    <w:p w:rsidR="003E3D77" w:rsidRPr="00D00B7E" w:rsidRDefault="000C73F1" w:rsidP="008C4673">
      <w:r w:rsidRPr="00D00B7E">
        <w:t xml:space="preserve">We </w:t>
      </w:r>
      <w:r w:rsidR="00C461A7">
        <w:t xml:space="preserve">have </w:t>
      </w:r>
      <w:r w:rsidR="003E3D77" w:rsidRPr="00D00B7E">
        <w:t xml:space="preserve">prioritised the development of new services locally and </w:t>
      </w:r>
      <w:r w:rsidR="000931E0">
        <w:t xml:space="preserve">have </w:t>
      </w:r>
      <w:r w:rsidR="003E3D77" w:rsidRPr="00D00B7E">
        <w:t>invested money into pr</w:t>
      </w:r>
      <w:r w:rsidR="00FF176E" w:rsidRPr="00D00B7E">
        <w:t>evention and early intervention services</w:t>
      </w:r>
      <w:r w:rsidR="003E3D77" w:rsidRPr="00D00B7E">
        <w:t xml:space="preserve"> s</w:t>
      </w:r>
      <w:r w:rsidR="00FF176E" w:rsidRPr="00D00B7E">
        <w:t>uch as, Kooth online counselling</w:t>
      </w:r>
      <w:r w:rsidR="003E3D77" w:rsidRPr="00D00B7E">
        <w:t xml:space="preserve"> (see below for further information on these interventions). </w:t>
      </w:r>
    </w:p>
    <w:p w:rsidR="00E564F0" w:rsidRPr="00D00B7E" w:rsidRDefault="00761811" w:rsidP="00205B8F">
      <w:pPr>
        <w:jc w:val="both"/>
      </w:pPr>
      <w:r w:rsidRPr="00D00B7E">
        <w:t xml:space="preserve">We recognise within NEL that the data recorded and collected is mainly activity based and focuses on how many </w:t>
      </w:r>
      <w:r w:rsidR="004421DD">
        <w:t>CYP</w:t>
      </w:r>
      <w:r w:rsidRPr="00D00B7E">
        <w:t xml:space="preserve"> have been treated, whereas our aspirations moving forward</w:t>
      </w:r>
      <w:r w:rsidR="000931E0">
        <w:t>s</w:t>
      </w:r>
      <w:r w:rsidRPr="00D00B7E">
        <w:t xml:space="preserve"> are to develop an outcome</w:t>
      </w:r>
      <w:r w:rsidR="00C461A7">
        <w:t>s</w:t>
      </w:r>
      <w:r w:rsidRPr="00D00B7E">
        <w:t xml:space="preserve"> framework</w:t>
      </w:r>
      <w:r w:rsidR="003257BC" w:rsidRPr="00D00B7E">
        <w:t>.</w:t>
      </w:r>
      <w:r w:rsidR="00205B8F" w:rsidRPr="00D00B7E">
        <w:t xml:space="preserve"> The outcome</w:t>
      </w:r>
      <w:r w:rsidR="00C461A7">
        <w:t>s</w:t>
      </w:r>
      <w:r w:rsidR="00205B8F" w:rsidRPr="00D00B7E">
        <w:t xml:space="preserve"> framework will </w:t>
      </w:r>
      <w:r w:rsidR="00C461A7">
        <w:t xml:space="preserve">ensure programmes are evidence based and demonstrate </w:t>
      </w:r>
      <w:r w:rsidR="00205B8F" w:rsidRPr="00D00B7E">
        <w:t xml:space="preserve">positive impact on </w:t>
      </w:r>
      <w:r w:rsidR="004421DD">
        <w:t>CYP</w:t>
      </w:r>
      <w:r w:rsidR="00E564F0">
        <w:t>’s lives linked to the wider 0-19 service re-design.</w:t>
      </w:r>
    </w:p>
    <w:p w:rsidR="00A4281E" w:rsidRPr="00D93025" w:rsidRDefault="00FF65A4" w:rsidP="009F2A8B">
      <w:r w:rsidRPr="00D93025">
        <w:t xml:space="preserve">Please refer </w:t>
      </w:r>
      <w:r w:rsidR="00D93025" w:rsidRPr="00D93025">
        <w:t xml:space="preserve">the summary documents </w:t>
      </w:r>
      <w:r w:rsidRPr="00D93025">
        <w:t xml:space="preserve">to view a </w:t>
      </w:r>
      <w:r w:rsidR="00A4281E" w:rsidRPr="00D93025">
        <w:t>summary of the activity undertaken within 16/17 and service user and professional comments from a range of training courses and interventions.</w:t>
      </w:r>
    </w:p>
    <w:p w:rsidR="00C25B49" w:rsidRPr="00CC6727" w:rsidRDefault="008D3C9F" w:rsidP="0033523D">
      <w:pPr>
        <w:shd w:val="clear" w:color="auto" w:fill="C3E090"/>
        <w:rPr>
          <w:b/>
          <w:color w:val="1F497D" w:themeColor="text2"/>
          <w:sz w:val="24"/>
        </w:rPr>
      </w:pPr>
      <w:r w:rsidRPr="00CC6727">
        <w:rPr>
          <w:b/>
          <w:sz w:val="24"/>
        </w:rPr>
        <w:t>Getting Advice (Coping)</w:t>
      </w:r>
    </w:p>
    <w:p w:rsidR="00917D92" w:rsidRPr="00D00B7E" w:rsidRDefault="00917D92" w:rsidP="009F2A8B">
      <w:pPr>
        <w:rPr>
          <w:b/>
          <w:color w:val="1F497D" w:themeColor="text2"/>
        </w:rPr>
      </w:pPr>
      <w:r w:rsidRPr="00D00B7E">
        <w:rPr>
          <w:b/>
        </w:rPr>
        <w:t>‘</w:t>
      </w:r>
      <w:proofErr w:type="spellStart"/>
      <w:r w:rsidRPr="00D00B7E">
        <w:rPr>
          <w:b/>
        </w:rPr>
        <w:t>ChatHealth</w:t>
      </w:r>
      <w:proofErr w:type="spellEnd"/>
      <w:r w:rsidRPr="00D00B7E">
        <w:rPr>
          <w:b/>
        </w:rPr>
        <w:t>’ School Nursing Text Service</w:t>
      </w:r>
    </w:p>
    <w:p w:rsidR="00917D92" w:rsidRPr="00D00B7E" w:rsidRDefault="00917D92" w:rsidP="009F2A8B">
      <w:r w:rsidRPr="00D00B7E">
        <w:t xml:space="preserve">A school nursing text service has been implemented since October 2016 through </w:t>
      </w:r>
      <w:r w:rsidR="00D93025">
        <w:t>‘</w:t>
      </w:r>
      <w:proofErr w:type="spellStart"/>
      <w:r w:rsidRPr="00D00B7E">
        <w:t>ChatHealth</w:t>
      </w:r>
      <w:proofErr w:type="spellEnd"/>
      <w:r w:rsidR="00D93025">
        <w:t>’</w:t>
      </w:r>
      <w:r w:rsidRPr="00D00B7E">
        <w:t xml:space="preserve"> which allows </w:t>
      </w:r>
      <w:r w:rsidR="004421DD">
        <w:t>CYP</w:t>
      </w:r>
      <w:r w:rsidRPr="00D00B7E">
        <w:t xml:space="preserve"> to access a service from the school nursing team regardless of what educational setting they attend. The secure messaging service is available for all pupils attending a school (including home schooling) within </w:t>
      </w:r>
      <w:r w:rsidR="000931E0">
        <w:t>NEL</w:t>
      </w:r>
      <w:r w:rsidRPr="00D00B7E">
        <w:t>, aged between 11-16 years. The service is manned 9:00am – 5:00pm Monday to Friday and can be an anonymous service or children can share their personal data if they wish.</w:t>
      </w:r>
    </w:p>
    <w:p w:rsidR="00C461A7" w:rsidRDefault="00C461A7" w:rsidP="009F2A8B"/>
    <w:p w:rsidR="00917D92" w:rsidRPr="00D00B7E" w:rsidRDefault="00917D92" w:rsidP="009F2A8B">
      <w:r w:rsidRPr="00D00B7E">
        <w:lastRenderedPageBreak/>
        <w:t xml:space="preserve">Popular topics which </w:t>
      </w:r>
      <w:r w:rsidR="004421DD">
        <w:t>CYP</w:t>
      </w:r>
      <w:r w:rsidRPr="00D00B7E">
        <w:t xml:space="preserve"> can contact school nurses for discussion </w:t>
      </w:r>
      <w:r w:rsidR="000931E0">
        <w:t xml:space="preserve">on </w:t>
      </w:r>
      <w:r w:rsidRPr="00D00B7E">
        <w:t>are</w:t>
      </w:r>
      <w:r w:rsidR="00DA3963" w:rsidRPr="00D00B7E">
        <w:t xml:space="preserve"> around</w:t>
      </w:r>
      <w:r w:rsidRPr="00D00B7E">
        <w:t>:</w:t>
      </w:r>
    </w:p>
    <w:p w:rsidR="00917D92" w:rsidRPr="00D00B7E" w:rsidRDefault="00917D92" w:rsidP="00735E8E">
      <w:pPr>
        <w:pStyle w:val="ListParagraph"/>
        <w:numPr>
          <w:ilvl w:val="0"/>
          <w:numId w:val="11"/>
        </w:numPr>
      </w:pPr>
      <w:r w:rsidRPr="00D00B7E">
        <w:t>Self-harm</w:t>
      </w:r>
    </w:p>
    <w:p w:rsidR="00917D92" w:rsidRPr="00D00B7E" w:rsidRDefault="00917D92" w:rsidP="00735E8E">
      <w:pPr>
        <w:pStyle w:val="ListParagraph"/>
        <w:numPr>
          <w:ilvl w:val="0"/>
          <w:numId w:val="11"/>
        </w:numPr>
      </w:pPr>
      <w:r w:rsidRPr="00D00B7E">
        <w:t>Low mood</w:t>
      </w:r>
    </w:p>
    <w:p w:rsidR="00917D92" w:rsidRPr="00D00B7E" w:rsidRDefault="00917D92" w:rsidP="00735E8E">
      <w:pPr>
        <w:pStyle w:val="ListParagraph"/>
        <w:numPr>
          <w:ilvl w:val="0"/>
          <w:numId w:val="11"/>
        </w:numPr>
      </w:pPr>
      <w:r w:rsidRPr="00D00B7E">
        <w:t>Anxiety/stress</w:t>
      </w:r>
    </w:p>
    <w:p w:rsidR="00917D92" w:rsidRPr="00D00B7E" w:rsidRDefault="00917D92" w:rsidP="00735E8E">
      <w:pPr>
        <w:pStyle w:val="ListParagraph"/>
        <w:numPr>
          <w:ilvl w:val="0"/>
          <w:numId w:val="11"/>
        </w:numPr>
      </w:pPr>
      <w:r w:rsidRPr="00D00B7E">
        <w:t>Relationship worries</w:t>
      </w:r>
    </w:p>
    <w:p w:rsidR="00917D92" w:rsidRPr="00D00B7E" w:rsidRDefault="00917D92" w:rsidP="00735E8E">
      <w:pPr>
        <w:pStyle w:val="ListParagraph"/>
        <w:numPr>
          <w:ilvl w:val="0"/>
          <w:numId w:val="11"/>
        </w:numPr>
      </w:pPr>
      <w:r w:rsidRPr="00D00B7E">
        <w:t>Health conditions</w:t>
      </w:r>
    </w:p>
    <w:p w:rsidR="00917D92" w:rsidRPr="00D00B7E" w:rsidRDefault="00917D92" w:rsidP="00735E8E">
      <w:pPr>
        <w:pStyle w:val="ListParagraph"/>
        <w:numPr>
          <w:ilvl w:val="0"/>
          <w:numId w:val="11"/>
        </w:numPr>
      </w:pPr>
      <w:r w:rsidRPr="00D00B7E">
        <w:t>Weight and growth concerns</w:t>
      </w:r>
    </w:p>
    <w:p w:rsidR="00C25B49" w:rsidRPr="00D00B7E" w:rsidRDefault="00C25B49" w:rsidP="009F2A8B">
      <w:pPr>
        <w:rPr>
          <w:b/>
        </w:rPr>
      </w:pPr>
      <w:r w:rsidRPr="00D00B7E">
        <w:rPr>
          <w:b/>
        </w:rPr>
        <w:t xml:space="preserve">Relationships and Resilience </w:t>
      </w:r>
    </w:p>
    <w:p w:rsidR="00C25B49" w:rsidRPr="00D00B7E" w:rsidRDefault="00BE3813" w:rsidP="009F2A8B">
      <w:r w:rsidRPr="00D00B7E">
        <w:t xml:space="preserve">Throughout 2016/17 the Safe Relationships for Young People </w:t>
      </w:r>
      <w:r w:rsidR="00583E46" w:rsidRPr="00D00B7E">
        <w:t xml:space="preserve">(SR4YP) </w:t>
      </w:r>
      <w:r w:rsidRPr="00D00B7E">
        <w:t xml:space="preserve">project </w:t>
      </w:r>
      <w:r w:rsidR="009F2A8B" w:rsidRPr="00D00B7E">
        <w:t xml:space="preserve">was delivered </w:t>
      </w:r>
      <w:r w:rsidR="000931E0">
        <w:t>into p</w:t>
      </w:r>
      <w:r w:rsidRPr="00D00B7E">
        <w:t>rimary Schools</w:t>
      </w:r>
      <w:r w:rsidR="009F2A8B" w:rsidRPr="00D00B7E">
        <w:t xml:space="preserve"> across the borough.</w:t>
      </w:r>
      <w:r w:rsidRPr="00D00B7E">
        <w:t xml:space="preserve"> 3 lessons </w:t>
      </w:r>
      <w:r w:rsidR="002E501E" w:rsidRPr="00D00B7E">
        <w:t>have been delivered in year 5 and a further 3 lessons in year 6 with schools in areas of high health inequalities receiving an additional 6 week after school multisport activity sessions, which reinforces the messages that were delivered in the classroom.</w:t>
      </w:r>
    </w:p>
    <w:p w:rsidR="002E501E" w:rsidRPr="00D00B7E" w:rsidRDefault="002E501E" w:rsidP="009F2A8B">
      <w:r w:rsidRPr="00D00B7E">
        <w:t>The three lessons consisted of</w:t>
      </w:r>
      <w:r w:rsidR="009F2A8B" w:rsidRPr="00D00B7E">
        <w:t xml:space="preserve"> the following topics</w:t>
      </w:r>
      <w:r w:rsidRPr="00D00B7E">
        <w:t>:</w:t>
      </w:r>
    </w:p>
    <w:p w:rsidR="002E501E" w:rsidRPr="00D00B7E" w:rsidRDefault="002E501E" w:rsidP="00735E8E">
      <w:pPr>
        <w:pStyle w:val="ListParagraph"/>
        <w:numPr>
          <w:ilvl w:val="0"/>
          <w:numId w:val="20"/>
        </w:numPr>
      </w:pPr>
      <w:r w:rsidRPr="00D00B7E">
        <w:t>Online safety</w:t>
      </w:r>
    </w:p>
    <w:p w:rsidR="002E501E" w:rsidRPr="00D00B7E" w:rsidRDefault="002E501E" w:rsidP="00735E8E">
      <w:pPr>
        <w:pStyle w:val="ListParagraph"/>
        <w:numPr>
          <w:ilvl w:val="0"/>
          <w:numId w:val="20"/>
        </w:numPr>
      </w:pPr>
      <w:r w:rsidRPr="00D00B7E">
        <w:t>Awareness of substance misuse</w:t>
      </w:r>
    </w:p>
    <w:p w:rsidR="002E501E" w:rsidRPr="00D00B7E" w:rsidRDefault="002E501E" w:rsidP="00735E8E">
      <w:pPr>
        <w:pStyle w:val="ListParagraph"/>
        <w:numPr>
          <w:ilvl w:val="0"/>
          <w:numId w:val="20"/>
        </w:numPr>
      </w:pPr>
      <w:r w:rsidRPr="00D00B7E">
        <w:t>Emotional wellbeing</w:t>
      </w:r>
    </w:p>
    <w:p w:rsidR="002E501E" w:rsidRPr="00D00B7E" w:rsidRDefault="002E501E" w:rsidP="009F2A8B">
      <w:r w:rsidRPr="00D00B7E">
        <w:t xml:space="preserve">These sessions were delivered by youth workers and school nurses and the evaluations were positive showing that recall of the key themes averaged 88%. In the last year, 478 children </w:t>
      </w:r>
      <w:r w:rsidR="00DA3963" w:rsidRPr="00D00B7E">
        <w:t>with</w:t>
      </w:r>
      <w:r w:rsidRPr="00D00B7E">
        <w:t xml:space="preserve">in 7 primary schools have received the classroom input, with a further 58 children receiving the 6 week extension. Also, 108 primary school staff </w:t>
      </w:r>
      <w:r w:rsidR="00300909" w:rsidRPr="00D00B7E">
        <w:t>has</w:t>
      </w:r>
      <w:r w:rsidRPr="00D00B7E">
        <w:t xml:space="preserve"> received training in CEOPs and the principles of drug education.</w:t>
      </w:r>
    </w:p>
    <w:p w:rsidR="00583E46" w:rsidRPr="00D00B7E" w:rsidRDefault="0097274F" w:rsidP="009F2A8B">
      <w:r w:rsidRPr="00D00B7E">
        <w:t xml:space="preserve">In secondary schools the relationship and resilience programme </w:t>
      </w:r>
      <w:r w:rsidR="00583E46" w:rsidRPr="00D00B7E">
        <w:t>was delivered to year 7 and 11 (3 session programmes) and year 8, 9</w:t>
      </w:r>
      <w:r w:rsidR="009F2A8B" w:rsidRPr="00D00B7E">
        <w:t xml:space="preserve"> and 10 (5 session programmes). </w:t>
      </w:r>
      <w:r w:rsidR="00583E46" w:rsidRPr="00D00B7E">
        <w:t>These assemblies have been delivered to 7 secondary schools with a total of 68 SR4YP</w:t>
      </w:r>
      <w:r w:rsidR="000931E0">
        <w:t xml:space="preserve"> assemblies</w:t>
      </w:r>
      <w:r w:rsidR="00583E46" w:rsidRPr="00D00B7E">
        <w:t xml:space="preserve"> being delivered to over 1,469 pupils. </w:t>
      </w:r>
    </w:p>
    <w:p w:rsidR="00583E46" w:rsidRPr="00D00B7E" w:rsidRDefault="009F2A8B" w:rsidP="009F2A8B">
      <w:r w:rsidRPr="00D00B7E">
        <w:t xml:space="preserve">Therefore overall over 1,947 school children within </w:t>
      </w:r>
      <w:r w:rsidR="000931E0">
        <w:t>NEL</w:t>
      </w:r>
      <w:r w:rsidRPr="00D00B7E">
        <w:t xml:space="preserve"> have received SR4YP training. </w:t>
      </w:r>
      <w:r w:rsidR="00583E46" w:rsidRPr="00D00B7E">
        <w:t xml:space="preserve">This project is expected to continue into the </w:t>
      </w:r>
      <w:r w:rsidRPr="00D00B7E">
        <w:t>18/19</w:t>
      </w:r>
      <w:r w:rsidR="00583E46" w:rsidRPr="00D00B7E">
        <w:t xml:space="preserve"> as part of the Relationships and Resilience strand of the 0-19 restructure. </w:t>
      </w:r>
    </w:p>
    <w:p w:rsidR="00F03792" w:rsidRPr="00D00B7E" w:rsidRDefault="00F03792" w:rsidP="009F2A8B">
      <w:pPr>
        <w:rPr>
          <w:b/>
        </w:rPr>
      </w:pPr>
      <w:r w:rsidRPr="00D00B7E">
        <w:rPr>
          <w:b/>
        </w:rPr>
        <w:t xml:space="preserve">Whole School Approach to Mental Health and Emotional Wellbeing </w:t>
      </w:r>
    </w:p>
    <w:p w:rsidR="001172FF" w:rsidRPr="00D00B7E" w:rsidRDefault="001172FF" w:rsidP="009F2A8B">
      <w:r w:rsidRPr="00D00B7E">
        <w:t>We have recently employed an assistant psychologist whose role is to work alongside educational settings to implement the Whole School Approach</w:t>
      </w:r>
      <w:r w:rsidR="00B75866" w:rsidRPr="00D00B7E">
        <w:t xml:space="preserve"> (WSA)</w:t>
      </w:r>
      <w:r w:rsidRPr="00D00B7E">
        <w:t xml:space="preserve"> to mental health and emotional wellbeing. Schools have been completing an audit and making action plans to help them implement the</w:t>
      </w:r>
      <w:r w:rsidR="00B75866" w:rsidRPr="00D00B7E">
        <w:t xml:space="preserve"> WSA</w:t>
      </w:r>
      <w:r w:rsidRPr="00D00B7E">
        <w:t xml:space="preserve"> principles and to promote emotional wellbeing and good mental health. </w:t>
      </w:r>
    </w:p>
    <w:p w:rsidR="001172FF" w:rsidRPr="00D00B7E" w:rsidRDefault="00C33A4B" w:rsidP="009F2A8B">
      <w:pPr>
        <w:rPr>
          <w:b/>
          <w:color w:val="FF0000"/>
        </w:rPr>
      </w:pPr>
      <w:r>
        <w:t>Currently 24</w:t>
      </w:r>
      <w:r w:rsidR="001172FF" w:rsidRPr="00D00B7E">
        <w:t xml:space="preserve"> schools</w:t>
      </w:r>
      <w:r w:rsidR="008C5DE6" w:rsidRPr="00D00B7E">
        <w:rPr>
          <w:b/>
          <w:color w:val="C0504D" w:themeColor="accent2"/>
        </w:rPr>
        <w:t xml:space="preserve"> </w:t>
      </w:r>
      <w:r w:rsidR="001172FF" w:rsidRPr="00D00B7E">
        <w:t xml:space="preserve">have completed the audit and </w:t>
      </w:r>
      <w:r w:rsidR="00253F37">
        <w:t>further schools</w:t>
      </w:r>
      <w:r w:rsidR="001172FF" w:rsidRPr="00D00B7E">
        <w:t xml:space="preserve"> </w:t>
      </w:r>
      <w:r w:rsidR="00253F37">
        <w:t xml:space="preserve">are </w:t>
      </w:r>
      <w:r w:rsidR="001172FF" w:rsidRPr="00D00B7E">
        <w:t>scheduled to complete the a</w:t>
      </w:r>
      <w:r w:rsidR="00253F37">
        <w:t>udit</w:t>
      </w:r>
      <w:r w:rsidR="001172FF" w:rsidRPr="00D00B7E">
        <w:t>.</w:t>
      </w:r>
      <w:r w:rsidR="008C5DE6" w:rsidRPr="00D00B7E">
        <w:t xml:space="preserve"> </w:t>
      </w:r>
      <w:r w:rsidR="000931E0">
        <w:t>This is out of 10 secondary schools and 47 primary/junior schools within NEL.</w:t>
      </w:r>
    </w:p>
    <w:p w:rsidR="008C5DE6" w:rsidRPr="005F4AF7" w:rsidRDefault="008C5DE6" w:rsidP="00735E8E">
      <w:pPr>
        <w:pStyle w:val="NormalWeb"/>
        <w:numPr>
          <w:ilvl w:val="0"/>
          <w:numId w:val="17"/>
        </w:numPr>
        <w:spacing w:line="276" w:lineRule="auto"/>
        <w:rPr>
          <w:rFonts w:ascii="Calibri" w:hAnsi="Calibri"/>
          <w:color w:val="212121"/>
          <w:sz w:val="22"/>
          <w:szCs w:val="22"/>
        </w:rPr>
      </w:pPr>
      <w:r w:rsidRPr="00D00B7E">
        <w:rPr>
          <w:rFonts w:ascii="Calibri" w:hAnsi="Calibri"/>
          <w:color w:val="000000"/>
          <w:sz w:val="22"/>
          <w:szCs w:val="22"/>
        </w:rPr>
        <w:lastRenderedPageBreak/>
        <w:t>16</w:t>
      </w:r>
      <w:r w:rsidR="00F2143F" w:rsidRPr="00D00B7E">
        <w:rPr>
          <w:rFonts w:ascii="Calibri" w:hAnsi="Calibri"/>
          <w:color w:val="000000"/>
          <w:sz w:val="22"/>
          <w:szCs w:val="22"/>
        </w:rPr>
        <w:t xml:space="preserve"> out of </w:t>
      </w:r>
      <w:r w:rsidRPr="00D00B7E">
        <w:rPr>
          <w:rFonts w:ascii="Calibri" w:hAnsi="Calibri"/>
          <w:color w:val="000000"/>
          <w:sz w:val="22"/>
          <w:szCs w:val="22"/>
        </w:rPr>
        <w:t xml:space="preserve">17 schools without an SEMH policy have been sent one to adapt to their </w:t>
      </w:r>
      <w:r w:rsidR="000931E0">
        <w:rPr>
          <w:rFonts w:ascii="Calibri" w:hAnsi="Calibri"/>
          <w:color w:val="000000"/>
          <w:sz w:val="22"/>
          <w:szCs w:val="22"/>
        </w:rPr>
        <w:t xml:space="preserve">own </w:t>
      </w:r>
      <w:r w:rsidRPr="00D00B7E">
        <w:rPr>
          <w:rFonts w:ascii="Calibri" w:hAnsi="Calibri"/>
          <w:color w:val="000000"/>
          <w:sz w:val="22"/>
          <w:szCs w:val="22"/>
        </w:rPr>
        <w:t>school/academy</w:t>
      </w:r>
    </w:p>
    <w:p w:rsidR="005F4AF7" w:rsidRPr="005F4AF7" w:rsidRDefault="005F4AF7" w:rsidP="00735E8E">
      <w:pPr>
        <w:pStyle w:val="NormalWeb"/>
        <w:numPr>
          <w:ilvl w:val="0"/>
          <w:numId w:val="17"/>
        </w:numPr>
        <w:spacing w:line="276" w:lineRule="auto"/>
        <w:rPr>
          <w:rFonts w:asciiTheme="minorHAnsi" w:hAnsiTheme="minorHAnsi"/>
          <w:color w:val="212121"/>
          <w:sz w:val="20"/>
          <w:szCs w:val="22"/>
        </w:rPr>
      </w:pPr>
      <w:r w:rsidRPr="005F4AF7">
        <w:rPr>
          <w:rFonts w:asciiTheme="minorHAnsi" w:hAnsiTheme="minorHAnsi"/>
          <w:sz w:val="22"/>
        </w:rPr>
        <w:t>10 schools/academies now have a named mental health champion</w:t>
      </w:r>
    </w:p>
    <w:p w:rsidR="008C5DE6" w:rsidRPr="00D00B7E" w:rsidRDefault="008C5DE6" w:rsidP="00735E8E">
      <w:pPr>
        <w:pStyle w:val="NormalWeb"/>
        <w:numPr>
          <w:ilvl w:val="0"/>
          <w:numId w:val="17"/>
        </w:numPr>
        <w:spacing w:line="276" w:lineRule="auto"/>
        <w:rPr>
          <w:rFonts w:ascii="Calibri" w:hAnsi="Calibri"/>
          <w:color w:val="212121"/>
          <w:sz w:val="22"/>
          <w:szCs w:val="22"/>
        </w:rPr>
      </w:pPr>
      <w:r w:rsidRPr="00D00B7E">
        <w:rPr>
          <w:rFonts w:ascii="Calibri" w:hAnsi="Calibri"/>
          <w:color w:val="000000"/>
          <w:sz w:val="22"/>
          <w:szCs w:val="22"/>
        </w:rPr>
        <w:t xml:space="preserve">Every school has been </w:t>
      </w:r>
      <w:r w:rsidR="00B75866" w:rsidRPr="00D00B7E">
        <w:rPr>
          <w:rFonts w:ascii="Calibri" w:hAnsi="Calibri"/>
          <w:color w:val="000000"/>
          <w:sz w:val="22"/>
          <w:szCs w:val="22"/>
        </w:rPr>
        <w:t xml:space="preserve">informed </w:t>
      </w:r>
      <w:r w:rsidRPr="00D00B7E">
        <w:rPr>
          <w:rFonts w:ascii="Calibri" w:hAnsi="Calibri"/>
          <w:color w:val="000000"/>
          <w:sz w:val="22"/>
          <w:szCs w:val="22"/>
        </w:rPr>
        <w:t xml:space="preserve">about the free FiM training and sent the catalogue </w:t>
      </w:r>
      <w:r w:rsidR="00B75866" w:rsidRPr="00D00B7E">
        <w:rPr>
          <w:rFonts w:ascii="Calibri" w:hAnsi="Calibri"/>
          <w:color w:val="000000"/>
          <w:sz w:val="22"/>
          <w:szCs w:val="22"/>
        </w:rPr>
        <w:t>of courses available</w:t>
      </w:r>
    </w:p>
    <w:p w:rsidR="008C5DE6" w:rsidRPr="00D00B7E" w:rsidRDefault="008C5DE6" w:rsidP="00735E8E">
      <w:pPr>
        <w:pStyle w:val="NormalWeb"/>
        <w:numPr>
          <w:ilvl w:val="0"/>
          <w:numId w:val="17"/>
        </w:numPr>
        <w:spacing w:line="276" w:lineRule="auto"/>
        <w:rPr>
          <w:rFonts w:ascii="Calibri" w:hAnsi="Calibri"/>
          <w:color w:val="212121"/>
          <w:sz w:val="22"/>
          <w:szCs w:val="22"/>
        </w:rPr>
      </w:pPr>
      <w:r w:rsidRPr="00D00B7E">
        <w:rPr>
          <w:rFonts w:ascii="Calibri" w:hAnsi="Calibri"/>
          <w:color w:val="000000"/>
          <w:sz w:val="22"/>
          <w:szCs w:val="22"/>
        </w:rPr>
        <w:t>Many schools had barriers to receiving</w:t>
      </w:r>
      <w:r w:rsidR="00B75866" w:rsidRPr="00D00B7E">
        <w:rPr>
          <w:rFonts w:ascii="Calibri" w:hAnsi="Calibri"/>
          <w:color w:val="000000"/>
          <w:sz w:val="22"/>
          <w:szCs w:val="22"/>
        </w:rPr>
        <w:t xml:space="preserve"> particular training programmes, such as</w:t>
      </w:r>
      <w:r w:rsidRPr="00D00B7E">
        <w:rPr>
          <w:rFonts w:ascii="Calibri" w:hAnsi="Calibri"/>
          <w:color w:val="000000"/>
          <w:sz w:val="22"/>
          <w:szCs w:val="22"/>
        </w:rPr>
        <w:t xml:space="preserve"> attachment training </w:t>
      </w:r>
      <w:r w:rsidR="00B75866" w:rsidRPr="00D00B7E">
        <w:rPr>
          <w:rFonts w:ascii="Calibri" w:hAnsi="Calibri"/>
          <w:color w:val="000000"/>
          <w:sz w:val="22"/>
          <w:szCs w:val="22"/>
        </w:rPr>
        <w:t>due to costs etc.</w:t>
      </w:r>
      <w:r w:rsidRPr="00D00B7E">
        <w:rPr>
          <w:rFonts w:ascii="Calibri" w:hAnsi="Calibri"/>
          <w:color w:val="000000"/>
          <w:sz w:val="22"/>
          <w:szCs w:val="22"/>
        </w:rPr>
        <w:t xml:space="preserve"> and Educational Psychology </w:t>
      </w:r>
      <w:r w:rsidR="00B75866" w:rsidRPr="00D00B7E">
        <w:rPr>
          <w:rFonts w:ascii="Calibri" w:hAnsi="Calibri"/>
          <w:color w:val="000000"/>
          <w:sz w:val="22"/>
          <w:szCs w:val="22"/>
        </w:rPr>
        <w:t xml:space="preserve">are now in the process of </w:t>
      </w:r>
      <w:r w:rsidRPr="00D00B7E">
        <w:rPr>
          <w:rFonts w:ascii="Calibri" w:hAnsi="Calibri"/>
          <w:color w:val="000000"/>
          <w:sz w:val="22"/>
          <w:szCs w:val="22"/>
        </w:rPr>
        <w:t>developing their own free attachment training package</w:t>
      </w:r>
      <w:r w:rsidR="00B75866" w:rsidRPr="00D00B7E">
        <w:rPr>
          <w:rFonts w:ascii="Calibri" w:hAnsi="Calibri"/>
          <w:color w:val="000000"/>
          <w:sz w:val="22"/>
          <w:szCs w:val="22"/>
        </w:rPr>
        <w:t xml:space="preserve"> for schools/academies</w:t>
      </w:r>
    </w:p>
    <w:p w:rsidR="008D3C9F" w:rsidRPr="00D00B7E" w:rsidRDefault="006E06D1" w:rsidP="0033523D">
      <w:pPr>
        <w:shd w:val="clear" w:color="auto" w:fill="94E4F8"/>
        <w:rPr>
          <w:b/>
        </w:rPr>
      </w:pPr>
      <w:r w:rsidRPr="00CC6727">
        <w:rPr>
          <w:noProof/>
          <w:sz w:val="24"/>
          <w:lang w:eastAsia="en-GB"/>
        </w:rPr>
        <w:drawing>
          <wp:anchor distT="0" distB="0" distL="114300" distR="114300" simplePos="0" relativeHeight="251710464" behindDoc="1" locked="0" layoutInCell="1" allowOverlap="1" wp14:anchorId="749A8AE9" wp14:editId="67CFFCA9">
            <wp:simplePos x="0" y="0"/>
            <wp:positionH relativeFrom="column">
              <wp:posOffset>4142105</wp:posOffset>
            </wp:positionH>
            <wp:positionV relativeFrom="paragraph">
              <wp:posOffset>267970</wp:posOffset>
            </wp:positionV>
            <wp:extent cx="1691005" cy="2105660"/>
            <wp:effectExtent l="0" t="0" r="4445" b="8890"/>
            <wp:wrapTight wrapText="bothSides">
              <wp:wrapPolygon edited="0">
                <wp:start x="0" y="0"/>
                <wp:lineTo x="0" y="21496"/>
                <wp:lineTo x="21413" y="21496"/>
                <wp:lineTo x="21413" y="0"/>
                <wp:lineTo x="0" y="0"/>
              </wp:wrapPolygon>
            </wp:wrapTight>
            <wp:docPr id="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7" cstate="print">
                      <a:extLst>
                        <a:ext uri="{28A0092B-C50C-407E-A947-70E740481C1C}">
                          <a14:useLocalDpi xmlns:a14="http://schemas.microsoft.com/office/drawing/2010/main" val="0"/>
                        </a:ext>
                      </a:extLst>
                    </a:blip>
                    <a:srcRect b="8579"/>
                    <a:stretch/>
                  </pic:blipFill>
                  <pic:spPr>
                    <a:xfrm>
                      <a:off x="0" y="0"/>
                      <a:ext cx="1691005" cy="2105660"/>
                    </a:xfrm>
                    <a:prstGeom prst="rect">
                      <a:avLst/>
                    </a:prstGeom>
                  </pic:spPr>
                </pic:pic>
              </a:graphicData>
            </a:graphic>
            <wp14:sizeRelH relativeFrom="page">
              <wp14:pctWidth>0</wp14:pctWidth>
            </wp14:sizeRelH>
            <wp14:sizeRelV relativeFrom="page">
              <wp14:pctHeight>0</wp14:pctHeight>
            </wp14:sizeRelV>
          </wp:anchor>
        </w:drawing>
      </w:r>
      <w:r w:rsidR="008C5DE6" w:rsidRPr="00CC6727">
        <w:rPr>
          <w:b/>
          <w:sz w:val="24"/>
        </w:rPr>
        <w:t>G</w:t>
      </w:r>
      <w:r w:rsidR="008D3C9F" w:rsidRPr="00CC6727">
        <w:rPr>
          <w:b/>
          <w:sz w:val="24"/>
        </w:rPr>
        <w:t>etting Help</w:t>
      </w:r>
    </w:p>
    <w:p w:rsidR="00723692" w:rsidRPr="00D00B7E" w:rsidRDefault="00723692" w:rsidP="009F2A8B">
      <w:pPr>
        <w:rPr>
          <w:b/>
        </w:rPr>
      </w:pPr>
      <w:r w:rsidRPr="00D00B7E">
        <w:rPr>
          <w:b/>
        </w:rPr>
        <w:t>The CBT Approach: Are You Ok?</w:t>
      </w:r>
      <w:r w:rsidR="00AA2215" w:rsidRPr="00D00B7E">
        <w:rPr>
          <w:b/>
        </w:rPr>
        <w:t xml:space="preserve"> </w:t>
      </w:r>
    </w:p>
    <w:p w:rsidR="001B26C2" w:rsidRDefault="001B26C2" w:rsidP="009F2A8B">
      <w:r w:rsidRPr="00D00B7E">
        <w:t>Staff from the school nursing and youth offending service have both undertaken Cognitive Behaviour Therapy</w:t>
      </w:r>
      <w:r w:rsidR="000931E0">
        <w:t xml:space="preserve"> (CBT)</w:t>
      </w:r>
      <w:r w:rsidRPr="00D00B7E">
        <w:t xml:space="preserve"> basic skills training to be able better to support </w:t>
      </w:r>
      <w:r w:rsidR="004421DD">
        <w:t>CYP</w:t>
      </w:r>
      <w:r w:rsidRPr="00D00B7E">
        <w:t xml:space="preserve"> with low mood, depr</w:t>
      </w:r>
      <w:r w:rsidR="00CF03A0">
        <w:t xml:space="preserve">ession, anxiety and self-harm. </w:t>
      </w:r>
      <w:r w:rsidRPr="00D00B7E">
        <w:t xml:space="preserve">This support programme ensures that </w:t>
      </w:r>
      <w:r w:rsidR="004421DD">
        <w:t>CYP</w:t>
      </w:r>
      <w:r w:rsidRPr="00D00B7E">
        <w:t xml:space="preserve"> have the opportunity to discuss and receive structured, evidence based support.</w:t>
      </w:r>
    </w:p>
    <w:p w:rsidR="004B310C" w:rsidRDefault="004B310C" w:rsidP="009F2A8B">
      <w:r>
        <w:t xml:space="preserve">The following is a breakdown of the type of problems </w:t>
      </w:r>
      <w:r w:rsidR="004421DD">
        <w:t>CYP</w:t>
      </w:r>
      <w:r>
        <w:t xml:space="preserve"> present with:</w:t>
      </w:r>
    </w:p>
    <w:p w:rsidR="004B310C" w:rsidRDefault="004B310C" w:rsidP="00C85628">
      <w:pPr>
        <w:pStyle w:val="ListParagraph"/>
        <w:numPr>
          <w:ilvl w:val="0"/>
          <w:numId w:val="34"/>
        </w:numPr>
      </w:pPr>
      <w:r>
        <w:t>Relationship problems</w:t>
      </w:r>
    </w:p>
    <w:p w:rsidR="004B310C" w:rsidRDefault="004B310C" w:rsidP="00C85628">
      <w:pPr>
        <w:pStyle w:val="ListParagraph"/>
        <w:numPr>
          <w:ilvl w:val="0"/>
          <w:numId w:val="34"/>
        </w:numPr>
      </w:pPr>
      <w:r>
        <w:t>Self-esteem</w:t>
      </w:r>
    </w:p>
    <w:p w:rsidR="004B310C" w:rsidRDefault="004B310C" w:rsidP="00C85628">
      <w:pPr>
        <w:pStyle w:val="ListParagraph"/>
        <w:numPr>
          <w:ilvl w:val="0"/>
          <w:numId w:val="34"/>
        </w:numPr>
      </w:pPr>
      <w:r>
        <w:t>Self-harm</w:t>
      </w:r>
    </w:p>
    <w:p w:rsidR="004B310C" w:rsidRDefault="004B310C" w:rsidP="00C85628">
      <w:pPr>
        <w:pStyle w:val="ListParagraph"/>
        <w:numPr>
          <w:ilvl w:val="0"/>
          <w:numId w:val="34"/>
        </w:numPr>
      </w:pPr>
      <w:r>
        <w:t>Body image</w:t>
      </w:r>
    </w:p>
    <w:p w:rsidR="004B310C" w:rsidRDefault="004B310C" w:rsidP="00C85628">
      <w:pPr>
        <w:pStyle w:val="ListParagraph"/>
        <w:numPr>
          <w:ilvl w:val="0"/>
          <w:numId w:val="34"/>
        </w:numPr>
      </w:pPr>
      <w:r>
        <w:t>Behaviour</w:t>
      </w:r>
    </w:p>
    <w:p w:rsidR="004B310C" w:rsidRDefault="004B310C" w:rsidP="00C85628">
      <w:pPr>
        <w:pStyle w:val="ListParagraph"/>
        <w:numPr>
          <w:ilvl w:val="0"/>
          <w:numId w:val="34"/>
        </w:numPr>
      </w:pPr>
      <w:r>
        <w:t>Bereavement</w:t>
      </w:r>
    </w:p>
    <w:p w:rsidR="004B310C" w:rsidRPr="00D00B7E" w:rsidRDefault="004B310C" w:rsidP="00C85628">
      <w:pPr>
        <w:pStyle w:val="ListParagraph"/>
        <w:numPr>
          <w:ilvl w:val="0"/>
          <w:numId w:val="34"/>
        </w:numPr>
      </w:pPr>
      <w:r>
        <w:t xml:space="preserve">Anxiety </w:t>
      </w:r>
    </w:p>
    <w:p w:rsidR="001B26C2" w:rsidRDefault="005F4AF7" w:rsidP="009F2A8B">
      <w:r>
        <w:t>Staff members have</w:t>
      </w:r>
      <w:r w:rsidR="004B2C36" w:rsidRPr="00D00B7E">
        <w:t xml:space="preserve"> embraced their new knowledge and skills with regards to implementing the CBT tools and strategies and they feel much more confident when dealing with pupils who self-harm </w:t>
      </w:r>
      <w:r w:rsidR="00B75866" w:rsidRPr="00D00B7E">
        <w:t xml:space="preserve">by </w:t>
      </w:r>
      <w:r w:rsidR="004B2C36" w:rsidRPr="00D00B7E">
        <w:t xml:space="preserve">using a structured approach. </w:t>
      </w:r>
      <w:r w:rsidR="001B26C2" w:rsidRPr="00D00B7E">
        <w:t>CAMHs have offered support to staff when they do not feel that the intervention is working or progressing and this has then given CAMHs a much more detailed and appropriate referral.</w:t>
      </w:r>
      <w:r>
        <w:t xml:space="preserve"> The school nurses and the Youth Offending team use goal based outcomes (GBO) to measure the effectiveness of an intervention and to evaluate the progress a child or young person is making towards a goal in the clinical intervention.</w:t>
      </w:r>
    </w:p>
    <w:p w:rsidR="004B310C" w:rsidRPr="004B310C" w:rsidRDefault="004B310C" w:rsidP="004B310C">
      <w:r w:rsidRPr="004B310C">
        <w:t xml:space="preserve">School nurses have developed a pilot anxiety group session and the effectiveness </w:t>
      </w:r>
      <w:r w:rsidR="007412DD" w:rsidRPr="004B310C">
        <w:t>will be</w:t>
      </w:r>
      <w:r w:rsidRPr="004B310C">
        <w:t xml:space="preserve"> evaluated at the end of the academic year.</w:t>
      </w:r>
    </w:p>
    <w:p w:rsidR="008D3C9F" w:rsidRPr="00D00B7E" w:rsidRDefault="004421DD" w:rsidP="009F2A8B">
      <w:pPr>
        <w:rPr>
          <w:b/>
        </w:rPr>
      </w:pPr>
      <w:r w:rsidRPr="00D00B7E">
        <w:rPr>
          <w:noProof/>
          <w:lang w:eastAsia="en-GB"/>
        </w:rPr>
        <w:drawing>
          <wp:anchor distT="0" distB="0" distL="114300" distR="114300" simplePos="0" relativeHeight="251706368" behindDoc="0" locked="0" layoutInCell="1" allowOverlap="1" wp14:anchorId="311CCE84" wp14:editId="392B5FBE">
            <wp:simplePos x="0" y="0"/>
            <wp:positionH relativeFrom="column">
              <wp:posOffset>2819400</wp:posOffset>
            </wp:positionH>
            <wp:positionV relativeFrom="paragraph">
              <wp:posOffset>227965</wp:posOffset>
            </wp:positionV>
            <wp:extent cx="2919730" cy="106680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th.PNG"/>
                    <pic:cNvPicPr/>
                  </pic:nvPicPr>
                  <pic:blipFill>
                    <a:blip r:embed="rId28">
                      <a:extLst>
                        <a:ext uri="{28A0092B-C50C-407E-A947-70E740481C1C}">
                          <a14:useLocalDpi xmlns:a14="http://schemas.microsoft.com/office/drawing/2010/main" val="0"/>
                        </a:ext>
                      </a:extLst>
                    </a:blip>
                    <a:stretch>
                      <a:fillRect/>
                    </a:stretch>
                  </pic:blipFill>
                  <pic:spPr>
                    <a:xfrm>
                      <a:off x="0" y="0"/>
                      <a:ext cx="2919730" cy="1066800"/>
                    </a:xfrm>
                    <a:prstGeom prst="rect">
                      <a:avLst/>
                    </a:prstGeom>
                  </pic:spPr>
                </pic:pic>
              </a:graphicData>
            </a:graphic>
            <wp14:sizeRelH relativeFrom="page">
              <wp14:pctWidth>0</wp14:pctWidth>
            </wp14:sizeRelH>
            <wp14:sizeRelV relativeFrom="page">
              <wp14:pctHeight>0</wp14:pctHeight>
            </wp14:sizeRelV>
          </wp:anchor>
        </w:drawing>
      </w:r>
      <w:r w:rsidR="008D3C9F" w:rsidRPr="00D00B7E">
        <w:rPr>
          <w:b/>
        </w:rPr>
        <w:t>Kooth Online Counselling</w:t>
      </w:r>
      <w:r w:rsidR="00723692" w:rsidRPr="00D00B7E">
        <w:rPr>
          <w:noProof/>
          <w:lang w:eastAsia="en-GB"/>
        </w:rPr>
        <w:t xml:space="preserve"> </w:t>
      </w:r>
    </w:p>
    <w:p w:rsidR="00723692" w:rsidRPr="00D00B7E" w:rsidRDefault="00B110E3" w:rsidP="009F2A8B">
      <w:pPr>
        <w:jc w:val="both"/>
      </w:pPr>
      <w:hyperlink r:id="rId29" w:history="1">
        <w:proofErr w:type="spellStart"/>
        <w:r w:rsidR="00723692" w:rsidRPr="00D00B7E">
          <w:rPr>
            <w:rStyle w:val="Hyperlink"/>
          </w:rPr>
          <w:t>Kooth</w:t>
        </w:r>
        <w:proofErr w:type="spellEnd"/>
      </w:hyperlink>
      <w:r w:rsidR="00723692" w:rsidRPr="00D00B7E">
        <w:t xml:space="preserve"> </w:t>
      </w:r>
      <w:r w:rsidR="00C461A7">
        <w:t xml:space="preserve">our online counselling service has been in operation </w:t>
      </w:r>
      <w:r w:rsidR="00723692" w:rsidRPr="00D00B7E">
        <w:t>since December 1</w:t>
      </w:r>
      <w:r w:rsidR="00723692" w:rsidRPr="00D00B7E">
        <w:rPr>
          <w:vertAlign w:val="superscript"/>
        </w:rPr>
        <w:t>st</w:t>
      </w:r>
      <w:r w:rsidR="00723692" w:rsidRPr="00D00B7E">
        <w:t xml:space="preserve"> 2016 </w:t>
      </w:r>
      <w:r w:rsidR="00C461A7">
        <w:t xml:space="preserve">and is a </w:t>
      </w:r>
      <w:r w:rsidR="00723692" w:rsidRPr="00D00B7E">
        <w:t xml:space="preserve"> free, safe, confidential and non-stigmatised </w:t>
      </w:r>
      <w:r w:rsidR="00723692" w:rsidRPr="00D00B7E">
        <w:lastRenderedPageBreak/>
        <w:t>way for young people to receive counselling, advice and support on-line 365 days a year, up to 10:00pm for 11 – 25 year olds.</w:t>
      </w:r>
    </w:p>
    <w:p w:rsidR="00723692" w:rsidRPr="00D00B7E" w:rsidRDefault="00723692" w:rsidP="009F2A8B">
      <w:r w:rsidRPr="00D00B7E">
        <w:t>The service includes the following:</w:t>
      </w:r>
    </w:p>
    <w:p w:rsidR="00723692" w:rsidRPr="00D00B7E" w:rsidRDefault="00723692" w:rsidP="00735E8E">
      <w:pPr>
        <w:pStyle w:val="ListParagraph"/>
        <w:numPr>
          <w:ilvl w:val="0"/>
          <w:numId w:val="8"/>
        </w:numPr>
        <w:jc w:val="both"/>
      </w:pPr>
      <w:r w:rsidRPr="00D00B7E">
        <w:t>A chat function for a young person to speak to a readily available counsellor</w:t>
      </w:r>
    </w:p>
    <w:p w:rsidR="00723692" w:rsidRPr="00D00B7E" w:rsidRDefault="00723692" w:rsidP="00735E8E">
      <w:pPr>
        <w:pStyle w:val="ListParagraph"/>
        <w:numPr>
          <w:ilvl w:val="0"/>
          <w:numId w:val="8"/>
        </w:numPr>
        <w:jc w:val="both"/>
      </w:pPr>
      <w:r w:rsidRPr="00D00B7E">
        <w:t>A messaging function for young people to contact the service</w:t>
      </w:r>
    </w:p>
    <w:p w:rsidR="00723692" w:rsidRPr="00D00B7E" w:rsidRDefault="00723692" w:rsidP="00735E8E">
      <w:pPr>
        <w:pStyle w:val="ListParagraph"/>
        <w:numPr>
          <w:ilvl w:val="0"/>
          <w:numId w:val="8"/>
        </w:numPr>
        <w:jc w:val="both"/>
      </w:pPr>
      <w:r w:rsidRPr="00D00B7E">
        <w:t>A schedule function to provide booked sessions with a named counsellor on a regular basis</w:t>
      </w:r>
    </w:p>
    <w:p w:rsidR="00723692" w:rsidRPr="00D00B7E" w:rsidRDefault="00723692" w:rsidP="00735E8E">
      <w:pPr>
        <w:pStyle w:val="ListParagraph"/>
        <w:numPr>
          <w:ilvl w:val="0"/>
          <w:numId w:val="8"/>
        </w:numPr>
        <w:jc w:val="both"/>
      </w:pPr>
      <w:r w:rsidRPr="00D00B7E">
        <w:t xml:space="preserve">A range of forums, all of which are pre-moderated, offering facilitated peer support </w:t>
      </w:r>
    </w:p>
    <w:p w:rsidR="00723692" w:rsidRPr="00D00B7E" w:rsidRDefault="00723692" w:rsidP="00735E8E">
      <w:pPr>
        <w:pStyle w:val="ListParagraph"/>
        <w:numPr>
          <w:ilvl w:val="0"/>
          <w:numId w:val="8"/>
        </w:numPr>
        <w:jc w:val="both"/>
      </w:pPr>
      <w:r w:rsidRPr="00D00B7E">
        <w:t>Live discussion groups - run by professionals (with all comments moderated) to enable groups of CYP to interact with each other in a safe environment</w:t>
      </w:r>
    </w:p>
    <w:p w:rsidR="00723692" w:rsidRPr="00D00B7E" w:rsidRDefault="00723692" w:rsidP="00735E8E">
      <w:pPr>
        <w:pStyle w:val="ListParagraph"/>
        <w:numPr>
          <w:ilvl w:val="0"/>
          <w:numId w:val="8"/>
        </w:numPr>
        <w:jc w:val="both"/>
      </w:pPr>
      <w:r w:rsidRPr="00D00B7E">
        <w:t>An online magazine will full content moderation, creation and editing which includes opportunities for CYP to submit their stories or write articles, all of which is moderated</w:t>
      </w:r>
    </w:p>
    <w:p w:rsidR="00723692" w:rsidRPr="00D00B7E" w:rsidRDefault="00723692" w:rsidP="00735E8E">
      <w:pPr>
        <w:pStyle w:val="ListParagraph"/>
        <w:numPr>
          <w:ilvl w:val="0"/>
          <w:numId w:val="8"/>
        </w:numPr>
        <w:jc w:val="both"/>
      </w:pPr>
      <w:r w:rsidRPr="00D00B7E">
        <w:t>Information, activities and self-care tools and resources on the site for CYP to download.</w:t>
      </w:r>
    </w:p>
    <w:p w:rsidR="00723692" w:rsidRDefault="00082AF8" w:rsidP="009F2A8B">
      <w:pPr>
        <w:jc w:val="both"/>
      </w:pPr>
      <w:r>
        <w:rPr>
          <w:noProof/>
          <w:lang w:eastAsia="en-GB"/>
        </w:rPr>
        <w:drawing>
          <wp:anchor distT="0" distB="0" distL="114300" distR="114300" simplePos="0" relativeHeight="251756544" behindDoc="0" locked="0" layoutInCell="1" allowOverlap="1" wp14:anchorId="5004C1EE" wp14:editId="6190B35B">
            <wp:simplePos x="0" y="0"/>
            <wp:positionH relativeFrom="column">
              <wp:posOffset>4019550</wp:posOffset>
            </wp:positionH>
            <wp:positionV relativeFrom="paragraph">
              <wp:posOffset>185420</wp:posOffset>
            </wp:positionV>
            <wp:extent cx="1714500" cy="171450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723692" w:rsidRPr="00D00B7E">
        <w:t xml:space="preserve">This digital approach will enable an extended provision for </w:t>
      </w:r>
      <w:r w:rsidR="004421DD">
        <w:t>CYP</w:t>
      </w:r>
      <w:r w:rsidR="00723692" w:rsidRPr="00D00B7E">
        <w:t xml:space="preserve"> to access support and tackle the stigma associated with physically accessing a mental health service. The </w:t>
      </w:r>
      <w:r w:rsidR="00B75866" w:rsidRPr="00D00B7E">
        <w:t xml:space="preserve">Kooth </w:t>
      </w:r>
      <w:r w:rsidR="00723692" w:rsidRPr="00D00B7E">
        <w:t>service is linked into existing care pathways to ensure that if a child or young person is in crisis or needs a specialist service that they are directed to the most appropriate service.</w:t>
      </w:r>
      <w:r w:rsidR="00C20223">
        <w:t xml:space="preserve"> </w:t>
      </w:r>
    </w:p>
    <w:p w:rsidR="00654ADF" w:rsidRPr="00D00B7E" w:rsidRDefault="00FF65A4" w:rsidP="009F2A8B">
      <w:pPr>
        <w:jc w:val="both"/>
      </w:pPr>
      <w:r>
        <w:t xml:space="preserve">Kooth is being promoted through the popular social media channel, Instagram to target more </w:t>
      </w:r>
      <w:r w:rsidR="004421DD">
        <w:t>CYP</w:t>
      </w:r>
      <w:r>
        <w:t xml:space="preserve"> and increase the number of registrations. Adv</w:t>
      </w:r>
      <w:r w:rsidR="004421DD">
        <w:t xml:space="preserve">erts are appearing on Instagram, targeting certain times of the day and being able to reach CYP in the school holidays, out of school hours and at weekends. </w:t>
      </w:r>
      <w:r w:rsidR="00C20223">
        <w:t>Kooth is also being displayed on the screens within the GP surgeries locally to promote the service and encourage registrations.</w:t>
      </w:r>
    </w:p>
    <w:p w:rsidR="00883CF7" w:rsidRPr="00F137A9" w:rsidRDefault="00883CF7" w:rsidP="009F2A8B">
      <w:pPr>
        <w:jc w:val="both"/>
        <w:rPr>
          <w:b/>
        </w:rPr>
      </w:pPr>
      <w:r w:rsidRPr="00F137A9">
        <w:rPr>
          <w:b/>
        </w:rPr>
        <w:t>Bereavement Support Group</w:t>
      </w:r>
    </w:p>
    <w:p w:rsidR="00D34415" w:rsidRPr="00F137A9" w:rsidRDefault="00E01C09" w:rsidP="009F2A8B">
      <w:r w:rsidRPr="00F137A9">
        <w:t xml:space="preserve">'Feelings First' have delivered 2 bereavement support groups over a 6 week roll on, roll off period. </w:t>
      </w:r>
      <w:r w:rsidR="00D34415" w:rsidRPr="00F137A9">
        <w:t xml:space="preserve">This group will continue to run through St Andrew’s Hospice with Feelings First offering support to this group to provide signposting and informal support to the staff running the groups </w:t>
      </w:r>
    </w:p>
    <w:p w:rsidR="00F03792" w:rsidRPr="00D00B7E" w:rsidRDefault="00F03792" w:rsidP="009F2A8B">
      <w:pPr>
        <w:jc w:val="both"/>
        <w:rPr>
          <w:b/>
        </w:rPr>
      </w:pPr>
      <w:r w:rsidRPr="00D00B7E">
        <w:rPr>
          <w:b/>
        </w:rPr>
        <w:t>Suicide Prevention Strategy</w:t>
      </w:r>
    </w:p>
    <w:p w:rsidR="00BF3B8C" w:rsidRPr="00D00B7E" w:rsidRDefault="002E501E" w:rsidP="009F2A8B">
      <w:r w:rsidRPr="00D00B7E">
        <w:t xml:space="preserve">Every local area is expected to have a multi-agency suicide prevention action plan. The current suicide prevention action plan within NEL is due to expire and therefore, the plan </w:t>
      </w:r>
      <w:r w:rsidR="002C21BA" w:rsidRPr="00D00B7E">
        <w:t>is due</w:t>
      </w:r>
      <w:r w:rsidRPr="00D00B7E">
        <w:t xml:space="preserve"> to be refreshed. </w:t>
      </w:r>
    </w:p>
    <w:p w:rsidR="002E501E" w:rsidRDefault="002E501E" w:rsidP="009F2A8B">
      <w:r w:rsidRPr="00D00B7E">
        <w:t>Work has been on</w:t>
      </w:r>
      <w:r w:rsidR="00B75866" w:rsidRPr="00D00B7E">
        <w:t>-</w:t>
      </w:r>
      <w:r w:rsidRPr="00D00B7E">
        <w:t>going</w:t>
      </w:r>
      <w:r w:rsidR="00B75866" w:rsidRPr="00D00B7E">
        <w:t xml:space="preserve"> to</w:t>
      </w:r>
      <w:r w:rsidRPr="00D00B7E">
        <w:t xml:space="preserve"> captur</w:t>
      </w:r>
      <w:r w:rsidR="00B75866" w:rsidRPr="00D00B7E">
        <w:t>e</w:t>
      </w:r>
      <w:r w:rsidRPr="00D00B7E">
        <w:t xml:space="preserve"> updates from the current action plan to identify current progress. To help identify priority areas a suicide prevention workshop took place in September</w:t>
      </w:r>
      <w:r w:rsidR="002C21BA" w:rsidRPr="00D00B7E">
        <w:t xml:space="preserve"> 2017</w:t>
      </w:r>
      <w:r w:rsidRPr="00D00B7E">
        <w:t>, which a number of key stakeholders attended. Going forward work will begin to utilise the informa</w:t>
      </w:r>
      <w:r w:rsidR="002C21BA" w:rsidRPr="00D00B7E">
        <w:t>tion gathered from the workshop</w:t>
      </w:r>
      <w:r w:rsidRPr="00D00B7E">
        <w:t xml:space="preserve"> and </w:t>
      </w:r>
      <w:r w:rsidR="00173B24" w:rsidRPr="00D00B7E">
        <w:t>continue to</w:t>
      </w:r>
      <w:r w:rsidRPr="00D00B7E">
        <w:t xml:space="preserve"> work with key stakeholders, to inform priority areas to develop a refreshed multi-agency suicide prevention action plan. </w:t>
      </w:r>
    </w:p>
    <w:p w:rsidR="0033523D" w:rsidRPr="00D00B7E" w:rsidRDefault="0033523D" w:rsidP="009F2A8B"/>
    <w:p w:rsidR="008D3C9F" w:rsidRPr="00CC6727" w:rsidRDefault="008D3C9F" w:rsidP="0033523D">
      <w:pPr>
        <w:shd w:val="clear" w:color="auto" w:fill="CFB8D7"/>
        <w:rPr>
          <w:b/>
          <w:sz w:val="24"/>
        </w:rPr>
      </w:pPr>
      <w:r w:rsidRPr="00CC6727">
        <w:rPr>
          <w:b/>
          <w:sz w:val="24"/>
        </w:rPr>
        <w:lastRenderedPageBreak/>
        <w:t>Getting More Help</w:t>
      </w:r>
    </w:p>
    <w:p w:rsidR="00CE45E2" w:rsidRPr="00D00B7E" w:rsidRDefault="00F03792" w:rsidP="009F2A8B">
      <w:pPr>
        <w:rPr>
          <w:b/>
        </w:rPr>
      </w:pPr>
      <w:r w:rsidRPr="00D00B7E">
        <w:rPr>
          <w:b/>
        </w:rPr>
        <w:t>Child</w:t>
      </w:r>
      <w:r w:rsidR="00E85D16" w:rsidRPr="00D00B7E">
        <w:rPr>
          <w:b/>
        </w:rPr>
        <w:t>ren</w:t>
      </w:r>
      <w:r w:rsidRPr="00D00B7E">
        <w:rPr>
          <w:b/>
        </w:rPr>
        <w:t xml:space="preserve"> and Adolescent Mental Health Service (CAMHs)</w:t>
      </w:r>
    </w:p>
    <w:p w:rsidR="003123AF" w:rsidRPr="00D00B7E" w:rsidRDefault="00E85D16" w:rsidP="009F2A8B">
      <w:r w:rsidRPr="00D00B7E">
        <w:t>In</w:t>
      </w:r>
      <w:r w:rsidR="00B72168" w:rsidRPr="00D00B7E">
        <w:t xml:space="preserve"> 2016/17</w:t>
      </w:r>
      <w:r w:rsidR="00D243B0" w:rsidRPr="00D00B7E">
        <w:t xml:space="preserve"> there were</w:t>
      </w:r>
      <w:r w:rsidR="00B72168" w:rsidRPr="00D00B7E">
        <w:t xml:space="preserve"> 1,493</w:t>
      </w:r>
      <w:r w:rsidRPr="00D00B7E">
        <w:t xml:space="preserve"> </w:t>
      </w:r>
      <w:r w:rsidR="00D243B0" w:rsidRPr="00D00B7E">
        <w:t>referrals</w:t>
      </w:r>
      <w:r w:rsidRPr="00D00B7E">
        <w:t xml:space="preserve"> received </w:t>
      </w:r>
      <w:r w:rsidR="00B72168" w:rsidRPr="00D00B7E">
        <w:t>in</w:t>
      </w:r>
      <w:r w:rsidR="00D243B0" w:rsidRPr="00D00B7E">
        <w:t>to</w:t>
      </w:r>
      <w:r w:rsidR="00B72168" w:rsidRPr="00D00B7E">
        <w:t xml:space="preserve"> </w:t>
      </w:r>
      <w:r w:rsidR="00D243B0" w:rsidRPr="00D00B7E">
        <w:t>the CAMH service (508 were identified as ineligible at intake), which is a</w:t>
      </w:r>
      <w:r w:rsidR="00CB5116" w:rsidRPr="00D00B7E">
        <w:t xml:space="preserve"> decrease</w:t>
      </w:r>
      <w:r w:rsidR="00B72168" w:rsidRPr="00D00B7E">
        <w:t xml:space="preserve"> in referrals</w:t>
      </w:r>
      <w:r w:rsidRPr="00D00B7E">
        <w:t xml:space="preserve"> </w:t>
      </w:r>
      <w:r w:rsidR="00D243B0" w:rsidRPr="00D00B7E">
        <w:t>from 1,</w:t>
      </w:r>
      <w:r w:rsidR="003123AF" w:rsidRPr="00D00B7E">
        <w:t>755</w:t>
      </w:r>
      <w:r w:rsidR="00D243B0" w:rsidRPr="00D00B7E">
        <w:t xml:space="preserve"> </w:t>
      </w:r>
      <w:r w:rsidRPr="00D00B7E">
        <w:t>since 201</w:t>
      </w:r>
      <w:r w:rsidR="00B72168" w:rsidRPr="00D00B7E">
        <w:t>5/1</w:t>
      </w:r>
      <w:r w:rsidRPr="00D00B7E">
        <w:t>6</w:t>
      </w:r>
      <w:r w:rsidR="00D243B0" w:rsidRPr="00D00B7E">
        <w:t xml:space="preserve">. </w:t>
      </w:r>
    </w:p>
    <w:p w:rsidR="00E85D16" w:rsidRPr="00D00B7E" w:rsidRDefault="00B72168" w:rsidP="009F2A8B">
      <w:r w:rsidRPr="00D00B7E">
        <w:t xml:space="preserve">The highest </w:t>
      </w:r>
      <w:r w:rsidR="000931E0">
        <w:t>number of referrals were</w:t>
      </w:r>
      <w:r w:rsidRPr="00D00B7E">
        <w:t xml:space="preserve"> made by the GP, hospital based paediatrics and accident and emergency</w:t>
      </w:r>
      <w:r w:rsidR="00D243B0" w:rsidRPr="00D00B7E">
        <w:t xml:space="preserve"> and the highest number of diagnoses</w:t>
      </w:r>
      <w:r w:rsidRPr="00D00B7E">
        <w:t xml:space="preserve"> at initial assessment was for anxiety – general, ADHD and depression.</w:t>
      </w:r>
    </w:p>
    <w:p w:rsidR="00F03792" w:rsidRPr="00D00B7E" w:rsidRDefault="00F03792" w:rsidP="009F2A8B">
      <w:pPr>
        <w:rPr>
          <w:b/>
        </w:rPr>
      </w:pPr>
      <w:r w:rsidRPr="00D00B7E">
        <w:rPr>
          <w:b/>
        </w:rPr>
        <w:t>Care Options</w:t>
      </w:r>
    </w:p>
    <w:p w:rsidR="00F03792" w:rsidRPr="00D00B7E" w:rsidRDefault="00F03792" w:rsidP="009F2A8B">
      <w:r w:rsidRPr="00D00B7E">
        <w:t>The table below shows the number of young people assigned to a care option, with the majority of referrals assigned to the NEL Intake team (1</w:t>
      </w:r>
      <w:r w:rsidR="00E623C0" w:rsidRPr="00D00B7E">
        <w:t>493</w:t>
      </w:r>
      <w:r w:rsidRPr="00D00B7E">
        <w:t>). Intake team referrals refer to initial refer</w:t>
      </w:r>
      <w:r w:rsidR="008608F3">
        <w:t>rals where eligibility for CAMHs</w:t>
      </w:r>
      <w:r w:rsidRPr="00D00B7E">
        <w:t xml:space="preserve"> is determined. All other care options relate to a care pathway. </w:t>
      </w:r>
    </w:p>
    <w:p w:rsidR="00F03792" w:rsidRDefault="00F03792" w:rsidP="009F2A8B">
      <w:pPr>
        <w:rPr>
          <w:bCs/>
        </w:rPr>
      </w:pPr>
      <w:r w:rsidRPr="00D00B7E">
        <w:rPr>
          <w:bCs/>
        </w:rPr>
        <w:t xml:space="preserve">Total number of referrals to </w:t>
      </w:r>
      <w:r w:rsidR="008608F3">
        <w:rPr>
          <w:bCs/>
        </w:rPr>
        <w:t>CAMHs</w:t>
      </w:r>
      <w:r w:rsidR="00A878E3" w:rsidRPr="00D00B7E">
        <w:rPr>
          <w:bCs/>
        </w:rPr>
        <w:t xml:space="preserve"> for each care option, 2015/16 and 2016/17</w:t>
      </w:r>
      <w:r w:rsidRPr="00D00B7E">
        <w:rPr>
          <w:bCs/>
        </w:rPr>
        <w:t>:</w:t>
      </w:r>
    </w:p>
    <w:tbl>
      <w:tblPr>
        <w:tblStyle w:val="TableGrid"/>
        <w:tblW w:w="0" w:type="auto"/>
        <w:tblInd w:w="108" w:type="dxa"/>
        <w:tblLook w:val="04A0" w:firstRow="1" w:lastRow="0" w:firstColumn="1" w:lastColumn="0" w:noHBand="0" w:noVBand="1"/>
      </w:tblPr>
      <w:tblGrid>
        <w:gridCol w:w="2694"/>
        <w:gridCol w:w="1842"/>
        <w:gridCol w:w="1701"/>
        <w:gridCol w:w="2268"/>
      </w:tblGrid>
      <w:tr w:rsidR="008C5E41" w:rsidRPr="00300909" w:rsidTr="008C5E41">
        <w:tc>
          <w:tcPr>
            <w:tcW w:w="2694" w:type="dxa"/>
            <w:shd w:val="clear" w:color="auto" w:fill="5CC1D3"/>
          </w:tcPr>
          <w:p w:rsidR="008C5E41" w:rsidRPr="008E6088" w:rsidRDefault="008C5E41" w:rsidP="000931E0">
            <w:pPr>
              <w:rPr>
                <w:b/>
                <w:color w:val="FFFFFF" w:themeColor="background1"/>
              </w:rPr>
            </w:pPr>
            <w:r>
              <w:rPr>
                <w:b/>
                <w:color w:val="FFFFFF" w:themeColor="background1"/>
              </w:rPr>
              <w:t>Care Option</w:t>
            </w:r>
          </w:p>
        </w:tc>
        <w:tc>
          <w:tcPr>
            <w:tcW w:w="1842" w:type="dxa"/>
            <w:shd w:val="clear" w:color="auto" w:fill="5CC1D3"/>
          </w:tcPr>
          <w:p w:rsidR="008C5E41" w:rsidRPr="008C5E41" w:rsidRDefault="008C5E41" w:rsidP="008C5E41">
            <w:pPr>
              <w:jc w:val="center"/>
              <w:rPr>
                <w:b/>
                <w:color w:val="FFFFFF" w:themeColor="background1"/>
              </w:rPr>
            </w:pPr>
            <w:r w:rsidRPr="008C5E41">
              <w:rPr>
                <w:b/>
                <w:color w:val="FFFFFF" w:themeColor="background1"/>
              </w:rPr>
              <w:t>2015/16</w:t>
            </w:r>
          </w:p>
        </w:tc>
        <w:tc>
          <w:tcPr>
            <w:tcW w:w="1701" w:type="dxa"/>
            <w:shd w:val="clear" w:color="auto" w:fill="5CC1D3"/>
          </w:tcPr>
          <w:p w:rsidR="008C5E41" w:rsidRPr="008C5E41" w:rsidRDefault="008C5E41" w:rsidP="008C5E41">
            <w:pPr>
              <w:jc w:val="center"/>
              <w:rPr>
                <w:b/>
                <w:color w:val="FFFFFF" w:themeColor="background1"/>
              </w:rPr>
            </w:pPr>
            <w:r w:rsidRPr="008C5E41">
              <w:rPr>
                <w:b/>
                <w:color w:val="FFFFFF" w:themeColor="background1"/>
              </w:rPr>
              <w:t>2016/17</w:t>
            </w:r>
          </w:p>
        </w:tc>
        <w:tc>
          <w:tcPr>
            <w:tcW w:w="2268" w:type="dxa"/>
            <w:shd w:val="clear" w:color="auto" w:fill="5CC1D3"/>
          </w:tcPr>
          <w:p w:rsidR="008C5E41" w:rsidRPr="008C5E41" w:rsidRDefault="008C5E41" w:rsidP="008C5E41">
            <w:pPr>
              <w:jc w:val="center"/>
              <w:rPr>
                <w:b/>
                <w:color w:val="FFFFFF" w:themeColor="background1"/>
              </w:rPr>
            </w:pPr>
            <w:r w:rsidRPr="008C5E41">
              <w:rPr>
                <w:b/>
                <w:color w:val="FFFFFF" w:themeColor="background1"/>
              </w:rPr>
              <w:t>% difference</w:t>
            </w:r>
          </w:p>
        </w:tc>
      </w:tr>
      <w:tr w:rsidR="008C5E41" w:rsidRPr="00300909" w:rsidTr="008C5E41">
        <w:tc>
          <w:tcPr>
            <w:tcW w:w="2694" w:type="dxa"/>
          </w:tcPr>
          <w:p w:rsidR="008C5E41" w:rsidRPr="00300909" w:rsidRDefault="008C5E41" w:rsidP="000931E0">
            <w:r>
              <w:t>Intake Team</w:t>
            </w:r>
          </w:p>
        </w:tc>
        <w:tc>
          <w:tcPr>
            <w:tcW w:w="1842" w:type="dxa"/>
          </w:tcPr>
          <w:p w:rsidR="008C5E41" w:rsidRPr="00A1373A" w:rsidRDefault="008C5E41" w:rsidP="008C5E41">
            <w:pPr>
              <w:jc w:val="center"/>
            </w:pPr>
            <w:r w:rsidRPr="00A1373A">
              <w:t>1755</w:t>
            </w:r>
          </w:p>
        </w:tc>
        <w:tc>
          <w:tcPr>
            <w:tcW w:w="1701" w:type="dxa"/>
          </w:tcPr>
          <w:p w:rsidR="008C5E41" w:rsidRPr="00A1373A" w:rsidRDefault="008C5E41" w:rsidP="008C5E41">
            <w:pPr>
              <w:jc w:val="center"/>
            </w:pPr>
            <w:r w:rsidRPr="00A1373A">
              <w:t>1493</w:t>
            </w:r>
          </w:p>
        </w:tc>
        <w:tc>
          <w:tcPr>
            <w:tcW w:w="2268" w:type="dxa"/>
          </w:tcPr>
          <w:p w:rsidR="008C5E41" w:rsidRPr="00A1373A" w:rsidRDefault="008C5E41" w:rsidP="008C5E41">
            <w:pPr>
              <w:jc w:val="center"/>
            </w:pPr>
            <w:r w:rsidRPr="00A1373A">
              <w:t>-26%</w:t>
            </w:r>
          </w:p>
        </w:tc>
      </w:tr>
      <w:tr w:rsidR="008C5E41" w:rsidRPr="00300909" w:rsidTr="008C5E41">
        <w:tc>
          <w:tcPr>
            <w:tcW w:w="2694" w:type="dxa"/>
          </w:tcPr>
          <w:p w:rsidR="008C5E41" w:rsidRPr="00300909" w:rsidRDefault="008C5E41" w:rsidP="000931E0">
            <w:r>
              <w:t>Core</w:t>
            </w:r>
          </w:p>
        </w:tc>
        <w:tc>
          <w:tcPr>
            <w:tcW w:w="1842" w:type="dxa"/>
          </w:tcPr>
          <w:p w:rsidR="008C5E41" w:rsidRPr="00A1373A" w:rsidRDefault="008C5E41" w:rsidP="008C5E41">
            <w:pPr>
              <w:jc w:val="center"/>
            </w:pPr>
            <w:r w:rsidRPr="00A1373A">
              <w:t>341</w:t>
            </w:r>
          </w:p>
        </w:tc>
        <w:tc>
          <w:tcPr>
            <w:tcW w:w="1701" w:type="dxa"/>
          </w:tcPr>
          <w:p w:rsidR="008C5E41" w:rsidRPr="00A1373A" w:rsidRDefault="008C5E41" w:rsidP="008C5E41">
            <w:pPr>
              <w:jc w:val="center"/>
            </w:pPr>
            <w:r w:rsidRPr="00A1373A">
              <w:t>621</w:t>
            </w:r>
          </w:p>
        </w:tc>
        <w:tc>
          <w:tcPr>
            <w:tcW w:w="2268" w:type="dxa"/>
          </w:tcPr>
          <w:p w:rsidR="008C5E41" w:rsidRPr="00A1373A" w:rsidRDefault="008C5E41" w:rsidP="008C5E41">
            <w:pPr>
              <w:jc w:val="center"/>
            </w:pPr>
            <w:r w:rsidRPr="00A1373A">
              <w:t>82%</w:t>
            </w:r>
          </w:p>
        </w:tc>
      </w:tr>
      <w:tr w:rsidR="008C5E41" w:rsidRPr="00300909" w:rsidTr="008C5E41">
        <w:tc>
          <w:tcPr>
            <w:tcW w:w="2694" w:type="dxa"/>
          </w:tcPr>
          <w:p w:rsidR="008C5E41" w:rsidRPr="00300909" w:rsidRDefault="008C5E41" w:rsidP="000931E0">
            <w:r>
              <w:t>Tier 3 Plus</w:t>
            </w:r>
          </w:p>
        </w:tc>
        <w:tc>
          <w:tcPr>
            <w:tcW w:w="1842" w:type="dxa"/>
          </w:tcPr>
          <w:p w:rsidR="008C5E41" w:rsidRPr="00A1373A" w:rsidRDefault="008C5E41" w:rsidP="008C5E41">
            <w:pPr>
              <w:jc w:val="center"/>
            </w:pPr>
            <w:r w:rsidRPr="00A1373A">
              <w:t>243</w:t>
            </w:r>
          </w:p>
        </w:tc>
        <w:tc>
          <w:tcPr>
            <w:tcW w:w="1701" w:type="dxa"/>
          </w:tcPr>
          <w:p w:rsidR="008C5E41" w:rsidRPr="00A1373A" w:rsidRDefault="008C5E41" w:rsidP="008C5E41">
            <w:pPr>
              <w:jc w:val="center"/>
            </w:pPr>
            <w:r w:rsidRPr="00A1373A">
              <w:t>200</w:t>
            </w:r>
          </w:p>
        </w:tc>
        <w:tc>
          <w:tcPr>
            <w:tcW w:w="2268" w:type="dxa"/>
          </w:tcPr>
          <w:p w:rsidR="008C5E41" w:rsidRPr="00A1373A" w:rsidRDefault="008C5E41" w:rsidP="008C5E41">
            <w:pPr>
              <w:jc w:val="center"/>
            </w:pPr>
            <w:r w:rsidRPr="00A1373A">
              <w:t>-17%</w:t>
            </w:r>
          </w:p>
        </w:tc>
      </w:tr>
      <w:tr w:rsidR="008C5E41" w:rsidRPr="00300909" w:rsidTr="008C5E41">
        <w:tc>
          <w:tcPr>
            <w:tcW w:w="2694" w:type="dxa"/>
          </w:tcPr>
          <w:p w:rsidR="008C5E41" w:rsidRPr="00300909" w:rsidRDefault="008C5E41" w:rsidP="000931E0">
            <w:r>
              <w:t>LAC Team</w:t>
            </w:r>
          </w:p>
        </w:tc>
        <w:tc>
          <w:tcPr>
            <w:tcW w:w="1842" w:type="dxa"/>
          </w:tcPr>
          <w:p w:rsidR="008C5E41" w:rsidRPr="00A1373A" w:rsidRDefault="008C5E41" w:rsidP="008C5E41">
            <w:pPr>
              <w:jc w:val="center"/>
            </w:pPr>
            <w:r w:rsidRPr="00A1373A">
              <w:t>53</w:t>
            </w:r>
          </w:p>
        </w:tc>
        <w:tc>
          <w:tcPr>
            <w:tcW w:w="1701" w:type="dxa"/>
          </w:tcPr>
          <w:p w:rsidR="008C5E41" w:rsidRPr="00A1373A" w:rsidRDefault="008C5E41" w:rsidP="008C5E41">
            <w:pPr>
              <w:jc w:val="center"/>
            </w:pPr>
            <w:r w:rsidRPr="00A1373A">
              <w:t>37</w:t>
            </w:r>
          </w:p>
        </w:tc>
        <w:tc>
          <w:tcPr>
            <w:tcW w:w="2268" w:type="dxa"/>
          </w:tcPr>
          <w:p w:rsidR="008C5E41" w:rsidRPr="00A1373A" w:rsidRDefault="008C5E41" w:rsidP="008C5E41">
            <w:pPr>
              <w:jc w:val="center"/>
            </w:pPr>
            <w:r w:rsidRPr="00A1373A">
              <w:t>-30%</w:t>
            </w:r>
          </w:p>
        </w:tc>
      </w:tr>
      <w:tr w:rsidR="008C5E41" w:rsidRPr="00300909" w:rsidTr="008C5E41">
        <w:tc>
          <w:tcPr>
            <w:tcW w:w="2694" w:type="dxa"/>
          </w:tcPr>
          <w:p w:rsidR="008C5E41" w:rsidRPr="00300909" w:rsidRDefault="008C5E41" w:rsidP="000931E0">
            <w:r>
              <w:t>ADHD Team</w:t>
            </w:r>
          </w:p>
        </w:tc>
        <w:tc>
          <w:tcPr>
            <w:tcW w:w="1842" w:type="dxa"/>
          </w:tcPr>
          <w:p w:rsidR="008C5E41" w:rsidRPr="00A1373A" w:rsidRDefault="008C5E41" w:rsidP="008C5E41">
            <w:pPr>
              <w:jc w:val="center"/>
            </w:pPr>
            <w:r w:rsidRPr="00A1373A">
              <w:t>37</w:t>
            </w:r>
          </w:p>
        </w:tc>
        <w:tc>
          <w:tcPr>
            <w:tcW w:w="1701" w:type="dxa"/>
          </w:tcPr>
          <w:p w:rsidR="008C5E41" w:rsidRPr="00A1373A" w:rsidRDefault="008C5E41" w:rsidP="008C5E41">
            <w:pPr>
              <w:jc w:val="center"/>
            </w:pPr>
            <w:r w:rsidRPr="00A1373A">
              <w:t>60</w:t>
            </w:r>
          </w:p>
        </w:tc>
        <w:tc>
          <w:tcPr>
            <w:tcW w:w="2268" w:type="dxa"/>
          </w:tcPr>
          <w:p w:rsidR="008C5E41" w:rsidRPr="00A1373A" w:rsidRDefault="008C5E41" w:rsidP="008C5E41">
            <w:pPr>
              <w:jc w:val="center"/>
            </w:pPr>
            <w:r w:rsidRPr="00A1373A">
              <w:t>62%</w:t>
            </w:r>
          </w:p>
        </w:tc>
      </w:tr>
      <w:tr w:rsidR="008C5E41" w:rsidRPr="00300909" w:rsidTr="008C5E41">
        <w:tc>
          <w:tcPr>
            <w:tcW w:w="2694" w:type="dxa"/>
          </w:tcPr>
          <w:p w:rsidR="008C5E41" w:rsidRPr="00300909" w:rsidRDefault="008C5E41" w:rsidP="000931E0">
            <w:r>
              <w:t>LD Team</w:t>
            </w:r>
          </w:p>
        </w:tc>
        <w:tc>
          <w:tcPr>
            <w:tcW w:w="1842" w:type="dxa"/>
          </w:tcPr>
          <w:p w:rsidR="008C5E41" w:rsidRPr="00A1373A" w:rsidRDefault="008C5E41" w:rsidP="008C5E41">
            <w:pPr>
              <w:jc w:val="center"/>
            </w:pPr>
            <w:r w:rsidRPr="00A1373A">
              <w:t>35</w:t>
            </w:r>
          </w:p>
        </w:tc>
        <w:tc>
          <w:tcPr>
            <w:tcW w:w="1701" w:type="dxa"/>
          </w:tcPr>
          <w:p w:rsidR="008C5E41" w:rsidRPr="00A1373A" w:rsidRDefault="008C5E41" w:rsidP="008C5E41">
            <w:pPr>
              <w:jc w:val="center"/>
            </w:pPr>
            <w:r w:rsidRPr="00A1373A">
              <w:t>32</w:t>
            </w:r>
          </w:p>
        </w:tc>
        <w:tc>
          <w:tcPr>
            <w:tcW w:w="2268" w:type="dxa"/>
          </w:tcPr>
          <w:p w:rsidR="008C5E41" w:rsidRPr="00A1373A" w:rsidRDefault="008C5E41" w:rsidP="008C5E41">
            <w:pPr>
              <w:jc w:val="center"/>
            </w:pPr>
            <w:r w:rsidRPr="00A1373A">
              <w:t>-8.5%</w:t>
            </w:r>
          </w:p>
        </w:tc>
      </w:tr>
      <w:tr w:rsidR="008C5E41" w:rsidRPr="00300909" w:rsidTr="008C5E41">
        <w:tc>
          <w:tcPr>
            <w:tcW w:w="2694" w:type="dxa"/>
          </w:tcPr>
          <w:p w:rsidR="008C5E41" w:rsidRPr="00300909" w:rsidRDefault="008C5E41" w:rsidP="000931E0">
            <w:r>
              <w:t>Eating Disorders</w:t>
            </w:r>
          </w:p>
        </w:tc>
        <w:tc>
          <w:tcPr>
            <w:tcW w:w="1842" w:type="dxa"/>
          </w:tcPr>
          <w:p w:rsidR="008C5E41" w:rsidRPr="00A1373A" w:rsidRDefault="008C5E41" w:rsidP="008C5E41">
            <w:pPr>
              <w:jc w:val="center"/>
            </w:pPr>
            <w:r w:rsidRPr="00A1373A">
              <w:t>12</w:t>
            </w:r>
          </w:p>
        </w:tc>
        <w:tc>
          <w:tcPr>
            <w:tcW w:w="1701" w:type="dxa"/>
          </w:tcPr>
          <w:p w:rsidR="008C5E41" w:rsidRPr="00A1373A" w:rsidRDefault="008C5E41" w:rsidP="008C5E41">
            <w:pPr>
              <w:jc w:val="center"/>
            </w:pPr>
            <w:r w:rsidRPr="00A1373A">
              <w:t>12</w:t>
            </w:r>
          </w:p>
        </w:tc>
        <w:tc>
          <w:tcPr>
            <w:tcW w:w="2268" w:type="dxa"/>
          </w:tcPr>
          <w:p w:rsidR="008C5E41" w:rsidRDefault="008C5E41" w:rsidP="008C5E41">
            <w:pPr>
              <w:jc w:val="center"/>
            </w:pPr>
            <w:r w:rsidRPr="00A1373A">
              <w:t>0%</w:t>
            </w:r>
          </w:p>
        </w:tc>
      </w:tr>
    </w:tbl>
    <w:p w:rsidR="00F03792" w:rsidRPr="00D00B7E" w:rsidRDefault="00F03792" w:rsidP="009F2A8B">
      <w:r w:rsidRPr="00D00B7E">
        <w:t>Source: Lincolnshire Partnership Foundation Trust</w:t>
      </w:r>
    </w:p>
    <w:p w:rsidR="00F03792" w:rsidRPr="00D00B7E" w:rsidRDefault="00F03792" w:rsidP="009F2A8B">
      <w:r w:rsidRPr="00D00B7E">
        <w:rPr>
          <w:b/>
        </w:rPr>
        <w:t xml:space="preserve">Waiting </w:t>
      </w:r>
      <w:r w:rsidR="007D21A5" w:rsidRPr="00D00B7E">
        <w:rPr>
          <w:b/>
        </w:rPr>
        <w:t>T</w:t>
      </w:r>
      <w:r w:rsidRPr="00D00B7E">
        <w:rPr>
          <w:b/>
        </w:rPr>
        <w:t xml:space="preserve">imes </w:t>
      </w:r>
    </w:p>
    <w:p w:rsidR="00D243B0" w:rsidRPr="008E6088" w:rsidRDefault="00D243B0" w:rsidP="009F2A8B">
      <w:r w:rsidRPr="008E6088">
        <w:t xml:space="preserve">Please see the breakdown of access and waiting times for CAMHs in the below </w:t>
      </w:r>
      <w:commentRangeStart w:id="3"/>
      <w:r w:rsidR="00300909" w:rsidRPr="008E6088">
        <w:t>table</w:t>
      </w:r>
      <w:commentRangeEnd w:id="3"/>
      <w:r w:rsidR="00F111D8">
        <w:rPr>
          <w:rStyle w:val="CommentReference"/>
        </w:rPr>
        <w:commentReference w:id="3"/>
      </w:r>
      <w:r w:rsidRPr="008E6088">
        <w:t>:</w:t>
      </w:r>
    </w:p>
    <w:tbl>
      <w:tblPr>
        <w:tblStyle w:val="TableGrid"/>
        <w:tblW w:w="0" w:type="auto"/>
        <w:tblInd w:w="108" w:type="dxa"/>
        <w:tblLook w:val="04A0" w:firstRow="1" w:lastRow="0" w:firstColumn="1" w:lastColumn="0" w:noHBand="0" w:noVBand="1"/>
      </w:tblPr>
      <w:tblGrid>
        <w:gridCol w:w="4678"/>
        <w:gridCol w:w="1134"/>
        <w:gridCol w:w="1134"/>
        <w:gridCol w:w="1134"/>
        <w:gridCol w:w="1054"/>
      </w:tblGrid>
      <w:tr w:rsidR="00300909" w:rsidRPr="00300909" w:rsidTr="008E6088">
        <w:tc>
          <w:tcPr>
            <w:tcW w:w="9134" w:type="dxa"/>
            <w:gridSpan w:val="5"/>
            <w:shd w:val="clear" w:color="auto" w:fill="5CC1D3"/>
          </w:tcPr>
          <w:p w:rsidR="00300909" w:rsidRPr="008E6088" w:rsidRDefault="00300909" w:rsidP="009F2A8B">
            <w:pPr>
              <w:rPr>
                <w:b/>
                <w:color w:val="FFFFFF" w:themeColor="background1"/>
              </w:rPr>
            </w:pPr>
            <w:r w:rsidRPr="008E6088">
              <w:rPr>
                <w:b/>
                <w:color w:val="FFFFFF" w:themeColor="background1"/>
              </w:rPr>
              <w:t xml:space="preserve">Mental Health Services Data Set </w:t>
            </w:r>
          </w:p>
        </w:tc>
      </w:tr>
      <w:tr w:rsidR="00300909" w:rsidRPr="00300909" w:rsidTr="008E6088">
        <w:tc>
          <w:tcPr>
            <w:tcW w:w="4678" w:type="dxa"/>
            <w:shd w:val="clear" w:color="auto" w:fill="5CC1D3"/>
          </w:tcPr>
          <w:p w:rsidR="00300909" w:rsidRPr="008E6088" w:rsidRDefault="00300909" w:rsidP="009F2A8B">
            <w:pPr>
              <w:rPr>
                <w:b/>
                <w:color w:val="FFFFFF" w:themeColor="background1"/>
              </w:rPr>
            </w:pPr>
            <w:r w:rsidRPr="008E6088">
              <w:rPr>
                <w:b/>
                <w:color w:val="FFFFFF" w:themeColor="background1"/>
              </w:rPr>
              <w:t>2016/17</w:t>
            </w:r>
          </w:p>
        </w:tc>
        <w:tc>
          <w:tcPr>
            <w:tcW w:w="1134" w:type="dxa"/>
            <w:shd w:val="clear" w:color="auto" w:fill="5CC1D3"/>
          </w:tcPr>
          <w:p w:rsidR="00300909" w:rsidRPr="008E6088" w:rsidRDefault="00300909" w:rsidP="008E6088">
            <w:pPr>
              <w:jc w:val="center"/>
              <w:rPr>
                <w:b/>
                <w:color w:val="FFFFFF" w:themeColor="background1"/>
              </w:rPr>
            </w:pPr>
            <w:r w:rsidRPr="008E6088">
              <w:rPr>
                <w:b/>
                <w:color w:val="FFFFFF" w:themeColor="background1"/>
              </w:rPr>
              <w:t>Q1</w:t>
            </w:r>
          </w:p>
        </w:tc>
        <w:tc>
          <w:tcPr>
            <w:tcW w:w="1134" w:type="dxa"/>
            <w:shd w:val="clear" w:color="auto" w:fill="5CC1D3"/>
          </w:tcPr>
          <w:p w:rsidR="00300909" w:rsidRPr="008E6088" w:rsidRDefault="00300909" w:rsidP="008E6088">
            <w:pPr>
              <w:jc w:val="center"/>
              <w:rPr>
                <w:b/>
                <w:color w:val="FFFFFF" w:themeColor="background1"/>
              </w:rPr>
            </w:pPr>
            <w:r w:rsidRPr="008E6088">
              <w:rPr>
                <w:b/>
                <w:color w:val="FFFFFF" w:themeColor="background1"/>
              </w:rPr>
              <w:t>Q2</w:t>
            </w:r>
          </w:p>
        </w:tc>
        <w:tc>
          <w:tcPr>
            <w:tcW w:w="1134" w:type="dxa"/>
            <w:shd w:val="clear" w:color="auto" w:fill="5CC1D3"/>
          </w:tcPr>
          <w:p w:rsidR="00300909" w:rsidRPr="008E6088" w:rsidRDefault="00300909" w:rsidP="008E6088">
            <w:pPr>
              <w:jc w:val="center"/>
              <w:rPr>
                <w:b/>
                <w:color w:val="FFFFFF" w:themeColor="background1"/>
              </w:rPr>
            </w:pPr>
            <w:r w:rsidRPr="008E6088">
              <w:rPr>
                <w:b/>
                <w:color w:val="FFFFFF" w:themeColor="background1"/>
              </w:rPr>
              <w:t>Q3</w:t>
            </w:r>
          </w:p>
        </w:tc>
        <w:tc>
          <w:tcPr>
            <w:tcW w:w="1054" w:type="dxa"/>
            <w:shd w:val="clear" w:color="auto" w:fill="5CC1D3"/>
          </w:tcPr>
          <w:p w:rsidR="00300909" w:rsidRPr="008E6088" w:rsidRDefault="00300909" w:rsidP="008E6088">
            <w:pPr>
              <w:jc w:val="center"/>
              <w:rPr>
                <w:b/>
                <w:color w:val="FFFFFF" w:themeColor="background1"/>
              </w:rPr>
            </w:pPr>
            <w:r w:rsidRPr="008E6088">
              <w:rPr>
                <w:b/>
                <w:color w:val="FFFFFF" w:themeColor="background1"/>
              </w:rPr>
              <w:t>Q4</w:t>
            </w:r>
          </w:p>
        </w:tc>
      </w:tr>
      <w:tr w:rsidR="00300909" w:rsidRPr="00300909" w:rsidTr="008E6088">
        <w:tc>
          <w:tcPr>
            <w:tcW w:w="4678" w:type="dxa"/>
          </w:tcPr>
          <w:p w:rsidR="00300909" w:rsidRPr="00300909" w:rsidRDefault="00300909" w:rsidP="009F2A8B">
            <w:r w:rsidRPr="00300909">
              <w:t>Average waiting time from referral to treatment (days)</w:t>
            </w:r>
          </w:p>
        </w:tc>
        <w:tc>
          <w:tcPr>
            <w:tcW w:w="1134" w:type="dxa"/>
          </w:tcPr>
          <w:p w:rsidR="00300909" w:rsidRPr="00300909" w:rsidRDefault="008E6088" w:rsidP="008E6088">
            <w:pPr>
              <w:jc w:val="center"/>
            </w:pPr>
            <w:r>
              <w:t>62.3</w:t>
            </w:r>
          </w:p>
        </w:tc>
        <w:tc>
          <w:tcPr>
            <w:tcW w:w="1134" w:type="dxa"/>
          </w:tcPr>
          <w:p w:rsidR="00300909" w:rsidRPr="00300909" w:rsidRDefault="008E6088" w:rsidP="008E6088">
            <w:pPr>
              <w:jc w:val="center"/>
            </w:pPr>
            <w:r>
              <w:t>47.5</w:t>
            </w:r>
          </w:p>
        </w:tc>
        <w:tc>
          <w:tcPr>
            <w:tcW w:w="1134" w:type="dxa"/>
          </w:tcPr>
          <w:p w:rsidR="00300909" w:rsidRPr="00300909" w:rsidRDefault="008E6088" w:rsidP="008E6088">
            <w:pPr>
              <w:jc w:val="center"/>
            </w:pPr>
            <w:r>
              <w:t>87.8</w:t>
            </w:r>
          </w:p>
        </w:tc>
        <w:tc>
          <w:tcPr>
            <w:tcW w:w="1054" w:type="dxa"/>
          </w:tcPr>
          <w:p w:rsidR="00300909" w:rsidRPr="00300909" w:rsidRDefault="00300909" w:rsidP="008E6088">
            <w:pPr>
              <w:jc w:val="center"/>
            </w:pPr>
            <w:r w:rsidRPr="00300909">
              <w:t>76.8</w:t>
            </w:r>
          </w:p>
        </w:tc>
      </w:tr>
      <w:tr w:rsidR="00300909" w:rsidRPr="00300909" w:rsidTr="008E6088">
        <w:tc>
          <w:tcPr>
            <w:tcW w:w="4678" w:type="dxa"/>
          </w:tcPr>
          <w:p w:rsidR="00300909" w:rsidRPr="00300909" w:rsidRDefault="00300909" w:rsidP="009F2A8B">
            <w:r w:rsidRPr="00300909">
              <w:t>No. of CYP waiting for treatment for 0-4 weeks</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1</w:t>
            </w:r>
          </w:p>
        </w:tc>
        <w:tc>
          <w:tcPr>
            <w:tcW w:w="1054" w:type="dxa"/>
          </w:tcPr>
          <w:p w:rsidR="00300909" w:rsidRPr="00300909" w:rsidRDefault="00300909" w:rsidP="008E6088">
            <w:pPr>
              <w:jc w:val="center"/>
            </w:pPr>
            <w:r w:rsidRPr="00300909">
              <w:t>4</w:t>
            </w:r>
          </w:p>
        </w:tc>
      </w:tr>
      <w:tr w:rsidR="00300909" w:rsidRPr="00300909" w:rsidTr="008E6088">
        <w:tc>
          <w:tcPr>
            <w:tcW w:w="4678" w:type="dxa"/>
          </w:tcPr>
          <w:p w:rsidR="00300909" w:rsidRPr="00300909" w:rsidRDefault="00300909" w:rsidP="009F2A8B">
            <w:r w:rsidRPr="00300909">
              <w:t>% waiting for 0-4 weeks</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4%</w:t>
            </w:r>
          </w:p>
        </w:tc>
        <w:tc>
          <w:tcPr>
            <w:tcW w:w="1054" w:type="dxa"/>
          </w:tcPr>
          <w:p w:rsidR="00300909" w:rsidRPr="00300909" w:rsidRDefault="00300909" w:rsidP="008E6088">
            <w:pPr>
              <w:jc w:val="center"/>
            </w:pPr>
            <w:r w:rsidRPr="00300909">
              <w:t>13.3%</w:t>
            </w:r>
          </w:p>
        </w:tc>
      </w:tr>
      <w:tr w:rsidR="00300909" w:rsidRPr="00300909" w:rsidTr="008E6088">
        <w:tc>
          <w:tcPr>
            <w:tcW w:w="4678" w:type="dxa"/>
          </w:tcPr>
          <w:p w:rsidR="00300909" w:rsidRPr="00300909" w:rsidRDefault="00300909" w:rsidP="00D126DB">
            <w:r w:rsidRPr="00300909">
              <w:t>No. of CYP waiting for treatment for 4-6 weeks</w:t>
            </w:r>
          </w:p>
        </w:tc>
        <w:tc>
          <w:tcPr>
            <w:tcW w:w="1134" w:type="dxa"/>
          </w:tcPr>
          <w:p w:rsidR="00300909" w:rsidRPr="00300909" w:rsidRDefault="008E6088" w:rsidP="008E6088">
            <w:pPr>
              <w:jc w:val="center"/>
            </w:pPr>
            <w:r>
              <w:t>9</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4</w:t>
            </w:r>
          </w:p>
        </w:tc>
        <w:tc>
          <w:tcPr>
            <w:tcW w:w="1054" w:type="dxa"/>
          </w:tcPr>
          <w:p w:rsidR="00300909" w:rsidRPr="00300909" w:rsidRDefault="00300909" w:rsidP="008E6088">
            <w:pPr>
              <w:jc w:val="center"/>
            </w:pPr>
            <w:r w:rsidRPr="00300909">
              <w:t>2</w:t>
            </w:r>
          </w:p>
        </w:tc>
      </w:tr>
      <w:tr w:rsidR="00300909" w:rsidRPr="00300909" w:rsidTr="008E6088">
        <w:tc>
          <w:tcPr>
            <w:tcW w:w="4678" w:type="dxa"/>
          </w:tcPr>
          <w:p w:rsidR="00300909" w:rsidRPr="00300909" w:rsidRDefault="00300909" w:rsidP="00D126DB">
            <w:r w:rsidRPr="00300909">
              <w:t>% waiting for 4-6 weeks</w:t>
            </w:r>
          </w:p>
        </w:tc>
        <w:tc>
          <w:tcPr>
            <w:tcW w:w="1134" w:type="dxa"/>
          </w:tcPr>
          <w:p w:rsidR="00300909" w:rsidRPr="00300909" w:rsidRDefault="008E6088" w:rsidP="008E6088">
            <w:pPr>
              <w:jc w:val="center"/>
            </w:pPr>
            <w:r>
              <w:t>6.5%</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16%</w:t>
            </w:r>
          </w:p>
        </w:tc>
        <w:tc>
          <w:tcPr>
            <w:tcW w:w="1054" w:type="dxa"/>
          </w:tcPr>
          <w:p w:rsidR="00300909" w:rsidRPr="00300909" w:rsidRDefault="00300909" w:rsidP="008E6088">
            <w:pPr>
              <w:jc w:val="center"/>
            </w:pPr>
            <w:r w:rsidRPr="00300909">
              <w:t>6.7%</w:t>
            </w:r>
          </w:p>
        </w:tc>
      </w:tr>
      <w:tr w:rsidR="00300909" w:rsidRPr="00300909" w:rsidTr="008E6088">
        <w:tc>
          <w:tcPr>
            <w:tcW w:w="4678" w:type="dxa"/>
          </w:tcPr>
          <w:p w:rsidR="00300909" w:rsidRPr="00300909" w:rsidRDefault="00300909" w:rsidP="00D126DB">
            <w:r w:rsidRPr="00300909">
              <w:t>No. of CYP waiting for treatment for 6-8 weeks</w:t>
            </w:r>
          </w:p>
        </w:tc>
        <w:tc>
          <w:tcPr>
            <w:tcW w:w="1134" w:type="dxa"/>
          </w:tcPr>
          <w:p w:rsidR="00300909" w:rsidRPr="00300909" w:rsidRDefault="008E6088" w:rsidP="008E6088">
            <w:pPr>
              <w:jc w:val="center"/>
            </w:pPr>
            <w:r>
              <w:t>6</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2</w:t>
            </w:r>
          </w:p>
        </w:tc>
        <w:tc>
          <w:tcPr>
            <w:tcW w:w="1054" w:type="dxa"/>
          </w:tcPr>
          <w:p w:rsidR="00300909" w:rsidRPr="00300909" w:rsidRDefault="00300909" w:rsidP="008E6088">
            <w:pPr>
              <w:jc w:val="center"/>
            </w:pPr>
            <w:r w:rsidRPr="00300909">
              <w:t>4</w:t>
            </w:r>
          </w:p>
        </w:tc>
      </w:tr>
      <w:tr w:rsidR="00300909" w:rsidRPr="00300909" w:rsidTr="008E6088">
        <w:tc>
          <w:tcPr>
            <w:tcW w:w="4678" w:type="dxa"/>
          </w:tcPr>
          <w:p w:rsidR="00300909" w:rsidRPr="00300909" w:rsidRDefault="00300909" w:rsidP="00D126DB">
            <w:r w:rsidRPr="00300909">
              <w:t>% waiting for 6-8 weeks</w:t>
            </w:r>
          </w:p>
        </w:tc>
        <w:tc>
          <w:tcPr>
            <w:tcW w:w="1134" w:type="dxa"/>
          </w:tcPr>
          <w:p w:rsidR="00300909" w:rsidRPr="00300909" w:rsidRDefault="008E6088" w:rsidP="008E6088">
            <w:pPr>
              <w:jc w:val="center"/>
            </w:pPr>
            <w:r>
              <w:t>4.3%</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8%</w:t>
            </w:r>
          </w:p>
        </w:tc>
        <w:tc>
          <w:tcPr>
            <w:tcW w:w="1054" w:type="dxa"/>
          </w:tcPr>
          <w:p w:rsidR="00300909" w:rsidRPr="00300909" w:rsidRDefault="00300909" w:rsidP="008E6088">
            <w:pPr>
              <w:jc w:val="center"/>
            </w:pPr>
            <w:r w:rsidRPr="00300909">
              <w:t>13.3%</w:t>
            </w:r>
          </w:p>
        </w:tc>
      </w:tr>
      <w:tr w:rsidR="00300909" w:rsidRPr="00300909" w:rsidTr="008E6088">
        <w:tc>
          <w:tcPr>
            <w:tcW w:w="4678" w:type="dxa"/>
          </w:tcPr>
          <w:p w:rsidR="00300909" w:rsidRPr="00300909" w:rsidRDefault="00300909" w:rsidP="00D126DB">
            <w:r w:rsidRPr="00300909">
              <w:t>No. of CYP waiting for treatment for 8-10 weeks</w:t>
            </w:r>
          </w:p>
        </w:tc>
        <w:tc>
          <w:tcPr>
            <w:tcW w:w="1134" w:type="dxa"/>
          </w:tcPr>
          <w:p w:rsidR="00300909" w:rsidRPr="00300909" w:rsidRDefault="008E6088" w:rsidP="008E6088">
            <w:pPr>
              <w:jc w:val="center"/>
            </w:pPr>
            <w:r>
              <w:t>12</w:t>
            </w:r>
          </w:p>
        </w:tc>
        <w:tc>
          <w:tcPr>
            <w:tcW w:w="1134" w:type="dxa"/>
          </w:tcPr>
          <w:p w:rsidR="00300909" w:rsidRPr="00300909" w:rsidRDefault="008E6088" w:rsidP="008E6088">
            <w:pPr>
              <w:jc w:val="center"/>
            </w:pPr>
            <w:r>
              <w:t>1</w:t>
            </w:r>
          </w:p>
        </w:tc>
        <w:tc>
          <w:tcPr>
            <w:tcW w:w="1134" w:type="dxa"/>
          </w:tcPr>
          <w:p w:rsidR="00300909" w:rsidRPr="00300909" w:rsidRDefault="008E6088" w:rsidP="008E6088">
            <w:pPr>
              <w:jc w:val="center"/>
            </w:pPr>
            <w:r>
              <w:t>4</w:t>
            </w:r>
          </w:p>
        </w:tc>
        <w:tc>
          <w:tcPr>
            <w:tcW w:w="1054" w:type="dxa"/>
          </w:tcPr>
          <w:p w:rsidR="00300909" w:rsidRPr="00300909" w:rsidRDefault="00300909" w:rsidP="008E6088">
            <w:pPr>
              <w:jc w:val="center"/>
            </w:pPr>
            <w:r w:rsidRPr="00300909">
              <w:t>3</w:t>
            </w:r>
          </w:p>
        </w:tc>
      </w:tr>
      <w:tr w:rsidR="00300909" w:rsidRPr="00300909" w:rsidTr="008E6088">
        <w:tc>
          <w:tcPr>
            <w:tcW w:w="4678" w:type="dxa"/>
          </w:tcPr>
          <w:p w:rsidR="00300909" w:rsidRPr="00300909" w:rsidRDefault="00300909" w:rsidP="00D126DB">
            <w:r w:rsidRPr="00300909">
              <w:t>% waiting for 8-10 weeks</w:t>
            </w:r>
          </w:p>
        </w:tc>
        <w:tc>
          <w:tcPr>
            <w:tcW w:w="1134" w:type="dxa"/>
          </w:tcPr>
          <w:p w:rsidR="00300909" w:rsidRPr="00300909" w:rsidRDefault="008E6088" w:rsidP="008E6088">
            <w:pPr>
              <w:jc w:val="center"/>
            </w:pPr>
            <w:r>
              <w:t>8.7%</w:t>
            </w:r>
          </w:p>
        </w:tc>
        <w:tc>
          <w:tcPr>
            <w:tcW w:w="1134" w:type="dxa"/>
          </w:tcPr>
          <w:p w:rsidR="00300909" w:rsidRPr="00300909" w:rsidRDefault="008E6088" w:rsidP="008E6088">
            <w:pPr>
              <w:jc w:val="center"/>
            </w:pPr>
            <w:r>
              <w:t>10%</w:t>
            </w:r>
          </w:p>
        </w:tc>
        <w:tc>
          <w:tcPr>
            <w:tcW w:w="1134" w:type="dxa"/>
          </w:tcPr>
          <w:p w:rsidR="00300909" w:rsidRPr="00300909" w:rsidRDefault="008E6088" w:rsidP="008E6088">
            <w:pPr>
              <w:jc w:val="center"/>
            </w:pPr>
            <w:r>
              <w:t>14%</w:t>
            </w:r>
          </w:p>
        </w:tc>
        <w:tc>
          <w:tcPr>
            <w:tcW w:w="1054" w:type="dxa"/>
          </w:tcPr>
          <w:p w:rsidR="00300909" w:rsidRPr="00300909" w:rsidRDefault="00300909" w:rsidP="008E6088">
            <w:pPr>
              <w:jc w:val="center"/>
            </w:pPr>
            <w:r w:rsidRPr="00300909">
              <w:t>10%</w:t>
            </w:r>
          </w:p>
        </w:tc>
      </w:tr>
      <w:tr w:rsidR="00300909" w:rsidRPr="00300909" w:rsidTr="008E6088">
        <w:tc>
          <w:tcPr>
            <w:tcW w:w="4678" w:type="dxa"/>
          </w:tcPr>
          <w:p w:rsidR="00300909" w:rsidRPr="00300909" w:rsidRDefault="00300909" w:rsidP="00D126DB">
            <w:r w:rsidRPr="00300909">
              <w:t>No. of CYP waiting for treatment for 10-12 weeks</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3</w:t>
            </w:r>
          </w:p>
        </w:tc>
        <w:tc>
          <w:tcPr>
            <w:tcW w:w="1054" w:type="dxa"/>
          </w:tcPr>
          <w:p w:rsidR="00300909" w:rsidRPr="00300909" w:rsidRDefault="00300909" w:rsidP="008E6088">
            <w:pPr>
              <w:jc w:val="center"/>
            </w:pPr>
            <w:r w:rsidRPr="00300909">
              <w:t>6</w:t>
            </w:r>
          </w:p>
        </w:tc>
      </w:tr>
      <w:tr w:rsidR="00300909" w:rsidRPr="00300909" w:rsidTr="008E6088">
        <w:tc>
          <w:tcPr>
            <w:tcW w:w="4678" w:type="dxa"/>
          </w:tcPr>
          <w:p w:rsidR="00300909" w:rsidRPr="00300909" w:rsidRDefault="00300909" w:rsidP="00D126DB">
            <w:r w:rsidRPr="00300909">
              <w:t>% waiting for 10-12 weeks</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12%</w:t>
            </w:r>
          </w:p>
        </w:tc>
        <w:tc>
          <w:tcPr>
            <w:tcW w:w="1054" w:type="dxa"/>
          </w:tcPr>
          <w:p w:rsidR="00300909" w:rsidRPr="00300909" w:rsidRDefault="00300909" w:rsidP="008E6088">
            <w:pPr>
              <w:jc w:val="center"/>
            </w:pPr>
            <w:r w:rsidRPr="00300909">
              <w:t>20%</w:t>
            </w:r>
          </w:p>
        </w:tc>
      </w:tr>
      <w:tr w:rsidR="00300909" w:rsidRPr="00300909" w:rsidTr="008E6088">
        <w:tc>
          <w:tcPr>
            <w:tcW w:w="4678" w:type="dxa"/>
          </w:tcPr>
          <w:p w:rsidR="00300909" w:rsidRPr="00300909" w:rsidRDefault="00300909" w:rsidP="00D126DB">
            <w:r w:rsidRPr="00300909">
              <w:t>No. of CYP waiting for treatment for more than 12 weeks</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9</w:t>
            </w:r>
          </w:p>
        </w:tc>
        <w:tc>
          <w:tcPr>
            <w:tcW w:w="1134" w:type="dxa"/>
          </w:tcPr>
          <w:p w:rsidR="00300909" w:rsidRPr="00300909" w:rsidRDefault="008E6088" w:rsidP="008E6088">
            <w:pPr>
              <w:jc w:val="center"/>
            </w:pPr>
            <w:r>
              <w:t>11</w:t>
            </w:r>
          </w:p>
        </w:tc>
        <w:tc>
          <w:tcPr>
            <w:tcW w:w="1054" w:type="dxa"/>
          </w:tcPr>
          <w:p w:rsidR="00300909" w:rsidRPr="00300909" w:rsidRDefault="00300909" w:rsidP="008E6088">
            <w:pPr>
              <w:jc w:val="center"/>
            </w:pPr>
            <w:r w:rsidRPr="00300909">
              <w:t>11</w:t>
            </w:r>
          </w:p>
        </w:tc>
      </w:tr>
      <w:tr w:rsidR="00300909" w:rsidRPr="00300909" w:rsidTr="008E6088">
        <w:tc>
          <w:tcPr>
            <w:tcW w:w="4678" w:type="dxa"/>
          </w:tcPr>
          <w:p w:rsidR="00300909" w:rsidRPr="00300909" w:rsidRDefault="00300909" w:rsidP="00D126DB">
            <w:r w:rsidRPr="00300909">
              <w:t>% waiting for more than 12 weeks</w:t>
            </w:r>
          </w:p>
        </w:tc>
        <w:tc>
          <w:tcPr>
            <w:tcW w:w="1134" w:type="dxa"/>
          </w:tcPr>
          <w:p w:rsidR="00300909" w:rsidRPr="00300909" w:rsidRDefault="008E6088" w:rsidP="008E6088">
            <w:pPr>
              <w:jc w:val="center"/>
            </w:pPr>
            <w:r>
              <w:t>0%</w:t>
            </w:r>
          </w:p>
        </w:tc>
        <w:tc>
          <w:tcPr>
            <w:tcW w:w="1134" w:type="dxa"/>
          </w:tcPr>
          <w:p w:rsidR="00300909" w:rsidRPr="00300909" w:rsidRDefault="008E6088" w:rsidP="008E6088">
            <w:pPr>
              <w:jc w:val="center"/>
            </w:pPr>
            <w:r>
              <w:t>90%</w:t>
            </w:r>
          </w:p>
        </w:tc>
        <w:tc>
          <w:tcPr>
            <w:tcW w:w="1134" w:type="dxa"/>
          </w:tcPr>
          <w:p w:rsidR="00300909" w:rsidRPr="00300909" w:rsidRDefault="008E6088" w:rsidP="008E6088">
            <w:pPr>
              <w:jc w:val="center"/>
            </w:pPr>
            <w:r>
              <w:t>44%</w:t>
            </w:r>
          </w:p>
        </w:tc>
        <w:tc>
          <w:tcPr>
            <w:tcW w:w="1054" w:type="dxa"/>
          </w:tcPr>
          <w:p w:rsidR="00300909" w:rsidRPr="00300909" w:rsidRDefault="00300909" w:rsidP="008E6088">
            <w:pPr>
              <w:jc w:val="center"/>
            </w:pPr>
            <w:r w:rsidRPr="00300909">
              <w:t>36.7%</w:t>
            </w:r>
          </w:p>
        </w:tc>
      </w:tr>
    </w:tbl>
    <w:p w:rsidR="000C036F" w:rsidRPr="00D00B7E" w:rsidRDefault="008608F3" w:rsidP="009F2A8B">
      <w:pPr>
        <w:rPr>
          <w:b/>
        </w:rPr>
      </w:pPr>
      <w:r>
        <w:rPr>
          <w:b/>
          <w:color w:val="C0504D" w:themeColor="accent2"/>
        </w:rPr>
        <w:lastRenderedPageBreak/>
        <w:br/>
      </w:r>
      <w:r w:rsidR="000C036F" w:rsidRPr="00D00B7E">
        <w:rPr>
          <w:b/>
        </w:rPr>
        <w:t>Crisis and Intensive Home Treatment Service</w:t>
      </w:r>
    </w:p>
    <w:p w:rsidR="000C036F" w:rsidRPr="00D00B7E" w:rsidRDefault="000C036F" w:rsidP="009F2A8B">
      <w:r w:rsidRPr="00D00B7E">
        <w:t xml:space="preserve">The crisis and intensive home treatment provision within NEL is a 24 hours, 7 days a week, 365 days per year service for </w:t>
      </w:r>
      <w:r w:rsidR="004421DD">
        <w:t>CYP</w:t>
      </w:r>
      <w:r w:rsidRPr="00D00B7E">
        <w:t xml:space="preserve"> under 18 years of age. The service provision is for </w:t>
      </w:r>
      <w:r w:rsidR="004421DD">
        <w:t>CYP</w:t>
      </w:r>
      <w:r w:rsidRPr="00D00B7E">
        <w:t xml:space="preserve"> experiencing significant mental health difficulties or presenting in mental health crisis. The team consists of a multi-disciplinary team of experienced social workers and mental health nurses with support from psychology and psychiatry.</w:t>
      </w:r>
    </w:p>
    <w:p w:rsidR="000C036F" w:rsidRPr="00D00B7E" w:rsidRDefault="000C036F" w:rsidP="009F2A8B">
      <w:r w:rsidRPr="00D00B7E">
        <w:t>The service works closely with the local hospital, children’s services and the police, to ensure that a crisis is responded to in a timely and efficient manner. Through working collaboratively with the police, the service has often averted for the need for the police to use Section 136 of the Mental Health Act, which ensures a more caring and personal response to a child’s distress.</w:t>
      </w:r>
    </w:p>
    <w:p w:rsidR="000C036F" w:rsidRPr="00D00B7E" w:rsidRDefault="000C036F" w:rsidP="009F2A8B">
      <w:r w:rsidRPr="00D00B7E">
        <w:t>Since the service re-design in 2013, the team have considerably reduced the number of inpatient admissions. In fact over the last 3 years there haven’t been any admissions to Tier 4</w:t>
      </w:r>
      <w:r w:rsidR="000931E0">
        <w:t xml:space="preserve"> from the CAMH service</w:t>
      </w:r>
      <w:r w:rsidRPr="00D00B7E">
        <w:t xml:space="preserve">. This is achieved by providing a quality community mental health service to support </w:t>
      </w:r>
      <w:r w:rsidR="004421DD">
        <w:t>CYP</w:t>
      </w:r>
      <w:r w:rsidRPr="00D00B7E">
        <w:t xml:space="preserve"> to </w:t>
      </w:r>
      <w:r w:rsidR="00FD282F" w:rsidRPr="00D00B7E">
        <w:t>remain with their families, carers and friends.</w:t>
      </w:r>
    </w:p>
    <w:p w:rsidR="00681B4E" w:rsidRPr="00D00B7E" w:rsidRDefault="00FD282F" w:rsidP="00681B4E">
      <w:r w:rsidRPr="00D00B7E">
        <w:t xml:space="preserve">The Government’s aspiration through Future in Mind are to have ‘improved crisis care: right place, right time, close to home’ by 2020. The CAMH </w:t>
      </w:r>
      <w:r w:rsidR="00497D00" w:rsidRPr="00D00B7E">
        <w:t xml:space="preserve">service is already delivering this to </w:t>
      </w:r>
      <w:r w:rsidR="00497D00">
        <w:t>CYP</w:t>
      </w:r>
      <w:r w:rsidR="00497D00" w:rsidRPr="00D00B7E">
        <w:t xml:space="preserve"> across the borough and feels</w:t>
      </w:r>
      <w:r w:rsidRPr="00D00B7E">
        <w:t xml:space="preserve"> </w:t>
      </w:r>
      <w:r w:rsidR="00681B4E" w:rsidRPr="00D00B7E">
        <w:t>privileged</w:t>
      </w:r>
      <w:r w:rsidRPr="00D00B7E">
        <w:t xml:space="preserve"> to be doing so. The service is able to promote, protect and improve our </w:t>
      </w:r>
      <w:r w:rsidR="004421DD">
        <w:t>CYP</w:t>
      </w:r>
      <w:r w:rsidRPr="00D00B7E">
        <w:t xml:space="preserve">’s mental </w:t>
      </w:r>
      <w:r w:rsidR="00681B4E" w:rsidRPr="00D00B7E">
        <w:t>health</w:t>
      </w:r>
      <w:r w:rsidRPr="00D00B7E">
        <w:t xml:space="preserve"> and wellbeing, by working </w:t>
      </w:r>
      <w:r w:rsidR="00681B4E" w:rsidRPr="00D00B7E">
        <w:t>flexibly</w:t>
      </w:r>
      <w:r w:rsidRPr="00D00B7E">
        <w:t xml:space="preserve"> and creatively. These achievements have been </w:t>
      </w:r>
      <w:r w:rsidR="00681B4E" w:rsidRPr="00D00B7E">
        <w:t>recognised</w:t>
      </w:r>
      <w:r w:rsidRPr="00D00B7E">
        <w:t xml:space="preserve"> by the CQC by the recent inspection of the service</w:t>
      </w:r>
      <w:r w:rsidR="00681B4E" w:rsidRPr="00D00B7E">
        <w:t xml:space="preserve"> and with numerous awards that the service has been nominated for.</w:t>
      </w:r>
      <w:r w:rsidR="00AD1D98" w:rsidRPr="00D00B7E">
        <w:t xml:space="preserve"> N</w:t>
      </w:r>
      <w:r w:rsidR="00681B4E" w:rsidRPr="00D00B7E">
        <w:t>EL CAMHS has also been invited to share their successful model as part</w:t>
      </w:r>
      <w:r w:rsidR="008608F3">
        <w:t xml:space="preserve"> of an NHSe national conference.</w:t>
      </w:r>
    </w:p>
    <w:p w:rsidR="00AD1D98" w:rsidRPr="00D00B7E" w:rsidRDefault="000C036F" w:rsidP="00AD1D98">
      <w:r w:rsidRPr="00D00B7E">
        <w:t xml:space="preserve">Within the new </w:t>
      </w:r>
      <w:r w:rsidR="004421DD">
        <w:t>CYP</w:t>
      </w:r>
      <w:r w:rsidRPr="00D00B7E">
        <w:t xml:space="preserve">’s emotional wellbeing and mental health </w:t>
      </w:r>
      <w:r w:rsidR="00AD1D98" w:rsidRPr="00D00B7E">
        <w:t xml:space="preserve">service </w:t>
      </w:r>
      <w:r w:rsidRPr="00D00B7E">
        <w:t xml:space="preserve">(including CAMHs) </w:t>
      </w:r>
      <w:r w:rsidR="007F283B">
        <w:t>we</w:t>
      </w:r>
      <w:r w:rsidR="00AD1D98" w:rsidRPr="00D00B7E">
        <w:t xml:space="preserve"> will continue with </w:t>
      </w:r>
      <w:r w:rsidR="000931E0">
        <w:t>the</w:t>
      </w:r>
      <w:r w:rsidR="007F283B">
        <w:t xml:space="preserve"> </w:t>
      </w:r>
      <w:r w:rsidR="00AD1D98" w:rsidRPr="00D00B7E">
        <w:t xml:space="preserve">crisis and intensive home treatment model and service </w:t>
      </w:r>
      <w:r w:rsidR="007F283B" w:rsidRPr="00D00B7E">
        <w:t>provision</w:t>
      </w:r>
      <w:r w:rsidR="007F283B">
        <w:t>; however this</w:t>
      </w:r>
      <w:r w:rsidR="00AD1D98" w:rsidRPr="00D00B7E">
        <w:t xml:space="preserve"> will be extended up until 19 years old.</w:t>
      </w:r>
    </w:p>
    <w:p w:rsidR="00723692" w:rsidRPr="00D00B7E" w:rsidRDefault="00723692" w:rsidP="009F2A8B">
      <w:pPr>
        <w:rPr>
          <w:b/>
        </w:rPr>
      </w:pPr>
      <w:r w:rsidRPr="00D00B7E">
        <w:rPr>
          <w:b/>
        </w:rPr>
        <w:t>Early Intervention in Psychosis</w:t>
      </w:r>
    </w:p>
    <w:p w:rsidR="003B5D9F" w:rsidRDefault="003B5D9F" w:rsidP="009F2A8B">
      <w:pPr>
        <w:pStyle w:val="NormalWeb"/>
        <w:spacing w:before="0" w:beforeAutospacing="0" w:after="0" w:afterAutospacing="0" w:line="276" w:lineRule="auto"/>
        <w:rPr>
          <w:rFonts w:asciiTheme="minorHAnsi" w:hAnsiTheme="minorHAnsi"/>
          <w:sz w:val="22"/>
          <w:szCs w:val="22"/>
        </w:rPr>
      </w:pPr>
      <w:r w:rsidRPr="00D00B7E">
        <w:rPr>
          <w:rFonts w:asciiTheme="minorHAnsi" w:hAnsiTheme="minorHAnsi"/>
          <w:sz w:val="22"/>
          <w:szCs w:val="22"/>
        </w:rPr>
        <w:t>NEL CAMH</w:t>
      </w:r>
      <w:r w:rsidR="00B46940" w:rsidRPr="00D00B7E">
        <w:rPr>
          <w:rFonts w:asciiTheme="minorHAnsi" w:hAnsiTheme="minorHAnsi"/>
          <w:sz w:val="22"/>
          <w:szCs w:val="22"/>
        </w:rPr>
        <w:t>s</w:t>
      </w:r>
      <w:r w:rsidRPr="00D00B7E">
        <w:rPr>
          <w:rFonts w:asciiTheme="minorHAnsi" w:hAnsiTheme="minorHAnsi"/>
          <w:sz w:val="22"/>
          <w:szCs w:val="22"/>
        </w:rPr>
        <w:t xml:space="preserve"> work closely with the Early Intervention in Psychosis (EIP</w:t>
      </w:r>
      <w:r w:rsidR="00B46940" w:rsidRPr="00D00B7E">
        <w:rPr>
          <w:rFonts w:asciiTheme="minorHAnsi" w:hAnsiTheme="minorHAnsi"/>
          <w:sz w:val="22"/>
          <w:szCs w:val="22"/>
        </w:rPr>
        <w:t>) Team which is situated within N</w:t>
      </w:r>
      <w:r w:rsidR="004821C0" w:rsidRPr="00D00B7E">
        <w:rPr>
          <w:rFonts w:asciiTheme="minorHAnsi" w:hAnsiTheme="minorHAnsi"/>
          <w:sz w:val="22"/>
          <w:szCs w:val="22"/>
        </w:rPr>
        <w:t>AViGO</w:t>
      </w:r>
      <w:r w:rsidR="00B46940" w:rsidRPr="00D00B7E">
        <w:rPr>
          <w:rFonts w:asciiTheme="minorHAnsi" w:hAnsiTheme="minorHAnsi"/>
          <w:sz w:val="22"/>
          <w:szCs w:val="22"/>
        </w:rPr>
        <w:t>, the</w:t>
      </w:r>
      <w:r w:rsidRPr="00D00B7E">
        <w:rPr>
          <w:rFonts w:asciiTheme="minorHAnsi" w:hAnsiTheme="minorHAnsi"/>
          <w:sz w:val="22"/>
          <w:szCs w:val="22"/>
        </w:rPr>
        <w:t xml:space="preserve"> adult mental health provider. The EIP team has staff within it that have the expertise and experience of providing support to </w:t>
      </w:r>
      <w:r w:rsidR="004421DD">
        <w:rPr>
          <w:rFonts w:asciiTheme="minorHAnsi" w:hAnsiTheme="minorHAnsi"/>
          <w:sz w:val="22"/>
          <w:szCs w:val="22"/>
        </w:rPr>
        <w:t>CYP</w:t>
      </w:r>
      <w:r w:rsidRPr="00D00B7E">
        <w:rPr>
          <w:rFonts w:asciiTheme="minorHAnsi" w:hAnsiTheme="minorHAnsi"/>
          <w:sz w:val="22"/>
          <w:szCs w:val="22"/>
        </w:rPr>
        <w:t xml:space="preserve">. NEL Early Intervention Team is for people between the ages of 14 and 35 who experience a range of emotional and psychological difficulties which could include psychosis. The main purpose of the service is to help young people resolve some of the emotional and psychological difficulties they experience, and to help them get on with their life again as soon as possible. </w:t>
      </w:r>
      <w:r w:rsidR="008C5E41">
        <w:rPr>
          <w:rFonts w:asciiTheme="minorHAnsi" w:hAnsiTheme="minorHAnsi"/>
          <w:sz w:val="22"/>
          <w:szCs w:val="22"/>
        </w:rPr>
        <w:br/>
      </w:r>
    </w:p>
    <w:tbl>
      <w:tblPr>
        <w:tblStyle w:val="TableGrid"/>
        <w:tblW w:w="0" w:type="auto"/>
        <w:tblInd w:w="108" w:type="dxa"/>
        <w:tblLook w:val="04A0" w:firstRow="1" w:lastRow="0" w:firstColumn="1" w:lastColumn="0" w:noHBand="0" w:noVBand="1"/>
      </w:tblPr>
      <w:tblGrid>
        <w:gridCol w:w="5670"/>
        <w:gridCol w:w="1843"/>
        <w:gridCol w:w="1418"/>
      </w:tblGrid>
      <w:tr w:rsidR="008C5E41" w:rsidRPr="00300909" w:rsidTr="008C5E41">
        <w:tc>
          <w:tcPr>
            <w:tcW w:w="5670" w:type="dxa"/>
            <w:shd w:val="clear" w:color="auto" w:fill="5CC1D3"/>
          </w:tcPr>
          <w:p w:rsidR="008C5E41" w:rsidRPr="008E6088" w:rsidRDefault="008C5E41" w:rsidP="000931E0">
            <w:pPr>
              <w:rPr>
                <w:b/>
                <w:color w:val="FFFFFF" w:themeColor="background1"/>
              </w:rPr>
            </w:pPr>
            <w:r>
              <w:rPr>
                <w:b/>
                <w:color w:val="FFFFFF" w:themeColor="background1"/>
              </w:rPr>
              <w:t>Early Intervention in Psychosis</w:t>
            </w:r>
          </w:p>
        </w:tc>
        <w:tc>
          <w:tcPr>
            <w:tcW w:w="1843" w:type="dxa"/>
            <w:shd w:val="clear" w:color="auto" w:fill="5CC1D3"/>
          </w:tcPr>
          <w:p w:rsidR="008C5E41" w:rsidRPr="008C5E41" w:rsidRDefault="008C5E41" w:rsidP="000931E0">
            <w:pPr>
              <w:rPr>
                <w:b/>
                <w:color w:val="FFFFFF" w:themeColor="background1"/>
              </w:rPr>
            </w:pPr>
            <w:r w:rsidRPr="008C5E41">
              <w:rPr>
                <w:b/>
                <w:color w:val="FFFFFF" w:themeColor="background1"/>
              </w:rPr>
              <w:t>2015/16</w:t>
            </w:r>
          </w:p>
        </w:tc>
        <w:tc>
          <w:tcPr>
            <w:tcW w:w="1418" w:type="dxa"/>
            <w:shd w:val="clear" w:color="auto" w:fill="5CC1D3"/>
          </w:tcPr>
          <w:p w:rsidR="008C5E41" w:rsidRPr="008C5E41" w:rsidRDefault="008C5E41" w:rsidP="000931E0">
            <w:pPr>
              <w:rPr>
                <w:b/>
                <w:color w:val="FFFFFF" w:themeColor="background1"/>
              </w:rPr>
            </w:pPr>
            <w:r w:rsidRPr="008C5E41">
              <w:rPr>
                <w:b/>
                <w:color w:val="FFFFFF" w:themeColor="background1"/>
              </w:rPr>
              <w:t>2016/17</w:t>
            </w:r>
          </w:p>
        </w:tc>
      </w:tr>
      <w:tr w:rsidR="008C5E41" w:rsidRPr="00300909" w:rsidTr="008C5E41">
        <w:tc>
          <w:tcPr>
            <w:tcW w:w="5670" w:type="dxa"/>
          </w:tcPr>
          <w:p w:rsidR="008C5E41" w:rsidRPr="00874E3A" w:rsidRDefault="008C5E41" w:rsidP="000931E0">
            <w:r w:rsidRPr="00874E3A">
              <w:t>Number of referrals to the service (under 18 years)</w:t>
            </w:r>
          </w:p>
        </w:tc>
        <w:tc>
          <w:tcPr>
            <w:tcW w:w="1843" w:type="dxa"/>
          </w:tcPr>
          <w:p w:rsidR="008C5E41" w:rsidRPr="00874E3A" w:rsidRDefault="008C5E41" w:rsidP="000931E0">
            <w:r w:rsidRPr="00874E3A">
              <w:t>41</w:t>
            </w:r>
          </w:p>
        </w:tc>
        <w:tc>
          <w:tcPr>
            <w:tcW w:w="1418" w:type="dxa"/>
          </w:tcPr>
          <w:p w:rsidR="008C5E41" w:rsidRPr="00874E3A" w:rsidRDefault="008C5E41" w:rsidP="000931E0">
            <w:r w:rsidRPr="00874E3A">
              <w:t>19</w:t>
            </w:r>
          </w:p>
        </w:tc>
      </w:tr>
      <w:tr w:rsidR="008C5E41" w:rsidRPr="00300909" w:rsidTr="008C5E41">
        <w:tc>
          <w:tcPr>
            <w:tcW w:w="5670" w:type="dxa"/>
          </w:tcPr>
          <w:p w:rsidR="008C5E41" w:rsidRPr="00874E3A" w:rsidRDefault="008C5E41" w:rsidP="000931E0">
            <w:r w:rsidRPr="00874E3A">
              <w:t>Number accepted into the service (under 18 years)</w:t>
            </w:r>
          </w:p>
        </w:tc>
        <w:tc>
          <w:tcPr>
            <w:tcW w:w="1843" w:type="dxa"/>
          </w:tcPr>
          <w:p w:rsidR="008C5E41" w:rsidRPr="00874E3A" w:rsidRDefault="008C5E41" w:rsidP="000931E0">
            <w:r w:rsidRPr="00874E3A">
              <w:t>25</w:t>
            </w:r>
          </w:p>
        </w:tc>
        <w:tc>
          <w:tcPr>
            <w:tcW w:w="1418" w:type="dxa"/>
          </w:tcPr>
          <w:p w:rsidR="008C5E41" w:rsidRDefault="008C5E41" w:rsidP="000931E0">
            <w:r w:rsidRPr="00874E3A">
              <w:t>16</w:t>
            </w:r>
          </w:p>
        </w:tc>
      </w:tr>
    </w:tbl>
    <w:p w:rsidR="00A27F0A" w:rsidRPr="00D00B7E" w:rsidRDefault="00A27F0A" w:rsidP="009F2A8B">
      <w:pPr>
        <w:pStyle w:val="NormalWeb"/>
        <w:spacing w:before="0" w:beforeAutospacing="0" w:after="0" w:afterAutospacing="0" w:line="276" w:lineRule="auto"/>
        <w:rPr>
          <w:rFonts w:asciiTheme="minorHAnsi" w:hAnsiTheme="minorHAnsi"/>
          <w:color w:val="C0504D" w:themeColor="accent2"/>
          <w:sz w:val="22"/>
          <w:szCs w:val="22"/>
        </w:rPr>
      </w:pPr>
    </w:p>
    <w:p w:rsidR="003B5D9F" w:rsidRPr="000E6CA1" w:rsidRDefault="004821C0" w:rsidP="000E6CA1">
      <w:pPr>
        <w:pStyle w:val="NormalWeb"/>
        <w:spacing w:before="0" w:beforeAutospacing="0" w:after="0" w:afterAutospacing="0" w:line="276" w:lineRule="auto"/>
        <w:rPr>
          <w:rFonts w:asciiTheme="minorHAnsi" w:hAnsiTheme="minorHAnsi"/>
          <w:sz w:val="22"/>
          <w:szCs w:val="22"/>
        </w:rPr>
      </w:pPr>
      <w:r w:rsidRPr="000E6CA1">
        <w:rPr>
          <w:rFonts w:asciiTheme="minorHAnsi" w:hAnsiTheme="minorHAnsi"/>
          <w:sz w:val="22"/>
          <w:szCs w:val="22"/>
        </w:rPr>
        <w:t xml:space="preserve">There are currently 6 active cases </w:t>
      </w:r>
      <w:r w:rsidR="00347472" w:rsidRPr="000E6CA1">
        <w:rPr>
          <w:rFonts w:asciiTheme="minorHAnsi" w:hAnsiTheme="minorHAnsi"/>
          <w:sz w:val="22"/>
          <w:szCs w:val="22"/>
        </w:rPr>
        <w:t>within NAVi</w:t>
      </w:r>
      <w:r w:rsidR="000E6CA1" w:rsidRPr="000E6CA1">
        <w:rPr>
          <w:rFonts w:asciiTheme="minorHAnsi" w:hAnsiTheme="minorHAnsi"/>
          <w:sz w:val="22"/>
          <w:szCs w:val="22"/>
        </w:rPr>
        <w:t>GO and their EIP team for 16/17</w:t>
      </w:r>
      <w:r w:rsidR="00A71E28">
        <w:rPr>
          <w:rFonts w:asciiTheme="minorHAnsi" w:hAnsiTheme="minorHAnsi"/>
          <w:sz w:val="22"/>
          <w:szCs w:val="22"/>
        </w:rPr>
        <w:t xml:space="preserve">. </w:t>
      </w:r>
      <w:r w:rsidR="003B5D9F" w:rsidRPr="000E6CA1">
        <w:rPr>
          <w:rFonts w:asciiTheme="minorHAnsi" w:hAnsiTheme="minorHAnsi"/>
          <w:sz w:val="22"/>
          <w:szCs w:val="22"/>
        </w:rPr>
        <w:t xml:space="preserve">The service has a target to see and assess individuals within 2 weeks of receipt of the referral and will provide up to 3 </w:t>
      </w:r>
      <w:r w:rsidR="003B5D9F" w:rsidRPr="000E6CA1">
        <w:rPr>
          <w:rFonts w:asciiTheme="minorHAnsi" w:hAnsiTheme="minorHAnsi"/>
          <w:sz w:val="22"/>
          <w:szCs w:val="22"/>
        </w:rPr>
        <w:lastRenderedPageBreak/>
        <w:t>years care coordinated support, EIP work</w:t>
      </w:r>
      <w:r w:rsidR="00A71E28">
        <w:rPr>
          <w:rFonts w:asciiTheme="minorHAnsi" w:hAnsiTheme="minorHAnsi"/>
          <w:sz w:val="22"/>
          <w:szCs w:val="22"/>
        </w:rPr>
        <w:t>s closely with CAMHs</w:t>
      </w:r>
      <w:r w:rsidR="003B5D9F" w:rsidRPr="000E6CA1">
        <w:rPr>
          <w:rFonts w:asciiTheme="minorHAnsi" w:hAnsiTheme="minorHAnsi"/>
          <w:sz w:val="22"/>
          <w:szCs w:val="22"/>
        </w:rPr>
        <w:t xml:space="preserve"> and Tier 4 provision to escalate or de-escalate cases to ensure coordination of care. </w:t>
      </w:r>
    </w:p>
    <w:p w:rsidR="003B5D9F" w:rsidRPr="00D00B7E" w:rsidRDefault="003B5D9F" w:rsidP="009F2A8B">
      <w:pPr>
        <w:pStyle w:val="NormalWeb"/>
        <w:spacing w:before="0" w:beforeAutospacing="0" w:after="0" w:afterAutospacing="0" w:line="276" w:lineRule="auto"/>
        <w:rPr>
          <w:rFonts w:asciiTheme="minorHAnsi" w:hAnsiTheme="minorHAnsi"/>
          <w:sz w:val="22"/>
          <w:szCs w:val="22"/>
        </w:rPr>
      </w:pPr>
    </w:p>
    <w:p w:rsidR="003B5D9F" w:rsidRPr="00D00B7E" w:rsidRDefault="003B5D9F" w:rsidP="009F2A8B">
      <w:pPr>
        <w:pStyle w:val="NormalWeb"/>
        <w:spacing w:before="0" w:beforeAutospacing="0" w:after="0" w:afterAutospacing="0" w:line="276" w:lineRule="auto"/>
        <w:rPr>
          <w:rFonts w:asciiTheme="minorHAnsi" w:hAnsiTheme="minorHAnsi"/>
          <w:color w:val="1F497D" w:themeColor="text2"/>
          <w:sz w:val="22"/>
          <w:szCs w:val="22"/>
        </w:rPr>
      </w:pPr>
      <w:r w:rsidRPr="00D00B7E">
        <w:rPr>
          <w:rFonts w:asciiTheme="minorHAnsi" w:hAnsiTheme="minorHAnsi"/>
          <w:sz w:val="22"/>
          <w:szCs w:val="22"/>
        </w:rPr>
        <w:t>Where a service user is</w:t>
      </w:r>
      <w:r w:rsidR="00AE4BBE">
        <w:rPr>
          <w:rFonts w:asciiTheme="minorHAnsi" w:hAnsiTheme="minorHAnsi"/>
          <w:sz w:val="22"/>
          <w:szCs w:val="22"/>
        </w:rPr>
        <w:t xml:space="preserve"> in</w:t>
      </w:r>
      <w:r w:rsidRPr="00D00B7E">
        <w:rPr>
          <w:rFonts w:asciiTheme="minorHAnsi" w:hAnsiTheme="minorHAnsi"/>
          <w:sz w:val="22"/>
          <w:szCs w:val="22"/>
        </w:rPr>
        <w:t xml:space="preserve"> crisis the service will work in collaboration with the Mental Health Crisis/Home Treatment Team with support being offered from the team at a mutually agreed level.</w:t>
      </w:r>
      <w:r w:rsidR="007B3C66" w:rsidRPr="00D00B7E">
        <w:rPr>
          <w:rFonts w:asciiTheme="minorHAnsi" w:hAnsiTheme="minorHAnsi"/>
          <w:sz w:val="22"/>
          <w:szCs w:val="22"/>
        </w:rPr>
        <w:t xml:space="preserve"> </w:t>
      </w:r>
      <w:r w:rsidRPr="00D00B7E">
        <w:rPr>
          <w:rFonts w:asciiTheme="minorHAnsi" w:hAnsiTheme="minorHAnsi"/>
          <w:sz w:val="22"/>
          <w:szCs w:val="22"/>
        </w:rPr>
        <w:t xml:space="preserve">The provider is working towards the principles outlined in the </w:t>
      </w:r>
      <w:hyperlink r:id="rId31" w:history="1">
        <w:r w:rsidRPr="00D00B7E">
          <w:rPr>
            <w:rStyle w:val="Hyperlink"/>
            <w:rFonts w:asciiTheme="minorHAnsi" w:hAnsiTheme="minorHAnsi"/>
            <w:color w:val="auto"/>
            <w:sz w:val="22"/>
            <w:szCs w:val="22"/>
          </w:rPr>
          <w:t>EIP access and waiting time standards</w:t>
        </w:r>
      </w:hyperlink>
      <w:r w:rsidRPr="00D00B7E">
        <w:rPr>
          <w:rFonts w:asciiTheme="minorHAnsi" w:hAnsiTheme="minorHAnsi"/>
          <w:sz w:val="22"/>
          <w:szCs w:val="22"/>
        </w:rPr>
        <w:t xml:space="preserve"> and has clear transition pathways from children’s services into adult services.</w:t>
      </w:r>
      <w:r w:rsidR="007B3C66" w:rsidRPr="00D00B7E">
        <w:rPr>
          <w:rFonts w:asciiTheme="minorHAnsi" w:hAnsiTheme="minorHAnsi"/>
          <w:color w:val="1F497D" w:themeColor="text2"/>
          <w:sz w:val="22"/>
          <w:szCs w:val="22"/>
        </w:rPr>
        <w:br/>
      </w:r>
    </w:p>
    <w:p w:rsidR="008D3C9F" w:rsidRPr="00D00B7E" w:rsidRDefault="008D3C9F" w:rsidP="009F2A8B">
      <w:pPr>
        <w:rPr>
          <w:b/>
        </w:rPr>
      </w:pPr>
      <w:r w:rsidRPr="00D00B7E">
        <w:rPr>
          <w:b/>
        </w:rPr>
        <w:t>Community Eating Disorder Service</w:t>
      </w:r>
    </w:p>
    <w:p w:rsidR="00347472" w:rsidRPr="00D00B7E" w:rsidRDefault="00347472" w:rsidP="009F2A8B">
      <w:r w:rsidRPr="00D00B7E">
        <w:t>Within</w:t>
      </w:r>
      <w:r w:rsidR="00AE4BBE">
        <w:t xml:space="preserve"> NEL</w:t>
      </w:r>
      <w:r w:rsidRPr="00D00B7E">
        <w:t xml:space="preserve"> we maintain a very low level of referrals for eating disorders</w:t>
      </w:r>
      <w:r w:rsidR="003C4681" w:rsidRPr="00D00B7E">
        <w:t xml:space="preserve"> into</w:t>
      </w:r>
      <w:r w:rsidR="00AE4BBE">
        <w:t xml:space="preserve"> the</w:t>
      </w:r>
      <w:r w:rsidR="003C4681" w:rsidRPr="00D00B7E">
        <w:t xml:space="preserve"> CAMH</w:t>
      </w:r>
      <w:r w:rsidR="00AE4BBE">
        <w:t xml:space="preserve"> service</w:t>
      </w:r>
      <w:r w:rsidR="003C4681" w:rsidRPr="00D00B7E">
        <w:t xml:space="preserve"> and NAViGO the adult mental health provider support young adolescents 17.5 to 18 years old.</w:t>
      </w:r>
    </w:p>
    <w:p w:rsidR="001B670D" w:rsidRPr="00D00B7E" w:rsidRDefault="003C4681" w:rsidP="009F2A8B">
      <w:pPr>
        <w:rPr>
          <w:rFonts w:cs="Arial"/>
        </w:rPr>
      </w:pPr>
      <w:r w:rsidRPr="00D00B7E">
        <w:rPr>
          <w:rFonts w:cs="Arial"/>
        </w:rPr>
        <w:t>The most recent UK prevalence study would suggest an incidence of 120 per 100,000 amongst 10-19 year old females, and 31 per 100,000 10-19 year o</w:t>
      </w:r>
      <w:r w:rsidR="00AE4BBE">
        <w:rPr>
          <w:rFonts w:cs="Arial"/>
        </w:rPr>
        <w:t>ld males. For NEL</w:t>
      </w:r>
      <w:r w:rsidRPr="00D00B7E">
        <w:rPr>
          <w:rFonts w:cs="Arial"/>
        </w:rPr>
        <w:t>, th</w:t>
      </w:r>
      <w:r w:rsidR="00305915" w:rsidRPr="00D00B7E">
        <w:rPr>
          <w:rFonts w:cs="Arial"/>
        </w:rPr>
        <w:t>is would mean an incidence of 3 males and 11 females</w:t>
      </w:r>
      <w:r w:rsidRPr="00D00B7E">
        <w:rPr>
          <w:rFonts w:cs="Arial"/>
        </w:rPr>
        <w:t xml:space="preserve"> each </w:t>
      </w:r>
      <w:r w:rsidR="00E01C09" w:rsidRPr="00D00B7E">
        <w:rPr>
          <w:rFonts w:cs="Arial"/>
        </w:rPr>
        <w:t>year;</w:t>
      </w:r>
      <w:r w:rsidR="001B670D" w:rsidRPr="00D00B7E">
        <w:rPr>
          <w:rFonts w:cs="Arial"/>
        </w:rPr>
        <w:t xml:space="preserve"> however r</w:t>
      </w:r>
      <w:r w:rsidR="00305915" w:rsidRPr="00D00B7E">
        <w:rPr>
          <w:rFonts w:cs="Arial"/>
        </w:rPr>
        <w:t>eferrals to the service</w:t>
      </w:r>
      <w:r w:rsidR="001B670D" w:rsidRPr="00D00B7E">
        <w:rPr>
          <w:rFonts w:cs="Arial"/>
        </w:rPr>
        <w:t>s within NEL are lower than this. During the last three years 14/15, 15/16 &amp; 16/17</w:t>
      </w:r>
      <w:r w:rsidR="00E01C09" w:rsidRPr="00D00B7E">
        <w:rPr>
          <w:rFonts w:cs="Arial"/>
        </w:rPr>
        <w:t>, there</w:t>
      </w:r>
      <w:r w:rsidR="001B670D" w:rsidRPr="00D00B7E">
        <w:rPr>
          <w:rFonts w:cs="Arial"/>
        </w:rPr>
        <w:t xml:space="preserve"> </w:t>
      </w:r>
      <w:r w:rsidR="00E01C09" w:rsidRPr="00D00B7E">
        <w:rPr>
          <w:rFonts w:cs="Arial"/>
        </w:rPr>
        <w:t>have been no Tier 4 inpatient admissions</w:t>
      </w:r>
      <w:r w:rsidR="000931E0">
        <w:rPr>
          <w:rFonts w:cs="Arial"/>
        </w:rPr>
        <w:t xml:space="preserve"> for eating d</w:t>
      </w:r>
      <w:r w:rsidR="001B670D" w:rsidRPr="00D00B7E">
        <w:rPr>
          <w:rFonts w:cs="Arial"/>
        </w:rPr>
        <w:t>isorders.</w:t>
      </w:r>
    </w:p>
    <w:tbl>
      <w:tblPr>
        <w:tblStyle w:val="TableGrid"/>
        <w:tblW w:w="0" w:type="auto"/>
        <w:tblInd w:w="108" w:type="dxa"/>
        <w:tblLook w:val="04A0" w:firstRow="1" w:lastRow="0" w:firstColumn="1" w:lastColumn="0" w:noHBand="0" w:noVBand="1"/>
      </w:tblPr>
      <w:tblGrid>
        <w:gridCol w:w="5103"/>
        <w:gridCol w:w="1843"/>
        <w:gridCol w:w="1701"/>
      </w:tblGrid>
      <w:tr w:rsidR="003C4681" w:rsidRPr="00D00B7E" w:rsidTr="007B3C66">
        <w:tc>
          <w:tcPr>
            <w:tcW w:w="5103" w:type="dxa"/>
            <w:shd w:val="clear" w:color="auto" w:fill="5CC1D3"/>
          </w:tcPr>
          <w:p w:rsidR="00347472" w:rsidRPr="00D00B7E" w:rsidRDefault="00347472" w:rsidP="009F2A8B">
            <w:pPr>
              <w:spacing w:line="276" w:lineRule="auto"/>
              <w:rPr>
                <w:b/>
                <w:bCs/>
                <w:color w:val="FFFFFF" w:themeColor="background1"/>
              </w:rPr>
            </w:pPr>
            <w:r w:rsidRPr="00D00B7E">
              <w:rPr>
                <w:b/>
                <w:bCs/>
                <w:color w:val="FFFFFF" w:themeColor="background1"/>
              </w:rPr>
              <w:t>Eating Disorders</w:t>
            </w:r>
          </w:p>
        </w:tc>
        <w:tc>
          <w:tcPr>
            <w:tcW w:w="1843" w:type="dxa"/>
            <w:shd w:val="clear" w:color="auto" w:fill="5CC1D3"/>
          </w:tcPr>
          <w:p w:rsidR="00347472" w:rsidRPr="00D00B7E" w:rsidRDefault="00347472" w:rsidP="009F2A8B">
            <w:pPr>
              <w:spacing w:line="276" w:lineRule="auto"/>
              <w:jc w:val="center"/>
              <w:rPr>
                <w:b/>
                <w:bCs/>
                <w:color w:val="FFFFFF" w:themeColor="background1"/>
              </w:rPr>
            </w:pPr>
            <w:r w:rsidRPr="00D00B7E">
              <w:rPr>
                <w:b/>
                <w:bCs/>
                <w:color w:val="FFFFFF" w:themeColor="background1"/>
              </w:rPr>
              <w:t>2015/16</w:t>
            </w:r>
          </w:p>
        </w:tc>
        <w:tc>
          <w:tcPr>
            <w:tcW w:w="1701" w:type="dxa"/>
            <w:shd w:val="clear" w:color="auto" w:fill="5CC1D3"/>
          </w:tcPr>
          <w:p w:rsidR="00347472" w:rsidRPr="00D00B7E" w:rsidRDefault="00347472" w:rsidP="009F2A8B">
            <w:pPr>
              <w:spacing w:line="276" w:lineRule="auto"/>
              <w:jc w:val="center"/>
              <w:rPr>
                <w:b/>
                <w:bCs/>
                <w:color w:val="FFFFFF" w:themeColor="background1"/>
              </w:rPr>
            </w:pPr>
            <w:r w:rsidRPr="00D00B7E">
              <w:rPr>
                <w:b/>
                <w:bCs/>
                <w:color w:val="FFFFFF" w:themeColor="background1"/>
              </w:rPr>
              <w:t>2016/17</w:t>
            </w:r>
          </w:p>
        </w:tc>
      </w:tr>
      <w:tr w:rsidR="002040C4" w:rsidRPr="00D00B7E" w:rsidTr="003C4681">
        <w:tc>
          <w:tcPr>
            <w:tcW w:w="5103" w:type="dxa"/>
          </w:tcPr>
          <w:p w:rsidR="002040C4" w:rsidRDefault="002040C4" w:rsidP="009F2A8B">
            <w:pPr>
              <w:rPr>
                <w:bCs/>
              </w:rPr>
            </w:pPr>
            <w:r>
              <w:rPr>
                <w:bCs/>
              </w:rPr>
              <w:t>Number of referrals into CAMHS*</w:t>
            </w:r>
          </w:p>
        </w:tc>
        <w:tc>
          <w:tcPr>
            <w:tcW w:w="1843" w:type="dxa"/>
          </w:tcPr>
          <w:p w:rsidR="002040C4" w:rsidRDefault="002040C4" w:rsidP="009F2A8B">
            <w:pPr>
              <w:jc w:val="center"/>
            </w:pPr>
            <w:r>
              <w:t>12</w:t>
            </w:r>
          </w:p>
        </w:tc>
        <w:tc>
          <w:tcPr>
            <w:tcW w:w="1701" w:type="dxa"/>
            <w:shd w:val="clear" w:color="auto" w:fill="auto"/>
          </w:tcPr>
          <w:p w:rsidR="002040C4" w:rsidRDefault="002040C4" w:rsidP="009F2A8B">
            <w:pPr>
              <w:jc w:val="center"/>
            </w:pPr>
            <w:r>
              <w:t>12</w:t>
            </w:r>
          </w:p>
        </w:tc>
      </w:tr>
      <w:tr w:rsidR="002040C4" w:rsidRPr="00D00B7E" w:rsidTr="003C4681">
        <w:tc>
          <w:tcPr>
            <w:tcW w:w="5103" w:type="dxa"/>
          </w:tcPr>
          <w:p w:rsidR="002040C4" w:rsidRPr="00D00B7E" w:rsidRDefault="002040C4" w:rsidP="009F2A8B">
            <w:pPr>
              <w:rPr>
                <w:bCs/>
              </w:rPr>
            </w:pPr>
            <w:r>
              <w:rPr>
                <w:bCs/>
              </w:rPr>
              <w:t>Number of referrals accepted into CAMHS</w:t>
            </w:r>
          </w:p>
        </w:tc>
        <w:tc>
          <w:tcPr>
            <w:tcW w:w="1843" w:type="dxa"/>
          </w:tcPr>
          <w:p w:rsidR="002040C4" w:rsidRPr="00D00B7E" w:rsidRDefault="002040C4" w:rsidP="009F2A8B">
            <w:pPr>
              <w:jc w:val="center"/>
            </w:pPr>
            <w:r>
              <w:t>10</w:t>
            </w:r>
          </w:p>
        </w:tc>
        <w:tc>
          <w:tcPr>
            <w:tcW w:w="1701" w:type="dxa"/>
            <w:shd w:val="clear" w:color="auto" w:fill="auto"/>
          </w:tcPr>
          <w:p w:rsidR="002040C4" w:rsidRPr="00D00B7E" w:rsidRDefault="002040C4" w:rsidP="009F2A8B">
            <w:pPr>
              <w:jc w:val="center"/>
            </w:pPr>
            <w:r>
              <w:t>10</w:t>
            </w:r>
          </w:p>
        </w:tc>
      </w:tr>
      <w:tr w:rsidR="00BA2243" w:rsidRPr="00D00B7E" w:rsidTr="003C4681">
        <w:tc>
          <w:tcPr>
            <w:tcW w:w="5103" w:type="dxa"/>
          </w:tcPr>
          <w:p w:rsidR="00BA2243" w:rsidRPr="00D00B7E" w:rsidRDefault="00BA2243" w:rsidP="009F2A8B">
            <w:pPr>
              <w:spacing w:line="276" w:lineRule="auto"/>
              <w:rPr>
                <w:bCs/>
              </w:rPr>
            </w:pPr>
            <w:r w:rsidRPr="00D00B7E">
              <w:rPr>
                <w:bCs/>
              </w:rPr>
              <w:t>Number of referrals into AMHS (17.5 – 18 years)**</w:t>
            </w:r>
          </w:p>
        </w:tc>
        <w:tc>
          <w:tcPr>
            <w:tcW w:w="1843" w:type="dxa"/>
          </w:tcPr>
          <w:p w:rsidR="00BA2243" w:rsidRPr="00D00B7E" w:rsidRDefault="00BA2243" w:rsidP="009F2A8B">
            <w:pPr>
              <w:spacing w:line="276" w:lineRule="auto"/>
              <w:jc w:val="center"/>
            </w:pPr>
            <w:r w:rsidRPr="00D00B7E">
              <w:t>6</w:t>
            </w:r>
          </w:p>
        </w:tc>
        <w:tc>
          <w:tcPr>
            <w:tcW w:w="1701" w:type="dxa"/>
            <w:shd w:val="clear" w:color="auto" w:fill="auto"/>
          </w:tcPr>
          <w:p w:rsidR="00BA2243" w:rsidRPr="00D00B7E" w:rsidRDefault="00F111D8" w:rsidP="009F2A8B">
            <w:pPr>
              <w:spacing w:line="276" w:lineRule="auto"/>
              <w:jc w:val="center"/>
            </w:pPr>
            <w:r w:rsidRPr="00376A00">
              <w:rPr>
                <w:rFonts w:cs="Arial"/>
              </w:rPr>
              <w:t>≤</w:t>
            </w:r>
            <w:commentRangeStart w:id="4"/>
            <w:r w:rsidRPr="00376A00">
              <w:rPr>
                <w:rFonts w:cs="Arial"/>
              </w:rPr>
              <w:t>5</w:t>
            </w:r>
            <w:commentRangeEnd w:id="4"/>
            <w:r>
              <w:rPr>
                <w:rStyle w:val="CommentReference"/>
              </w:rPr>
              <w:commentReference w:id="4"/>
            </w:r>
          </w:p>
        </w:tc>
      </w:tr>
      <w:tr w:rsidR="00F111D8" w:rsidRPr="00D00B7E" w:rsidTr="003C4681">
        <w:tc>
          <w:tcPr>
            <w:tcW w:w="5103" w:type="dxa"/>
          </w:tcPr>
          <w:p w:rsidR="00F111D8" w:rsidRPr="00D00B7E" w:rsidRDefault="00F111D8" w:rsidP="009F2A8B">
            <w:pPr>
              <w:spacing w:line="276" w:lineRule="auto"/>
              <w:rPr>
                <w:bCs/>
              </w:rPr>
            </w:pPr>
            <w:r w:rsidRPr="00D00B7E">
              <w:rPr>
                <w:bCs/>
              </w:rPr>
              <w:t>Number of referrals accepted into AMHS (17.5 – 18 years)</w:t>
            </w:r>
          </w:p>
        </w:tc>
        <w:tc>
          <w:tcPr>
            <w:tcW w:w="1843" w:type="dxa"/>
          </w:tcPr>
          <w:p w:rsidR="00F111D8" w:rsidRDefault="00F111D8" w:rsidP="00F111D8">
            <w:pPr>
              <w:jc w:val="center"/>
            </w:pPr>
            <w:r w:rsidRPr="00B15560">
              <w:rPr>
                <w:rFonts w:cs="Arial"/>
              </w:rPr>
              <w:t>≤5</w:t>
            </w:r>
          </w:p>
        </w:tc>
        <w:tc>
          <w:tcPr>
            <w:tcW w:w="1701" w:type="dxa"/>
            <w:shd w:val="clear" w:color="auto" w:fill="auto"/>
          </w:tcPr>
          <w:p w:rsidR="00F111D8" w:rsidRDefault="00F111D8" w:rsidP="00F111D8">
            <w:pPr>
              <w:jc w:val="center"/>
            </w:pPr>
            <w:r w:rsidRPr="00B15560">
              <w:rPr>
                <w:rFonts w:cs="Arial"/>
              </w:rPr>
              <w:t>≤5</w:t>
            </w:r>
          </w:p>
        </w:tc>
      </w:tr>
    </w:tbl>
    <w:p w:rsidR="003B5D9F" w:rsidRPr="00D00B7E" w:rsidRDefault="00BA2243" w:rsidP="009F2A8B">
      <w:pPr>
        <w:rPr>
          <w:rFonts w:cs="Arial"/>
        </w:rPr>
      </w:pPr>
      <w:r w:rsidRPr="00D00B7E">
        <w:rPr>
          <w:rFonts w:cs="Arial"/>
        </w:rPr>
        <w:t>*T</w:t>
      </w:r>
      <w:r w:rsidR="003B5D9F" w:rsidRPr="00D00B7E">
        <w:rPr>
          <w:rFonts w:cs="Arial"/>
        </w:rPr>
        <w:t xml:space="preserve">his figure also includes CYP </w:t>
      </w:r>
      <w:r w:rsidRPr="00D00B7E">
        <w:rPr>
          <w:rFonts w:cs="Arial"/>
        </w:rPr>
        <w:t>with obesity related disorders</w:t>
      </w:r>
      <w:r w:rsidRPr="00D00B7E">
        <w:rPr>
          <w:rFonts w:cs="Arial"/>
        </w:rPr>
        <w:br/>
        <w:t>**</w:t>
      </w:r>
      <w:r w:rsidR="003B5D9F" w:rsidRPr="00D00B7E">
        <w:rPr>
          <w:rFonts w:cs="Arial"/>
        </w:rPr>
        <w:t>This figure also includes CYP that have tran</w:t>
      </w:r>
      <w:r w:rsidR="00C25B49" w:rsidRPr="00D00B7E">
        <w:rPr>
          <w:rFonts w:cs="Arial"/>
        </w:rPr>
        <w:t>sitioned from CED CAMHs to AMHs</w:t>
      </w:r>
    </w:p>
    <w:p w:rsidR="000931E0" w:rsidRDefault="004C39B5" w:rsidP="009F2A8B">
      <w:pPr>
        <w:rPr>
          <w:rFonts w:cs="Arial"/>
        </w:rPr>
      </w:pPr>
      <w:r w:rsidRPr="00D00B7E">
        <w:rPr>
          <w:rFonts w:cs="Arial"/>
        </w:rPr>
        <w:t xml:space="preserve">As part of the transformation plan we have recognised that there may be an under representation of eating disorders within </w:t>
      </w:r>
      <w:r w:rsidR="00AE4BBE">
        <w:rPr>
          <w:rFonts w:cs="Arial"/>
        </w:rPr>
        <w:t>NEL</w:t>
      </w:r>
      <w:r w:rsidRPr="00D00B7E">
        <w:rPr>
          <w:rFonts w:cs="Arial"/>
        </w:rPr>
        <w:t xml:space="preserve"> and have planned and commissioned, the eating disorder charity </w:t>
      </w:r>
      <w:r w:rsidR="001B670D" w:rsidRPr="00D00B7E">
        <w:rPr>
          <w:rFonts w:cs="Arial"/>
        </w:rPr>
        <w:t xml:space="preserve">B-EAT to </w:t>
      </w:r>
      <w:r w:rsidRPr="00D00B7E">
        <w:rPr>
          <w:rFonts w:cs="Arial"/>
        </w:rPr>
        <w:t>raise awareness</w:t>
      </w:r>
      <w:r w:rsidR="001B670D" w:rsidRPr="00D00B7E">
        <w:rPr>
          <w:rFonts w:cs="Arial"/>
        </w:rPr>
        <w:t xml:space="preserve"> of identifying eating disorders across the</w:t>
      </w:r>
      <w:r w:rsidRPr="00D00B7E">
        <w:rPr>
          <w:rFonts w:cs="Arial"/>
        </w:rPr>
        <w:t xml:space="preserve"> </w:t>
      </w:r>
      <w:r w:rsidR="004421DD">
        <w:rPr>
          <w:rFonts w:cs="Arial"/>
        </w:rPr>
        <w:t>CYP</w:t>
      </w:r>
      <w:r w:rsidRPr="00D00B7E">
        <w:rPr>
          <w:rFonts w:cs="Arial"/>
        </w:rPr>
        <w:t>’s</w:t>
      </w:r>
      <w:r w:rsidR="001B670D" w:rsidRPr="00D00B7E">
        <w:rPr>
          <w:rFonts w:cs="Arial"/>
        </w:rPr>
        <w:t xml:space="preserve"> workforce, </w:t>
      </w:r>
      <w:r w:rsidRPr="00D00B7E">
        <w:rPr>
          <w:rFonts w:cs="Arial"/>
        </w:rPr>
        <w:t>this has been implemented and</w:t>
      </w:r>
      <w:r w:rsidR="000931E0">
        <w:rPr>
          <w:rFonts w:cs="Arial"/>
        </w:rPr>
        <w:t xml:space="preserve"> will continue throughout 17/18.</w:t>
      </w:r>
    </w:p>
    <w:p w:rsidR="003B5D9F" w:rsidRPr="00D00B7E" w:rsidRDefault="00C25B49" w:rsidP="009F2A8B">
      <w:pPr>
        <w:rPr>
          <w:rFonts w:cs="Arial"/>
        </w:rPr>
      </w:pPr>
      <w:r w:rsidRPr="00D00B7E">
        <w:rPr>
          <w:rFonts w:cs="Arial"/>
        </w:rPr>
        <w:t>T</w:t>
      </w:r>
      <w:r w:rsidR="003B5D9F" w:rsidRPr="00D00B7E">
        <w:rPr>
          <w:rFonts w:cs="Arial"/>
        </w:rPr>
        <w:t xml:space="preserve">he aims of these workshops are as follows: </w:t>
      </w:r>
    </w:p>
    <w:p w:rsidR="003B5D9F" w:rsidRPr="00D00B7E" w:rsidRDefault="003B5D9F" w:rsidP="00331243">
      <w:pPr>
        <w:pStyle w:val="ListParagraph"/>
        <w:numPr>
          <w:ilvl w:val="0"/>
          <w:numId w:val="3"/>
        </w:numPr>
        <w:rPr>
          <w:rFonts w:cs="Arial"/>
        </w:rPr>
      </w:pPr>
      <w:r w:rsidRPr="00D00B7E">
        <w:rPr>
          <w:rFonts w:cs="Arial"/>
        </w:rPr>
        <w:t xml:space="preserve">Children, young people, their families and carers know how to ask for help in their local areas </w:t>
      </w:r>
    </w:p>
    <w:p w:rsidR="003B5D9F" w:rsidRDefault="003B5D9F" w:rsidP="00331243">
      <w:pPr>
        <w:pStyle w:val="ListParagraph"/>
        <w:numPr>
          <w:ilvl w:val="0"/>
          <w:numId w:val="3"/>
        </w:numPr>
        <w:rPr>
          <w:rFonts w:cs="Arial"/>
        </w:rPr>
      </w:pPr>
      <w:r w:rsidRPr="00D00B7E">
        <w:rPr>
          <w:rFonts w:cs="Arial"/>
        </w:rPr>
        <w:t xml:space="preserve">Professionals and parents have better knowledge of how to recognise eating disorders and how to access appropriate care when needed </w:t>
      </w:r>
    </w:p>
    <w:p w:rsidR="00F111D8" w:rsidRPr="00F111D8" w:rsidRDefault="00F111D8" w:rsidP="00F111D8">
      <w:pPr>
        <w:rPr>
          <w:rFonts w:cs="Arial"/>
        </w:rPr>
      </w:pPr>
      <w:r>
        <w:rPr>
          <w:rFonts w:cs="Arial"/>
        </w:rPr>
        <w:t xml:space="preserve">In addition, CAMHs are providing specific training to school staff and Year 8 pupils to recognise the signs and symptoms of eating disorders and where to go to for further advice and support. We have specifically targeted Year 8 pupils as local analysis showed that there trend for presentation at 13-14 years. </w:t>
      </w:r>
    </w:p>
    <w:p w:rsidR="007B3C66" w:rsidRDefault="007B3C66" w:rsidP="008F5085">
      <w:pPr>
        <w:rPr>
          <w:rFonts w:cs="Arial"/>
        </w:rPr>
      </w:pPr>
      <w:r w:rsidRPr="00D00B7E">
        <w:rPr>
          <w:rFonts w:cs="Arial"/>
        </w:rPr>
        <w:t xml:space="preserve">In NEL </w:t>
      </w:r>
      <w:r w:rsidR="00F111D8">
        <w:rPr>
          <w:rFonts w:cs="Arial"/>
        </w:rPr>
        <w:t xml:space="preserve">we have </w:t>
      </w:r>
      <w:r w:rsidRPr="00D00B7E">
        <w:rPr>
          <w:rFonts w:cs="Arial"/>
        </w:rPr>
        <w:t xml:space="preserve">a partnership agreement in which </w:t>
      </w:r>
      <w:r w:rsidR="00734116" w:rsidRPr="00D00B7E">
        <w:rPr>
          <w:rFonts w:cs="Arial"/>
        </w:rPr>
        <w:t xml:space="preserve">Lincolnshire Partnership Foundation Trust buy in specific support from Lincolnshire County Council </w:t>
      </w:r>
      <w:r w:rsidR="00CB5116" w:rsidRPr="00D00B7E">
        <w:rPr>
          <w:rFonts w:cs="Arial"/>
        </w:rPr>
        <w:t xml:space="preserve">CEDS - CYP commissioned model </w:t>
      </w:r>
      <w:r w:rsidR="00734116" w:rsidRPr="00D00B7E">
        <w:rPr>
          <w:rFonts w:cs="Arial"/>
        </w:rPr>
        <w:t xml:space="preserve">to support the eating disorder pathway. This is done on a case by case basis through a hub and spoke model to </w:t>
      </w:r>
      <w:r w:rsidR="00734116" w:rsidRPr="00D00B7E">
        <w:rPr>
          <w:rFonts w:cs="Arial"/>
        </w:rPr>
        <w:lastRenderedPageBreak/>
        <w:t>ensure that the pathway is NICE compliant. This ensures that LPFT has the appropriate support, capacity and skills-mix to meet the Access and Waiting Time Standard.</w:t>
      </w:r>
    </w:p>
    <w:p w:rsidR="00537964" w:rsidRDefault="005B1335" w:rsidP="009F2A8B">
      <w:pPr>
        <w:rPr>
          <w:b/>
        </w:rPr>
      </w:pPr>
      <w:r>
        <w:rPr>
          <w:b/>
        </w:rPr>
        <w:t>Transforming Care</w:t>
      </w:r>
    </w:p>
    <w:p w:rsidR="00537964" w:rsidRPr="005B1335" w:rsidRDefault="00537964" w:rsidP="009F2A8B">
      <w:pPr>
        <w:pStyle w:val="Pa0"/>
        <w:spacing w:line="276" w:lineRule="auto"/>
        <w:rPr>
          <w:rFonts w:asciiTheme="minorHAnsi" w:hAnsiTheme="minorHAnsi" w:cs="Source Sans Pro Light"/>
          <w:sz w:val="22"/>
          <w:szCs w:val="22"/>
        </w:rPr>
      </w:pPr>
      <w:r w:rsidRPr="005B1335">
        <w:rPr>
          <w:rFonts w:asciiTheme="minorHAnsi" w:hAnsiTheme="minorHAnsi"/>
          <w:sz w:val="22"/>
          <w:szCs w:val="22"/>
        </w:rPr>
        <w:t xml:space="preserve">North East Lincolnshire is part of the </w:t>
      </w:r>
      <w:hyperlink r:id="rId32" w:history="1">
        <w:r w:rsidRPr="005B1335">
          <w:rPr>
            <w:rStyle w:val="Hyperlink"/>
            <w:rFonts w:asciiTheme="minorHAnsi" w:hAnsiTheme="minorHAnsi"/>
            <w:color w:val="auto"/>
            <w:sz w:val="22"/>
            <w:szCs w:val="22"/>
          </w:rPr>
          <w:t>Humber Transforming Care Partnership</w:t>
        </w:r>
      </w:hyperlink>
      <w:r w:rsidRPr="005B1335">
        <w:rPr>
          <w:rFonts w:asciiTheme="minorHAnsi" w:hAnsiTheme="minorHAnsi"/>
          <w:sz w:val="22"/>
          <w:szCs w:val="22"/>
        </w:rPr>
        <w:t xml:space="preserve"> and as a wider Humber footprint commitment has been made to </w:t>
      </w:r>
      <w:r w:rsidRPr="005B1335">
        <w:rPr>
          <w:rStyle w:val="A5"/>
          <w:rFonts w:asciiTheme="minorHAnsi" w:hAnsiTheme="minorHAnsi"/>
          <w:color w:val="auto"/>
        </w:rPr>
        <w:t>transforming care and services for people with a learning disability and/or autism, especially those who also have, or are at risk of developing, a mental health condition or behaviours described as challenging. This includes people of all ages and those with autism (including those who do not also have a learning disability) as well as those people with a learning disability and/or autism whose behaviour can lead to contact with the criminal justice system.</w:t>
      </w:r>
    </w:p>
    <w:p w:rsidR="00537964" w:rsidRDefault="00537964" w:rsidP="009F2A8B">
      <w:pPr>
        <w:pStyle w:val="Pa0"/>
        <w:spacing w:line="276" w:lineRule="auto"/>
        <w:rPr>
          <w:rStyle w:val="A5"/>
          <w:rFonts w:asciiTheme="minorHAnsi" w:hAnsiTheme="minorHAnsi"/>
          <w:color w:val="C0504D" w:themeColor="accent2"/>
        </w:rPr>
      </w:pPr>
    </w:p>
    <w:p w:rsidR="005B1335" w:rsidRDefault="00537964" w:rsidP="009F2A8B">
      <w:pPr>
        <w:rPr>
          <w:rStyle w:val="A5"/>
          <w:color w:val="auto"/>
        </w:rPr>
      </w:pPr>
      <w:r w:rsidRPr="005B1335">
        <w:rPr>
          <w:rStyle w:val="A5"/>
          <w:color w:val="auto"/>
        </w:rPr>
        <w:t xml:space="preserve">This three year transformation plan is </w:t>
      </w:r>
      <w:r w:rsidR="005B1335" w:rsidRPr="005B1335">
        <w:rPr>
          <w:rStyle w:val="A5"/>
          <w:color w:val="auto"/>
        </w:rPr>
        <w:t>being implemented across a wide range, including 0-25 years. We are currently reviewing the CETR process in line with the 0-19 transformation programme to ensure young people access the right treatment within their local community, close to home.</w:t>
      </w:r>
    </w:p>
    <w:p w:rsidR="005B1335" w:rsidRPr="00D00B7E" w:rsidRDefault="005B1335" w:rsidP="005B1335">
      <w:pPr>
        <w:rPr>
          <w:rFonts w:cs="Arial"/>
          <w:b/>
        </w:rPr>
      </w:pPr>
      <w:r w:rsidRPr="00D00B7E">
        <w:rPr>
          <w:rFonts w:cs="Arial"/>
          <w:b/>
        </w:rPr>
        <w:t xml:space="preserve">Communications and Interactions Pathway </w:t>
      </w:r>
    </w:p>
    <w:p w:rsidR="005B1335" w:rsidRPr="00D00B7E" w:rsidRDefault="005B1335" w:rsidP="005B1335">
      <w:r w:rsidRPr="00D00B7E">
        <w:t>In NEL following on from the work undertaken in 15/16, a dedicated steering group has been established, which has a multi-agency membership and parental input to take forward gaps, issues and recommendations. Two workshops have been completed, which focused on the 0-5 years and the 5-16 years pathway. The engagement workshops were open invite and there were updates on the following:</w:t>
      </w:r>
    </w:p>
    <w:p w:rsidR="005B1335" w:rsidRPr="00D00B7E" w:rsidRDefault="005B1335" w:rsidP="005B1335">
      <w:pPr>
        <w:pStyle w:val="ListParagraph"/>
        <w:numPr>
          <w:ilvl w:val="0"/>
          <w:numId w:val="27"/>
        </w:numPr>
        <w:ind w:left="709" w:hanging="283"/>
        <w:rPr>
          <w:rFonts w:eastAsiaTheme="majorEastAsia" w:cstheme="majorBidi"/>
          <w:b/>
          <w:bCs/>
        </w:rPr>
      </w:pPr>
      <w:r w:rsidRPr="00D00B7E">
        <w:t>Local support</w:t>
      </w:r>
    </w:p>
    <w:p w:rsidR="005B1335" w:rsidRPr="00D00B7E" w:rsidRDefault="005B1335" w:rsidP="005B1335">
      <w:pPr>
        <w:pStyle w:val="ListParagraph"/>
        <w:numPr>
          <w:ilvl w:val="0"/>
          <w:numId w:val="27"/>
        </w:numPr>
        <w:ind w:left="709" w:hanging="283"/>
        <w:rPr>
          <w:rFonts w:eastAsiaTheme="majorEastAsia" w:cstheme="majorBidi"/>
          <w:b/>
          <w:bCs/>
        </w:rPr>
      </w:pPr>
      <w:r w:rsidRPr="00D00B7E">
        <w:t>Universal/early help offer</w:t>
      </w:r>
    </w:p>
    <w:p w:rsidR="005B1335" w:rsidRPr="00D00B7E" w:rsidRDefault="005B1335" w:rsidP="005B1335">
      <w:pPr>
        <w:pStyle w:val="ListParagraph"/>
        <w:numPr>
          <w:ilvl w:val="0"/>
          <w:numId w:val="27"/>
        </w:numPr>
        <w:ind w:left="709" w:hanging="283"/>
        <w:rPr>
          <w:rFonts w:eastAsiaTheme="majorEastAsia" w:cstheme="majorBidi"/>
          <w:b/>
          <w:bCs/>
        </w:rPr>
      </w:pPr>
      <w:r w:rsidRPr="00D00B7E">
        <w:t>Diagnosis pathway</w:t>
      </w:r>
    </w:p>
    <w:p w:rsidR="005B1335" w:rsidRPr="00D00B7E" w:rsidRDefault="005B1335" w:rsidP="005B1335">
      <w:pPr>
        <w:pStyle w:val="ListParagraph"/>
        <w:numPr>
          <w:ilvl w:val="0"/>
          <w:numId w:val="27"/>
        </w:numPr>
        <w:ind w:left="709" w:hanging="283"/>
        <w:rPr>
          <w:rFonts w:eastAsiaTheme="majorEastAsia" w:cstheme="majorBidi"/>
          <w:b/>
          <w:bCs/>
        </w:rPr>
      </w:pPr>
      <w:r w:rsidRPr="00D00B7E">
        <w:t>Future of the pathway</w:t>
      </w:r>
    </w:p>
    <w:p w:rsidR="005B1335" w:rsidRPr="00D00B7E" w:rsidRDefault="005B1335" w:rsidP="005B1335">
      <w:pPr>
        <w:pStyle w:val="ListParagraph"/>
        <w:numPr>
          <w:ilvl w:val="0"/>
          <w:numId w:val="27"/>
        </w:numPr>
        <w:ind w:left="709" w:hanging="283"/>
        <w:rPr>
          <w:rFonts w:eastAsiaTheme="majorEastAsia" w:cstheme="majorBidi"/>
          <w:b/>
          <w:bCs/>
        </w:rPr>
      </w:pPr>
      <w:r w:rsidRPr="00D00B7E">
        <w:t>Q&amp;A session</w:t>
      </w:r>
    </w:p>
    <w:p w:rsidR="005B1335" w:rsidRPr="00D00B7E" w:rsidRDefault="005B1335" w:rsidP="005B1335">
      <w:r w:rsidRPr="00D00B7E">
        <w:t xml:space="preserve">The proposed new pathways have been drafted and are now waiting to be approved by NELC to allow for a consistent approach from all professionals. </w:t>
      </w:r>
    </w:p>
    <w:p w:rsidR="005B1335" w:rsidRPr="00D00B7E" w:rsidRDefault="005B1335" w:rsidP="005B1335">
      <w:r w:rsidRPr="00D00B7E">
        <w:t xml:space="preserve">NEL is moving away from the terminology of the Autism pathway to be more inclusive and we are exploring options to commission a family support programme for </w:t>
      </w:r>
      <w:r>
        <w:t>CYP</w:t>
      </w:r>
      <w:r w:rsidRPr="00D00B7E">
        <w:t xml:space="preserve"> with communication and interaction concerns (including Autism), in which accessing support does not require a diagnosis of Autism.</w:t>
      </w:r>
    </w:p>
    <w:p w:rsidR="005B1335" w:rsidRDefault="005B1335" w:rsidP="009F2A8B">
      <w:pPr>
        <w:rPr>
          <w:rFonts w:cs="Source Sans Pro Light"/>
          <w:b/>
        </w:rPr>
      </w:pPr>
      <w:r w:rsidRPr="005B1335">
        <w:rPr>
          <w:rFonts w:cs="Source Sans Pro Light"/>
        </w:rPr>
        <w:t xml:space="preserve">We have also recognised as part of the 0-19 transformation review that there is a need to develop a single integrated pathway which includes communication and interaction as well as other challenging behaviours and presentations.  This has been named the </w:t>
      </w:r>
      <w:r>
        <w:rPr>
          <w:rFonts w:cs="Source Sans Pro Light"/>
        </w:rPr>
        <w:t xml:space="preserve"> </w:t>
      </w:r>
      <w:r w:rsidRPr="005B1335">
        <w:rPr>
          <w:rFonts w:cs="Source Sans Pro Light"/>
        </w:rPr>
        <w:t>single</w:t>
      </w:r>
      <w:r>
        <w:rPr>
          <w:rFonts w:cs="Source Sans Pro Light"/>
        </w:rPr>
        <w:t xml:space="preserve"> access</w:t>
      </w:r>
      <w:r w:rsidRPr="005B1335">
        <w:rPr>
          <w:rFonts w:cs="Source Sans Pro Light"/>
        </w:rPr>
        <w:t xml:space="preserve"> pathway</w:t>
      </w:r>
      <w:r>
        <w:rPr>
          <w:rFonts w:cs="Source Sans Pro Light"/>
        </w:rPr>
        <w:t xml:space="preserve"> which offers models of service centred around CYP and focused on early intervention and the early help offer.</w:t>
      </w:r>
      <w:r w:rsidRPr="005B1335">
        <w:rPr>
          <w:rFonts w:cs="Source Sans Pro Light"/>
        </w:rPr>
        <w:t xml:space="preserve"> </w:t>
      </w:r>
    </w:p>
    <w:p w:rsidR="00F111D8" w:rsidRDefault="00F111D8" w:rsidP="009F2A8B">
      <w:pPr>
        <w:rPr>
          <w:b/>
          <w:iCs/>
        </w:rPr>
      </w:pPr>
    </w:p>
    <w:p w:rsidR="00F111D8" w:rsidRDefault="00F111D8" w:rsidP="009F2A8B">
      <w:pPr>
        <w:rPr>
          <w:b/>
          <w:iCs/>
        </w:rPr>
      </w:pPr>
    </w:p>
    <w:p w:rsidR="00DA3C81" w:rsidRPr="00D00B7E" w:rsidRDefault="00DA3C81" w:rsidP="009F2A8B">
      <w:pPr>
        <w:rPr>
          <w:b/>
          <w:iCs/>
        </w:rPr>
      </w:pPr>
      <w:r w:rsidRPr="00D00B7E">
        <w:rPr>
          <w:b/>
          <w:iCs/>
        </w:rPr>
        <w:lastRenderedPageBreak/>
        <w:t xml:space="preserve">Health and Justice </w:t>
      </w:r>
    </w:p>
    <w:p w:rsidR="00DA3C81" w:rsidRDefault="00DA3C81" w:rsidP="009F2A8B">
      <w:pPr>
        <w:pStyle w:val="PlainText"/>
        <w:spacing w:line="276" w:lineRule="auto"/>
        <w:rPr>
          <w:iCs/>
        </w:rPr>
      </w:pPr>
      <w:r w:rsidRPr="00D00B7E">
        <w:rPr>
          <w:iCs/>
        </w:rPr>
        <w:t xml:space="preserve">The Health and Justice </w:t>
      </w:r>
      <w:r w:rsidR="004421DD">
        <w:rPr>
          <w:iCs/>
        </w:rPr>
        <w:t>CYP</w:t>
      </w:r>
      <w:r w:rsidRPr="00D00B7E">
        <w:rPr>
          <w:iCs/>
        </w:rPr>
        <w:t xml:space="preserve">’s Mental Health Transformation </w:t>
      </w:r>
      <w:r w:rsidR="00E01C09" w:rsidRPr="00D00B7E">
        <w:rPr>
          <w:iCs/>
        </w:rPr>
        <w:t>Work stream</w:t>
      </w:r>
      <w:r w:rsidRPr="00D00B7E">
        <w:rPr>
          <w:iCs/>
        </w:rPr>
        <w:t xml:space="preserve"> aims to promote a greater level of collaboration between the various commissioners of services for </w:t>
      </w:r>
      <w:r w:rsidR="004421DD">
        <w:rPr>
          <w:iCs/>
        </w:rPr>
        <w:t>CYP</w:t>
      </w:r>
      <w:r w:rsidRPr="00D00B7E">
        <w:rPr>
          <w:iCs/>
        </w:rPr>
        <w:t xml:space="preserve"> who are;</w:t>
      </w:r>
    </w:p>
    <w:p w:rsidR="00F137A9" w:rsidRDefault="00F137A9" w:rsidP="009F2A8B">
      <w:pPr>
        <w:pStyle w:val="PlainText"/>
        <w:spacing w:line="276" w:lineRule="auto"/>
        <w:rPr>
          <w:iCs/>
        </w:rPr>
      </w:pPr>
    </w:p>
    <w:p w:rsidR="00F137A9" w:rsidRDefault="00DA3C81" w:rsidP="00F137A9">
      <w:pPr>
        <w:pStyle w:val="PlainText"/>
        <w:numPr>
          <w:ilvl w:val="0"/>
          <w:numId w:val="50"/>
        </w:numPr>
        <w:spacing w:line="276" w:lineRule="auto"/>
        <w:rPr>
          <w:iCs/>
        </w:rPr>
      </w:pPr>
      <w:r w:rsidRPr="00F137A9">
        <w:rPr>
          <w:iCs/>
        </w:rPr>
        <w:t>In the Youth Justice Sys</w:t>
      </w:r>
      <w:r w:rsidR="00B569CE" w:rsidRPr="00F137A9">
        <w:rPr>
          <w:iCs/>
        </w:rPr>
        <w:t>tem (or at risk of entering it)</w:t>
      </w:r>
    </w:p>
    <w:p w:rsidR="00F137A9" w:rsidRDefault="00DA3C81" w:rsidP="00F137A9">
      <w:pPr>
        <w:pStyle w:val="PlainText"/>
        <w:numPr>
          <w:ilvl w:val="0"/>
          <w:numId w:val="50"/>
        </w:numPr>
        <w:spacing w:line="276" w:lineRule="auto"/>
        <w:rPr>
          <w:iCs/>
        </w:rPr>
      </w:pPr>
      <w:r w:rsidRPr="00F137A9">
        <w:rPr>
          <w:iCs/>
        </w:rPr>
        <w:t xml:space="preserve">Presenting at </w:t>
      </w:r>
      <w:r w:rsidR="00B569CE" w:rsidRPr="00F137A9">
        <w:rPr>
          <w:iCs/>
        </w:rPr>
        <w:t>Sexual Assault Referral Centres</w:t>
      </w:r>
    </w:p>
    <w:p w:rsidR="00F137A9" w:rsidRDefault="00DA3C81" w:rsidP="00F137A9">
      <w:pPr>
        <w:pStyle w:val="PlainText"/>
        <w:numPr>
          <w:ilvl w:val="0"/>
          <w:numId w:val="50"/>
        </w:numPr>
        <w:spacing w:line="276" w:lineRule="auto"/>
        <w:rPr>
          <w:iCs/>
        </w:rPr>
      </w:pPr>
      <w:r w:rsidRPr="00F137A9">
        <w:rPr>
          <w:iCs/>
        </w:rPr>
        <w:t xml:space="preserve">Welfare </w:t>
      </w:r>
      <w:r w:rsidR="004421DD" w:rsidRPr="00F137A9">
        <w:rPr>
          <w:iCs/>
        </w:rPr>
        <w:t>CYP</w:t>
      </w:r>
      <w:r w:rsidR="00B569CE" w:rsidRPr="00F137A9">
        <w:rPr>
          <w:iCs/>
        </w:rPr>
        <w:t xml:space="preserve"> who are being looked after</w:t>
      </w:r>
    </w:p>
    <w:p w:rsidR="00DA3C81" w:rsidRPr="00F137A9" w:rsidRDefault="00DA3C81" w:rsidP="00F137A9">
      <w:pPr>
        <w:pStyle w:val="PlainText"/>
        <w:numPr>
          <w:ilvl w:val="0"/>
          <w:numId w:val="50"/>
        </w:numPr>
        <w:spacing w:line="276" w:lineRule="auto"/>
        <w:rPr>
          <w:iCs/>
        </w:rPr>
      </w:pPr>
      <w:r w:rsidRPr="00F137A9">
        <w:rPr>
          <w:iCs/>
        </w:rPr>
        <w:t>Being seen by Liaison and Diversion services</w:t>
      </w:r>
    </w:p>
    <w:p w:rsidR="00DA3C81" w:rsidRPr="00D00B7E" w:rsidRDefault="00DA3C81" w:rsidP="009F2A8B">
      <w:pPr>
        <w:pStyle w:val="PlainText"/>
        <w:spacing w:line="276" w:lineRule="auto"/>
        <w:rPr>
          <w:iCs/>
        </w:rPr>
      </w:pPr>
    </w:p>
    <w:p w:rsidR="00DA3C81" w:rsidRPr="00D00B7E" w:rsidRDefault="00DA3C81" w:rsidP="009F2A8B">
      <w:pPr>
        <w:pStyle w:val="PlainText"/>
        <w:spacing w:line="276" w:lineRule="auto"/>
        <w:rPr>
          <w:iCs/>
        </w:rPr>
      </w:pPr>
      <w:r w:rsidRPr="00D00B7E">
        <w:rPr>
          <w:iCs/>
        </w:rPr>
        <w:t xml:space="preserve">Many of these </w:t>
      </w:r>
      <w:r w:rsidR="004421DD">
        <w:rPr>
          <w:iCs/>
        </w:rPr>
        <w:t>CYP</w:t>
      </w:r>
      <w:r w:rsidRPr="00D00B7E">
        <w:rPr>
          <w:iCs/>
        </w:rPr>
        <w:t xml:space="preserve"> are already known to service providers and it is important that mental health services for this cohort are not seen as being in a sepa</w:t>
      </w:r>
      <w:r w:rsidR="00CF03A0">
        <w:rPr>
          <w:iCs/>
        </w:rPr>
        <w:t>rate silo from other services. </w:t>
      </w:r>
      <w:r w:rsidRPr="00D00B7E">
        <w:rPr>
          <w:iCs/>
        </w:rPr>
        <w:t xml:space="preserve">Rather, they should be viewed as part of an integrated, continuous pathway in which </w:t>
      </w:r>
      <w:r w:rsidR="004421DD">
        <w:rPr>
          <w:iCs/>
        </w:rPr>
        <w:t>CYP</w:t>
      </w:r>
      <w:r w:rsidRPr="00D00B7E">
        <w:rPr>
          <w:iCs/>
        </w:rPr>
        <w:t xml:space="preserve"> are able to receive the care they need on an uninterrupted basis.</w:t>
      </w:r>
    </w:p>
    <w:p w:rsidR="00DA3C81" w:rsidRPr="00D00B7E" w:rsidRDefault="00DA3C81" w:rsidP="009F2A8B">
      <w:pPr>
        <w:pStyle w:val="PlainText"/>
        <w:spacing w:line="276" w:lineRule="auto"/>
        <w:rPr>
          <w:i/>
          <w:iCs/>
        </w:rPr>
      </w:pPr>
    </w:p>
    <w:p w:rsidR="00DA3C81" w:rsidRPr="00D00B7E" w:rsidRDefault="00DA3C81" w:rsidP="009F2A8B">
      <w:pPr>
        <w:pStyle w:val="PlainText"/>
        <w:spacing w:line="276" w:lineRule="auto"/>
        <w:rPr>
          <w:iCs/>
        </w:rPr>
      </w:pPr>
      <w:r w:rsidRPr="00D00B7E">
        <w:rPr>
          <w:iCs/>
        </w:rPr>
        <w:t xml:space="preserve">The Health and Justice </w:t>
      </w:r>
      <w:r w:rsidR="00E01C09" w:rsidRPr="00D00B7E">
        <w:rPr>
          <w:iCs/>
        </w:rPr>
        <w:t>Commissioners</w:t>
      </w:r>
      <w:r w:rsidRPr="00D00B7E">
        <w:rPr>
          <w:iCs/>
        </w:rPr>
        <w:t xml:space="preserve"> will work collaboratively with their commissioning counterparts in the CCGs and Local Authorities to co-commission services, where appropriate, to improve mental health outcomes for this group. </w:t>
      </w:r>
    </w:p>
    <w:p w:rsidR="001C43FC" w:rsidRPr="005B1335" w:rsidRDefault="007B3C66" w:rsidP="009F2A8B">
      <w:pPr>
        <w:rPr>
          <w:b/>
          <w:iCs/>
        </w:rPr>
      </w:pPr>
      <w:r w:rsidRPr="005B1335">
        <w:rPr>
          <w:b/>
          <w:iCs/>
        </w:rPr>
        <w:br/>
      </w:r>
      <w:r w:rsidR="001C43FC" w:rsidRPr="005B1335">
        <w:rPr>
          <w:b/>
          <w:iCs/>
        </w:rPr>
        <w:t xml:space="preserve">Liaison and Diversion </w:t>
      </w:r>
    </w:p>
    <w:p w:rsidR="00B569CE" w:rsidRDefault="001C43FC" w:rsidP="009F2A8B">
      <w:pPr>
        <w:rPr>
          <w:iCs/>
        </w:rPr>
      </w:pPr>
      <w:r w:rsidRPr="005B1335">
        <w:rPr>
          <w:iCs/>
        </w:rPr>
        <w:t xml:space="preserve">Liaison and Diversion is a NHS England funded project to address health inequalities for vulnerable people who enter the criminal justice system. </w:t>
      </w:r>
      <w:r w:rsidR="00B569CE">
        <w:rPr>
          <w:iCs/>
        </w:rPr>
        <w:t>This service operates on a Northern Lincolnshire footprint, which spans North East Lincolnshire and North Lincolnshire, covering adults and CYP.</w:t>
      </w:r>
    </w:p>
    <w:p w:rsidR="00AA2215" w:rsidRPr="00CC6727" w:rsidRDefault="00AA2215" w:rsidP="0033523D">
      <w:pPr>
        <w:shd w:val="clear" w:color="auto" w:fill="F8C073"/>
        <w:rPr>
          <w:b/>
          <w:sz w:val="24"/>
        </w:rPr>
      </w:pPr>
      <w:r w:rsidRPr="00CC6727">
        <w:rPr>
          <w:b/>
          <w:sz w:val="24"/>
        </w:rPr>
        <w:t>Getting Risk Support</w:t>
      </w:r>
    </w:p>
    <w:p w:rsidR="00256849" w:rsidRDefault="00B46940" w:rsidP="009F2A8B">
      <w:pPr>
        <w:rPr>
          <w:b/>
          <w:iCs/>
        </w:rPr>
      </w:pPr>
      <w:r w:rsidRPr="00256849">
        <w:rPr>
          <w:b/>
          <w:iCs/>
        </w:rPr>
        <w:t xml:space="preserve">Tier 4 </w:t>
      </w:r>
    </w:p>
    <w:p w:rsidR="00C33A4B" w:rsidRPr="00C33A4B" w:rsidRDefault="00C33A4B" w:rsidP="00C33A4B">
      <w:r w:rsidRPr="00C33A4B">
        <w:t xml:space="preserve">National Specialised Commissioning Oversight Group (SCOG) decided in March 2016, that a single National procurement would not be in the best interest of patients and the approach taken would need to strengthen the requirement for regional planning and delivery.  It would need to align with and support the move to population based commissioning and the outputs of this work would need to be embedded in local systems. To reflect this, NHS England revised its approach to one of local ownership and delivery under the umbrella of National co-ordination and oversight and is now referred to as the Mental Health Service Review (MHSR) programme. </w:t>
      </w:r>
    </w:p>
    <w:p w:rsidR="00C33A4B" w:rsidRPr="00C33A4B" w:rsidRDefault="00C33A4B" w:rsidP="00C33A4B">
      <w:r w:rsidRPr="00C33A4B">
        <w:t xml:space="preserve">A key factor and driver in the service review has been a lack of capacity in some areas that has led to out of area placements. The proposed changes in bed numbers aim to address this and ensure that for the majority of services, the right number of beds are available to meet local demand in each area. It is predicated on the principle that there is regard to patient flows so each local area should “consume its own smoke”. As these services are specialist in nature, there is National oversight of this process but with a strong emphasis on local engagement and ownership. </w:t>
      </w:r>
    </w:p>
    <w:p w:rsidR="00C33A4B" w:rsidRPr="00C33A4B" w:rsidRDefault="00C33A4B" w:rsidP="00C33A4B">
      <w:r w:rsidRPr="00C33A4B">
        <w:t xml:space="preserve">The implementation of local plans will see the re-distribution of beds across the country so patients will be able to access services closer to home rather than having to travel to access appropriate services, except for a few particularly specialist services that it is uneconomic to provide in each </w:t>
      </w:r>
      <w:r w:rsidRPr="00C33A4B">
        <w:lastRenderedPageBreak/>
        <w:t>area. NHS England is collaborating with local commissioners on the CAMHS Tier 4 bed changes in Yorkshire and the Humber to ensure the interdependencies between localities are managed effectively.</w:t>
      </w:r>
    </w:p>
    <w:p w:rsidR="00C33A4B" w:rsidRDefault="00C33A4B" w:rsidP="009F2A8B">
      <w:pPr>
        <w:rPr>
          <w:b/>
          <w:iCs/>
        </w:rPr>
      </w:pPr>
    </w:p>
    <w:tbl>
      <w:tblPr>
        <w:tblStyle w:val="TableGrid"/>
        <w:tblW w:w="0" w:type="auto"/>
        <w:tblInd w:w="108" w:type="dxa"/>
        <w:tblLayout w:type="fixed"/>
        <w:tblLook w:val="04A0" w:firstRow="1" w:lastRow="0" w:firstColumn="1" w:lastColumn="0" w:noHBand="0" w:noVBand="1"/>
      </w:tblPr>
      <w:tblGrid>
        <w:gridCol w:w="1985"/>
        <w:gridCol w:w="709"/>
        <w:gridCol w:w="850"/>
        <w:gridCol w:w="709"/>
        <w:gridCol w:w="850"/>
        <w:gridCol w:w="851"/>
        <w:gridCol w:w="992"/>
        <w:gridCol w:w="851"/>
        <w:gridCol w:w="1337"/>
      </w:tblGrid>
      <w:tr w:rsidR="00B46940" w:rsidRPr="00D00B7E" w:rsidTr="00256849">
        <w:tc>
          <w:tcPr>
            <w:tcW w:w="9134" w:type="dxa"/>
            <w:gridSpan w:val="9"/>
            <w:shd w:val="clear" w:color="auto" w:fill="5CC1D3"/>
          </w:tcPr>
          <w:p w:rsidR="00B46940" w:rsidRPr="00D00B7E" w:rsidRDefault="00256849" w:rsidP="009F2A8B">
            <w:pPr>
              <w:spacing w:line="276" w:lineRule="auto"/>
              <w:rPr>
                <w:b/>
                <w:color w:val="FF0000"/>
              </w:rPr>
            </w:pPr>
            <w:r>
              <w:rPr>
                <w:b/>
                <w:color w:val="FFFFFF" w:themeColor="background1"/>
              </w:rPr>
              <w:t xml:space="preserve">CAMHS Tier 4 Activity: </w:t>
            </w:r>
            <w:r w:rsidR="00B46940" w:rsidRPr="00D00B7E">
              <w:rPr>
                <w:b/>
                <w:color w:val="FFFFFF" w:themeColor="background1"/>
              </w:rPr>
              <w:t xml:space="preserve">2014/2015 </w:t>
            </w:r>
          </w:p>
        </w:tc>
      </w:tr>
      <w:tr w:rsidR="00256849" w:rsidRPr="00D00B7E" w:rsidTr="007C26AC">
        <w:tc>
          <w:tcPr>
            <w:tcW w:w="1985" w:type="dxa"/>
          </w:tcPr>
          <w:p w:rsidR="00B46940" w:rsidRPr="00D00B7E" w:rsidRDefault="00B46940" w:rsidP="009F2A8B">
            <w:pPr>
              <w:spacing w:line="276" w:lineRule="auto"/>
              <w:rPr>
                <w:b/>
              </w:rPr>
            </w:pPr>
            <w:r w:rsidRPr="00D00B7E">
              <w:rPr>
                <w:b/>
              </w:rPr>
              <w:t>NEL CCG</w:t>
            </w:r>
          </w:p>
        </w:tc>
        <w:tc>
          <w:tcPr>
            <w:tcW w:w="709" w:type="dxa"/>
          </w:tcPr>
          <w:p w:rsidR="00B46940" w:rsidRPr="00D00B7E" w:rsidRDefault="00B46940" w:rsidP="00256849">
            <w:pPr>
              <w:spacing w:line="276" w:lineRule="auto"/>
              <w:rPr>
                <w:b/>
              </w:rPr>
            </w:pPr>
            <w:r w:rsidRPr="00D00B7E">
              <w:rPr>
                <w:b/>
              </w:rPr>
              <w:t>A</w:t>
            </w:r>
            <w:r w:rsidR="00256849">
              <w:rPr>
                <w:b/>
              </w:rPr>
              <w:t>C</w:t>
            </w:r>
          </w:p>
        </w:tc>
        <w:tc>
          <w:tcPr>
            <w:tcW w:w="850" w:type="dxa"/>
          </w:tcPr>
          <w:p w:rsidR="00B46940" w:rsidRPr="00D00B7E" w:rsidRDefault="00B46940" w:rsidP="009F2A8B">
            <w:pPr>
              <w:spacing w:line="276" w:lineRule="auto"/>
              <w:rPr>
                <w:b/>
              </w:rPr>
            </w:pPr>
            <w:r w:rsidRPr="00D00B7E">
              <w:rPr>
                <w:b/>
              </w:rPr>
              <w:t>Child</w:t>
            </w:r>
          </w:p>
        </w:tc>
        <w:tc>
          <w:tcPr>
            <w:tcW w:w="709" w:type="dxa"/>
          </w:tcPr>
          <w:p w:rsidR="00B46940" w:rsidRPr="00D00B7E" w:rsidRDefault="00B46940" w:rsidP="009F2A8B">
            <w:pPr>
              <w:spacing w:line="276" w:lineRule="auto"/>
              <w:rPr>
                <w:b/>
              </w:rPr>
            </w:pPr>
            <w:r w:rsidRPr="00D00B7E">
              <w:rPr>
                <w:b/>
              </w:rPr>
              <w:t>ED</w:t>
            </w:r>
          </w:p>
        </w:tc>
        <w:tc>
          <w:tcPr>
            <w:tcW w:w="850" w:type="dxa"/>
          </w:tcPr>
          <w:p w:rsidR="00B46940" w:rsidRPr="00D00B7E" w:rsidRDefault="00B46940" w:rsidP="009F2A8B">
            <w:pPr>
              <w:spacing w:line="276" w:lineRule="auto"/>
              <w:rPr>
                <w:b/>
              </w:rPr>
            </w:pPr>
            <w:r w:rsidRPr="00D00B7E">
              <w:rPr>
                <w:b/>
              </w:rPr>
              <w:t>LD</w:t>
            </w:r>
          </w:p>
        </w:tc>
        <w:tc>
          <w:tcPr>
            <w:tcW w:w="851" w:type="dxa"/>
          </w:tcPr>
          <w:p w:rsidR="00256849" w:rsidRPr="00D00B7E" w:rsidRDefault="00B46940" w:rsidP="007C26AC">
            <w:pPr>
              <w:spacing w:line="276" w:lineRule="auto"/>
              <w:rPr>
                <w:b/>
              </w:rPr>
            </w:pPr>
            <w:r w:rsidRPr="00D00B7E">
              <w:rPr>
                <w:b/>
              </w:rPr>
              <w:t xml:space="preserve">Low </w:t>
            </w:r>
          </w:p>
        </w:tc>
        <w:tc>
          <w:tcPr>
            <w:tcW w:w="992" w:type="dxa"/>
          </w:tcPr>
          <w:p w:rsidR="00256849" w:rsidRPr="00D00B7E" w:rsidRDefault="00B46940" w:rsidP="00256849">
            <w:pPr>
              <w:spacing w:line="276" w:lineRule="auto"/>
              <w:rPr>
                <w:b/>
              </w:rPr>
            </w:pPr>
            <w:r w:rsidRPr="00D00B7E">
              <w:rPr>
                <w:b/>
              </w:rPr>
              <w:t xml:space="preserve">Medium </w:t>
            </w:r>
          </w:p>
        </w:tc>
        <w:tc>
          <w:tcPr>
            <w:tcW w:w="851" w:type="dxa"/>
          </w:tcPr>
          <w:p w:rsidR="00B46940" w:rsidRPr="00D00B7E" w:rsidRDefault="00B46940" w:rsidP="009F2A8B">
            <w:pPr>
              <w:spacing w:line="276" w:lineRule="auto"/>
              <w:rPr>
                <w:b/>
              </w:rPr>
            </w:pPr>
            <w:r w:rsidRPr="00D00B7E">
              <w:rPr>
                <w:b/>
              </w:rPr>
              <w:t>PICU</w:t>
            </w:r>
          </w:p>
        </w:tc>
        <w:tc>
          <w:tcPr>
            <w:tcW w:w="1337" w:type="dxa"/>
          </w:tcPr>
          <w:p w:rsidR="00B46940" w:rsidRPr="00D00B7E" w:rsidRDefault="00B46940" w:rsidP="009F2A8B">
            <w:pPr>
              <w:spacing w:line="276" w:lineRule="auto"/>
              <w:rPr>
                <w:b/>
              </w:rPr>
            </w:pPr>
            <w:r w:rsidRPr="00D00B7E">
              <w:rPr>
                <w:b/>
              </w:rPr>
              <w:t xml:space="preserve">Grand Total </w:t>
            </w:r>
          </w:p>
        </w:tc>
      </w:tr>
      <w:tr w:rsidR="00F111D8" w:rsidRPr="00D00B7E" w:rsidTr="007C26AC">
        <w:tc>
          <w:tcPr>
            <w:tcW w:w="1985" w:type="dxa"/>
          </w:tcPr>
          <w:p w:rsidR="00F111D8" w:rsidRPr="00D00B7E" w:rsidRDefault="00F111D8" w:rsidP="009F2A8B">
            <w:pPr>
              <w:spacing w:line="276" w:lineRule="auto"/>
            </w:pPr>
            <w:r w:rsidRPr="00D00B7E">
              <w:t xml:space="preserve">Admissions </w:t>
            </w:r>
          </w:p>
        </w:tc>
        <w:tc>
          <w:tcPr>
            <w:tcW w:w="709" w:type="dxa"/>
          </w:tcPr>
          <w:p w:rsidR="00F111D8" w:rsidRPr="00D00B7E" w:rsidRDefault="00F111D8" w:rsidP="009F2A8B">
            <w:pPr>
              <w:spacing w:line="276" w:lineRule="auto"/>
            </w:pPr>
            <w:r w:rsidRPr="00376A00">
              <w:rPr>
                <w:rFonts w:cs="Arial"/>
              </w:rPr>
              <w:t>≤5</w:t>
            </w:r>
          </w:p>
        </w:tc>
        <w:tc>
          <w:tcPr>
            <w:tcW w:w="850" w:type="dxa"/>
          </w:tcPr>
          <w:p w:rsidR="00F111D8" w:rsidRPr="00D00B7E" w:rsidRDefault="00F111D8" w:rsidP="009F2A8B">
            <w:pPr>
              <w:spacing w:line="276" w:lineRule="auto"/>
            </w:pPr>
            <w:r w:rsidRPr="00D00B7E">
              <w:t>0</w:t>
            </w:r>
          </w:p>
        </w:tc>
        <w:tc>
          <w:tcPr>
            <w:tcW w:w="709" w:type="dxa"/>
          </w:tcPr>
          <w:p w:rsidR="00F111D8" w:rsidRPr="00D00B7E" w:rsidRDefault="00F111D8" w:rsidP="009F2A8B">
            <w:pPr>
              <w:spacing w:line="276" w:lineRule="auto"/>
            </w:pPr>
            <w:r w:rsidRPr="00D00B7E">
              <w:t>0</w:t>
            </w:r>
          </w:p>
        </w:tc>
        <w:tc>
          <w:tcPr>
            <w:tcW w:w="850" w:type="dxa"/>
          </w:tcPr>
          <w:p w:rsidR="00F111D8" w:rsidRDefault="00F111D8">
            <w:r w:rsidRPr="00E50F8C">
              <w:rPr>
                <w:rFonts w:cs="Arial"/>
              </w:rPr>
              <w:t>≤5</w:t>
            </w:r>
          </w:p>
        </w:tc>
        <w:tc>
          <w:tcPr>
            <w:tcW w:w="851" w:type="dxa"/>
          </w:tcPr>
          <w:p w:rsidR="00F111D8" w:rsidRPr="00D00B7E" w:rsidRDefault="00F111D8" w:rsidP="009F2A8B">
            <w:pPr>
              <w:spacing w:line="276" w:lineRule="auto"/>
            </w:pPr>
            <w:r w:rsidRPr="00D00B7E">
              <w:t>0</w:t>
            </w:r>
          </w:p>
        </w:tc>
        <w:tc>
          <w:tcPr>
            <w:tcW w:w="992" w:type="dxa"/>
          </w:tcPr>
          <w:p w:rsidR="00F111D8" w:rsidRPr="00D00B7E" w:rsidRDefault="00F111D8" w:rsidP="009F2A8B">
            <w:pPr>
              <w:spacing w:line="276" w:lineRule="auto"/>
            </w:pPr>
            <w:r w:rsidRPr="00D00B7E">
              <w:t>0</w:t>
            </w:r>
          </w:p>
        </w:tc>
        <w:tc>
          <w:tcPr>
            <w:tcW w:w="851" w:type="dxa"/>
          </w:tcPr>
          <w:p w:rsidR="00F111D8" w:rsidRPr="00D00B7E" w:rsidRDefault="00F111D8" w:rsidP="009F2A8B">
            <w:pPr>
              <w:spacing w:line="276" w:lineRule="auto"/>
            </w:pPr>
            <w:r w:rsidRPr="00376A00">
              <w:rPr>
                <w:rFonts w:cs="Arial"/>
              </w:rPr>
              <w:t>≤5</w:t>
            </w:r>
          </w:p>
        </w:tc>
        <w:tc>
          <w:tcPr>
            <w:tcW w:w="1337" w:type="dxa"/>
          </w:tcPr>
          <w:p w:rsidR="00F111D8" w:rsidRPr="00D00B7E" w:rsidRDefault="00F111D8" w:rsidP="009F2A8B">
            <w:pPr>
              <w:spacing w:line="276" w:lineRule="auto"/>
              <w:rPr>
                <w:b/>
              </w:rPr>
            </w:pPr>
            <w:r w:rsidRPr="00376A00">
              <w:rPr>
                <w:rFonts w:cs="Arial"/>
              </w:rPr>
              <w:t>≤</w:t>
            </w:r>
            <w:commentRangeStart w:id="5"/>
            <w:r w:rsidRPr="00376A00">
              <w:rPr>
                <w:rFonts w:cs="Arial"/>
              </w:rPr>
              <w:t>5</w:t>
            </w:r>
            <w:commentRangeEnd w:id="5"/>
            <w:r>
              <w:rPr>
                <w:rStyle w:val="CommentReference"/>
              </w:rPr>
              <w:commentReference w:id="5"/>
            </w:r>
          </w:p>
        </w:tc>
      </w:tr>
      <w:tr w:rsidR="00F111D8" w:rsidRPr="00D00B7E" w:rsidTr="007C26AC">
        <w:tc>
          <w:tcPr>
            <w:tcW w:w="1985" w:type="dxa"/>
          </w:tcPr>
          <w:p w:rsidR="00F111D8" w:rsidRPr="00D00B7E" w:rsidRDefault="00F111D8" w:rsidP="009F2A8B">
            <w:pPr>
              <w:spacing w:line="276" w:lineRule="auto"/>
            </w:pPr>
            <w:r w:rsidRPr="00D00B7E">
              <w:t xml:space="preserve">Service Category </w:t>
            </w:r>
          </w:p>
        </w:tc>
        <w:tc>
          <w:tcPr>
            <w:tcW w:w="709" w:type="dxa"/>
          </w:tcPr>
          <w:p w:rsidR="00F111D8" w:rsidRPr="00D00B7E" w:rsidRDefault="00F111D8" w:rsidP="009F2A8B">
            <w:pPr>
              <w:spacing w:line="276" w:lineRule="auto"/>
            </w:pPr>
            <w:r w:rsidRPr="00376A00">
              <w:rPr>
                <w:rFonts w:cs="Arial"/>
              </w:rPr>
              <w:t>≤5</w:t>
            </w:r>
          </w:p>
        </w:tc>
        <w:tc>
          <w:tcPr>
            <w:tcW w:w="850" w:type="dxa"/>
          </w:tcPr>
          <w:p w:rsidR="00F111D8" w:rsidRPr="00D00B7E" w:rsidRDefault="00F111D8" w:rsidP="009F2A8B">
            <w:pPr>
              <w:spacing w:line="276" w:lineRule="auto"/>
            </w:pPr>
            <w:r w:rsidRPr="00D00B7E">
              <w:t>0</w:t>
            </w:r>
          </w:p>
        </w:tc>
        <w:tc>
          <w:tcPr>
            <w:tcW w:w="709" w:type="dxa"/>
          </w:tcPr>
          <w:p w:rsidR="00F111D8" w:rsidRPr="00D00B7E" w:rsidRDefault="00F111D8" w:rsidP="009F2A8B">
            <w:pPr>
              <w:spacing w:line="276" w:lineRule="auto"/>
            </w:pPr>
            <w:r w:rsidRPr="00D00B7E">
              <w:t>0</w:t>
            </w:r>
          </w:p>
        </w:tc>
        <w:tc>
          <w:tcPr>
            <w:tcW w:w="850" w:type="dxa"/>
          </w:tcPr>
          <w:p w:rsidR="00F111D8" w:rsidRDefault="00F111D8">
            <w:r w:rsidRPr="00E50F8C">
              <w:rPr>
                <w:rFonts w:cs="Arial"/>
              </w:rPr>
              <w:t>≤5</w:t>
            </w:r>
          </w:p>
        </w:tc>
        <w:tc>
          <w:tcPr>
            <w:tcW w:w="851" w:type="dxa"/>
          </w:tcPr>
          <w:p w:rsidR="00F111D8" w:rsidRPr="00D00B7E" w:rsidRDefault="00F111D8" w:rsidP="009F2A8B">
            <w:pPr>
              <w:spacing w:line="276" w:lineRule="auto"/>
            </w:pPr>
            <w:r w:rsidRPr="00D00B7E">
              <w:t>0</w:t>
            </w:r>
          </w:p>
        </w:tc>
        <w:tc>
          <w:tcPr>
            <w:tcW w:w="992" w:type="dxa"/>
          </w:tcPr>
          <w:p w:rsidR="00F111D8" w:rsidRPr="00D00B7E" w:rsidRDefault="00F111D8" w:rsidP="009F2A8B">
            <w:pPr>
              <w:spacing w:line="276" w:lineRule="auto"/>
            </w:pPr>
            <w:r w:rsidRPr="00D00B7E">
              <w:t>0</w:t>
            </w:r>
          </w:p>
        </w:tc>
        <w:tc>
          <w:tcPr>
            <w:tcW w:w="851" w:type="dxa"/>
          </w:tcPr>
          <w:p w:rsidR="00F111D8" w:rsidRPr="00D00B7E" w:rsidRDefault="00F111D8" w:rsidP="009F2A8B">
            <w:pPr>
              <w:spacing w:line="276" w:lineRule="auto"/>
            </w:pPr>
            <w:r w:rsidRPr="00376A00">
              <w:rPr>
                <w:rFonts w:cs="Arial"/>
              </w:rPr>
              <w:t>≤5</w:t>
            </w:r>
          </w:p>
        </w:tc>
        <w:tc>
          <w:tcPr>
            <w:tcW w:w="1337" w:type="dxa"/>
          </w:tcPr>
          <w:p w:rsidR="00F111D8" w:rsidRPr="00D00B7E" w:rsidRDefault="00F111D8" w:rsidP="009F2A8B">
            <w:pPr>
              <w:spacing w:line="276" w:lineRule="auto"/>
              <w:rPr>
                <w:b/>
              </w:rPr>
            </w:pPr>
            <w:r w:rsidRPr="00D00B7E">
              <w:rPr>
                <w:b/>
              </w:rPr>
              <w:t>5</w:t>
            </w:r>
          </w:p>
        </w:tc>
      </w:tr>
      <w:tr w:rsidR="00256849" w:rsidRPr="00D00B7E" w:rsidTr="007C26AC">
        <w:tc>
          <w:tcPr>
            <w:tcW w:w="1985" w:type="dxa"/>
          </w:tcPr>
          <w:p w:rsidR="00B46940" w:rsidRPr="00D00B7E" w:rsidRDefault="00256849" w:rsidP="009F2A8B">
            <w:pPr>
              <w:spacing w:line="276" w:lineRule="auto"/>
            </w:pPr>
            <w:r>
              <w:t>Occupied bed days</w:t>
            </w:r>
          </w:p>
        </w:tc>
        <w:tc>
          <w:tcPr>
            <w:tcW w:w="709" w:type="dxa"/>
          </w:tcPr>
          <w:p w:rsidR="00B46940" w:rsidRPr="00D00B7E" w:rsidRDefault="00B46940" w:rsidP="009F2A8B">
            <w:pPr>
              <w:spacing w:line="276" w:lineRule="auto"/>
            </w:pPr>
            <w:r w:rsidRPr="00D00B7E">
              <w:t>126</w:t>
            </w:r>
          </w:p>
        </w:tc>
        <w:tc>
          <w:tcPr>
            <w:tcW w:w="850" w:type="dxa"/>
          </w:tcPr>
          <w:p w:rsidR="00B46940" w:rsidRPr="00D00B7E" w:rsidRDefault="00B46940" w:rsidP="009F2A8B">
            <w:pPr>
              <w:spacing w:line="276" w:lineRule="auto"/>
            </w:pPr>
            <w:r w:rsidRPr="00D00B7E">
              <w:t>0</w:t>
            </w:r>
          </w:p>
        </w:tc>
        <w:tc>
          <w:tcPr>
            <w:tcW w:w="709" w:type="dxa"/>
          </w:tcPr>
          <w:p w:rsidR="00B46940" w:rsidRPr="00D00B7E" w:rsidRDefault="00B46940" w:rsidP="009F2A8B">
            <w:pPr>
              <w:spacing w:line="276" w:lineRule="auto"/>
            </w:pPr>
            <w:r w:rsidRPr="00D00B7E">
              <w:t>0</w:t>
            </w:r>
          </w:p>
        </w:tc>
        <w:tc>
          <w:tcPr>
            <w:tcW w:w="850" w:type="dxa"/>
          </w:tcPr>
          <w:p w:rsidR="00B46940" w:rsidRPr="00D00B7E" w:rsidRDefault="00B46940" w:rsidP="009F2A8B">
            <w:pPr>
              <w:spacing w:line="276" w:lineRule="auto"/>
            </w:pPr>
            <w:r w:rsidRPr="00D00B7E">
              <w:t>81</w:t>
            </w:r>
          </w:p>
        </w:tc>
        <w:tc>
          <w:tcPr>
            <w:tcW w:w="851" w:type="dxa"/>
          </w:tcPr>
          <w:p w:rsidR="00B46940" w:rsidRPr="00D00B7E" w:rsidRDefault="00B46940" w:rsidP="009F2A8B">
            <w:pPr>
              <w:spacing w:line="276" w:lineRule="auto"/>
            </w:pPr>
            <w:r w:rsidRPr="00D00B7E">
              <w:t>0</w:t>
            </w:r>
          </w:p>
        </w:tc>
        <w:tc>
          <w:tcPr>
            <w:tcW w:w="992" w:type="dxa"/>
          </w:tcPr>
          <w:p w:rsidR="00B46940" w:rsidRPr="00D00B7E" w:rsidRDefault="00B46940" w:rsidP="009F2A8B">
            <w:pPr>
              <w:spacing w:line="276" w:lineRule="auto"/>
            </w:pPr>
            <w:r w:rsidRPr="00D00B7E">
              <w:t>0</w:t>
            </w:r>
          </w:p>
        </w:tc>
        <w:tc>
          <w:tcPr>
            <w:tcW w:w="851" w:type="dxa"/>
          </w:tcPr>
          <w:p w:rsidR="00B46940" w:rsidRPr="00D00B7E" w:rsidRDefault="00B46940" w:rsidP="009F2A8B">
            <w:pPr>
              <w:spacing w:line="276" w:lineRule="auto"/>
            </w:pPr>
            <w:r w:rsidRPr="00D00B7E">
              <w:t>66</w:t>
            </w:r>
          </w:p>
        </w:tc>
        <w:tc>
          <w:tcPr>
            <w:tcW w:w="1337" w:type="dxa"/>
          </w:tcPr>
          <w:p w:rsidR="00B46940" w:rsidRPr="00D00B7E" w:rsidRDefault="00B46940" w:rsidP="009F2A8B">
            <w:pPr>
              <w:spacing w:line="276" w:lineRule="auto"/>
              <w:rPr>
                <w:b/>
              </w:rPr>
            </w:pPr>
            <w:r w:rsidRPr="00D00B7E">
              <w:rPr>
                <w:b/>
              </w:rPr>
              <w:t>273</w:t>
            </w:r>
          </w:p>
        </w:tc>
      </w:tr>
    </w:tbl>
    <w:p w:rsidR="00B46940" w:rsidRPr="00D00B7E" w:rsidRDefault="00B46940" w:rsidP="009F2A8B">
      <w:pPr>
        <w:rPr>
          <w:b/>
        </w:rPr>
      </w:pPr>
    </w:p>
    <w:tbl>
      <w:tblPr>
        <w:tblStyle w:val="TableGrid"/>
        <w:tblW w:w="0" w:type="auto"/>
        <w:tblInd w:w="108" w:type="dxa"/>
        <w:tblLayout w:type="fixed"/>
        <w:tblLook w:val="04A0" w:firstRow="1" w:lastRow="0" w:firstColumn="1" w:lastColumn="0" w:noHBand="0" w:noVBand="1"/>
      </w:tblPr>
      <w:tblGrid>
        <w:gridCol w:w="1956"/>
        <w:gridCol w:w="738"/>
        <w:gridCol w:w="850"/>
        <w:gridCol w:w="699"/>
        <w:gridCol w:w="860"/>
        <w:gridCol w:w="993"/>
        <w:gridCol w:w="850"/>
        <w:gridCol w:w="851"/>
        <w:gridCol w:w="1337"/>
      </w:tblGrid>
      <w:tr w:rsidR="00B46940" w:rsidRPr="00D00B7E" w:rsidTr="007C26AC">
        <w:tc>
          <w:tcPr>
            <w:tcW w:w="9134" w:type="dxa"/>
            <w:gridSpan w:val="9"/>
            <w:shd w:val="clear" w:color="auto" w:fill="5CC1D3"/>
          </w:tcPr>
          <w:p w:rsidR="00B46940" w:rsidRPr="00D00B7E" w:rsidRDefault="00256849" w:rsidP="009F2A8B">
            <w:pPr>
              <w:spacing w:line="276" w:lineRule="auto"/>
              <w:rPr>
                <w:b/>
              </w:rPr>
            </w:pPr>
            <w:r>
              <w:rPr>
                <w:b/>
                <w:color w:val="FFFFFF" w:themeColor="background1"/>
              </w:rPr>
              <w:t xml:space="preserve">CAMHS Tier 4 Activity: </w:t>
            </w:r>
            <w:r w:rsidR="00B46940" w:rsidRPr="00D00B7E">
              <w:rPr>
                <w:b/>
                <w:color w:val="FFFFFF" w:themeColor="background1"/>
              </w:rPr>
              <w:t>2015/16</w:t>
            </w:r>
          </w:p>
        </w:tc>
      </w:tr>
      <w:tr w:rsidR="00B46940" w:rsidRPr="00D00B7E" w:rsidTr="007C26AC">
        <w:tc>
          <w:tcPr>
            <w:tcW w:w="1956" w:type="dxa"/>
          </w:tcPr>
          <w:p w:rsidR="00B46940" w:rsidRPr="00D00B7E" w:rsidRDefault="00B46940" w:rsidP="009F2A8B">
            <w:pPr>
              <w:spacing w:line="276" w:lineRule="auto"/>
              <w:rPr>
                <w:b/>
              </w:rPr>
            </w:pPr>
            <w:r w:rsidRPr="00D00B7E">
              <w:rPr>
                <w:b/>
              </w:rPr>
              <w:t>NEL CCG</w:t>
            </w:r>
          </w:p>
        </w:tc>
        <w:tc>
          <w:tcPr>
            <w:tcW w:w="738" w:type="dxa"/>
          </w:tcPr>
          <w:p w:rsidR="00B46940" w:rsidRPr="00D00B7E" w:rsidRDefault="00B46940" w:rsidP="009F2A8B">
            <w:pPr>
              <w:spacing w:line="276" w:lineRule="auto"/>
              <w:rPr>
                <w:b/>
              </w:rPr>
            </w:pPr>
            <w:r w:rsidRPr="00D00B7E">
              <w:rPr>
                <w:b/>
              </w:rPr>
              <w:t>AC</w:t>
            </w:r>
          </w:p>
        </w:tc>
        <w:tc>
          <w:tcPr>
            <w:tcW w:w="850" w:type="dxa"/>
          </w:tcPr>
          <w:p w:rsidR="00B46940" w:rsidRPr="00D00B7E" w:rsidRDefault="007C26AC" w:rsidP="009F2A8B">
            <w:pPr>
              <w:spacing w:line="276" w:lineRule="auto"/>
              <w:rPr>
                <w:b/>
              </w:rPr>
            </w:pPr>
            <w:r>
              <w:rPr>
                <w:b/>
              </w:rPr>
              <w:t>Child</w:t>
            </w:r>
          </w:p>
        </w:tc>
        <w:tc>
          <w:tcPr>
            <w:tcW w:w="699" w:type="dxa"/>
          </w:tcPr>
          <w:p w:rsidR="00B46940" w:rsidRPr="00D00B7E" w:rsidRDefault="00B46940" w:rsidP="009F2A8B">
            <w:pPr>
              <w:spacing w:line="276" w:lineRule="auto"/>
              <w:rPr>
                <w:b/>
              </w:rPr>
            </w:pPr>
            <w:r w:rsidRPr="00D00B7E">
              <w:rPr>
                <w:b/>
              </w:rPr>
              <w:t>ED</w:t>
            </w:r>
          </w:p>
        </w:tc>
        <w:tc>
          <w:tcPr>
            <w:tcW w:w="860" w:type="dxa"/>
          </w:tcPr>
          <w:p w:rsidR="00B46940" w:rsidRPr="00D00B7E" w:rsidRDefault="00B46940" w:rsidP="009F2A8B">
            <w:pPr>
              <w:spacing w:line="276" w:lineRule="auto"/>
              <w:rPr>
                <w:b/>
              </w:rPr>
            </w:pPr>
            <w:r w:rsidRPr="00D00B7E">
              <w:rPr>
                <w:b/>
              </w:rPr>
              <w:t>Low</w:t>
            </w:r>
          </w:p>
        </w:tc>
        <w:tc>
          <w:tcPr>
            <w:tcW w:w="993" w:type="dxa"/>
          </w:tcPr>
          <w:p w:rsidR="00B46940" w:rsidRPr="00D00B7E" w:rsidRDefault="00B46940" w:rsidP="009F2A8B">
            <w:pPr>
              <w:spacing w:line="276" w:lineRule="auto"/>
              <w:rPr>
                <w:b/>
              </w:rPr>
            </w:pPr>
            <w:r w:rsidRPr="00D00B7E">
              <w:rPr>
                <w:b/>
              </w:rPr>
              <w:t>Med</w:t>
            </w:r>
            <w:r w:rsidR="007C26AC">
              <w:rPr>
                <w:b/>
              </w:rPr>
              <w:t>ium</w:t>
            </w:r>
          </w:p>
        </w:tc>
        <w:tc>
          <w:tcPr>
            <w:tcW w:w="850" w:type="dxa"/>
          </w:tcPr>
          <w:p w:rsidR="00B46940" w:rsidRPr="00D00B7E" w:rsidRDefault="00B46940" w:rsidP="009F2A8B">
            <w:pPr>
              <w:spacing w:line="276" w:lineRule="auto"/>
              <w:rPr>
                <w:b/>
              </w:rPr>
            </w:pPr>
            <w:r w:rsidRPr="00D00B7E">
              <w:rPr>
                <w:b/>
              </w:rPr>
              <w:t>PICU</w:t>
            </w:r>
          </w:p>
        </w:tc>
        <w:tc>
          <w:tcPr>
            <w:tcW w:w="851" w:type="dxa"/>
          </w:tcPr>
          <w:p w:rsidR="00B46940" w:rsidRPr="00D00B7E" w:rsidRDefault="00B46940" w:rsidP="009F2A8B">
            <w:pPr>
              <w:spacing w:line="276" w:lineRule="auto"/>
              <w:rPr>
                <w:b/>
              </w:rPr>
            </w:pPr>
            <w:r w:rsidRPr="00D00B7E">
              <w:rPr>
                <w:b/>
              </w:rPr>
              <w:t>UKNC</w:t>
            </w:r>
          </w:p>
        </w:tc>
        <w:tc>
          <w:tcPr>
            <w:tcW w:w="1337" w:type="dxa"/>
          </w:tcPr>
          <w:p w:rsidR="00B46940" w:rsidRPr="00D00B7E" w:rsidRDefault="00B46940" w:rsidP="009F2A8B">
            <w:pPr>
              <w:spacing w:line="276" w:lineRule="auto"/>
              <w:rPr>
                <w:b/>
              </w:rPr>
            </w:pPr>
            <w:r w:rsidRPr="00D00B7E">
              <w:rPr>
                <w:b/>
              </w:rPr>
              <w:t>Grand Total</w:t>
            </w:r>
          </w:p>
        </w:tc>
      </w:tr>
      <w:tr w:rsidR="00F111D8" w:rsidRPr="00D00B7E" w:rsidTr="007C26AC">
        <w:tc>
          <w:tcPr>
            <w:tcW w:w="1956" w:type="dxa"/>
          </w:tcPr>
          <w:p w:rsidR="00F111D8" w:rsidRPr="00D00B7E" w:rsidRDefault="00F111D8" w:rsidP="009F2A8B">
            <w:pPr>
              <w:spacing w:line="276" w:lineRule="auto"/>
            </w:pPr>
            <w:r w:rsidRPr="00D00B7E">
              <w:t xml:space="preserve">Admissions </w:t>
            </w:r>
          </w:p>
        </w:tc>
        <w:tc>
          <w:tcPr>
            <w:tcW w:w="738" w:type="dxa"/>
          </w:tcPr>
          <w:p w:rsidR="00F111D8" w:rsidRDefault="00F111D8">
            <w:r w:rsidRPr="00541CD8">
              <w:rPr>
                <w:rFonts w:cs="Arial"/>
              </w:rPr>
              <w:t>≤5</w:t>
            </w:r>
          </w:p>
        </w:tc>
        <w:tc>
          <w:tcPr>
            <w:tcW w:w="850" w:type="dxa"/>
          </w:tcPr>
          <w:p w:rsidR="00F111D8" w:rsidRPr="00D00B7E" w:rsidRDefault="00F111D8" w:rsidP="009F2A8B">
            <w:pPr>
              <w:spacing w:line="276" w:lineRule="auto"/>
            </w:pPr>
            <w:r w:rsidRPr="00D00B7E">
              <w:t>0</w:t>
            </w:r>
          </w:p>
        </w:tc>
        <w:tc>
          <w:tcPr>
            <w:tcW w:w="699" w:type="dxa"/>
          </w:tcPr>
          <w:p w:rsidR="00F111D8" w:rsidRPr="00D00B7E" w:rsidRDefault="00F111D8" w:rsidP="009F2A8B">
            <w:pPr>
              <w:spacing w:line="276" w:lineRule="auto"/>
            </w:pPr>
            <w:r w:rsidRPr="00D00B7E">
              <w:t>0</w:t>
            </w:r>
          </w:p>
        </w:tc>
        <w:tc>
          <w:tcPr>
            <w:tcW w:w="860" w:type="dxa"/>
          </w:tcPr>
          <w:p w:rsidR="00F111D8" w:rsidRPr="00D00B7E" w:rsidRDefault="00F111D8" w:rsidP="009F2A8B">
            <w:pPr>
              <w:spacing w:line="276" w:lineRule="auto"/>
            </w:pPr>
            <w:r w:rsidRPr="00D00B7E">
              <w:t>0</w:t>
            </w:r>
          </w:p>
        </w:tc>
        <w:tc>
          <w:tcPr>
            <w:tcW w:w="993" w:type="dxa"/>
          </w:tcPr>
          <w:p w:rsidR="00F111D8" w:rsidRPr="00D00B7E" w:rsidRDefault="00F111D8" w:rsidP="009F2A8B">
            <w:pPr>
              <w:spacing w:line="276" w:lineRule="auto"/>
            </w:pPr>
            <w:r w:rsidRPr="00D00B7E">
              <w:t>0</w:t>
            </w:r>
          </w:p>
        </w:tc>
        <w:tc>
          <w:tcPr>
            <w:tcW w:w="850" w:type="dxa"/>
          </w:tcPr>
          <w:p w:rsidR="00F111D8" w:rsidRDefault="00F111D8">
            <w:r w:rsidRPr="00B07E85">
              <w:rPr>
                <w:rFonts w:cs="Arial"/>
              </w:rPr>
              <w:t>≤5</w:t>
            </w:r>
          </w:p>
        </w:tc>
        <w:tc>
          <w:tcPr>
            <w:tcW w:w="851" w:type="dxa"/>
          </w:tcPr>
          <w:p w:rsidR="00F111D8" w:rsidRPr="00D00B7E" w:rsidRDefault="00F111D8" w:rsidP="009F2A8B">
            <w:pPr>
              <w:spacing w:line="276" w:lineRule="auto"/>
            </w:pPr>
            <w:r w:rsidRPr="00D00B7E">
              <w:t>0</w:t>
            </w:r>
          </w:p>
        </w:tc>
        <w:tc>
          <w:tcPr>
            <w:tcW w:w="1337" w:type="dxa"/>
          </w:tcPr>
          <w:p w:rsidR="00F111D8" w:rsidRDefault="00F111D8">
            <w:r w:rsidRPr="00697896">
              <w:rPr>
                <w:rFonts w:cs="Arial"/>
              </w:rPr>
              <w:t>≤5</w:t>
            </w:r>
          </w:p>
        </w:tc>
      </w:tr>
      <w:tr w:rsidR="00F111D8" w:rsidRPr="00D00B7E" w:rsidTr="007C26AC">
        <w:tc>
          <w:tcPr>
            <w:tcW w:w="1956" w:type="dxa"/>
          </w:tcPr>
          <w:p w:rsidR="00F111D8" w:rsidRPr="00D00B7E" w:rsidRDefault="00F111D8" w:rsidP="009F2A8B">
            <w:pPr>
              <w:spacing w:line="276" w:lineRule="auto"/>
            </w:pPr>
            <w:r w:rsidRPr="00D00B7E">
              <w:t>Service Category</w:t>
            </w:r>
          </w:p>
        </w:tc>
        <w:tc>
          <w:tcPr>
            <w:tcW w:w="738" w:type="dxa"/>
          </w:tcPr>
          <w:p w:rsidR="00F111D8" w:rsidRDefault="00F111D8">
            <w:r w:rsidRPr="00541CD8">
              <w:rPr>
                <w:rFonts w:cs="Arial"/>
              </w:rPr>
              <w:t>≤5</w:t>
            </w:r>
          </w:p>
        </w:tc>
        <w:tc>
          <w:tcPr>
            <w:tcW w:w="850" w:type="dxa"/>
          </w:tcPr>
          <w:p w:rsidR="00F111D8" w:rsidRPr="00D00B7E" w:rsidRDefault="00F111D8" w:rsidP="009F2A8B">
            <w:pPr>
              <w:spacing w:line="276" w:lineRule="auto"/>
            </w:pPr>
            <w:r w:rsidRPr="00D00B7E">
              <w:t>0</w:t>
            </w:r>
          </w:p>
        </w:tc>
        <w:tc>
          <w:tcPr>
            <w:tcW w:w="699" w:type="dxa"/>
          </w:tcPr>
          <w:p w:rsidR="00F111D8" w:rsidRPr="00D00B7E" w:rsidRDefault="00F111D8" w:rsidP="009F2A8B">
            <w:pPr>
              <w:spacing w:line="276" w:lineRule="auto"/>
            </w:pPr>
            <w:r w:rsidRPr="00D00B7E">
              <w:t>0</w:t>
            </w:r>
          </w:p>
        </w:tc>
        <w:tc>
          <w:tcPr>
            <w:tcW w:w="860" w:type="dxa"/>
          </w:tcPr>
          <w:p w:rsidR="00F111D8" w:rsidRPr="00D00B7E" w:rsidRDefault="00F111D8" w:rsidP="009F2A8B">
            <w:pPr>
              <w:spacing w:line="276" w:lineRule="auto"/>
            </w:pPr>
            <w:r w:rsidRPr="00D00B7E">
              <w:t>0</w:t>
            </w:r>
          </w:p>
        </w:tc>
        <w:tc>
          <w:tcPr>
            <w:tcW w:w="993" w:type="dxa"/>
          </w:tcPr>
          <w:p w:rsidR="00F111D8" w:rsidRPr="00D00B7E" w:rsidRDefault="00F111D8" w:rsidP="009F2A8B">
            <w:pPr>
              <w:spacing w:line="276" w:lineRule="auto"/>
            </w:pPr>
            <w:r w:rsidRPr="00D00B7E">
              <w:t>0</w:t>
            </w:r>
          </w:p>
        </w:tc>
        <w:tc>
          <w:tcPr>
            <w:tcW w:w="850" w:type="dxa"/>
          </w:tcPr>
          <w:p w:rsidR="00F111D8" w:rsidRDefault="00F111D8">
            <w:r w:rsidRPr="00B07E85">
              <w:rPr>
                <w:rFonts w:cs="Arial"/>
              </w:rPr>
              <w:t>≤5</w:t>
            </w:r>
          </w:p>
        </w:tc>
        <w:tc>
          <w:tcPr>
            <w:tcW w:w="851" w:type="dxa"/>
          </w:tcPr>
          <w:p w:rsidR="00F111D8" w:rsidRPr="00D00B7E" w:rsidRDefault="00F111D8" w:rsidP="009F2A8B">
            <w:pPr>
              <w:spacing w:line="276" w:lineRule="auto"/>
            </w:pPr>
            <w:r w:rsidRPr="00D00B7E">
              <w:t>0</w:t>
            </w:r>
          </w:p>
        </w:tc>
        <w:tc>
          <w:tcPr>
            <w:tcW w:w="1337" w:type="dxa"/>
          </w:tcPr>
          <w:p w:rsidR="00F111D8" w:rsidRDefault="00F111D8">
            <w:r w:rsidRPr="00697896">
              <w:rPr>
                <w:rFonts w:cs="Arial"/>
              </w:rPr>
              <w:t>≤5</w:t>
            </w:r>
          </w:p>
        </w:tc>
      </w:tr>
      <w:tr w:rsidR="00B46940" w:rsidRPr="00D00B7E" w:rsidTr="007C26AC">
        <w:tc>
          <w:tcPr>
            <w:tcW w:w="1956" w:type="dxa"/>
          </w:tcPr>
          <w:p w:rsidR="00B46940" w:rsidRPr="00D00B7E" w:rsidRDefault="00B46940" w:rsidP="009F2A8B">
            <w:pPr>
              <w:spacing w:line="276" w:lineRule="auto"/>
            </w:pPr>
            <w:r w:rsidRPr="00D00B7E">
              <w:t>Occupied bed days</w:t>
            </w:r>
          </w:p>
        </w:tc>
        <w:tc>
          <w:tcPr>
            <w:tcW w:w="738" w:type="dxa"/>
          </w:tcPr>
          <w:p w:rsidR="00B46940" w:rsidRPr="00D00B7E" w:rsidRDefault="00B46940" w:rsidP="009F2A8B">
            <w:pPr>
              <w:spacing w:line="276" w:lineRule="auto"/>
            </w:pPr>
            <w:r w:rsidRPr="00D00B7E">
              <w:t>57</w:t>
            </w:r>
          </w:p>
        </w:tc>
        <w:tc>
          <w:tcPr>
            <w:tcW w:w="850" w:type="dxa"/>
          </w:tcPr>
          <w:p w:rsidR="00B46940" w:rsidRPr="00D00B7E" w:rsidRDefault="00B46940" w:rsidP="009F2A8B">
            <w:pPr>
              <w:spacing w:line="276" w:lineRule="auto"/>
            </w:pPr>
            <w:r w:rsidRPr="00D00B7E">
              <w:t>0</w:t>
            </w:r>
          </w:p>
        </w:tc>
        <w:tc>
          <w:tcPr>
            <w:tcW w:w="699" w:type="dxa"/>
          </w:tcPr>
          <w:p w:rsidR="00B46940" w:rsidRPr="00D00B7E" w:rsidRDefault="00B46940" w:rsidP="009F2A8B">
            <w:pPr>
              <w:spacing w:line="276" w:lineRule="auto"/>
            </w:pPr>
            <w:r w:rsidRPr="00D00B7E">
              <w:t>0</w:t>
            </w:r>
          </w:p>
        </w:tc>
        <w:tc>
          <w:tcPr>
            <w:tcW w:w="860" w:type="dxa"/>
          </w:tcPr>
          <w:p w:rsidR="00B46940" w:rsidRPr="00D00B7E" w:rsidRDefault="00B46940" w:rsidP="009F2A8B">
            <w:pPr>
              <w:spacing w:line="276" w:lineRule="auto"/>
            </w:pPr>
            <w:r w:rsidRPr="00D00B7E">
              <w:t>0</w:t>
            </w:r>
          </w:p>
        </w:tc>
        <w:tc>
          <w:tcPr>
            <w:tcW w:w="993" w:type="dxa"/>
          </w:tcPr>
          <w:p w:rsidR="00B46940" w:rsidRPr="00D00B7E" w:rsidRDefault="00B46940" w:rsidP="009F2A8B">
            <w:pPr>
              <w:spacing w:line="276" w:lineRule="auto"/>
            </w:pPr>
            <w:r w:rsidRPr="00D00B7E">
              <w:t>0</w:t>
            </w:r>
          </w:p>
        </w:tc>
        <w:tc>
          <w:tcPr>
            <w:tcW w:w="850" w:type="dxa"/>
          </w:tcPr>
          <w:p w:rsidR="00B46940" w:rsidRPr="00D00B7E" w:rsidRDefault="00B46940" w:rsidP="009F2A8B">
            <w:pPr>
              <w:spacing w:line="276" w:lineRule="auto"/>
            </w:pPr>
            <w:r w:rsidRPr="00D00B7E">
              <w:t>118</w:t>
            </w:r>
          </w:p>
        </w:tc>
        <w:tc>
          <w:tcPr>
            <w:tcW w:w="851" w:type="dxa"/>
          </w:tcPr>
          <w:p w:rsidR="00B46940" w:rsidRPr="00D00B7E" w:rsidRDefault="00B46940" w:rsidP="009F2A8B">
            <w:pPr>
              <w:spacing w:line="276" w:lineRule="auto"/>
            </w:pPr>
            <w:r w:rsidRPr="00D00B7E">
              <w:t>0</w:t>
            </w:r>
          </w:p>
        </w:tc>
        <w:tc>
          <w:tcPr>
            <w:tcW w:w="1337" w:type="dxa"/>
          </w:tcPr>
          <w:p w:rsidR="00B46940" w:rsidRPr="00D00B7E" w:rsidRDefault="00B46940" w:rsidP="009F2A8B">
            <w:pPr>
              <w:spacing w:line="276" w:lineRule="auto"/>
              <w:rPr>
                <w:b/>
              </w:rPr>
            </w:pPr>
            <w:r w:rsidRPr="00D00B7E">
              <w:rPr>
                <w:b/>
              </w:rPr>
              <w:t>175</w:t>
            </w:r>
          </w:p>
        </w:tc>
      </w:tr>
    </w:tbl>
    <w:p w:rsidR="00B46940" w:rsidRPr="00D00B7E" w:rsidRDefault="00B46940" w:rsidP="009F2A8B">
      <w:pPr>
        <w:rPr>
          <w:b/>
        </w:rPr>
      </w:pPr>
    </w:p>
    <w:tbl>
      <w:tblPr>
        <w:tblStyle w:val="TableGrid"/>
        <w:tblW w:w="0" w:type="auto"/>
        <w:tblInd w:w="108" w:type="dxa"/>
        <w:tblLook w:val="04A0" w:firstRow="1" w:lastRow="0" w:firstColumn="1" w:lastColumn="0" w:noHBand="0" w:noVBand="1"/>
      </w:tblPr>
      <w:tblGrid>
        <w:gridCol w:w="1985"/>
        <w:gridCol w:w="695"/>
        <w:gridCol w:w="864"/>
        <w:gridCol w:w="746"/>
        <w:gridCol w:w="813"/>
        <w:gridCol w:w="993"/>
        <w:gridCol w:w="850"/>
        <w:gridCol w:w="851"/>
        <w:gridCol w:w="1337"/>
      </w:tblGrid>
      <w:tr w:rsidR="00B46940" w:rsidRPr="00D00B7E" w:rsidTr="00024163">
        <w:tc>
          <w:tcPr>
            <w:tcW w:w="9134" w:type="dxa"/>
            <w:gridSpan w:val="9"/>
            <w:shd w:val="clear" w:color="auto" w:fill="5CC1D3"/>
          </w:tcPr>
          <w:p w:rsidR="00B46940" w:rsidRPr="00D00B7E" w:rsidRDefault="00256849" w:rsidP="009F2A8B">
            <w:pPr>
              <w:spacing w:line="276" w:lineRule="auto"/>
              <w:rPr>
                <w:b/>
              </w:rPr>
            </w:pPr>
            <w:r>
              <w:rPr>
                <w:b/>
                <w:color w:val="FFFFFF" w:themeColor="background1"/>
              </w:rPr>
              <w:t xml:space="preserve">CAMHS Tier 4 Activity: </w:t>
            </w:r>
            <w:r w:rsidR="00B46940" w:rsidRPr="00D00B7E">
              <w:rPr>
                <w:b/>
                <w:color w:val="FFFFFF" w:themeColor="background1"/>
              </w:rPr>
              <w:t>2016/17</w:t>
            </w:r>
          </w:p>
        </w:tc>
      </w:tr>
      <w:tr w:rsidR="00B46940" w:rsidRPr="00D00B7E" w:rsidTr="007C26AC">
        <w:tc>
          <w:tcPr>
            <w:tcW w:w="1985" w:type="dxa"/>
          </w:tcPr>
          <w:p w:rsidR="00B46940" w:rsidRPr="00D00B7E" w:rsidRDefault="00B46940" w:rsidP="009F2A8B">
            <w:pPr>
              <w:spacing w:line="276" w:lineRule="auto"/>
              <w:rPr>
                <w:b/>
              </w:rPr>
            </w:pPr>
            <w:r w:rsidRPr="00D00B7E">
              <w:rPr>
                <w:b/>
              </w:rPr>
              <w:t>NEL CCG</w:t>
            </w:r>
          </w:p>
        </w:tc>
        <w:tc>
          <w:tcPr>
            <w:tcW w:w="695" w:type="dxa"/>
          </w:tcPr>
          <w:p w:rsidR="00B46940" w:rsidRPr="00D00B7E" w:rsidRDefault="00B46940" w:rsidP="009F2A8B">
            <w:pPr>
              <w:spacing w:line="276" w:lineRule="auto"/>
              <w:rPr>
                <w:b/>
              </w:rPr>
            </w:pPr>
            <w:r w:rsidRPr="00D00B7E">
              <w:rPr>
                <w:b/>
              </w:rPr>
              <w:t>AC</w:t>
            </w:r>
          </w:p>
        </w:tc>
        <w:tc>
          <w:tcPr>
            <w:tcW w:w="864" w:type="dxa"/>
          </w:tcPr>
          <w:p w:rsidR="00B46940" w:rsidRPr="00D00B7E" w:rsidRDefault="007C26AC" w:rsidP="009F2A8B">
            <w:pPr>
              <w:spacing w:line="276" w:lineRule="auto"/>
              <w:rPr>
                <w:b/>
              </w:rPr>
            </w:pPr>
            <w:r>
              <w:rPr>
                <w:b/>
              </w:rPr>
              <w:t>Child</w:t>
            </w:r>
          </w:p>
        </w:tc>
        <w:tc>
          <w:tcPr>
            <w:tcW w:w="746" w:type="dxa"/>
          </w:tcPr>
          <w:p w:rsidR="00B46940" w:rsidRPr="00D00B7E" w:rsidRDefault="00B46940" w:rsidP="009F2A8B">
            <w:pPr>
              <w:spacing w:line="276" w:lineRule="auto"/>
              <w:rPr>
                <w:b/>
              </w:rPr>
            </w:pPr>
            <w:r w:rsidRPr="00D00B7E">
              <w:rPr>
                <w:b/>
              </w:rPr>
              <w:t>ED</w:t>
            </w:r>
          </w:p>
        </w:tc>
        <w:tc>
          <w:tcPr>
            <w:tcW w:w="813" w:type="dxa"/>
          </w:tcPr>
          <w:p w:rsidR="00B46940" w:rsidRPr="00D00B7E" w:rsidRDefault="00B46940" w:rsidP="009F2A8B">
            <w:pPr>
              <w:spacing w:line="276" w:lineRule="auto"/>
              <w:rPr>
                <w:b/>
              </w:rPr>
            </w:pPr>
            <w:r w:rsidRPr="00D00B7E">
              <w:rPr>
                <w:b/>
              </w:rPr>
              <w:t>Low</w:t>
            </w:r>
          </w:p>
        </w:tc>
        <w:tc>
          <w:tcPr>
            <w:tcW w:w="993" w:type="dxa"/>
          </w:tcPr>
          <w:p w:rsidR="00B46940" w:rsidRPr="00D00B7E" w:rsidRDefault="00B46940" w:rsidP="009F2A8B">
            <w:pPr>
              <w:spacing w:line="276" w:lineRule="auto"/>
              <w:rPr>
                <w:b/>
              </w:rPr>
            </w:pPr>
            <w:r w:rsidRPr="00D00B7E">
              <w:rPr>
                <w:b/>
              </w:rPr>
              <w:t>Med</w:t>
            </w:r>
          </w:p>
        </w:tc>
        <w:tc>
          <w:tcPr>
            <w:tcW w:w="850" w:type="dxa"/>
          </w:tcPr>
          <w:p w:rsidR="00B46940" w:rsidRPr="00D00B7E" w:rsidRDefault="00B46940" w:rsidP="009F2A8B">
            <w:pPr>
              <w:spacing w:line="276" w:lineRule="auto"/>
              <w:rPr>
                <w:b/>
              </w:rPr>
            </w:pPr>
            <w:r w:rsidRPr="00D00B7E">
              <w:rPr>
                <w:b/>
              </w:rPr>
              <w:t>PICU</w:t>
            </w:r>
          </w:p>
        </w:tc>
        <w:tc>
          <w:tcPr>
            <w:tcW w:w="851" w:type="dxa"/>
          </w:tcPr>
          <w:p w:rsidR="00B46940" w:rsidRPr="00D00B7E" w:rsidRDefault="00B46940" w:rsidP="009F2A8B">
            <w:pPr>
              <w:spacing w:line="276" w:lineRule="auto"/>
              <w:rPr>
                <w:b/>
              </w:rPr>
            </w:pPr>
            <w:r w:rsidRPr="00D00B7E">
              <w:rPr>
                <w:b/>
              </w:rPr>
              <w:t>UKNC</w:t>
            </w:r>
          </w:p>
        </w:tc>
        <w:tc>
          <w:tcPr>
            <w:tcW w:w="1337" w:type="dxa"/>
          </w:tcPr>
          <w:p w:rsidR="00B46940" w:rsidRPr="00D00B7E" w:rsidRDefault="00B46940" w:rsidP="009F2A8B">
            <w:pPr>
              <w:spacing w:line="276" w:lineRule="auto"/>
              <w:rPr>
                <w:b/>
              </w:rPr>
            </w:pPr>
            <w:r w:rsidRPr="00D00B7E">
              <w:rPr>
                <w:b/>
              </w:rPr>
              <w:t>Grand Total</w:t>
            </w:r>
          </w:p>
        </w:tc>
      </w:tr>
      <w:tr w:rsidR="00B46940" w:rsidRPr="00D00B7E" w:rsidTr="007C26AC">
        <w:tc>
          <w:tcPr>
            <w:tcW w:w="1985" w:type="dxa"/>
          </w:tcPr>
          <w:p w:rsidR="00B46940" w:rsidRPr="00D00B7E" w:rsidRDefault="00B46940" w:rsidP="009F2A8B">
            <w:pPr>
              <w:spacing w:line="276" w:lineRule="auto"/>
            </w:pPr>
            <w:r w:rsidRPr="00D00B7E">
              <w:t xml:space="preserve">Admissions </w:t>
            </w:r>
          </w:p>
        </w:tc>
        <w:tc>
          <w:tcPr>
            <w:tcW w:w="695" w:type="dxa"/>
          </w:tcPr>
          <w:p w:rsidR="00B46940" w:rsidRPr="00D00B7E" w:rsidRDefault="00F111D8" w:rsidP="009F2A8B">
            <w:pPr>
              <w:spacing w:line="276" w:lineRule="auto"/>
            </w:pPr>
            <w:r w:rsidRPr="00376A00">
              <w:rPr>
                <w:rFonts w:cs="Arial"/>
              </w:rPr>
              <w:t>≤5</w:t>
            </w:r>
          </w:p>
        </w:tc>
        <w:tc>
          <w:tcPr>
            <w:tcW w:w="864" w:type="dxa"/>
          </w:tcPr>
          <w:p w:rsidR="00B46940" w:rsidRPr="00D00B7E" w:rsidRDefault="00B46940" w:rsidP="009F2A8B">
            <w:pPr>
              <w:spacing w:line="276" w:lineRule="auto"/>
            </w:pPr>
            <w:r w:rsidRPr="00D00B7E">
              <w:t>0</w:t>
            </w:r>
          </w:p>
        </w:tc>
        <w:tc>
          <w:tcPr>
            <w:tcW w:w="746" w:type="dxa"/>
          </w:tcPr>
          <w:p w:rsidR="00B46940" w:rsidRPr="00D00B7E" w:rsidRDefault="00B46940" w:rsidP="009F2A8B">
            <w:pPr>
              <w:spacing w:line="276" w:lineRule="auto"/>
            </w:pPr>
            <w:r w:rsidRPr="00D00B7E">
              <w:t>0</w:t>
            </w:r>
          </w:p>
        </w:tc>
        <w:tc>
          <w:tcPr>
            <w:tcW w:w="813" w:type="dxa"/>
          </w:tcPr>
          <w:p w:rsidR="00B46940" w:rsidRPr="00D00B7E" w:rsidRDefault="00B46940" w:rsidP="009F2A8B">
            <w:pPr>
              <w:spacing w:line="276" w:lineRule="auto"/>
            </w:pPr>
            <w:r w:rsidRPr="00D00B7E">
              <w:t>0</w:t>
            </w:r>
          </w:p>
        </w:tc>
        <w:tc>
          <w:tcPr>
            <w:tcW w:w="993" w:type="dxa"/>
          </w:tcPr>
          <w:p w:rsidR="00B46940" w:rsidRPr="00D00B7E" w:rsidRDefault="00B46940" w:rsidP="009F2A8B">
            <w:pPr>
              <w:spacing w:line="276" w:lineRule="auto"/>
            </w:pPr>
            <w:r w:rsidRPr="00D00B7E">
              <w:t>0</w:t>
            </w:r>
          </w:p>
        </w:tc>
        <w:tc>
          <w:tcPr>
            <w:tcW w:w="850" w:type="dxa"/>
          </w:tcPr>
          <w:p w:rsidR="00B46940" w:rsidRPr="00D00B7E" w:rsidRDefault="00B46940" w:rsidP="009F2A8B">
            <w:pPr>
              <w:spacing w:line="276" w:lineRule="auto"/>
            </w:pPr>
            <w:r w:rsidRPr="00D00B7E">
              <w:t>0</w:t>
            </w:r>
          </w:p>
        </w:tc>
        <w:tc>
          <w:tcPr>
            <w:tcW w:w="851" w:type="dxa"/>
          </w:tcPr>
          <w:p w:rsidR="00B46940" w:rsidRPr="00D00B7E" w:rsidRDefault="00B46940" w:rsidP="009F2A8B">
            <w:pPr>
              <w:spacing w:line="276" w:lineRule="auto"/>
            </w:pPr>
            <w:r w:rsidRPr="00D00B7E">
              <w:t>0</w:t>
            </w:r>
          </w:p>
        </w:tc>
        <w:tc>
          <w:tcPr>
            <w:tcW w:w="1337" w:type="dxa"/>
          </w:tcPr>
          <w:p w:rsidR="00B46940" w:rsidRPr="00D00B7E" w:rsidRDefault="00F111D8" w:rsidP="009F2A8B">
            <w:pPr>
              <w:spacing w:line="276" w:lineRule="auto"/>
              <w:rPr>
                <w:b/>
              </w:rPr>
            </w:pPr>
            <w:r w:rsidRPr="00376A00">
              <w:rPr>
                <w:rFonts w:cs="Arial"/>
              </w:rPr>
              <w:t>≤5</w:t>
            </w:r>
          </w:p>
        </w:tc>
      </w:tr>
      <w:tr w:rsidR="00B46940" w:rsidRPr="00D00B7E" w:rsidTr="007C26AC">
        <w:tc>
          <w:tcPr>
            <w:tcW w:w="1985" w:type="dxa"/>
          </w:tcPr>
          <w:p w:rsidR="00B46940" w:rsidRPr="00D00B7E" w:rsidRDefault="00B46940" w:rsidP="009F2A8B">
            <w:pPr>
              <w:spacing w:line="276" w:lineRule="auto"/>
            </w:pPr>
            <w:r w:rsidRPr="00D00B7E">
              <w:t>Occupied bed days</w:t>
            </w:r>
          </w:p>
        </w:tc>
        <w:tc>
          <w:tcPr>
            <w:tcW w:w="695" w:type="dxa"/>
          </w:tcPr>
          <w:p w:rsidR="00B46940" w:rsidRPr="00D00B7E" w:rsidRDefault="00B46940" w:rsidP="009F2A8B">
            <w:pPr>
              <w:spacing w:line="276" w:lineRule="auto"/>
            </w:pPr>
            <w:r w:rsidRPr="00D00B7E">
              <w:t>204</w:t>
            </w:r>
          </w:p>
        </w:tc>
        <w:tc>
          <w:tcPr>
            <w:tcW w:w="864" w:type="dxa"/>
          </w:tcPr>
          <w:p w:rsidR="00B46940" w:rsidRPr="00D00B7E" w:rsidRDefault="00B46940" w:rsidP="009F2A8B">
            <w:pPr>
              <w:spacing w:line="276" w:lineRule="auto"/>
            </w:pPr>
            <w:r w:rsidRPr="00D00B7E">
              <w:t>0</w:t>
            </w:r>
          </w:p>
        </w:tc>
        <w:tc>
          <w:tcPr>
            <w:tcW w:w="746" w:type="dxa"/>
          </w:tcPr>
          <w:p w:rsidR="00B46940" w:rsidRPr="00D00B7E" w:rsidRDefault="00B46940" w:rsidP="009F2A8B">
            <w:pPr>
              <w:spacing w:line="276" w:lineRule="auto"/>
            </w:pPr>
            <w:r w:rsidRPr="00D00B7E">
              <w:t>0</w:t>
            </w:r>
          </w:p>
        </w:tc>
        <w:tc>
          <w:tcPr>
            <w:tcW w:w="813" w:type="dxa"/>
          </w:tcPr>
          <w:p w:rsidR="00B46940" w:rsidRPr="00D00B7E" w:rsidRDefault="00B46940" w:rsidP="009F2A8B">
            <w:pPr>
              <w:spacing w:line="276" w:lineRule="auto"/>
            </w:pPr>
            <w:r w:rsidRPr="00D00B7E">
              <w:t>0</w:t>
            </w:r>
          </w:p>
        </w:tc>
        <w:tc>
          <w:tcPr>
            <w:tcW w:w="993" w:type="dxa"/>
          </w:tcPr>
          <w:p w:rsidR="00B46940" w:rsidRPr="00D00B7E" w:rsidRDefault="00B46940" w:rsidP="009F2A8B">
            <w:pPr>
              <w:spacing w:line="276" w:lineRule="auto"/>
            </w:pPr>
            <w:r w:rsidRPr="00D00B7E">
              <w:t>0</w:t>
            </w:r>
          </w:p>
        </w:tc>
        <w:tc>
          <w:tcPr>
            <w:tcW w:w="850" w:type="dxa"/>
          </w:tcPr>
          <w:p w:rsidR="00B46940" w:rsidRPr="00D00B7E" w:rsidRDefault="00B46940" w:rsidP="009F2A8B">
            <w:pPr>
              <w:spacing w:line="276" w:lineRule="auto"/>
            </w:pPr>
            <w:r w:rsidRPr="00D00B7E">
              <w:t>0</w:t>
            </w:r>
          </w:p>
        </w:tc>
        <w:tc>
          <w:tcPr>
            <w:tcW w:w="851" w:type="dxa"/>
          </w:tcPr>
          <w:p w:rsidR="00B46940" w:rsidRPr="00D00B7E" w:rsidRDefault="00B46940" w:rsidP="009F2A8B">
            <w:pPr>
              <w:spacing w:line="276" w:lineRule="auto"/>
            </w:pPr>
            <w:r w:rsidRPr="00D00B7E">
              <w:t>0</w:t>
            </w:r>
          </w:p>
        </w:tc>
        <w:tc>
          <w:tcPr>
            <w:tcW w:w="1337" w:type="dxa"/>
          </w:tcPr>
          <w:p w:rsidR="00B46940" w:rsidRPr="00D00B7E" w:rsidRDefault="00B46940" w:rsidP="009F2A8B">
            <w:pPr>
              <w:spacing w:line="276" w:lineRule="auto"/>
              <w:rPr>
                <w:b/>
              </w:rPr>
            </w:pPr>
            <w:r w:rsidRPr="00D00B7E">
              <w:rPr>
                <w:b/>
              </w:rPr>
              <w:t>204</w:t>
            </w:r>
          </w:p>
        </w:tc>
      </w:tr>
    </w:tbl>
    <w:p w:rsidR="009110C8" w:rsidRDefault="009110C8" w:rsidP="009F2A8B">
      <w:pPr>
        <w:rPr>
          <w:b/>
          <w:color w:val="F79646" w:themeColor="accent6"/>
        </w:rPr>
      </w:pPr>
    </w:p>
    <w:p w:rsidR="007C26AC" w:rsidRDefault="007C26AC" w:rsidP="009F2A8B">
      <w:pPr>
        <w:rPr>
          <w:b/>
          <w:color w:val="F79646" w:themeColor="accent6"/>
        </w:rPr>
      </w:pPr>
    </w:p>
    <w:p w:rsidR="007C26AC" w:rsidRDefault="007C26AC"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C33A4B" w:rsidRDefault="00C33A4B" w:rsidP="009F2A8B">
      <w:pPr>
        <w:rPr>
          <w:b/>
          <w:color w:val="F79646" w:themeColor="accent6"/>
        </w:rPr>
      </w:pPr>
    </w:p>
    <w:p w:rsidR="001B26C2" w:rsidRPr="00D00B7E" w:rsidRDefault="00AA2215" w:rsidP="009F2A8B">
      <w:pPr>
        <w:rPr>
          <w:rFonts w:cs="Arial"/>
          <w:b/>
          <w:color w:val="9BBB59" w:themeColor="accent3"/>
        </w:rPr>
      </w:pPr>
      <w:r w:rsidRPr="00D00B7E">
        <w:rPr>
          <w:b/>
          <w:bCs/>
          <w:noProof/>
          <w:lang w:eastAsia="en-GB"/>
        </w:rPr>
        <w:lastRenderedPageBreak/>
        <mc:AlternateContent>
          <mc:Choice Requires="wpg">
            <w:drawing>
              <wp:anchor distT="0" distB="0" distL="114300" distR="114300" simplePos="0" relativeHeight="251712512" behindDoc="0" locked="0" layoutInCell="1" allowOverlap="1" wp14:anchorId="073D997B" wp14:editId="6135BAFB">
                <wp:simplePos x="0" y="0"/>
                <wp:positionH relativeFrom="column">
                  <wp:posOffset>-1905</wp:posOffset>
                </wp:positionH>
                <wp:positionV relativeFrom="paragraph">
                  <wp:posOffset>114935</wp:posOffset>
                </wp:positionV>
                <wp:extent cx="6461760" cy="331470"/>
                <wp:effectExtent l="19050" t="0" r="15240" b="182880"/>
                <wp:wrapNone/>
                <wp:docPr id="479" name="Group 479"/>
                <wp:cNvGraphicFramePr/>
                <a:graphic xmlns:a="http://schemas.openxmlformats.org/drawingml/2006/main">
                  <a:graphicData uri="http://schemas.microsoft.com/office/word/2010/wordprocessingGroup">
                    <wpg:wgp>
                      <wpg:cNvGrpSpPr/>
                      <wpg:grpSpPr>
                        <a:xfrm>
                          <a:off x="0" y="0"/>
                          <a:ext cx="6461760" cy="331470"/>
                          <a:chOff x="0" y="0"/>
                          <a:chExt cx="6462129" cy="331797"/>
                        </a:xfrm>
                        <a:solidFill>
                          <a:srgbClr val="B3D05A"/>
                        </a:solidFill>
                      </wpg:grpSpPr>
                      <wps:wsp>
                        <wps:cNvPr id="291" name="Text Box 2"/>
                        <wps:cNvSpPr txBox="1">
                          <a:spLocks noChangeArrowheads="1"/>
                        </wps:cNvSpPr>
                        <wps:spPr bwMode="auto">
                          <a:xfrm>
                            <a:off x="0" y="327"/>
                            <a:ext cx="6017895" cy="331470"/>
                          </a:xfrm>
                          <a:prstGeom prst="rect">
                            <a:avLst/>
                          </a:prstGeom>
                          <a:grpFill/>
                          <a:ln w="9525">
                            <a:solidFill>
                              <a:srgbClr val="B3D05A"/>
                            </a:solidFill>
                            <a:miter lim="800000"/>
                            <a:headEnd/>
                            <a:tailEnd/>
                          </a:ln>
                          <a:effectLst>
                            <a:reflection blurRad="6350" stA="52000" endA="300" endPos="35000" dir="5400000" sy="-100000" algn="bl" rotWithShape="0"/>
                          </a:effectLst>
                        </wps:spPr>
                        <wps:txbx>
                          <w:txbxContent>
                            <w:p w:rsidR="00B110E3" w:rsidRPr="007C75E7" w:rsidRDefault="00B110E3" w:rsidP="00735E8E">
                              <w:pPr>
                                <w:pStyle w:val="ListParagraph"/>
                                <w:numPr>
                                  <w:ilvl w:val="0"/>
                                  <w:numId w:val="24"/>
                                </w:numPr>
                                <w:rPr>
                                  <w:b/>
                                  <w:color w:val="FFFFFF" w:themeColor="background1"/>
                                  <w:sz w:val="28"/>
                                </w:rPr>
                              </w:pPr>
                              <w:r w:rsidRPr="007C75E7">
                                <w:rPr>
                                  <w:b/>
                                  <w:color w:val="FFFFFF" w:themeColor="background1"/>
                                  <w:sz w:val="28"/>
                                </w:rPr>
                                <w:t>Building the Workforce</w:t>
                              </w:r>
                            </w:p>
                          </w:txbxContent>
                        </wps:txbx>
                        <wps:bodyPr rot="0" vert="horz" wrap="square" lIns="91440" tIns="45720" rIns="91440" bIns="45720" anchor="t" anchorCtr="0">
                          <a:noAutofit/>
                        </wps:bodyPr>
                      </wps:wsp>
                      <wps:wsp>
                        <wps:cNvPr id="292" name="Flowchart: Extract 292"/>
                        <wps:cNvSpPr/>
                        <wps:spPr>
                          <a:xfrm rot="5400000">
                            <a:off x="6081712" y="-52060"/>
                            <a:ext cx="328358" cy="432477"/>
                          </a:xfrm>
                          <a:prstGeom prst="flowChartExtract">
                            <a:avLst/>
                          </a:prstGeom>
                          <a:grpFill/>
                          <a:ln w="12700" cap="flat" cmpd="sng" algn="ctr">
                            <a:solidFill>
                              <a:srgbClr val="B3D05A"/>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9" o:spid="_x0000_s1040" style="position:absolute;margin-left:-.15pt;margin-top:9.05pt;width:508.8pt;height:26.1pt;z-index:251712512"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">
                <v:shape id="_x0000_s1041"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XyMQA&#10;AADcAAAADwAAAGRycy9kb3ducmV2LnhtbESPQWvCQBSE7wX/w/IEb3WjSKvRVUSoBEoPVUGPj+wz&#10;G8y+Ddmtifn13ULB4zAz3zCrTWcrcafGl44VTMYJCOLc6ZILBafjx+schA/IGivHpOBBHjbrwcsK&#10;U+1a/qb7IRQiQtinqMCEUKdS+tyQRT92NXH0rq6xGKJsCqkbbCPcVnKaJG/SYslxwWBNO0P57fBj&#10;FfTte09fs7bPrMn2/lxc/OcuU2o07LZLEIG68Az/tzOtYLqY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V8jEAAAA3AAAAA8AAAAAAAAAAAAAAAAAmAIAAGRycy9k&#10;b3ducmV2LnhtbFBLBQYAAAAABAAEAPUAAACJAwAAAAA=&#10;" filled="f" strokecolor="#b3d05a">
                  <v:textbox>
                    <w:txbxContent>
                      <w:p w:rsidR="00B110E3" w:rsidRPr="007C75E7" w:rsidRDefault="00B110E3" w:rsidP="00735E8E">
                        <w:pPr>
                          <w:pStyle w:val="ListParagraph"/>
                          <w:numPr>
                            <w:ilvl w:val="0"/>
                            <w:numId w:val="24"/>
                          </w:numPr>
                          <w:rPr>
                            <w:b/>
                            <w:color w:val="FFFFFF" w:themeColor="background1"/>
                            <w:sz w:val="28"/>
                          </w:rPr>
                        </w:pPr>
                        <w:r w:rsidRPr="007C75E7">
                          <w:rPr>
                            <w:b/>
                            <w:color w:val="FFFFFF" w:themeColor="background1"/>
                            <w:sz w:val="28"/>
                          </w:rPr>
                          <w:t>Building the Workforce</w:t>
                        </w:r>
                      </w:p>
                    </w:txbxContent>
                  </v:textbox>
                </v:shape>
                <v:shape id="Flowchart: Extract 292" o:spid="_x0000_s1042"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eOMQA&#10;AADcAAAADwAAAGRycy9kb3ducmV2LnhtbESPQWvCQBSE70L/w/IKvYhuGkE0dZWlWhBPxkjPj+xr&#10;Epp9G7Krxn/vCoUeh5n5hlltBtuKK/W+cazgfZqAIC6dabhScC6+JgsQPiAbbB2Tgjt52KxfRivM&#10;jLtxTtdTqESEsM9QQR1Cl0npy5os+qnriKP343qLIcq+kqbHW4TbVqZJMpcWG44LNXb0WVP5e7pY&#10;BbPDMG71VhfL4yU/J0Va6e+dVurtddAfIAIN4T/8194bBeky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XjjEAAAA3AAAAA8AAAAAAAAAAAAAAAAAmAIAAGRycy9k&#10;b3ducmV2LnhtbFBLBQYAAAAABAAEAPUAAACJAwAAAAA=&#10;" filled="f" strokecolor="#b3d05a" strokeweight="1pt"/>
              </v:group>
            </w:pict>
          </mc:Fallback>
        </mc:AlternateContent>
      </w:r>
    </w:p>
    <w:p w:rsidR="001B26C2" w:rsidRPr="00D00B7E" w:rsidRDefault="001B26C2" w:rsidP="009F2A8B">
      <w:pPr>
        <w:rPr>
          <w:rFonts w:cs="Arial"/>
          <w:b/>
          <w:color w:val="9BBB59" w:themeColor="accent3"/>
        </w:rPr>
      </w:pPr>
    </w:p>
    <w:p w:rsidR="002E13B8" w:rsidRPr="001C6E05" w:rsidRDefault="002E13B8" w:rsidP="002E13B8">
      <w:pPr>
        <w:pStyle w:val="Default"/>
        <w:rPr>
          <w:rFonts w:asciiTheme="minorHAnsi" w:hAnsiTheme="minorHAnsi"/>
          <w:color w:val="auto"/>
          <w:sz w:val="22"/>
        </w:rPr>
      </w:pPr>
      <w:r w:rsidRPr="001C6E05">
        <w:rPr>
          <w:rStyle w:val="A2"/>
          <w:rFonts w:asciiTheme="minorHAnsi" w:hAnsiTheme="minorHAnsi"/>
          <w:color w:val="auto"/>
          <w:sz w:val="22"/>
          <w:szCs w:val="24"/>
        </w:rPr>
        <w:t xml:space="preserve">Supporting and developing the children’s workforce has been the golden thread to our local transformation plan. We feel that if we provide or facilitate the right training and support to the children’s workforce at a universal and early help level they will have </w:t>
      </w:r>
      <w:r w:rsidRPr="001C6E05">
        <w:rPr>
          <w:rFonts w:asciiTheme="minorHAnsi" w:hAnsiTheme="minorHAnsi"/>
          <w:color w:val="auto"/>
          <w:sz w:val="22"/>
        </w:rPr>
        <w:t xml:space="preserve">the right mix of skills, competencies and experience to support </w:t>
      </w:r>
      <w:r w:rsidR="004421DD" w:rsidRPr="001C6E05">
        <w:rPr>
          <w:rFonts w:asciiTheme="minorHAnsi" w:hAnsiTheme="minorHAnsi"/>
          <w:color w:val="auto"/>
          <w:sz w:val="22"/>
        </w:rPr>
        <w:t>CYP</w:t>
      </w:r>
      <w:r w:rsidRPr="001C6E05">
        <w:rPr>
          <w:rFonts w:asciiTheme="minorHAnsi" w:hAnsiTheme="minorHAnsi"/>
          <w:color w:val="auto"/>
          <w:sz w:val="22"/>
        </w:rPr>
        <w:t xml:space="preserve"> with mental health and emotional difficulties and promote positive mental health.</w:t>
      </w:r>
    </w:p>
    <w:p w:rsidR="002E13B8" w:rsidRPr="001C6E05" w:rsidRDefault="002E13B8" w:rsidP="002E13B8">
      <w:pPr>
        <w:pStyle w:val="Default"/>
        <w:rPr>
          <w:rFonts w:asciiTheme="minorHAnsi" w:hAnsiTheme="minorHAnsi"/>
          <w:color w:val="auto"/>
        </w:rPr>
      </w:pPr>
    </w:p>
    <w:p w:rsidR="002E13B8" w:rsidRPr="001C6E05" w:rsidRDefault="00654ADF" w:rsidP="002E13B8">
      <w:pPr>
        <w:pStyle w:val="Default"/>
        <w:rPr>
          <w:rFonts w:asciiTheme="minorHAnsi" w:eastAsia="Times New Roman" w:hAnsiTheme="minorHAnsi" w:cs="Arial"/>
          <w:bCs/>
          <w:color w:val="auto"/>
          <w:sz w:val="22"/>
          <w:szCs w:val="22"/>
          <w:lang w:eastAsia="en-GB"/>
        </w:rPr>
      </w:pPr>
      <w:r w:rsidRPr="001C6E05">
        <w:rPr>
          <w:rFonts w:asciiTheme="minorHAnsi" w:hAnsiTheme="minorHAnsi"/>
          <w:color w:val="auto"/>
          <w:sz w:val="22"/>
          <w:szCs w:val="22"/>
        </w:rPr>
        <w:t>Across NEL</w:t>
      </w:r>
      <w:r w:rsidR="002E13B8" w:rsidRPr="001C6E05">
        <w:rPr>
          <w:rFonts w:asciiTheme="minorHAnsi" w:hAnsiTheme="minorHAnsi"/>
          <w:color w:val="auto"/>
          <w:sz w:val="22"/>
          <w:szCs w:val="22"/>
        </w:rPr>
        <w:t xml:space="preserve"> in partnership with our wellbeing services and NEL CAMHS over the last two years we have developed a comprehensive training programme that has raised awareness of mental health, </w:t>
      </w:r>
      <w:r w:rsidR="002E13B8" w:rsidRPr="001C6E05">
        <w:rPr>
          <w:rFonts w:asciiTheme="minorHAnsi" w:eastAsia="Times New Roman" w:hAnsiTheme="minorHAnsi" w:cs="Arial"/>
          <w:bCs/>
          <w:color w:val="auto"/>
          <w:sz w:val="22"/>
          <w:szCs w:val="22"/>
          <w:lang w:eastAsia="en-GB"/>
        </w:rPr>
        <w:t>promoted local pathways and services, updated the workforce on relevant information, polic</w:t>
      </w:r>
      <w:r w:rsidR="000931E0" w:rsidRPr="001C6E05">
        <w:rPr>
          <w:rFonts w:asciiTheme="minorHAnsi" w:eastAsia="Times New Roman" w:hAnsiTheme="minorHAnsi" w:cs="Arial"/>
          <w:bCs/>
          <w:color w:val="auto"/>
          <w:sz w:val="22"/>
          <w:szCs w:val="22"/>
          <w:lang w:eastAsia="en-GB"/>
        </w:rPr>
        <w:t>ies</w:t>
      </w:r>
      <w:r w:rsidR="002E13B8" w:rsidRPr="001C6E05">
        <w:rPr>
          <w:rFonts w:asciiTheme="minorHAnsi" w:eastAsia="Times New Roman" w:hAnsiTheme="minorHAnsi" w:cs="Arial"/>
          <w:bCs/>
          <w:color w:val="auto"/>
          <w:sz w:val="22"/>
          <w:szCs w:val="22"/>
          <w:lang w:eastAsia="en-GB"/>
        </w:rPr>
        <w:t xml:space="preserve"> and guidance</w:t>
      </w:r>
      <w:r w:rsidRPr="001C6E05">
        <w:rPr>
          <w:rFonts w:asciiTheme="minorHAnsi" w:eastAsia="Times New Roman" w:hAnsiTheme="minorHAnsi" w:cs="Arial"/>
          <w:bCs/>
          <w:color w:val="auto"/>
          <w:sz w:val="22"/>
          <w:szCs w:val="22"/>
          <w:lang w:eastAsia="en-GB"/>
        </w:rPr>
        <w:t xml:space="preserve"> and more recently aligned the Future in M</w:t>
      </w:r>
      <w:r w:rsidR="002E13B8" w:rsidRPr="001C6E05">
        <w:rPr>
          <w:rFonts w:asciiTheme="minorHAnsi" w:eastAsia="Times New Roman" w:hAnsiTheme="minorHAnsi" w:cs="Arial"/>
          <w:bCs/>
          <w:color w:val="auto"/>
          <w:sz w:val="22"/>
          <w:szCs w:val="22"/>
          <w:lang w:eastAsia="en-GB"/>
        </w:rPr>
        <w:t xml:space="preserve">ind training portfolio to the </w:t>
      </w:r>
      <w:hyperlink r:id="rId33" w:history="1">
        <w:r w:rsidR="002E13B8" w:rsidRPr="001C6E05">
          <w:rPr>
            <w:rStyle w:val="Hyperlink"/>
            <w:rFonts w:asciiTheme="minorHAnsi" w:eastAsia="Times New Roman" w:hAnsiTheme="minorHAnsi" w:cs="Arial"/>
            <w:bCs/>
            <w:color w:val="auto"/>
            <w:sz w:val="22"/>
            <w:szCs w:val="22"/>
            <w:lang w:eastAsia="en-GB"/>
          </w:rPr>
          <w:t>Children's Workforce: Professional Capabilities Framework for North East Lincolnshire</w:t>
        </w:r>
      </w:hyperlink>
      <w:r w:rsidR="002E13B8" w:rsidRPr="001C6E05">
        <w:rPr>
          <w:rFonts w:asciiTheme="minorHAnsi" w:eastAsia="Times New Roman" w:hAnsiTheme="minorHAnsi" w:cs="Arial"/>
          <w:bCs/>
          <w:color w:val="auto"/>
          <w:sz w:val="22"/>
          <w:szCs w:val="22"/>
          <w:lang w:eastAsia="en-GB"/>
        </w:rPr>
        <w:t xml:space="preserve"> as</w:t>
      </w:r>
      <w:r w:rsidR="00082AF8" w:rsidRPr="001C6E05">
        <w:rPr>
          <w:rFonts w:asciiTheme="minorHAnsi" w:eastAsia="Times New Roman" w:hAnsiTheme="minorHAnsi" w:cs="Arial"/>
          <w:bCs/>
          <w:color w:val="auto"/>
          <w:sz w:val="22"/>
          <w:szCs w:val="22"/>
          <w:lang w:eastAsia="en-GB"/>
        </w:rPr>
        <w:t xml:space="preserve"> described in the last refresh.</w:t>
      </w:r>
    </w:p>
    <w:p w:rsidR="002E13B8" w:rsidRPr="001C6E05" w:rsidRDefault="002E13B8" w:rsidP="002E13B8">
      <w:pPr>
        <w:pStyle w:val="Default"/>
        <w:rPr>
          <w:rStyle w:val="A2"/>
          <w:rFonts w:asciiTheme="minorHAnsi" w:hAnsiTheme="minorHAnsi"/>
          <w:color w:val="auto"/>
          <w:sz w:val="24"/>
          <w:szCs w:val="24"/>
        </w:rPr>
      </w:pPr>
    </w:p>
    <w:p w:rsidR="002E13B8" w:rsidRPr="001C6E05" w:rsidRDefault="002E13B8" w:rsidP="002E13B8">
      <w:pPr>
        <w:pStyle w:val="Default"/>
        <w:rPr>
          <w:rStyle w:val="A2"/>
          <w:rFonts w:asciiTheme="minorHAnsi" w:hAnsiTheme="minorHAnsi"/>
          <w:color w:val="auto"/>
          <w:sz w:val="22"/>
          <w:szCs w:val="24"/>
        </w:rPr>
      </w:pPr>
      <w:r w:rsidRPr="001C6E05">
        <w:rPr>
          <w:rStyle w:val="A2"/>
          <w:rFonts w:asciiTheme="minorHAnsi" w:hAnsiTheme="minorHAnsi"/>
          <w:color w:val="auto"/>
          <w:sz w:val="22"/>
          <w:szCs w:val="24"/>
        </w:rPr>
        <w:t>We have made a</w:t>
      </w:r>
      <w:r w:rsidR="00834779" w:rsidRPr="001C6E05">
        <w:rPr>
          <w:rStyle w:val="A2"/>
          <w:rFonts w:asciiTheme="minorHAnsi" w:hAnsiTheme="minorHAnsi"/>
          <w:color w:val="auto"/>
          <w:sz w:val="22"/>
          <w:szCs w:val="24"/>
        </w:rPr>
        <w:t xml:space="preserve"> joint commitment with our CAMH</w:t>
      </w:r>
      <w:r w:rsidRPr="001C6E05">
        <w:rPr>
          <w:rStyle w:val="A2"/>
          <w:rFonts w:asciiTheme="minorHAnsi" w:hAnsiTheme="minorHAnsi"/>
          <w:color w:val="auto"/>
          <w:sz w:val="22"/>
          <w:szCs w:val="24"/>
        </w:rPr>
        <w:t xml:space="preserve"> s</w:t>
      </w:r>
      <w:r w:rsidR="000931E0" w:rsidRPr="001C6E05">
        <w:rPr>
          <w:rStyle w:val="A2"/>
          <w:rFonts w:asciiTheme="minorHAnsi" w:hAnsiTheme="minorHAnsi"/>
          <w:color w:val="auto"/>
          <w:sz w:val="22"/>
          <w:szCs w:val="24"/>
        </w:rPr>
        <w:t>ervice to participate in the CYP</w:t>
      </w:r>
      <w:r w:rsidRPr="001C6E05">
        <w:rPr>
          <w:rStyle w:val="A2"/>
          <w:rFonts w:asciiTheme="minorHAnsi" w:hAnsiTheme="minorHAnsi"/>
          <w:color w:val="auto"/>
          <w:sz w:val="22"/>
          <w:szCs w:val="24"/>
        </w:rPr>
        <w:t>IAPT progr</w:t>
      </w:r>
      <w:r w:rsidR="00834779" w:rsidRPr="001C6E05">
        <w:rPr>
          <w:rStyle w:val="A2"/>
          <w:rFonts w:asciiTheme="minorHAnsi" w:hAnsiTheme="minorHAnsi"/>
          <w:color w:val="auto"/>
          <w:sz w:val="22"/>
          <w:szCs w:val="24"/>
        </w:rPr>
        <w:t>amme and will be encouraging</w:t>
      </w:r>
      <w:r w:rsidRPr="001C6E05">
        <w:rPr>
          <w:rStyle w:val="A2"/>
          <w:rFonts w:asciiTheme="minorHAnsi" w:hAnsiTheme="minorHAnsi"/>
          <w:color w:val="auto"/>
          <w:sz w:val="22"/>
          <w:szCs w:val="24"/>
        </w:rPr>
        <w:t xml:space="preserve"> broader non-health staff such as social workers and voluntary and community organisations to participate in the programme once the 0-19 programme has been embedded.</w:t>
      </w:r>
    </w:p>
    <w:p w:rsidR="002E13B8" w:rsidRPr="001C6E05" w:rsidRDefault="002E13B8" w:rsidP="002E13B8">
      <w:pPr>
        <w:pStyle w:val="Default"/>
        <w:rPr>
          <w:rStyle w:val="A2"/>
          <w:rFonts w:asciiTheme="minorHAnsi" w:hAnsiTheme="minorHAnsi"/>
          <w:color w:val="auto"/>
          <w:sz w:val="24"/>
          <w:szCs w:val="24"/>
        </w:rPr>
      </w:pPr>
    </w:p>
    <w:p w:rsidR="002E13B8" w:rsidRPr="001C6E05" w:rsidRDefault="002E13B8" w:rsidP="002E13B8">
      <w:pPr>
        <w:pStyle w:val="Default"/>
        <w:rPr>
          <w:rStyle w:val="A2"/>
          <w:rFonts w:asciiTheme="minorHAnsi" w:hAnsiTheme="minorHAnsi"/>
          <w:color w:val="auto"/>
          <w:sz w:val="24"/>
          <w:szCs w:val="24"/>
        </w:rPr>
      </w:pPr>
      <w:r w:rsidRPr="001C6E05">
        <w:rPr>
          <w:rStyle w:val="A2"/>
          <w:rFonts w:asciiTheme="minorHAnsi" w:hAnsiTheme="minorHAnsi"/>
          <w:color w:val="auto"/>
          <w:sz w:val="22"/>
          <w:szCs w:val="24"/>
        </w:rPr>
        <w:t xml:space="preserve">As part of the re-procurement of our </w:t>
      </w:r>
      <w:r w:rsidR="004421DD" w:rsidRPr="001C6E05">
        <w:rPr>
          <w:rStyle w:val="A2"/>
          <w:rFonts w:asciiTheme="minorHAnsi" w:hAnsiTheme="minorHAnsi"/>
          <w:color w:val="auto"/>
          <w:sz w:val="22"/>
          <w:szCs w:val="24"/>
        </w:rPr>
        <w:t>CYP</w:t>
      </w:r>
      <w:r w:rsidR="000931E0" w:rsidRPr="001C6E05">
        <w:rPr>
          <w:rStyle w:val="A2"/>
          <w:rFonts w:asciiTheme="minorHAnsi" w:hAnsiTheme="minorHAnsi"/>
          <w:color w:val="auto"/>
          <w:sz w:val="22"/>
          <w:szCs w:val="24"/>
        </w:rPr>
        <w:t xml:space="preserve"> Emotional and Mental </w:t>
      </w:r>
      <w:r w:rsidR="00834779" w:rsidRPr="001C6E05">
        <w:rPr>
          <w:rStyle w:val="A2"/>
          <w:rFonts w:asciiTheme="minorHAnsi" w:hAnsiTheme="minorHAnsi"/>
          <w:color w:val="auto"/>
          <w:sz w:val="22"/>
          <w:szCs w:val="24"/>
        </w:rPr>
        <w:t>H</w:t>
      </w:r>
      <w:r w:rsidRPr="001C6E05">
        <w:rPr>
          <w:rStyle w:val="A2"/>
          <w:rFonts w:asciiTheme="minorHAnsi" w:hAnsiTheme="minorHAnsi"/>
          <w:color w:val="auto"/>
          <w:sz w:val="22"/>
          <w:szCs w:val="24"/>
        </w:rPr>
        <w:t xml:space="preserve">ealth </w:t>
      </w:r>
      <w:r w:rsidR="00834779" w:rsidRPr="001C6E05">
        <w:rPr>
          <w:rStyle w:val="A2"/>
          <w:rFonts w:asciiTheme="minorHAnsi" w:hAnsiTheme="minorHAnsi"/>
          <w:color w:val="auto"/>
          <w:sz w:val="22"/>
          <w:szCs w:val="24"/>
        </w:rPr>
        <w:t>S</w:t>
      </w:r>
      <w:r w:rsidRPr="001C6E05">
        <w:rPr>
          <w:rStyle w:val="A2"/>
          <w:rFonts w:asciiTheme="minorHAnsi" w:hAnsiTheme="minorHAnsi"/>
          <w:color w:val="auto"/>
          <w:sz w:val="22"/>
          <w:szCs w:val="24"/>
        </w:rPr>
        <w:t xml:space="preserve">ervice we will be working with the provider to ensure the workforce are appropriately trained to meet the needs of the </w:t>
      </w:r>
      <w:r w:rsidR="004421DD" w:rsidRPr="001C6E05">
        <w:rPr>
          <w:rStyle w:val="A2"/>
          <w:rFonts w:asciiTheme="minorHAnsi" w:hAnsiTheme="minorHAnsi"/>
          <w:color w:val="auto"/>
          <w:sz w:val="22"/>
          <w:szCs w:val="24"/>
        </w:rPr>
        <w:t>CYP</w:t>
      </w:r>
      <w:r w:rsidRPr="001C6E05">
        <w:rPr>
          <w:rStyle w:val="A2"/>
          <w:rFonts w:asciiTheme="minorHAnsi" w:hAnsiTheme="minorHAnsi"/>
          <w:color w:val="auto"/>
          <w:sz w:val="22"/>
          <w:szCs w:val="24"/>
        </w:rPr>
        <w:t xml:space="preserve"> </w:t>
      </w:r>
      <w:r w:rsidR="00834779" w:rsidRPr="001C6E05">
        <w:rPr>
          <w:rStyle w:val="A2"/>
          <w:rFonts w:asciiTheme="minorHAnsi" w:hAnsiTheme="minorHAnsi"/>
          <w:color w:val="auto"/>
          <w:sz w:val="22"/>
          <w:szCs w:val="24"/>
        </w:rPr>
        <w:t xml:space="preserve">that </w:t>
      </w:r>
      <w:r w:rsidRPr="001C6E05">
        <w:rPr>
          <w:rStyle w:val="A2"/>
          <w:rFonts w:asciiTheme="minorHAnsi" w:hAnsiTheme="minorHAnsi"/>
          <w:color w:val="auto"/>
          <w:sz w:val="22"/>
          <w:szCs w:val="24"/>
        </w:rPr>
        <w:t>they support</w:t>
      </w:r>
      <w:r w:rsidRPr="001C6E05">
        <w:rPr>
          <w:rStyle w:val="A2"/>
          <w:rFonts w:asciiTheme="minorHAnsi" w:hAnsiTheme="minorHAnsi"/>
          <w:color w:val="auto"/>
          <w:sz w:val="24"/>
          <w:szCs w:val="24"/>
        </w:rPr>
        <w:t xml:space="preserve">. </w:t>
      </w:r>
      <w:r w:rsidRPr="001C6E05">
        <w:rPr>
          <w:rStyle w:val="A2"/>
          <w:rFonts w:asciiTheme="minorHAnsi" w:hAnsiTheme="minorHAnsi"/>
          <w:color w:val="auto"/>
          <w:sz w:val="22"/>
          <w:szCs w:val="24"/>
        </w:rPr>
        <w:t>We will also consider the interface between specialist services and ensure key partners have the expertise to support the wider emotio</w:t>
      </w:r>
      <w:r w:rsidR="00834779" w:rsidRPr="001C6E05">
        <w:rPr>
          <w:rStyle w:val="A2"/>
          <w:rFonts w:asciiTheme="minorHAnsi" w:hAnsiTheme="minorHAnsi"/>
          <w:color w:val="auto"/>
          <w:sz w:val="22"/>
          <w:szCs w:val="24"/>
        </w:rPr>
        <w:t xml:space="preserve">nal wellbeing offer. </w:t>
      </w:r>
      <w:r w:rsidRPr="001C6E05">
        <w:rPr>
          <w:rStyle w:val="A2"/>
          <w:rFonts w:asciiTheme="minorHAnsi" w:hAnsiTheme="minorHAnsi"/>
          <w:color w:val="auto"/>
          <w:sz w:val="22"/>
          <w:szCs w:val="24"/>
        </w:rPr>
        <w:t>This review will start to inform a</w:t>
      </w:r>
      <w:r w:rsidR="0033523D">
        <w:rPr>
          <w:rStyle w:val="A2"/>
          <w:rFonts w:asciiTheme="minorHAnsi" w:hAnsiTheme="minorHAnsi"/>
          <w:color w:val="auto"/>
          <w:sz w:val="22"/>
          <w:szCs w:val="24"/>
        </w:rPr>
        <w:t>n</w:t>
      </w:r>
      <w:r w:rsidR="00834779" w:rsidRPr="001C6E05">
        <w:rPr>
          <w:rStyle w:val="A2"/>
          <w:rFonts w:asciiTheme="minorHAnsi" w:hAnsiTheme="minorHAnsi"/>
          <w:color w:val="auto"/>
          <w:sz w:val="22"/>
          <w:szCs w:val="24"/>
        </w:rPr>
        <w:t xml:space="preserve"> NEL</w:t>
      </w:r>
      <w:r w:rsidRPr="001C6E05">
        <w:rPr>
          <w:rStyle w:val="A2"/>
          <w:rFonts w:asciiTheme="minorHAnsi" w:hAnsiTheme="minorHAnsi"/>
          <w:color w:val="auto"/>
          <w:sz w:val="22"/>
          <w:szCs w:val="24"/>
        </w:rPr>
        <w:t xml:space="preserve"> workforce planning model and identify further trai</w:t>
      </w:r>
      <w:r w:rsidR="00834779" w:rsidRPr="001C6E05">
        <w:rPr>
          <w:rStyle w:val="A2"/>
          <w:rFonts w:asciiTheme="minorHAnsi" w:hAnsiTheme="minorHAnsi"/>
          <w:color w:val="auto"/>
          <w:sz w:val="22"/>
          <w:szCs w:val="24"/>
        </w:rPr>
        <w:t>ning required to implement the THRIVE</w:t>
      </w:r>
      <w:r w:rsidRPr="001C6E05">
        <w:rPr>
          <w:rStyle w:val="A2"/>
          <w:rFonts w:asciiTheme="minorHAnsi" w:hAnsiTheme="minorHAnsi"/>
          <w:color w:val="auto"/>
          <w:sz w:val="22"/>
          <w:szCs w:val="24"/>
        </w:rPr>
        <w:t xml:space="preserve"> model. This approach also integrate</w:t>
      </w:r>
      <w:r w:rsidR="00834779" w:rsidRPr="001C6E05">
        <w:rPr>
          <w:rStyle w:val="A2"/>
          <w:rFonts w:asciiTheme="minorHAnsi" w:hAnsiTheme="minorHAnsi"/>
          <w:color w:val="auto"/>
          <w:sz w:val="22"/>
          <w:szCs w:val="24"/>
        </w:rPr>
        <w:t>s</w:t>
      </w:r>
      <w:r w:rsidRPr="001C6E05">
        <w:rPr>
          <w:rStyle w:val="A2"/>
          <w:rFonts w:asciiTheme="minorHAnsi" w:hAnsiTheme="minorHAnsi"/>
          <w:color w:val="auto"/>
          <w:sz w:val="22"/>
          <w:szCs w:val="24"/>
        </w:rPr>
        <w:t xml:space="preserve"> the PCF to ensure a system wide training and delive</w:t>
      </w:r>
      <w:r w:rsidR="00834779" w:rsidRPr="001C6E05">
        <w:rPr>
          <w:rStyle w:val="A2"/>
          <w:rFonts w:asciiTheme="minorHAnsi" w:hAnsiTheme="minorHAnsi"/>
          <w:color w:val="auto"/>
          <w:sz w:val="22"/>
          <w:szCs w:val="24"/>
        </w:rPr>
        <w:t xml:space="preserve">ry model for all professionals and </w:t>
      </w:r>
      <w:r w:rsidRPr="001C6E05">
        <w:rPr>
          <w:rStyle w:val="A2"/>
          <w:rFonts w:asciiTheme="minorHAnsi" w:hAnsiTheme="minorHAnsi"/>
          <w:color w:val="auto"/>
          <w:sz w:val="22"/>
          <w:szCs w:val="24"/>
        </w:rPr>
        <w:t>volunteers that support CYP with emotional health and wellbeing.</w:t>
      </w:r>
    </w:p>
    <w:p w:rsidR="002E13B8" w:rsidRPr="001C6E05" w:rsidRDefault="002E13B8" w:rsidP="002E13B8">
      <w:pPr>
        <w:pStyle w:val="Default"/>
        <w:rPr>
          <w:rStyle w:val="A2"/>
          <w:rFonts w:asciiTheme="minorHAnsi" w:hAnsiTheme="minorHAnsi"/>
          <w:color w:val="auto"/>
          <w:sz w:val="24"/>
          <w:szCs w:val="24"/>
        </w:rPr>
      </w:pPr>
    </w:p>
    <w:p w:rsidR="00DD7EBE" w:rsidRDefault="002E13B8" w:rsidP="00DD7EBE">
      <w:pPr>
        <w:pStyle w:val="Default"/>
        <w:rPr>
          <w:rStyle w:val="A2"/>
          <w:rFonts w:asciiTheme="minorHAnsi" w:hAnsiTheme="minorHAnsi"/>
          <w:color w:val="auto"/>
          <w:sz w:val="22"/>
          <w:szCs w:val="24"/>
        </w:rPr>
      </w:pPr>
      <w:r w:rsidRPr="001C6E05">
        <w:rPr>
          <w:rStyle w:val="A2"/>
          <w:rFonts w:asciiTheme="minorHAnsi" w:hAnsiTheme="minorHAnsi"/>
          <w:color w:val="auto"/>
          <w:sz w:val="22"/>
          <w:szCs w:val="24"/>
        </w:rPr>
        <w:t xml:space="preserve">It has already been identified by the </w:t>
      </w:r>
      <w:r w:rsidR="006A73FF" w:rsidRPr="001C6E05">
        <w:rPr>
          <w:rStyle w:val="A2"/>
          <w:rFonts w:asciiTheme="minorHAnsi" w:hAnsiTheme="minorHAnsi"/>
          <w:color w:val="auto"/>
          <w:sz w:val="22"/>
          <w:szCs w:val="24"/>
        </w:rPr>
        <w:t>Communications and Interactions Pathway</w:t>
      </w:r>
      <w:r w:rsidRPr="001C6E05">
        <w:rPr>
          <w:rStyle w:val="A2"/>
          <w:rFonts w:asciiTheme="minorHAnsi" w:hAnsiTheme="minorHAnsi"/>
          <w:color w:val="auto"/>
          <w:sz w:val="22"/>
          <w:szCs w:val="24"/>
        </w:rPr>
        <w:t xml:space="preserve"> the need for some specialist training to support this </w:t>
      </w:r>
      <w:r w:rsidR="006A73FF" w:rsidRPr="001C6E05">
        <w:rPr>
          <w:rStyle w:val="A2"/>
          <w:rFonts w:asciiTheme="minorHAnsi" w:hAnsiTheme="minorHAnsi"/>
          <w:color w:val="auto"/>
          <w:sz w:val="22"/>
          <w:szCs w:val="24"/>
        </w:rPr>
        <w:t>pathway;</w:t>
      </w:r>
      <w:r w:rsidRPr="001C6E05">
        <w:rPr>
          <w:rStyle w:val="A2"/>
          <w:rFonts w:asciiTheme="minorHAnsi" w:hAnsiTheme="minorHAnsi"/>
          <w:color w:val="auto"/>
          <w:sz w:val="22"/>
          <w:szCs w:val="24"/>
        </w:rPr>
        <w:t xml:space="preserve"> this will be implemented in the forthcoming year. </w:t>
      </w:r>
    </w:p>
    <w:p w:rsidR="00DD7EBE" w:rsidRDefault="00DD7EBE" w:rsidP="00DD7EBE">
      <w:pPr>
        <w:pStyle w:val="Default"/>
        <w:rPr>
          <w:rStyle w:val="A2"/>
          <w:rFonts w:asciiTheme="minorHAnsi" w:hAnsiTheme="minorHAnsi"/>
          <w:color w:val="auto"/>
          <w:sz w:val="22"/>
          <w:szCs w:val="24"/>
        </w:rPr>
      </w:pPr>
    </w:p>
    <w:p w:rsidR="00DD7EBE" w:rsidRPr="00D00B7E" w:rsidRDefault="00DD7EBE" w:rsidP="00DD7EBE">
      <w:pPr>
        <w:rPr>
          <w:b/>
        </w:rPr>
      </w:pPr>
      <w:r w:rsidRPr="00D00B7E">
        <w:rPr>
          <w:b/>
        </w:rPr>
        <w:t xml:space="preserve">Stepping Forward to 2020/21: The Mental Health Workforce Plan for England </w:t>
      </w:r>
    </w:p>
    <w:p w:rsidR="00DD7EBE" w:rsidRDefault="00DD7EBE" w:rsidP="00DD7EBE">
      <w:r w:rsidRPr="00D00B7E">
        <w:t xml:space="preserve">The workforce plan produced by </w:t>
      </w:r>
      <w:proofErr w:type="spellStart"/>
      <w:r w:rsidRPr="00D00B7E">
        <w:t>NHS</w:t>
      </w:r>
      <w:r>
        <w:t>e</w:t>
      </w:r>
      <w:proofErr w:type="spellEnd"/>
      <w:r w:rsidRPr="00D00B7E">
        <w:t xml:space="preserve"> has set out targets for each CCG to plan to develop and expand their workforce by 2020/21</w:t>
      </w:r>
      <w:r>
        <w:t xml:space="preserve">. Targets for this growth have not been confirmed yet, however in NEL we have considered two ratios.  </w:t>
      </w:r>
    </w:p>
    <w:p w:rsidR="00DD7EBE" w:rsidRPr="00D00B7E" w:rsidRDefault="00DD7EBE" w:rsidP="00DD7EBE">
      <w:r w:rsidRPr="00D00B7E">
        <w:t>The National Service Framework for Children, Young People and Maternity Services (2004) recom</w:t>
      </w:r>
      <w:r>
        <w:t xml:space="preserve">mends a minimum ratio of 15 whole time equivalent (WTE) </w:t>
      </w:r>
      <w:r w:rsidRPr="00D00B7E">
        <w:t xml:space="preserve">staff for every 100,000 population. On this basis NEL would require 25 WTE meet the needs of </w:t>
      </w:r>
      <w:r>
        <w:t>CYP</w:t>
      </w:r>
      <w:r w:rsidRPr="00D00B7E">
        <w:t>.</w:t>
      </w:r>
    </w:p>
    <w:p w:rsidR="00DD7EBE" w:rsidRDefault="00DD7EBE" w:rsidP="00DD7EBE">
      <w:r w:rsidRPr="00D00B7E">
        <w:t xml:space="preserve">The Royal College of Psychiatrists (2006) recommended that 20 WTE staff were required to meet the needs of </w:t>
      </w:r>
      <w:r>
        <w:t>CYP</w:t>
      </w:r>
      <w:r w:rsidRPr="00D00B7E">
        <w:t xml:space="preserve"> aged 15 and under, per 100,000 population. In addition, the college recommended 5 WTE primary mental health workers per 100,000 populations. This would equate to 25 WTE in the main CAMHs service and 10 WTE primary mental health </w:t>
      </w:r>
      <w:commentRangeStart w:id="6"/>
      <w:r w:rsidRPr="00D00B7E">
        <w:t>workers</w:t>
      </w:r>
      <w:commentRangeEnd w:id="6"/>
      <w:r>
        <w:rPr>
          <w:rStyle w:val="CommentReference"/>
        </w:rPr>
        <w:commentReference w:id="6"/>
      </w:r>
      <w:r w:rsidRPr="00D00B7E">
        <w:t xml:space="preserve">. </w:t>
      </w:r>
    </w:p>
    <w:p w:rsidR="00F24C87" w:rsidRDefault="00DD7EBE" w:rsidP="00DD7EBE">
      <w:pPr>
        <w:pStyle w:val="Default"/>
        <w:rPr>
          <w:rStyle w:val="A2"/>
          <w:rFonts w:asciiTheme="minorHAnsi" w:hAnsiTheme="minorHAnsi"/>
          <w:color w:val="auto"/>
          <w:sz w:val="22"/>
          <w:szCs w:val="24"/>
        </w:rPr>
      </w:pPr>
      <w:r>
        <w:rPr>
          <w:rStyle w:val="A2"/>
          <w:rFonts w:asciiTheme="minorHAnsi" w:hAnsiTheme="minorHAnsi"/>
          <w:color w:val="auto"/>
          <w:sz w:val="22"/>
          <w:szCs w:val="24"/>
        </w:rPr>
        <w:t xml:space="preserve">In North East Lincolnshire, across the thrive model we feel we have sufficient specialist mental health </w:t>
      </w:r>
      <w:proofErr w:type="spellStart"/>
      <w:r>
        <w:rPr>
          <w:rStyle w:val="A2"/>
          <w:rFonts w:asciiTheme="minorHAnsi" w:hAnsiTheme="minorHAnsi"/>
          <w:color w:val="auto"/>
          <w:sz w:val="22"/>
          <w:szCs w:val="24"/>
        </w:rPr>
        <w:t>practioners</w:t>
      </w:r>
      <w:proofErr w:type="spellEnd"/>
      <w:r>
        <w:rPr>
          <w:rStyle w:val="A2"/>
          <w:rFonts w:asciiTheme="minorHAnsi" w:hAnsiTheme="minorHAnsi"/>
          <w:color w:val="auto"/>
          <w:sz w:val="22"/>
          <w:szCs w:val="24"/>
        </w:rPr>
        <w:t xml:space="preserve"> to meet demand but we do require further primary mental health workers to </w:t>
      </w:r>
      <w:r>
        <w:rPr>
          <w:rStyle w:val="A2"/>
          <w:rFonts w:asciiTheme="minorHAnsi" w:hAnsiTheme="minorHAnsi"/>
          <w:color w:val="auto"/>
          <w:sz w:val="22"/>
          <w:szCs w:val="24"/>
        </w:rPr>
        <w:lastRenderedPageBreak/>
        <w:t>meet the proposed prevalence estimates of those CYP ‘getting help’.</w:t>
      </w:r>
      <w:r w:rsidR="00F24C87">
        <w:rPr>
          <w:rStyle w:val="A2"/>
          <w:rFonts w:asciiTheme="minorHAnsi" w:hAnsiTheme="minorHAnsi"/>
          <w:color w:val="auto"/>
          <w:sz w:val="22"/>
          <w:szCs w:val="24"/>
        </w:rPr>
        <w:t xml:space="preserve"> A detailed breakdown of the current workforce can be seen in the table below. </w:t>
      </w:r>
    </w:p>
    <w:p w:rsidR="00DD7EBE" w:rsidRDefault="00DD7EBE" w:rsidP="00DD7EBE">
      <w:pPr>
        <w:pStyle w:val="Default"/>
        <w:rPr>
          <w:rStyle w:val="A2"/>
          <w:rFonts w:asciiTheme="minorHAnsi" w:hAnsiTheme="minorHAnsi"/>
          <w:color w:val="auto"/>
          <w:sz w:val="22"/>
          <w:szCs w:val="24"/>
        </w:rPr>
      </w:pPr>
      <w:r>
        <w:rPr>
          <w:rStyle w:val="A2"/>
          <w:rFonts w:asciiTheme="minorHAnsi" w:hAnsiTheme="minorHAnsi"/>
          <w:color w:val="auto"/>
          <w:sz w:val="22"/>
          <w:szCs w:val="24"/>
        </w:rPr>
        <w:t xml:space="preserve"> </w:t>
      </w:r>
    </w:p>
    <w:p w:rsidR="00F24C87" w:rsidRPr="00D00B7E" w:rsidRDefault="00F24C87" w:rsidP="00F24C87">
      <w:pPr>
        <w:autoSpaceDE w:val="0"/>
        <w:autoSpaceDN w:val="0"/>
        <w:adjustRightInd w:val="0"/>
        <w:spacing w:after="0"/>
        <w:rPr>
          <w:rFonts w:cs="Arial"/>
          <w:b/>
          <w:color w:val="000000"/>
        </w:rPr>
      </w:pPr>
      <w:r w:rsidRPr="00D00B7E">
        <w:rPr>
          <w:rFonts w:cs="Arial"/>
          <w:b/>
          <w:color w:val="000000"/>
        </w:rPr>
        <w:t xml:space="preserve">Current Workforce for </w:t>
      </w:r>
      <w:r>
        <w:rPr>
          <w:rFonts w:cs="Arial"/>
          <w:b/>
          <w:color w:val="000000"/>
        </w:rPr>
        <w:t>CYP</w:t>
      </w:r>
      <w:r w:rsidRPr="00D00B7E">
        <w:rPr>
          <w:rFonts w:cs="Arial"/>
          <w:b/>
          <w:color w:val="000000"/>
        </w:rPr>
        <w:t>’s Mental Health and Emotional Wellbeing</w:t>
      </w:r>
    </w:p>
    <w:p w:rsidR="00F24C87" w:rsidRPr="00D00B7E" w:rsidRDefault="00F24C87" w:rsidP="00F24C87">
      <w:pPr>
        <w:autoSpaceDE w:val="0"/>
        <w:autoSpaceDN w:val="0"/>
        <w:adjustRightInd w:val="0"/>
        <w:spacing w:after="0"/>
        <w:rPr>
          <w:rFonts w:cs="Arial"/>
          <w:color w:val="000000"/>
        </w:rPr>
      </w:pPr>
    </w:p>
    <w:tbl>
      <w:tblPr>
        <w:tblStyle w:val="TableGrid"/>
        <w:tblW w:w="0" w:type="auto"/>
        <w:tblInd w:w="108" w:type="dxa"/>
        <w:tblLook w:val="04A0" w:firstRow="1" w:lastRow="0" w:firstColumn="1" w:lastColumn="0" w:noHBand="0" w:noVBand="1"/>
      </w:tblPr>
      <w:tblGrid>
        <w:gridCol w:w="3686"/>
        <w:gridCol w:w="1701"/>
        <w:gridCol w:w="3685"/>
      </w:tblGrid>
      <w:tr w:rsidR="00F24C87" w:rsidRPr="00D00B7E" w:rsidTr="00B410FE">
        <w:tc>
          <w:tcPr>
            <w:tcW w:w="9072" w:type="dxa"/>
            <w:gridSpan w:val="3"/>
            <w:shd w:val="clear" w:color="auto" w:fill="B3D05A"/>
          </w:tcPr>
          <w:p w:rsidR="00F24C87" w:rsidRPr="008C5E41" w:rsidRDefault="00F24C87" w:rsidP="00B410FE">
            <w:pPr>
              <w:autoSpaceDE w:val="0"/>
              <w:autoSpaceDN w:val="0"/>
              <w:adjustRightInd w:val="0"/>
              <w:jc w:val="center"/>
              <w:rPr>
                <w:rFonts w:cs="Arial"/>
                <w:b/>
                <w:color w:val="FFFFFF" w:themeColor="background1"/>
              </w:rPr>
            </w:pPr>
            <w:r>
              <w:rPr>
                <w:rFonts w:cs="Arial"/>
                <w:b/>
                <w:color w:val="FFFFFF" w:themeColor="background1"/>
              </w:rPr>
              <w:t>Workforce Data 16/17</w:t>
            </w:r>
          </w:p>
        </w:tc>
      </w:tr>
      <w:tr w:rsidR="00F24C87" w:rsidRPr="00D00B7E" w:rsidTr="00B410FE">
        <w:tc>
          <w:tcPr>
            <w:tcW w:w="3686" w:type="dxa"/>
            <w:shd w:val="clear" w:color="auto" w:fill="B3D05A"/>
          </w:tcPr>
          <w:p w:rsidR="00F24C87" w:rsidRPr="008C5E41" w:rsidRDefault="00F24C87" w:rsidP="00B410FE">
            <w:pPr>
              <w:autoSpaceDE w:val="0"/>
              <w:autoSpaceDN w:val="0"/>
              <w:adjustRightInd w:val="0"/>
              <w:spacing w:line="276" w:lineRule="auto"/>
              <w:rPr>
                <w:rFonts w:cs="Arial"/>
                <w:b/>
                <w:color w:val="FFFFFF" w:themeColor="background1"/>
              </w:rPr>
            </w:pPr>
            <w:r w:rsidRPr="008C5E41">
              <w:rPr>
                <w:rFonts w:cs="Arial"/>
                <w:b/>
                <w:color w:val="FFFFFF" w:themeColor="background1"/>
              </w:rPr>
              <w:t>Name of Service</w:t>
            </w:r>
          </w:p>
        </w:tc>
        <w:tc>
          <w:tcPr>
            <w:tcW w:w="1701" w:type="dxa"/>
            <w:shd w:val="clear" w:color="auto" w:fill="B3D05A"/>
          </w:tcPr>
          <w:p w:rsidR="00F24C87" w:rsidRPr="008C5E41" w:rsidRDefault="00F24C87" w:rsidP="00B410FE">
            <w:pPr>
              <w:autoSpaceDE w:val="0"/>
              <w:autoSpaceDN w:val="0"/>
              <w:adjustRightInd w:val="0"/>
              <w:spacing w:line="276" w:lineRule="auto"/>
              <w:jc w:val="center"/>
              <w:rPr>
                <w:rFonts w:cs="Arial"/>
                <w:b/>
                <w:color w:val="000000"/>
              </w:rPr>
            </w:pPr>
            <w:r w:rsidRPr="008C5E41">
              <w:rPr>
                <w:rFonts w:cs="Arial"/>
                <w:b/>
                <w:color w:val="FFFFFF" w:themeColor="background1"/>
              </w:rPr>
              <w:t>Organisation</w:t>
            </w:r>
            <w:r w:rsidRPr="008C5E41">
              <w:rPr>
                <w:rFonts w:cs="Arial"/>
                <w:b/>
                <w:color w:val="000000"/>
              </w:rPr>
              <w:t xml:space="preserve"> </w:t>
            </w:r>
          </w:p>
        </w:tc>
        <w:tc>
          <w:tcPr>
            <w:tcW w:w="3685" w:type="dxa"/>
            <w:shd w:val="clear" w:color="auto" w:fill="B3D05A"/>
          </w:tcPr>
          <w:p w:rsidR="00F24C87" w:rsidRPr="008C5E41" w:rsidRDefault="00F24C87" w:rsidP="00B410FE">
            <w:pPr>
              <w:autoSpaceDE w:val="0"/>
              <w:autoSpaceDN w:val="0"/>
              <w:adjustRightInd w:val="0"/>
              <w:spacing w:line="276" w:lineRule="auto"/>
              <w:jc w:val="center"/>
              <w:rPr>
                <w:rFonts w:cs="Arial"/>
                <w:b/>
                <w:color w:val="FFFFFF" w:themeColor="background1"/>
              </w:rPr>
            </w:pPr>
            <w:r>
              <w:rPr>
                <w:rFonts w:cs="Arial"/>
                <w:b/>
                <w:color w:val="FFFFFF" w:themeColor="background1"/>
              </w:rPr>
              <w:t>No.</w:t>
            </w:r>
            <w:r w:rsidRPr="008C5E41">
              <w:rPr>
                <w:rFonts w:cs="Arial"/>
                <w:b/>
                <w:color w:val="FFFFFF" w:themeColor="background1"/>
              </w:rPr>
              <w:t xml:space="preserve"> of Practitioner</w:t>
            </w:r>
            <w:r>
              <w:rPr>
                <w:rFonts w:cs="Arial"/>
                <w:b/>
                <w:color w:val="FFFFFF" w:themeColor="background1"/>
              </w:rPr>
              <w:t>s</w:t>
            </w:r>
            <w:r w:rsidRPr="008C5E41">
              <w:rPr>
                <w:rFonts w:cs="Arial"/>
                <w:b/>
                <w:color w:val="FFFFFF" w:themeColor="background1"/>
              </w:rPr>
              <w:t>/Clinical Staff in Post June 17</w:t>
            </w:r>
          </w:p>
        </w:tc>
      </w:tr>
      <w:tr w:rsidR="00F24C87" w:rsidRPr="00D00B7E" w:rsidTr="00B410FE">
        <w:tc>
          <w:tcPr>
            <w:tcW w:w="3686" w:type="dxa"/>
          </w:tcPr>
          <w:p w:rsidR="00F24C87" w:rsidRPr="00316B22" w:rsidRDefault="00F24C87" w:rsidP="00B410FE">
            <w:r>
              <w:t>CORE</w:t>
            </w:r>
            <w:r>
              <w:t xml:space="preserve"> CAMHs</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CAMHS</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28</w:t>
            </w:r>
          </w:p>
        </w:tc>
      </w:tr>
      <w:tr w:rsidR="00F24C87" w:rsidRPr="00D00B7E" w:rsidTr="00B410FE">
        <w:tc>
          <w:tcPr>
            <w:tcW w:w="3686" w:type="dxa"/>
          </w:tcPr>
          <w:p w:rsidR="00F24C87" w:rsidRPr="00316B22" w:rsidRDefault="00F24C87" w:rsidP="00B410FE">
            <w:r>
              <w:t>Looked After Children</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CAMHS</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2</w:t>
            </w:r>
          </w:p>
        </w:tc>
      </w:tr>
      <w:tr w:rsidR="00F24C87" w:rsidRPr="00D00B7E" w:rsidTr="00B410FE">
        <w:tc>
          <w:tcPr>
            <w:tcW w:w="3686" w:type="dxa"/>
          </w:tcPr>
          <w:p w:rsidR="00F24C87" w:rsidRPr="00316B22" w:rsidRDefault="00F24C87" w:rsidP="00B410FE">
            <w:r>
              <w:t>Youth Offending Team</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CAMHS</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Core CAMHS Team</w:t>
            </w:r>
          </w:p>
        </w:tc>
      </w:tr>
      <w:tr w:rsidR="00F24C87" w:rsidRPr="00D00B7E" w:rsidTr="00B410FE">
        <w:tc>
          <w:tcPr>
            <w:tcW w:w="3686" w:type="dxa"/>
          </w:tcPr>
          <w:p w:rsidR="00F24C87" w:rsidRPr="00316B22" w:rsidRDefault="00F24C87" w:rsidP="00B410FE">
            <w:r>
              <w:t>Learning Disability</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CAMHS</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2</w:t>
            </w:r>
          </w:p>
        </w:tc>
      </w:tr>
      <w:tr w:rsidR="00F24C87" w:rsidRPr="00D00B7E" w:rsidTr="00B410FE">
        <w:tc>
          <w:tcPr>
            <w:tcW w:w="3686" w:type="dxa"/>
          </w:tcPr>
          <w:p w:rsidR="00F24C87" w:rsidRPr="00316B22" w:rsidRDefault="00F24C87" w:rsidP="00B410FE">
            <w:r w:rsidRPr="00316B22">
              <w:t xml:space="preserve">ADHD </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CAMHS</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1</w:t>
            </w:r>
          </w:p>
        </w:tc>
      </w:tr>
      <w:tr w:rsidR="00F24C87" w:rsidRPr="00D00B7E" w:rsidTr="00B410FE">
        <w:tc>
          <w:tcPr>
            <w:tcW w:w="3686" w:type="dxa"/>
          </w:tcPr>
          <w:p w:rsidR="00F24C87" w:rsidRDefault="00F24C87" w:rsidP="00B410FE">
            <w:r>
              <w:t>Eating Disorde</w:t>
            </w:r>
            <w:r w:rsidRPr="00316B22">
              <w:t>r</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CAMHS</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Core/Crisis Team</w:t>
            </w:r>
          </w:p>
        </w:tc>
      </w:tr>
      <w:tr w:rsidR="00F24C87" w:rsidRPr="00D00B7E" w:rsidTr="00B410FE">
        <w:tc>
          <w:tcPr>
            <w:tcW w:w="3686" w:type="dxa"/>
          </w:tcPr>
          <w:p w:rsidR="00F24C87" w:rsidRPr="00037F3C" w:rsidRDefault="00F24C87" w:rsidP="00B410FE">
            <w:r w:rsidRPr="00037F3C">
              <w:t>Crisis and Intensive Home Treatment Team (Tier 3 Plus)</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CAMHS</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10</w:t>
            </w:r>
          </w:p>
        </w:tc>
      </w:tr>
      <w:tr w:rsidR="00F24C87" w:rsidRPr="00D00B7E" w:rsidTr="00B410FE">
        <w:tc>
          <w:tcPr>
            <w:tcW w:w="3686" w:type="dxa"/>
          </w:tcPr>
          <w:p w:rsidR="00F24C87" w:rsidRPr="00037F3C" w:rsidRDefault="00F24C87" w:rsidP="00B410FE">
            <w:r>
              <w:t>CBT Approach</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NELC</w:t>
            </w:r>
          </w:p>
        </w:tc>
        <w:tc>
          <w:tcPr>
            <w:tcW w:w="3685" w:type="dxa"/>
          </w:tcPr>
          <w:p w:rsidR="00F24C87" w:rsidRDefault="00F24C87" w:rsidP="00B410FE">
            <w:pPr>
              <w:autoSpaceDE w:val="0"/>
              <w:autoSpaceDN w:val="0"/>
              <w:adjustRightInd w:val="0"/>
              <w:jc w:val="center"/>
              <w:rPr>
                <w:rFonts w:cs="Arial"/>
                <w:color w:val="000000"/>
              </w:rPr>
            </w:pPr>
            <w:r w:rsidRPr="00F24C87">
              <w:rPr>
                <w:rFonts w:cs="Arial"/>
                <w:color w:val="000000"/>
              </w:rPr>
              <w:t>SN – 9.82</w:t>
            </w:r>
          </w:p>
        </w:tc>
      </w:tr>
      <w:tr w:rsidR="00F24C87" w:rsidRPr="00D00B7E" w:rsidTr="00B410FE">
        <w:tc>
          <w:tcPr>
            <w:tcW w:w="3686" w:type="dxa"/>
          </w:tcPr>
          <w:p w:rsidR="00F24C87" w:rsidRDefault="00F24C87" w:rsidP="00B410FE">
            <w:r>
              <w:t xml:space="preserve">Educational Psychology </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NELC</w:t>
            </w:r>
          </w:p>
        </w:tc>
        <w:tc>
          <w:tcPr>
            <w:tcW w:w="3685" w:type="dxa"/>
            <w:shd w:val="clear" w:color="auto" w:fill="FFFF00"/>
          </w:tcPr>
          <w:p w:rsidR="00F24C87" w:rsidRDefault="00F24C87" w:rsidP="00B410FE">
            <w:pPr>
              <w:autoSpaceDE w:val="0"/>
              <w:autoSpaceDN w:val="0"/>
              <w:adjustRightInd w:val="0"/>
              <w:jc w:val="center"/>
              <w:rPr>
                <w:rFonts w:cs="Arial"/>
                <w:color w:val="000000"/>
              </w:rPr>
            </w:pPr>
          </w:p>
        </w:tc>
      </w:tr>
      <w:tr w:rsidR="00F24C87" w:rsidRPr="00D00B7E" w:rsidTr="00B410FE">
        <w:tc>
          <w:tcPr>
            <w:tcW w:w="3686" w:type="dxa"/>
          </w:tcPr>
          <w:p w:rsidR="00F24C87" w:rsidRDefault="00F24C87" w:rsidP="00B410FE">
            <w:r>
              <w:t>Feelings First</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NELC</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3</w:t>
            </w:r>
          </w:p>
        </w:tc>
      </w:tr>
      <w:tr w:rsidR="00F24C87" w:rsidRPr="00D00B7E" w:rsidTr="00B410FE">
        <w:tc>
          <w:tcPr>
            <w:tcW w:w="3686" w:type="dxa"/>
          </w:tcPr>
          <w:p w:rsidR="00F24C87" w:rsidRDefault="00F24C87" w:rsidP="00B410FE">
            <w:r>
              <w:t>Behaviour Support</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NELC</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1.8</w:t>
            </w:r>
          </w:p>
        </w:tc>
      </w:tr>
      <w:tr w:rsidR="00F24C87" w:rsidRPr="00D00B7E" w:rsidTr="00B410FE">
        <w:tc>
          <w:tcPr>
            <w:tcW w:w="3686" w:type="dxa"/>
          </w:tcPr>
          <w:p w:rsidR="00F24C87" w:rsidRDefault="00F24C87" w:rsidP="00F24C87">
            <w:r>
              <w:t xml:space="preserve">Wellbeing Service </w:t>
            </w:r>
          </w:p>
        </w:tc>
        <w:tc>
          <w:tcPr>
            <w:tcW w:w="1701" w:type="dxa"/>
          </w:tcPr>
          <w:p w:rsidR="00F24C87" w:rsidRDefault="00F24C87" w:rsidP="00B410FE">
            <w:pPr>
              <w:autoSpaceDE w:val="0"/>
              <w:autoSpaceDN w:val="0"/>
              <w:adjustRightInd w:val="0"/>
              <w:jc w:val="center"/>
              <w:rPr>
                <w:rFonts w:cs="Arial"/>
                <w:color w:val="000000"/>
              </w:rPr>
            </w:pPr>
            <w:r>
              <w:rPr>
                <w:rFonts w:cs="Arial"/>
                <w:color w:val="000000"/>
              </w:rPr>
              <w:t>NELC</w:t>
            </w:r>
          </w:p>
        </w:tc>
        <w:tc>
          <w:tcPr>
            <w:tcW w:w="3685" w:type="dxa"/>
          </w:tcPr>
          <w:p w:rsidR="00F24C87" w:rsidRDefault="00F24C87" w:rsidP="00B410FE">
            <w:pPr>
              <w:autoSpaceDE w:val="0"/>
              <w:autoSpaceDN w:val="0"/>
              <w:adjustRightInd w:val="0"/>
              <w:jc w:val="center"/>
              <w:rPr>
                <w:rFonts w:cs="Arial"/>
                <w:color w:val="000000"/>
              </w:rPr>
            </w:pPr>
            <w:r>
              <w:rPr>
                <w:rFonts w:cs="Arial"/>
                <w:color w:val="000000"/>
              </w:rPr>
              <w:t>2.8</w:t>
            </w:r>
          </w:p>
        </w:tc>
      </w:tr>
    </w:tbl>
    <w:p w:rsidR="00F24C87" w:rsidRDefault="00F24C87" w:rsidP="00F24C87">
      <w:pPr>
        <w:autoSpaceDE w:val="0"/>
        <w:autoSpaceDN w:val="0"/>
        <w:adjustRightInd w:val="0"/>
        <w:spacing w:after="0"/>
        <w:rPr>
          <w:rFonts w:cs="Arial"/>
          <w:color w:val="000000"/>
        </w:rPr>
      </w:pPr>
      <w:r>
        <w:rPr>
          <w:rFonts w:cs="Arial"/>
          <w:color w:val="000000"/>
        </w:rPr>
        <w:t xml:space="preserve">*There are other services which contribute to the mental health offer but it </w:t>
      </w:r>
      <w:r w:rsidRPr="00F24C87">
        <w:rPr>
          <w:rFonts w:cs="Arial"/>
          <w:color w:val="000000"/>
        </w:rPr>
        <w:t xml:space="preserve">is difficult to break </w:t>
      </w:r>
      <w:r>
        <w:rPr>
          <w:rFonts w:cs="Arial"/>
          <w:color w:val="000000"/>
        </w:rPr>
        <w:t xml:space="preserve">this </w:t>
      </w:r>
      <w:r w:rsidRPr="00F24C87">
        <w:rPr>
          <w:rFonts w:cs="Arial"/>
          <w:color w:val="000000"/>
        </w:rPr>
        <w:t>down due to the practitioners working across a</w:t>
      </w:r>
      <w:r>
        <w:rPr>
          <w:rFonts w:cs="Arial"/>
          <w:color w:val="000000"/>
        </w:rPr>
        <w:t xml:space="preserve"> variety of </w:t>
      </w:r>
      <w:r w:rsidRPr="00F24C87">
        <w:rPr>
          <w:rFonts w:cs="Arial"/>
          <w:color w:val="000000"/>
        </w:rPr>
        <w:t xml:space="preserve">age ranges </w:t>
      </w:r>
      <w:r>
        <w:rPr>
          <w:rFonts w:cs="Arial"/>
          <w:color w:val="000000"/>
        </w:rPr>
        <w:t xml:space="preserve">or services areas. Furthermore, those services which are digital are not represented above but provide significant support to CYP. </w:t>
      </w:r>
    </w:p>
    <w:p w:rsidR="00F24C87" w:rsidRDefault="00F24C87" w:rsidP="00F24C87">
      <w:pPr>
        <w:autoSpaceDE w:val="0"/>
        <w:autoSpaceDN w:val="0"/>
        <w:adjustRightInd w:val="0"/>
        <w:spacing w:after="0"/>
        <w:rPr>
          <w:rFonts w:cs="Arial"/>
          <w:color w:val="000000"/>
        </w:rPr>
      </w:pPr>
    </w:p>
    <w:p w:rsidR="00DD7EBE" w:rsidRDefault="00F24C87" w:rsidP="00F24C87">
      <w:pPr>
        <w:autoSpaceDE w:val="0"/>
        <w:autoSpaceDN w:val="0"/>
        <w:adjustRightInd w:val="0"/>
        <w:spacing w:after="0"/>
        <w:rPr>
          <w:rStyle w:val="A2"/>
          <w:color w:val="auto"/>
          <w:sz w:val="22"/>
          <w:szCs w:val="24"/>
        </w:rPr>
      </w:pPr>
      <w:r>
        <w:rPr>
          <w:rStyle w:val="A2"/>
          <w:color w:val="auto"/>
          <w:sz w:val="22"/>
          <w:szCs w:val="24"/>
        </w:rPr>
        <w:t xml:space="preserve">It is the intension therefore of </w:t>
      </w:r>
      <w:r w:rsidR="00DD7EBE" w:rsidRPr="00DD7EBE">
        <w:rPr>
          <w:rStyle w:val="A2"/>
          <w:color w:val="auto"/>
          <w:sz w:val="22"/>
          <w:szCs w:val="24"/>
        </w:rPr>
        <w:t xml:space="preserve">NEL to invest in further CYPIAPT to ensure that the ‘getting help’ quadrant has the appropriately skilled workforce to support CYP with lower level emotional wellbeing and mental health issues for example psychological wellbeing practitioners, based within 0-19 locality models. </w:t>
      </w:r>
      <w:r w:rsidR="00DD7EBE">
        <w:rPr>
          <w:rStyle w:val="A2"/>
          <w:color w:val="auto"/>
          <w:sz w:val="22"/>
          <w:szCs w:val="24"/>
        </w:rPr>
        <w:t xml:space="preserve"> </w:t>
      </w:r>
      <w:r w:rsidR="00DD7EBE" w:rsidRPr="00DD7EBE">
        <w:rPr>
          <w:rStyle w:val="A2"/>
          <w:color w:val="auto"/>
          <w:sz w:val="22"/>
          <w:szCs w:val="24"/>
        </w:rPr>
        <w:t>We are currently profiling financial trajectories in line with development of accountable care within NEL.</w:t>
      </w:r>
    </w:p>
    <w:p w:rsidR="00DD7EBE" w:rsidRDefault="00DD7EBE" w:rsidP="00DD7EBE">
      <w:pPr>
        <w:pStyle w:val="Default"/>
        <w:rPr>
          <w:rStyle w:val="A2"/>
          <w:rFonts w:asciiTheme="minorHAnsi" w:hAnsiTheme="minorHAnsi"/>
          <w:color w:val="auto"/>
          <w:sz w:val="22"/>
          <w:szCs w:val="24"/>
        </w:rPr>
      </w:pPr>
    </w:p>
    <w:p w:rsidR="00DD7EBE" w:rsidRDefault="00DD7EBE" w:rsidP="00DD7EBE">
      <w:pPr>
        <w:pStyle w:val="Default"/>
        <w:rPr>
          <w:rStyle w:val="A2"/>
          <w:rFonts w:asciiTheme="minorHAnsi" w:hAnsiTheme="minorHAnsi"/>
          <w:color w:val="auto"/>
          <w:sz w:val="22"/>
          <w:szCs w:val="24"/>
        </w:rPr>
      </w:pPr>
      <w:r>
        <w:rPr>
          <w:rStyle w:val="A2"/>
          <w:rFonts w:asciiTheme="minorHAnsi" w:hAnsiTheme="minorHAnsi"/>
          <w:color w:val="auto"/>
          <w:sz w:val="22"/>
          <w:szCs w:val="24"/>
        </w:rPr>
        <w:t>We will continue to review prevalence at each of the quadrants and respond to local need.</w:t>
      </w:r>
    </w:p>
    <w:p w:rsidR="00DD7EBE" w:rsidRPr="00D00B7E" w:rsidRDefault="00DD7EBE" w:rsidP="00DD7EBE">
      <w:pPr>
        <w:pStyle w:val="Default"/>
        <w:rPr>
          <w:b/>
        </w:rPr>
      </w:pPr>
    </w:p>
    <w:p w:rsidR="00F24C87" w:rsidRDefault="00F24C87" w:rsidP="009F2A8B">
      <w:pPr>
        <w:rPr>
          <w:b/>
        </w:rPr>
      </w:pPr>
    </w:p>
    <w:p w:rsidR="00F24C87" w:rsidRDefault="00F24C87" w:rsidP="009F2A8B">
      <w:pPr>
        <w:rPr>
          <w:b/>
        </w:rPr>
      </w:pPr>
    </w:p>
    <w:p w:rsidR="00F24C87" w:rsidRDefault="00F24C87" w:rsidP="009F2A8B">
      <w:pPr>
        <w:rPr>
          <w:b/>
        </w:rPr>
      </w:pPr>
    </w:p>
    <w:p w:rsidR="00F24C87" w:rsidRDefault="00F24C87" w:rsidP="009F2A8B">
      <w:pPr>
        <w:rPr>
          <w:b/>
        </w:rPr>
      </w:pPr>
    </w:p>
    <w:p w:rsidR="00F24C87" w:rsidRDefault="00F24C87" w:rsidP="009F2A8B">
      <w:pPr>
        <w:rPr>
          <w:b/>
        </w:rPr>
      </w:pPr>
    </w:p>
    <w:p w:rsidR="00F24C87" w:rsidRDefault="00F24C87" w:rsidP="009F2A8B">
      <w:pPr>
        <w:rPr>
          <w:b/>
        </w:rPr>
      </w:pPr>
    </w:p>
    <w:p w:rsidR="00F24C87" w:rsidRDefault="00F24C87" w:rsidP="009F2A8B">
      <w:pPr>
        <w:rPr>
          <w:b/>
        </w:rPr>
      </w:pPr>
    </w:p>
    <w:p w:rsidR="00F24C87" w:rsidRDefault="00F24C87" w:rsidP="009F2A8B">
      <w:pPr>
        <w:rPr>
          <w:b/>
        </w:rPr>
      </w:pPr>
    </w:p>
    <w:p w:rsidR="00F24C87" w:rsidRDefault="00F24C87" w:rsidP="009F2A8B">
      <w:pPr>
        <w:rPr>
          <w:b/>
        </w:rPr>
      </w:pPr>
    </w:p>
    <w:p w:rsidR="00173B24" w:rsidRPr="00D00B7E" w:rsidRDefault="00173B24" w:rsidP="009F2A8B">
      <w:pPr>
        <w:rPr>
          <w:b/>
        </w:rPr>
      </w:pPr>
      <w:r w:rsidRPr="00D00B7E">
        <w:rPr>
          <w:b/>
        </w:rPr>
        <w:lastRenderedPageBreak/>
        <w:t>Training across the Children’s Workforce</w:t>
      </w:r>
    </w:p>
    <w:p w:rsidR="009C42AE" w:rsidRDefault="00DD7EBE" w:rsidP="009F2A8B">
      <w:r>
        <w:rPr>
          <w:noProof/>
          <w:lang w:eastAsia="en-GB"/>
        </w:rPr>
        <w:drawing>
          <wp:anchor distT="0" distB="0" distL="114300" distR="114300" simplePos="0" relativeHeight="251758592" behindDoc="0" locked="0" layoutInCell="1" allowOverlap="1" wp14:anchorId="65530AF8" wp14:editId="3DD8B97D">
            <wp:simplePos x="0" y="0"/>
            <wp:positionH relativeFrom="column">
              <wp:posOffset>735330</wp:posOffset>
            </wp:positionH>
            <wp:positionV relativeFrom="paragraph">
              <wp:posOffset>1012825</wp:posOffset>
            </wp:positionV>
            <wp:extent cx="3811905" cy="2914650"/>
            <wp:effectExtent l="0" t="0" r="0" b="0"/>
            <wp:wrapSquare wrapText="bothSides"/>
            <wp:docPr id="19" name="Picture 19" descr="cid:image001.png@01D34808.2234F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descr="cid:image001.png@01D34808.2234F2F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81190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E40" w:rsidRPr="00D00B7E">
        <w:t>Since implementation of Future in Mind, NEL have been providing a range of universal and universal plus training programmes across the children’s workforce.</w:t>
      </w:r>
      <w:r w:rsidR="00654261" w:rsidRPr="00D00B7E">
        <w:t xml:space="preserve"> This data has been evaluated and the below pie-chart demonstrates the distribution of staff from</w:t>
      </w:r>
      <w:r w:rsidR="00150EF4">
        <w:t xml:space="preserve"> each type of workplace setting who have attended on one</w:t>
      </w:r>
      <w:r w:rsidR="000931E0">
        <w:t xml:space="preserve"> or more</w:t>
      </w:r>
      <w:r w:rsidR="00150EF4">
        <w:t xml:space="preserve"> of the universal and universal plus FiM funded courses.</w:t>
      </w:r>
      <w:r w:rsidR="00D93025">
        <w:t xml:space="preserve"> Please refer to the summary documents to see activity data and impact statements from all of the training courses delivered.</w:t>
      </w:r>
    </w:p>
    <w:p w:rsidR="00150EF4" w:rsidRDefault="00150EF4" w:rsidP="009F2A8B"/>
    <w:p w:rsidR="00150EF4" w:rsidRPr="00D00B7E" w:rsidRDefault="00150EF4" w:rsidP="009F2A8B"/>
    <w:p w:rsidR="009C42AE" w:rsidRPr="00D00B7E" w:rsidRDefault="009C42AE" w:rsidP="009F2A8B">
      <w:pPr>
        <w:rPr>
          <w:b/>
        </w:rPr>
      </w:pPr>
    </w:p>
    <w:p w:rsidR="00DD7EBE" w:rsidRDefault="00DD7EBE" w:rsidP="009F2A8B">
      <w:pPr>
        <w:rPr>
          <w:b/>
        </w:rPr>
      </w:pPr>
    </w:p>
    <w:p w:rsidR="00DD7EBE" w:rsidRDefault="00DD7EBE" w:rsidP="009F2A8B">
      <w:pPr>
        <w:rPr>
          <w:b/>
        </w:rPr>
      </w:pPr>
    </w:p>
    <w:p w:rsidR="00DD7EBE" w:rsidRDefault="00DD7EBE" w:rsidP="009F2A8B">
      <w:pPr>
        <w:rPr>
          <w:b/>
        </w:rPr>
      </w:pPr>
    </w:p>
    <w:p w:rsidR="00DD7EBE" w:rsidRDefault="00DD7EBE" w:rsidP="009F2A8B">
      <w:pPr>
        <w:rPr>
          <w:b/>
        </w:rPr>
      </w:pPr>
    </w:p>
    <w:p w:rsidR="00DD7EBE" w:rsidRDefault="00DD7EBE" w:rsidP="009F2A8B">
      <w:pPr>
        <w:rPr>
          <w:b/>
        </w:rPr>
      </w:pPr>
    </w:p>
    <w:p w:rsidR="00DD7EBE" w:rsidRDefault="00DD7EBE" w:rsidP="009F2A8B">
      <w:pPr>
        <w:rPr>
          <w:b/>
        </w:rPr>
      </w:pPr>
    </w:p>
    <w:p w:rsidR="001B26C2" w:rsidRPr="00D00B7E" w:rsidRDefault="00D7777B" w:rsidP="009F2A8B">
      <w:pPr>
        <w:rPr>
          <w:b/>
        </w:rPr>
      </w:pPr>
      <w:r w:rsidRPr="00D00B7E">
        <w:rPr>
          <w:b/>
        </w:rPr>
        <w:t>Universal and Universal p</w:t>
      </w:r>
      <w:r w:rsidR="001B26C2" w:rsidRPr="00D00B7E">
        <w:rPr>
          <w:b/>
        </w:rPr>
        <w:t>lus Mental Health Training Programme</w:t>
      </w:r>
    </w:p>
    <w:p w:rsidR="004F56B6" w:rsidRPr="00D00B7E" w:rsidRDefault="00954DC5" w:rsidP="009F2A8B">
      <w:pPr>
        <w:jc w:val="both"/>
      </w:pPr>
      <w:r w:rsidRPr="00D00B7E">
        <w:t>The ‘Wellbeing Service’</w:t>
      </w:r>
      <w:r w:rsidR="001B26C2" w:rsidRPr="00D00B7E">
        <w:t xml:space="preserve"> in NEL has been commissioned to deliver training and support to the children’s workforce at a universal/universal plus level to ensure they have the right mix of skills, competencies and experiences to support </w:t>
      </w:r>
      <w:r w:rsidR="004421DD">
        <w:t>CYP</w:t>
      </w:r>
      <w:r w:rsidR="001B26C2" w:rsidRPr="00D00B7E">
        <w:t xml:space="preserve"> with mental health and emot</w:t>
      </w:r>
      <w:r w:rsidRPr="00D00B7E">
        <w:t>ional difficulties and promote</w:t>
      </w:r>
      <w:r w:rsidR="001B26C2" w:rsidRPr="00D00B7E">
        <w:t xml:space="preserve"> positive mental. </w:t>
      </w:r>
      <w:r w:rsidR="00836ECA" w:rsidRPr="00D00B7E">
        <w:t>All staff across the children’s workforce and from external organisations can attend the training free of charge (e.g. schools/academies, further and higher educational settings, voluntary sector</w:t>
      </w:r>
      <w:r w:rsidRPr="00D00B7E">
        <w:t xml:space="preserve"> etc.</w:t>
      </w:r>
      <w:r w:rsidR="00836ECA" w:rsidRPr="00D00B7E">
        <w:t>).</w:t>
      </w:r>
    </w:p>
    <w:p w:rsidR="00D5186B" w:rsidRPr="00A07E91" w:rsidRDefault="004F56B6" w:rsidP="00A07E91">
      <w:pPr>
        <w:autoSpaceDE w:val="0"/>
        <w:autoSpaceDN w:val="0"/>
        <w:adjustRightInd w:val="0"/>
        <w:spacing w:after="0"/>
        <w:rPr>
          <w:rFonts w:cs="Arial"/>
          <w:color w:val="000000"/>
        </w:rPr>
      </w:pPr>
      <w:r w:rsidRPr="00D00B7E">
        <w:rPr>
          <w:rFonts w:cs="Arial"/>
          <w:color w:val="000000"/>
        </w:rPr>
        <w:t xml:space="preserve">It is recognised that recruiting into mental health roles in </w:t>
      </w:r>
      <w:r w:rsidR="00C767BF">
        <w:rPr>
          <w:rFonts w:cs="Arial"/>
          <w:color w:val="000000"/>
        </w:rPr>
        <w:t>NEL</w:t>
      </w:r>
      <w:r w:rsidRPr="00D00B7E">
        <w:rPr>
          <w:rFonts w:cs="Arial"/>
          <w:color w:val="000000"/>
        </w:rPr>
        <w:t xml:space="preserve"> can be problematic but by investing in the Universal and Early Help workforce we aim to ensure that </w:t>
      </w:r>
      <w:r w:rsidR="004421DD">
        <w:rPr>
          <w:rFonts w:cs="Arial"/>
          <w:color w:val="000000"/>
        </w:rPr>
        <w:t>CYP</w:t>
      </w:r>
      <w:r w:rsidRPr="00D00B7E">
        <w:rPr>
          <w:rFonts w:cs="Arial"/>
          <w:color w:val="000000"/>
        </w:rPr>
        <w:t xml:space="preserve"> receive the support they need at the earliest opportunity and</w:t>
      </w:r>
      <w:r w:rsidR="00954DC5" w:rsidRPr="00D00B7E">
        <w:rPr>
          <w:rFonts w:cs="Arial"/>
          <w:color w:val="000000"/>
        </w:rPr>
        <w:t xml:space="preserve"> that</w:t>
      </w:r>
      <w:r w:rsidRPr="00D00B7E">
        <w:rPr>
          <w:rFonts w:cs="Arial"/>
          <w:color w:val="000000"/>
        </w:rPr>
        <w:t xml:space="preserve"> the workforce has the</w:t>
      </w:r>
      <w:r w:rsidR="00A07E91">
        <w:rPr>
          <w:rFonts w:cs="Arial"/>
          <w:color w:val="000000"/>
        </w:rPr>
        <w:t xml:space="preserve"> skills and knowledge needed. </w:t>
      </w:r>
      <w:r w:rsidR="00B36341" w:rsidRPr="00D00B7E">
        <w:t xml:space="preserve">The courses have been </w:t>
      </w:r>
      <w:r w:rsidR="00D5186B" w:rsidRPr="00D00B7E">
        <w:t>well received and 100% of participants reported an increase in knowledge and confidence following attendance on the course.</w:t>
      </w:r>
    </w:p>
    <w:p w:rsidR="00DD7EBE" w:rsidRDefault="00A73A5F" w:rsidP="009F2A8B">
      <w:pPr>
        <w:rPr>
          <w:b/>
        </w:rPr>
      </w:pPr>
      <w:r>
        <w:rPr>
          <w:b/>
        </w:rPr>
        <w:br/>
      </w:r>
      <w:r w:rsidR="00776BF0" w:rsidRPr="00D00B7E">
        <w:rPr>
          <w:b/>
        </w:rPr>
        <w:t>Post Course Evaluation Questionnaire</w:t>
      </w:r>
    </w:p>
    <w:p w:rsidR="00776BF0" w:rsidRPr="00D00B7E" w:rsidRDefault="00D5186B" w:rsidP="009F2A8B">
      <w:r w:rsidRPr="00D00B7E">
        <w:t>3</w:t>
      </w:r>
      <w:r w:rsidR="00776BF0" w:rsidRPr="00D00B7E">
        <w:t xml:space="preserve">–6 months after the training participants were surveyed to evaluate the long-term impact of the training programme and to evidence how this has benefited the professionals working with </w:t>
      </w:r>
      <w:r w:rsidR="004421DD">
        <w:t>CYP</w:t>
      </w:r>
      <w:r w:rsidR="00776BF0" w:rsidRPr="00D00B7E">
        <w:t xml:space="preserve"> across the borough. Below are the results of the survey:</w:t>
      </w:r>
    </w:p>
    <w:tbl>
      <w:tblPr>
        <w:tblStyle w:val="TableGrid"/>
        <w:tblW w:w="9072" w:type="dxa"/>
        <w:tblInd w:w="108" w:type="dxa"/>
        <w:tblLook w:val="04A0" w:firstRow="1" w:lastRow="0" w:firstColumn="1" w:lastColumn="0" w:noHBand="0" w:noVBand="1"/>
      </w:tblPr>
      <w:tblGrid>
        <w:gridCol w:w="6946"/>
        <w:gridCol w:w="1134"/>
        <w:gridCol w:w="992"/>
      </w:tblGrid>
      <w:tr w:rsidR="00776BF0" w:rsidRPr="00D00B7E" w:rsidTr="000C3656">
        <w:tc>
          <w:tcPr>
            <w:tcW w:w="6946" w:type="dxa"/>
            <w:shd w:val="clear" w:color="auto" w:fill="B3D05A"/>
          </w:tcPr>
          <w:p w:rsidR="00776BF0" w:rsidRPr="00D00B7E" w:rsidRDefault="00776BF0" w:rsidP="009F2A8B">
            <w:pPr>
              <w:spacing w:line="276" w:lineRule="auto"/>
              <w:rPr>
                <w:rFonts w:cs="Arial"/>
                <w:b/>
                <w:color w:val="FFFFFF" w:themeColor="background1"/>
              </w:rPr>
            </w:pPr>
            <w:r w:rsidRPr="00D00B7E">
              <w:rPr>
                <w:rFonts w:cs="Arial"/>
                <w:b/>
                <w:color w:val="FFFFFF" w:themeColor="background1"/>
              </w:rPr>
              <w:t>Evaluation Questions</w:t>
            </w:r>
          </w:p>
        </w:tc>
        <w:tc>
          <w:tcPr>
            <w:tcW w:w="1134" w:type="dxa"/>
            <w:shd w:val="clear" w:color="auto" w:fill="B3D05A"/>
          </w:tcPr>
          <w:p w:rsidR="00776BF0" w:rsidRPr="00D00B7E" w:rsidRDefault="00776BF0" w:rsidP="009F2A8B">
            <w:pPr>
              <w:spacing w:line="276" w:lineRule="auto"/>
              <w:jc w:val="center"/>
              <w:rPr>
                <w:rFonts w:cs="Arial"/>
                <w:b/>
                <w:color w:val="FFFFFF" w:themeColor="background1"/>
              </w:rPr>
            </w:pPr>
            <w:r w:rsidRPr="00D00B7E">
              <w:rPr>
                <w:rFonts w:cs="Arial"/>
                <w:b/>
                <w:color w:val="FFFFFF" w:themeColor="background1"/>
              </w:rPr>
              <w:t>Yes</w:t>
            </w:r>
          </w:p>
        </w:tc>
        <w:tc>
          <w:tcPr>
            <w:tcW w:w="992" w:type="dxa"/>
            <w:shd w:val="clear" w:color="auto" w:fill="B3D05A"/>
          </w:tcPr>
          <w:p w:rsidR="00776BF0" w:rsidRPr="00D00B7E" w:rsidRDefault="00776BF0" w:rsidP="009F2A8B">
            <w:pPr>
              <w:spacing w:line="276" w:lineRule="auto"/>
              <w:jc w:val="center"/>
              <w:rPr>
                <w:rFonts w:cs="Arial"/>
                <w:b/>
                <w:color w:val="FFFFFF" w:themeColor="background1"/>
              </w:rPr>
            </w:pPr>
            <w:r w:rsidRPr="00D00B7E">
              <w:rPr>
                <w:rFonts w:cs="Arial"/>
                <w:b/>
                <w:color w:val="FFFFFF" w:themeColor="background1"/>
              </w:rPr>
              <w:t>No</w:t>
            </w:r>
          </w:p>
        </w:tc>
      </w:tr>
      <w:tr w:rsidR="00776BF0" w:rsidRPr="00D00B7E" w:rsidTr="000C3656">
        <w:tc>
          <w:tcPr>
            <w:tcW w:w="6946" w:type="dxa"/>
          </w:tcPr>
          <w:p w:rsidR="00776BF0" w:rsidRPr="00D00B7E" w:rsidRDefault="00776BF0" w:rsidP="009F2A8B">
            <w:pPr>
              <w:spacing w:line="276" w:lineRule="auto"/>
            </w:pPr>
            <w:r w:rsidRPr="00D00B7E">
              <w:t xml:space="preserve">Is the course still benefiting your own mental health and emotional </w:t>
            </w:r>
            <w:r w:rsidRPr="00D00B7E">
              <w:lastRenderedPageBreak/>
              <w:t>wellbeing?</w:t>
            </w:r>
          </w:p>
        </w:tc>
        <w:tc>
          <w:tcPr>
            <w:tcW w:w="1134" w:type="dxa"/>
          </w:tcPr>
          <w:p w:rsidR="00776BF0" w:rsidRPr="00D00B7E" w:rsidRDefault="00776BF0" w:rsidP="009F2A8B">
            <w:pPr>
              <w:spacing w:line="276" w:lineRule="auto"/>
              <w:jc w:val="center"/>
            </w:pPr>
            <w:r w:rsidRPr="00D00B7E">
              <w:lastRenderedPageBreak/>
              <w:t>98%</w:t>
            </w:r>
          </w:p>
        </w:tc>
        <w:tc>
          <w:tcPr>
            <w:tcW w:w="992" w:type="dxa"/>
          </w:tcPr>
          <w:p w:rsidR="00776BF0" w:rsidRPr="00D00B7E" w:rsidRDefault="00776BF0" w:rsidP="009F2A8B">
            <w:pPr>
              <w:spacing w:line="276" w:lineRule="auto"/>
              <w:jc w:val="center"/>
            </w:pPr>
            <w:r w:rsidRPr="00D00B7E">
              <w:t>2%</w:t>
            </w:r>
          </w:p>
        </w:tc>
      </w:tr>
      <w:tr w:rsidR="00776BF0" w:rsidRPr="00D00B7E" w:rsidTr="000C3656">
        <w:tc>
          <w:tcPr>
            <w:tcW w:w="6946" w:type="dxa"/>
          </w:tcPr>
          <w:p w:rsidR="00776BF0" w:rsidRPr="00D00B7E" w:rsidRDefault="00776BF0" w:rsidP="009F2A8B">
            <w:pPr>
              <w:spacing w:line="276" w:lineRule="auto"/>
            </w:pPr>
            <w:r w:rsidRPr="00D00B7E">
              <w:lastRenderedPageBreak/>
              <w:t>Have you used any information learned in your work life?</w:t>
            </w:r>
          </w:p>
        </w:tc>
        <w:tc>
          <w:tcPr>
            <w:tcW w:w="1134" w:type="dxa"/>
          </w:tcPr>
          <w:p w:rsidR="00776BF0" w:rsidRPr="00D00B7E" w:rsidRDefault="00776BF0" w:rsidP="009F2A8B">
            <w:pPr>
              <w:spacing w:line="276" w:lineRule="auto"/>
              <w:jc w:val="center"/>
            </w:pPr>
            <w:r w:rsidRPr="00D00B7E">
              <w:t>90%</w:t>
            </w:r>
          </w:p>
        </w:tc>
        <w:tc>
          <w:tcPr>
            <w:tcW w:w="992" w:type="dxa"/>
          </w:tcPr>
          <w:p w:rsidR="00776BF0" w:rsidRPr="00D00B7E" w:rsidRDefault="00776BF0" w:rsidP="009F2A8B">
            <w:pPr>
              <w:spacing w:line="276" w:lineRule="auto"/>
              <w:jc w:val="center"/>
            </w:pPr>
            <w:r w:rsidRPr="00D00B7E">
              <w:t>10%</w:t>
            </w:r>
          </w:p>
        </w:tc>
      </w:tr>
      <w:tr w:rsidR="00776BF0" w:rsidRPr="00D00B7E" w:rsidTr="000C3656">
        <w:tc>
          <w:tcPr>
            <w:tcW w:w="6946" w:type="dxa"/>
          </w:tcPr>
          <w:p w:rsidR="00776BF0" w:rsidRPr="00D00B7E" w:rsidRDefault="00776BF0" w:rsidP="009F2A8B">
            <w:pPr>
              <w:spacing w:line="276" w:lineRule="auto"/>
            </w:pPr>
            <w:r w:rsidRPr="00D00B7E">
              <w:t xml:space="preserve">Is the course still benefiting your confidence when working with </w:t>
            </w:r>
            <w:r w:rsidR="004421DD">
              <w:t>CYP</w:t>
            </w:r>
            <w:r w:rsidRPr="00D00B7E">
              <w:t>?</w:t>
            </w:r>
          </w:p>
        </w:tc>
        <w:tc>
          <w:tcPr>
            <w:tcW w:w="1134" w:type="dxa"/>
          </w:tcPr>
          <w:p w:rsidR="00776BF0" w:rsidRPr="00D00B7E" w:rsidRDefault="00776BF0" w:rsidP="009F2A8B">
            <w:pPr>
              <w:spacing w:line="276" w:lineRule="auto"/>
              <w:jc w:val="center"/>
            </w:pPr>
            <w:r w:rsidRPr="00D00B7E">
              <w:t>91%</w:t>
            </w:r>
          </w:p>
        </w:tc>
        <w:tc>
          <w:tcPr>
            <w:tcW w:w="992" w:type="dxa"/>
          </w:tcPr>
          <w:p w:rsidR="00776BF0" w:rsidRPr="00D00B7E" w:rsidRDefault="00776BF0" w:rsidP="009F2A8B">
            <w:pPr>
              <w:spacing w:line="276" w:lineRule="auto"/>
              <w:jc w:val="center"/>
            </w:pPr>
            <w:r w:rsidRPr="00D00B7E">
              <w:t>9%</w:t>
            </w:r>
          </w:p>
        </w:tc>
      </w:tr>
      <w:tr w:rsidR="00776BF0" w:rsidRPr="00D00B7E" w:rsidTr="000C3656">
        <w:tc>
          <w:tcPr>
            <w:tcW w:w="6946" w:type="dxa"/>
          </w:tcPr>
          <w:p w:rsidR="00776BF0" w:rsidRPr="00D00B7E" w:rsidRDefault="00776BF0" w:rsidP="009F2A8B">
            <w:pPr>
              <w:spacing w:line="276" w:lineRule="auto"/>
            </w:pPr>
            <w:r w:rsidRPr="00D00B7E">
              <w:t>Have you used any information learned in your personal life?</w:t>
            </w:r>
          </w:p>
        </w:tc>
        <w:tc>
          <w:tcPr>
            <w:tcW w:w="1134" w:type="dxa"/>
          </w:tcPr>
          <w:p w:rsidR="00776BF0" w:rsidRPr="00D00B7E" w:rsidRDefault="00776BF0" w:rsidP="009F2A8B">
            <w:pPr>
              <w:spacing w:line="276" w:lineRule="auto"/>
              <w:jc w:val="center"/>
            </w:pPr>
            <w:r w:rsidRPr="00D00B7E">
              <w:t>87%</w:t>
            </w:r>
          </w:p>
        </w:tc>
        <w:tc>
          <w:tcPr>
            <w:tcW w:w="992" w:type="dxa"/>
          </w:tcPr>
          <w:p w:rsidR="00776BF0" w:rsidRPr="00D00B7E" w:rsidRDefault="00776BF0" w:rsidP="009F2A8B">
            <w:pPr>
              <w:spacing w:line="276" w:lineRule="auto"/>
              <w:jc w:val="center"/>
            </w:pPr>
            <w:r w:rsidRPr="00D00B7E">
              <w:t>13%</w:t>
            </w:r>
          </w:p>
        </w:tc>
      </w:tr>
    </w:tbl>
    <w:p w:rsidR="00723692" w:rsidRDefault="00A07E91" w:rsidP="009F2A8B">
      <w:pPr>
        <w:rPr>
          <w:rFonts w:cs="Arial"/>
          <w:b/>
          <w:color w:val="000000"/>
        </w:rPr>
      </w:pPr>
      <w:r>
        <w:rPr>
          <w:rFonts w:cs="Arial"/>
          <w:b/>
          <w:color w:val="000000"/>
        </w:rPr>
        <w:br/>
      </w:r>
      <w:r w:rsidR="00917D92" w:rsidRPr="00D00B7E">
        <w:rPr>
          <w:rFonts w:cs="Arial"/>
          <w:b/>
          <w:color w:val="000000"/>
        </w:rPr>
        <w:t>Targeted and Specialist Mental Health Training</w:t>
      </w:r>
    </w:p>
    <w:p w:rsidR="00DD7EBE" w:rsidRPr="00DD7EBE" w:rsidRDefault="00DD7EBE" w:rsidP="009F2A8B">
      <w:pPr>
        <w:rPr>
          <w:rFonts w:cs="Arial"/>
          <w:color w:val="000000"/>
        </w:rPr>
      </w:pPr>
      <w:r>
        <w:rPr>
          <w:rFonts w:cs="Arial"/>
          <w:color w:val="000000"/>
        </w:rPr>
        <w:t xml:space="preserve">During 17/18 a number of targeted or specialist training programmes have been planned and delivered. </w:t>
      </w:r>
      <w:r w:rsidRPr="00DD7EBE">
        <w:rPr>
          <w:rFonts w:cs="Arial"/>
          <w:color w:val="000000"/>
        </w:rPr>
        <w:t xml:space="preserve"> </w:t>
      </w:r>
    </w:p>
    <w:p w:rsidR="00DD7EBE" w:rsidRPr="00DD7EBE" w:rsidRDefault="00DD7EBE" w:rsidP="00DD7EBE">
      <w:pPr>
        <w:pStyle w:val="ListParagraph"/>
        <w:numPr>
          <w:ilvl w:val="0"/>
          <w:numId w:val="41"/>
        </w:numPr>
      </w:pPr>
      <w:r w:rsidRPr="00DD7EBE">
        <w:rPr>
          <w:b/>
        </w:rPr>
        <w:t xml:space="preserve">Beat – beating eating disorders – </w:t>
      </w:r>
      <w:r w:rsidRPr="00DD7EBE">
        <w:t xml:space="preserve">courses offered </w:t>
      </w:r>
      <w:r w:rsidRPr="00DD7EBE">
        <w:t>to increase the knowledge and awareness of eating disorders to ensure the workforce is equipped with the skills, training and experience to best support CYP.</w:t>
      </w:r>
      <w:r>
        <w:t xml:space="preserve"> </w:t>
      </w:r>
      <w:r w:rsidRPr="00DD7EBE">
        <w:t>We have currently held 6 courses in 17/18, which has trained 160 employees and there is the consideration of further courses continuing into 18/19.</w:t>
      </w:r>
    </w:p>
    <w:p w:rsidR="009C67CC" w:rsidRPr="00A07E91" w:rsidRDefault="009C67CC" w:rsidP="00C85628">
      <w:pPr>
        <w:pStyle w:val="ListParagraph"/>
        <w:numPr>
          <w:ilvl w:val="0"/>
          <w:numId w:val="41"/>
        </w:numPr>
        <w:rPr>
          <w:b/>
        </w:rPr>
      </w:pPr>
      <w:r w:rsidRPr="00A07E91">
        <w:rPr>
          <w:b/>
        </w:rPr>
        <w:t>C</w:t>
      </w:r>
      <w:r w:rsidR="001172FF" w:rsidRPr="00A07E91">
        <w:rPr>
          <w:b/>
        </w:rPr>
        <w:t xml:space="preserve">ognitive </w:t>
      </w:r>
      <w:r w:rsidRPr="00A07E91">
        <w:rPr>
          <w:b/>
        </w:rPr>
        <w:t>B</w:t>
      </w:r>
      <w:r w:rsidR="001172FF" w:rsidRPr="00A07E91">
        <w:rPr>
          <w:b/>
        </w:rPr>
        <w:t xml:space="preserve">ehavioural </w:t>
      </w:r>
      <w:r w:rsidRPr="00A07E91">
        <w:rPr>
          <w:b/>
        </w:rPr>
        <w:t>Training</w:t>
      </w:r>
      <w:r w:rsidR="00A07E91">
        <w:rPr>
          <w:b/>
        </w:rPr>
        <w:t xml:space="preserve"> – </w:t>
      </w:r>
      <w:r w:rsidR="00A07E91" w:rsidRPr="00A07E91">
        <w:t xml:space="preserve">courses were offered </w:t>
      </w:r>
      <w:r w:rsidR="00DD7EBE">
        <w:t xml:space="preserve">to two distinct services who support CYP (Youth Offending and School Nursing) </w:t>
      </w:r>
      <w:r w:rsidR="00A07E91" w:rsidRPr="00A07E91">
        <w:t xml:space="preserve">and </w:t>
      </w:r>
      <w:r w:rsidR="00DD7EBE">
        <w:t xml:space="preserve">enhanced there basic CBT training </w:t>
      </w:r>
      <w:r w:rsidR="007F176D">
        <w:t>undertaken previously to consider tr</w:t>
      </w:r>
      <w:r w:rsidR="00A07E91" w:rsidRPr="00A07E91">
        <w:t>aining on self-harm, as there is a high incidence rate in NEL</w:t>
      </w:r>
    </w:p>
    <w:p w:rsidR="00A07E91" w:rsidRPr="00A07E91" w:rsidRDefault="00A07E91" w:rsidP="00C85628">
      <w:pPr>
        <w:pStyle w:val="ListParagraph"/>
        <w:numPr>
          <w:ilvl w:val="0"/>
          <w:numId w:val="41"/>
        </w:numPr>
        <w:rPr>
          <w:b/>
        </w:rPr>
      </w:pPr>
      <w:r w:rsidRPr="00A07E91">
        <w:rPr>
          <w:rFonts w:cs="Arial"/>
          <w:b/>
          <w:color w:val="000000"/>
        </w:rPr>
        <w:t>Self-Harm and Suicide Prevention</w:t>
      </w:r>
      <w:r>
        <w:rPr>
          <w:rFonts w:cs="Arial"/>
          <w:b/>
          <w:color w:val="000000"/>
        </w:rPr>
        <w:t xml:space="preserve"> –</w:t>
      </w:r>
      <w:r>
        <w:rPr>
          <w:b/>
        </w:rPr>
        <w:t xml:space="preserve"> </w:t>
      </w:r>
      <w:r>
        <w:t xml:space="preserve">training for self-harm/suicide to up skill the </w:t>
      </w:r>
      <w:r w:rsidR="007F176D">
        <w:t xml:space="preserve">wider </w:t>
      </w:r>
      <w:r>
        <w:t>children’s workforce to recognise signs and symptoms accordingly to inform, advise, or to refer to the appropriate services</w:t>
      </w:r>
    </w:p>
    <w:p w:rsidR="00917D92" w:rsidRPr="006A73FF" w:rsidRDefault="00917D92" w:rsidP="007F176D">
      <w:pPr>
        <w:pStyle w:val="ListParagraph"/>
        <w:numPr>
          <w:ilvl w:val="0"/>
          <w:numId w:val="42"/>
        </w:numPr>
        <w:rPr>
          <w:b/>
        </w:rPr>
      </w:pPr>
      <w:r w:rsidRPr="00A07E91">
        <w:rPr>
          <w:b/>
        </w:rPr>
        <w:t xml:space="preserve">Perinatal Mental Health </w:t>
      </w:r>
      <w:r w:rsidR="00A07E91">
        <w:rPr>
          <w:b/>
        </w:rPr>
        <w:t xml:space="preserve">– </w:t>
      </w:r>
      <w:r w:rsidR="00A07E91" w:rsidRPr="00A07E91">
        <w:t>range of PNMH training has been cascaded out to the children’s workforce who work with women and children in the perinatal period</w:t>
      </w:r>
      <w:r w:rsidR="007F176D">
        <w:t xml:space="preserve">. </w:t>
      </w:r>
      <w:r w:rsidR="00F24C87">
        <w:t>To sustain this training t</w:t>
      </w:r>
      <w:r w:rsidR="007F176D" w:rsidRPr="007F176D">
        <w:t>he Institute of Health Visiting (</w:t>
      </w:r>
      <w:proofErr w:type="spellStart"/>
      <w:r w:rsidR="007F176D" w:rsidRPr="007F176D">
        <w:t>iHV</w:t>
      </w:r>
      <w:proofErr w:type="spellEnd"/>
      <w:r w:rsidR="007F176D" w:rsidRPr="007F176D">
        <w:t xml:space="preserve">) </w:t>
      </w:r>
      <w:r w:rsidR="00F24C87">
        <w:t xml:space="preserve">have provided </w:t>
      </w:r>
      <w:r w:rsidR="007F176D" w:rsidRPr="007F176D">
        <w:t xml:space="preserve">multi-agency perinatal mental health champions training for practitioners who </w:t>
      </w:r>
      <w:r w:rsidR="00F24C87">
        <w:t xml:space="preserve">are now cascading training in NEL. </w:t>
      </w:r>
    </w:p>
    <w:p w:rsidR="006A73FF" w:rsidRPr="007C26AC" w:rsidRDefault="006A73FF" w:rsidP="00C85628">
      <w:pPr>
        <w:pStyle w:val="ListParagraph"/>
        <w:numPr>
          <w:ilvl w:val="0"/>
          <w:numId w:val="42"/>
        </w:numPr>
        <w:rPr>
          <w:b/>
        </w:rPr>
      </w:pPr>
      <w:r w:rsidRPr="007C26AC">
        <w:rPr>
          <w:b/>
        </w:rPr>
        <w:t xml:space="preserve">Newborn Behavioural Observations (NBO) and Neonatal Behavioural Assessment Scale (NBAS) </w:t>
      </w:r>
      <w:r w:rsidR="00046770" w:rsidRPr="007C26AC">
        <w:rPr>
          <w:b/>
        </w:rPr>
        <w:t>–</w:t>
      </w:r>
      <w:r w:rsidRPr="007C26AC">
        <w:rPr>
          <w:b/>
        </w:rPr>
        <w:t xml:space="preserve"> </w:t>
      </w:r>
      <w:r w:rsidR="007C26AC">
        <w:t>training offered to link into early attachment, parenting pathways and PNMH</w:t>
      </w:r>
    </w:p>
    <w:p w:rsidR="00917D92" w:rsidRPr="00D00B7E" w:rsidRDefault="00497D00" w:rsidP="004C73C6">
      <w:r w:rsidRPr="00D00B7E">
        <w:t>.</w:t>
      </w:r>
    </w:p>
    <w:p w:rsidR="004C73C6" w:rsidRPr="00D00B7E" w:rsidRDefault="007136ED" w:rsidP="009F2A8B">
      <w:pPr>
        <w:autoSpaceDE w:val="0"/>
        <w:autoSpaceDN w:val="0"/>
        <w:adjustRightInd w:val="0"/>
        <w:spacing w:after="0"/>
        <w:rPr>
          <w:rFonts w:cs="Arial"/>
          <w:b/>
          <w:color w:val="FF0000"/>
        </w:rPr>
      </w:pPr>
      <w:r w:rsidRPr="00D00B7E">
        <w:rPr>
          <w:noProof/>
          <w:lang w:eastAsia="en-GB"/>
        </w:rPr>
        <mc:AlternateContent>
          <mc:Choice Requires="wps">
            <w:drawing>
              <wp:anchor distT="0" distB="0" distL="114300" distR="114300" simplePos="0" relativeHeight="251720704" behindDoc="0" locked="0" layoutInCell="1" allowOverlap="1" wp14:anchorId="3E50D1BE" wp14:editId="3D8B3DFD">
                <wp:simplePos x="0" y="0"/>
                <wp:positionH relativeFrom="column">
                  <wp:posOffset>-1</wp:posOffset>
                </wp:positionH>
                <wp:positionV relativeFrom="paragraph">
                  <wp:posOffset>8713</wp:posOffset>
                </wp:positionV>
                <wp:extent cx="5656521" cy="581025"/>
                <wp:effectExtent l="0" t="0" r="20955" b="28575"/>
                <wp:wrapNone/>
                <wp:docPr id="6" name="Rectangle 6"/>
                <wp:cNvGraphicFramePr/>
                <a:graphic xmlns:a="http://schemas.openxmlformats.org/drawingml/2006/main">
                  <a:graphicData uri="http://schemas.microsoft.com/office/word/2010/wordprocessingShape">
                    <wps:wsp>
                      <wps:cNvSpPr/>
                      <wps:spPr>
                        <a:xfrm>
                          <a:off x="0" y="0"/>
                          <a:ext cx="5656521" cy="581025"/>
                        </a:xfrm>
                        <a:prstGeom prst="rect">
                          <a:avLst/>
                        </a:prstGeom>
                        <a:solidFill>
                          <a:srgbClr val="B3D05A"/>
                        </a:solidFill>
                        <a:ln>
                          <a:solidFill>
                            <a:srgbClr val="819C2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10E3" w:rsidRDefault="00B110E3" w:rsidP="004C73C6">
                            <w:pPr>
                              <w:rPr>
                                <w:b/>
                                <w:sz w:val="24"/>
                              </w:rPr>
                            </w:pPr>
                            <w:r w:rsidRPr="00B179E3">
                              <w:rPr>
                                <w:b/>
                                <w:sz w:val="24"/>
                              </w:rPr>
                              <w:t>As part of the Future in Mind</w:t>
                            </w:r>
                            <w:r>
                              <w:rPr>
                                <w:b/>
                                <w:sz w:val="24"/>
                              </w:rPr>
                              <w:t xml:space="preserve"> since 15/16</w:t>
                            </w:r>
                            <w:r w:rsidRPr="00B179E3">
                              <w:rPr>
                                <w:b/>
                                <w:sz w:val="24"/>
                              </w:rPr>
                              <w:t xml:space="preserve"> workforce development approach the</w:t>
                            </w:r>
                            <w:r>
                              <w:rPr>
                                <w:b/>
                                <w:sz w:val="24"/>
                              </w:rPr>
                              <w:t>re has been a grand total of 1,</w:t>
                            </w:r>
                            <w:r>
                              <w:rPr>
                                <w:b/>
                                <w:color w:val="FFFFFF" w:themeColor="background1"/>
                                <w:sz w:val="24"/>
                              </w:rPr>
                              <w:t>720</w:t>
                            </w:r>
                            <w:r w:rsidRPr="00B179E3">
                              <w:rPr>
                                <w:b/>
                                <w:sz w:val="24"/>
                              </w:rPr>
                              <w:t xml:space="preserve"> staff trained in </w:t>
                            </w:r>
                            <w:r>
                              <w:rPr>
                                <w:b/>
                                <w:sz w:val="24"/>
                              </w:rPr>
                              <w:t xml:space="preserve">NEL </w:t>
                            </w:r>
                            <w:r w:rsidRPr="00B179E3">
                              <w:rPr>
                                <w:b/>
                                <w:sz w:val="24"/>
                              </w:rPr>
                              <w:t>(</w:t>
                            </w:r>
                            <w:r>
                              <w:rPr>
                                <w:b/>
                                <w:sz w:val="24"/>
                              </w:rPr>
                              <w:t>up until 30</w:t>
                            </w:r>
                            <w:r w:rsidRPr="002064BC">
                              <w:rPr>
                                <w:b/>
                                <w:sz w:val="24"/>
                                <w:vertAlign w:val="superscript"/>
                              </w:rPr>
                              <w:t>th</w:t>
                            </w:r>
                            <w:r>
                              <w:rPr>
                                <w:b/>
                                <w:sz w:val="24"/>
                                <w:vertAlign w:val="superscript"/>
                              </w:rPr>
                              <w:t xml:space="preserve"> </w:t>
                            </w:r>
                            <w:r>
                              <w:rPr>
                                <w:b/>
                                <w:sz w:val="24"/>
                              </w:rPr>
                              <w:t>September 2017</w:t>
                            </w:r>
                            <w:r w:rsidRPr="00B179E3">
                              <w:rPr>
                                <w:b/>
                                <w:sz w:val="24"/>
                              </w:rPr>
                              <w:t>).</w:t>
                            </w:r>
                          </w:p>
                          <w:p w:rsidR="00B110E3" w:rsidRDefault="00B110E3" w:rsidP="004C7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3" style="position:absolute;margin-left:0;margin-top:.7pt;width:445.4pt;height:4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" fillcolor="#b3d05a" strokecolor="#819c2c" strokeweight="2pt">
                <v:textbox>
                  <w:txbxContent>
                    <w:p w:rsidR="00B110E3" w:rsidRDefault="00B110E3" w:rsidP="004C73C6">
                      <w:pPr>
                        <w:rPr>
                          <w:b/>
                          <w:sz w:val="24"/>
                        </w:rPr>
                      </w:pPr>
                      <w:r w:rsidRPr="00B179E3">
                        <w:rPr>
                          <w:b/>
                          <w:sz w:val="24"/>
                        </w:rPr>
                        <w:t>As part of the Future in Mind</w:t>
                      </w:r>
                      <w:r>
                        <w:rPr>
                          <w:b/>
                          <w:sz w:val="24"/>
                        </w:rPr>
                        <w:t xml:space="preserve"> since 15/16</w:t>
                      </w:r>
                      <w:r w:rsidRPr="00B179E3">
                        <w:rPr>
                          <w:b/>
                          <w:sz w:val="24"/>
                        </w:rPr>
                        <w:t xml:space="preserve"> workforce development approach the</w:t>
                      </w:r>
                      <w:r>
                        <w:rPr>
                          <w:b/>
                          <w:sz w:val="24"/>
                        </w:rPr>
                        <w:t>re has been a grand total of 1,</w:t>
                      </w:r>
                      <w:r>
                        <w:rPr>
                          <w:b/>
                          <w:color w:val="FFFFFF" w:themeColor="background1"/>
                          <w:sz w:val="24"/>
                        </w:rPr>
                        <w:t>720</w:t>
                      </w:r>
                      <w:r w:rsidRPr="00B179E3">
                        <w:rPr>
                          <w:b/>
                          <w:sz w:val="24"/>
                        </w:rPr>
                        <w:t xml:space="preserve"> staff trained in </w:t>
                      </w:r>
                      <w:r>
                        <w:rPr>
                          <w:b/>
                          <w:sz w:val="24"/>
                        </w:rPr>
                        <w:t xml:space="preserve">NEL </w:t>
                      </w:r>
                      <w:r w:rsidRPr="00B179E3">
                        <w:rPr>
                          <w:b/>
                          <w:sz w:val="24"/>
                        </w:rPr>
                        <w:t>(</w:t>
                      </w:r>
                      <w:r>
                        <w:rPr>
                          <w:b/>
                          <w:sz w:val="24"/>
                        </w:rPr>
                        <w:t>up until 30</w:t>
                      </w:r>
                      <w:r w:rsidRPr="002064BC">
                        <w:rPr>
                          <w:b/>
                          <w:sz w:val="24"/>
                          <w:vertAlign w:val="superscript"/>
                        </w:rPr>
                        <w:t>th</w:t>
                      </w:r>
                      <w:r>
                        <w:rPr>
                          <w:b/>
                          <w:sz w:val="24"/>
                          <w:vertAlign w:val="superscript"/>
                        </w:rPr>
                        <w:t xml:space="preserve"> </w:t>
                      </w:r>
                      <w:r>
                        <w:rPr>
                          <w:b/>
                          <w:sz w:val="24"/>
                        </w:rPr>
                        <w:t>September 2017</w:t>
                      </w:r>
                      <w:r w:rsidRPr="00B179E3">
                        <w:rPr>
                          <w:b/>
                          <w:sz w:val="24"/>
                        </w:rPr>
                        <w:t>).</w:t>
                      </w:r>
                    </w:p>
                    <w:p w:rsidR="00B110E3" w:rsidRDefault="00B110E3" w:rsidP="004C73C6">
                      <w:pPr>
                        <w:jc w:val="center"/>
                      </w:pPr>
                    </w:p>
                  </w:txbxContent>
                </v:textbox>
              </v:rect>
            </w:pict>
          </mc:Fallback>
        </mc:AlternateContent>
      </w:r>
    </w:p>
    <w:p w:rsidR="00732931" w:rsidRDefault="00732931" w:rsidP="009F2A8B">
      <w:pPr>
        <w:autoSpaceDE w:val="0"/>
        <w:autoSpaceDN w:val="0"/>
        <w:adjustRightInd w:val="0"/>
        <w:spacing w:after="0"/>
        <w:rPr>
          <w:rFonts w:cs="Arial"/>
          <w:b/>
          <w:color w:val="FF0000"/>
        </w:rPr>
      </w:pPr>
    </w:p>
    <w:p w:rsidR="00B73789" w:rsidRDefault="00B73789" w:rsidP="009F2A8B">
      <w:pPr>
        <w:autoSpaceDE w:val="0"/>
        <w:autoSpaceDN w:val="0"/>
        <w:adjustRightInd w:val="0"/>
        <w:spacing w:after="0"/>
        <w:rPr>
          <w:rFonts w:cs="Arial"/>
          <w:b/>
          <w:color w:val="FF0000"/>
        </w:rPr>
      </w:pPr>
    </w:p>
    <w:p w:rsidR="007136ED" w:rsidRDefault="007136ED" w:rsidP="009F2A8B">
      <w:pPr>
        <w:autoSpaceDE w:val="0"/>
        <w:autoSpaceDN w:val="0"/>
        <w:adjustRightInd w:val="0"/>
        <w:spacing w:after="0"/>
        <w:rPr>
          <w:rFonts w:cs="Arial"/>
          <w:b/>
          <w:color w:val="FF0000"/>
        </w:rPr>
      </w:pPr>
    </w:p>
    <w:p w:rsidR="00732931" w:rsidRDefault="00732931" w:rsidP="00732931">
      <w:pPr>
        <w:autoSpaceDE w:val="0"/>
        <w:autoSpaceDN w:val="0"/>
        <w:adjustRightInd w:val="0"/>
        <w:spacing w:after="0"/>
        <w:rPr>
          <w:rFonts w:cs="Arial"/>
          <w:b/>
          <w:color w:val="FF0000"/>
        </w:rPr>
      </w:pPr>
    </w:p>
    <w:p w:rsidR="00C9616E" w:rsidRDefault="00C9616E" w:rsidP="009F2A8B">
      <w:pPr>
        <w:autoSpaceDE w:val="0"/>
        <w:autoSpaceDN w:val="0"/>
        <w:adjustRightInd w:val="0"/>
        <w:spacing w:after="0"/>
      </w:pPr>
    </w:p>
    <w:p w:rsidR="00F24C87" w:rsidRDefault="00F24C87" w:rsidP="009F2A8B">
      <w:pPr>
        <w:autoSpaceDE w:val="0"/>
        <w:autoSpaceDN w:val="0"/>
        <w:adjustRightInd w:val="0"/>
        <w:spacing w:after="0"/>
        <w:rPr>
          <w:rFonts w:cs="Arial"/>
          <w:b/>
          <w:color w:val="000000"/>
        </w:rPr>
      </w:pPr>
    </w:p>
    <w:p w:rsidR="009B0655" w:rsidRDefault="009B0655" w:rsidP="009F2A8B">
      <w:pPr>
        <w:autoSpaceDE w:val="0"/>
        <w:autoSpaceDN w:val="0"/>
        <w:adjustRightInd w:val="0"/>
        <w:spacing w:after="0"/>
        <w:rPr>
          <w:rFonts w:cs="Arial"/>
          <w:color w:val="000000"/>
        </w:rPr>
      </w:pPr>
    </w:p>
    <w:p w:rsidR="001C6E05" w:rsidRDefault="001C6E05" w:rsidP="009F2A8B">
      <w:pPr>
        <w:autoSpaceDE w:val="0"/>
        <w:autoSpaceDN w:val="0"/>
        <w:adjustRightInd w:val="0"/>
        <w:spacing w:after="0"/>
        <w:rPr>
          <w:rFonts w:cs="Arial"/>
          <w:color w:val="000000"/>
        </w:rPr>
      </w:pPr>
    </w:p>
    <w:p w:rsidR="001C6E05" w:rsidRDefault="001C6E05" w:rsidP="009F2A8B">
      <w:pPr>
        <w:autoSpaceDE w:val="0"/>
        <w:autoSpaceDN w:val="0"/>
        <w:adjustRightInd w:val="0"/>
        <w:spacing w:after="0"/>
        <w:rPr>
          <w:rFonts w:cs="Arial"/>
          <w:color w:val="000000"/>
        </w:rPr>
      </w:pPr>
    </w:p>
    <w:p w:rsidR="001C6E05" w:rsidRDefault="001C6E05" w:rsidP="009F2A8B">
      <w:pPr>
        <w:autoSpaceDE w:val="0"/>
        <w:autoSpaceDN w:val="0"/>
        <w:adjustRightInd w:val="0"/>
        <w:spacing w:after="0"/>
        <w:rPr>
          <w:rFonts w:cs="Arial"/>
          <w:color w:val="000000"/>
        </w:rPr>
      </w:pPr>
    </w:p>
    <w:p w:rsidR="001C6E05" w:rsidRDefault="001C6E05" w:rsidP="009F2A8B">
      <w:pPr>
        <w:autoSpaceDE w:val="0"/>
        <w:autoSpaceDN w:val="0"/>
        <w:adjustRightInd w:val="0"/>
        <w:spacing w:after="0"/>
        <w:rPr>
          <w:rFonts w:cs="Arial"/>
          <w:color w:val="000000"/>
        </w:rPr>
      </w:pPr>
    </w:p>
    <w:p w:rsidR="00B77F29" w:rsidRDefault="00B77F29" w:rsidP="009F2A8B">
      <w:pPr>
        <w:autoSpaceDE w:val="0"/>
        <w:autoSpaceDN w:val="0"/>
        <w:adjustRightInd w:val="0"/>
        <w:spacing w:after="0"/>
        <w:rPr>
          <w:rFonts w:cs="Arial"/>
          <w:color w:val="000000"/>
        </w:rPr>
      </w:pPr>
    </w:p>
    <w:p w:rsidR="00B77F29" w:rsidRDefault="00B77F29" w:rsidP="009F2A8B">
      <w:pPr>
        <w:autoSpaceDE w:val="0"/>
        <w:autoSpaceDN w:val="0"/>
        <w:adjustRightInd w:val="0"/>
        <w:spacing w:after="0"/>
        <w:rPr>
          <w:rFonts w:cs="Arial"/>
          <w:color w:val="000000"/>
        </w:rPr>
      </w:pPr>
    </w:p>
    <w:p w:rsidR="00B77F29" w:rsidRDefault="00B77F29" w:rsidP="009F2A8B">
      <w:pPr>
        <w:autoSpaceDE w:val="0"/>
        <w:autoSpaceDN w:val="0"/>
        <w:adjustRightInd w:val="0"/>
        <w:spacing w:after="0"/>
        <w:rPr>
          <w:rFonts w:cs="Arial"/>
          <w:color w:val="000000"/>
        </w:rPr>
      </w:pPr>
    </w:p>
    <w:p w:rsidR="00C33A4B" w:rsidRDefault="00C33A4B" w:rsidP="009F2A8B">
      <w:pPr>
        <w:autoSpaceDE w:val="0"/>
        <w:autoSpaceDN w:val="0"/>
        <w:adjustRightInd w:val="0"/>
        <w:spacing w:after="0"/>
        <w:rPr>
          <w:rFonts w:cs="Arial"/>
          <w:color w:val="000000"/>
        </w:rPr>
      </w:pPr>
    </w:p>
    <w:p w:rsidR="00E57889" w:rsidRPr="00D00B7E" w:rsidRDefault="004B2C36" w:rsidP="009F2A8B">
      <w:pPr>
        <w:autoSpaceDE w:val="0"/>
        <w:autoSpaceDN w:val="0"/>
        <w:adjustRightInd w:val="0"/>
        <w:spacing w:after="0"/>
        <w:rPr>
          <w:rFonts w:cs="Arial"/>
          <w:color w:val="000000"/>
        </w:rPr>
      </w:pPr>
      <w:r w:rsidRPr="00D00B7E">
        <w:rPr>
          <w:noProof/>
          <w:lang w:eastAsia="en-GB"/>
        </w:rPr>
        <mc:AlternateContent>
          <mc:Choice Requires="wpg">
            <w:drawing>
              <wp:anchor distT="0" distB="0" distL="114300" distR="114300" simplePos="0" relativeHeight="251685888" behindDoc="0" locked="0" layoutInCell="1" allowOverlap="1" wp14:anchorId="21D5F631" wp14:editId="28528321">
                <wp:simplePos x="0" y="0"/>
                <wp:positionH relativeFrom="column">
                  <wp:posOffset>-71120</wp:posOffset>
                </wp:positionH>
                <wp:positionV relativeFrom="paragraph">
                  <wp:posOffset>43180</wp:posOffset>
                </wp:positionV>
                <wp:extent cx="6461760" cy="331470"/>
                <wp:effectExtent l="19050" t="0" r="15240" b="182880"/>
                <wp:wrapNone/>
                <wp:docPr id="24" name="Group 24"/>
                <wp:cNvGraphicFramePr/>
                <a:graphic xmlns:a="http://schemas.openxmlformats.org/drawingml/2006/main">
                  <a:graphicData uri="http://schemas.microsoft.com/office/word/2010/wordprocessingGroup">
                    <wpg:wgp>
                      <wpg:cNvGrpSpPr/>
                      <wpg:grpSpPr>
                        <a:xfrm>
                          <a:off x="0" y="0"/>
                          <a:ext cx="6461760" cy="331470"/>
                          <a:chOff x="0" y="0"/>
                          <a:chExt cx="6462129" cy="331797"/>
                        </a:xfrm>
                      </wpg:grpSpPr>
                      <wps:wsp>
                        <wps:cNvPr id="25" name="Text Box 2"/>
                        <wps:cNvSpPr txBox="1">
                          <a:spLocks noChangeArrowheads="1"/>
                        </wps:cNvSpPr>
                        <wps:spPr bwMode="auto">
                          <a:xfrm>
                            <a:off x="0" y="327"/>
                            <a:ext cx="6017895" cy="331470"/>
                          </a:xfrm>
                          <a:prstGeom prst="rect">
                            <a:avLst/>
                          </a:prstGeom>
                          <a:solidFill>
                            <a:srgbClr val="AC2582"/>
                          </a:solidFill>
                          <a:ln w="9525">
                            <a:solidFill>
                              <a:srgbClr val="AC2582"/>
                            </a:solidFill>
                            <a:miter lim="800000"/>
                            <a:headEnd/>
                            <a:tailEnd/>
                          </a:ln>
                          <a:effectLst>
                            <a:reflection blurRad="6350" stA="52000" endA="300" endPos="35000" dir="5400000" sy="-100000" algn="bl" rotWithShape="0"/>
                          </a:effectLst>
                        </wps:spPr>
                        <wps:txbx>
                          <w:txbxContent>
                            <w:p w:rsidR="00B110E3" w:rsidRPr="00D1417C" w:rsidRDefault="00B110E3" w:rsidP="00D1417C">
                              <w:pPr>
                                <w:rPr>
                                  <w:b/>
                                  <w:color w:val="FFFFFF" w:themeColor="background1"/>
                                  <w:sz w:val="28"/>
                                </w:rPr>
                              </w:pPr>
                              <w:r>
                                <w:rPr>
                                  <w:b/>
                                  <w:color w:val="FFFFFF" w:themeColor="background1"/>
                                  <w:sz w:val="28"/>
                                </w:rPr>
                                <w:t xml:space="preserve">7. </w:t>
                              </w:r>
                              <w:r w:rsidRPr="00D1417C">
                                <w:rPr>
                                  <w:b/>
                                  <w:color w:val="FFFFFF" w:themeColor="background1"/>
                                  <w:sz w:val="28"/>
                                </w:rPr>
                                <w:t>Engagement, Participation and Multi-Agency Working</w:t>
                              </w:r>
                            </w:p>
                            <w:p w:rsidR="00B110E3" w:rsidRPr="009777FA" w:rsidRDefault="00B110E3" w:rsidP="00632FD4">
                              <w:pPr>
                                <w:pStyle w:val="ListParagraph"/>
                                <w:rPr>
                                  <w:b/>
                                  <w:color w:val="FFFFFF" w:themeColor="background1"/>
                                  <w:sz w:val="28"/>
                                </w:rPr>
                              </w:pPr>
                            </w:p>
                          </w:txbxContent>
                        </wps:txbx>
                        <wps:bodyPr rot="0" vert="horz" wrap="square" lIns="91440" tIns="45720" rIns="91440" bIns="45720" anchor="t" anchorCtr="0">
                          <a:noAutofit/>
                        </wps:bodyPr>
                      </wps:wsp>
                      <wps:wsp>
                        <wps:cNvPr id="26" name="Flowchart: Extract 26"/>
                        <wps:cNvSpPr/>
                        <wps:spPr>
                          <a:xfrm rot="5400000">
                            <a:off x="6081712" y="-52060"/>
                            <a:ext cx="328358" cy="432477"/>
                          </a:xfrm>
                          <a:prstGeom prst="flowChartExtract">
                            <a:avLst/>
                          </a:prstGeom>
                          <a:solidFill>
                            <a:srgbClr val="AC2582"/>
                          </a:solidFill>
                          <a:ln w="12700" cap="flat" cmpd="sng" algn="ctr">
                            <a:solidFill>
                              <a:srgbClr val="AC2582"/>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 o:spid="_x0000_s1044" style="position:absolute;margin-left:-5.6pt;margin-top:3.4pt;width:508.8pt;height:26.1pt;z-index:251685888"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">
                <v:shape id="_x0000_s1045"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asMA&#10;AADbAAAADwAAAGRycy9kb3ducmV2LnhtbESPQYvCMBSE78L+h/AW9qbpirq1GmURFip40a4Hb8/m&#10;2Rabl9JErf/eCILHYWa+YebLztTiSq2rLCv4HkQgiHOrKy4U/Gd//RiE88gaa8uk4E4OlouP3hwT&#10;bW+8pevOFyJA2CWooPS+SaR0eUkG3cA2xME72dagD7ItpG7xFuCmlsMomkiDFYeFEhtalZSfdxej&#10;gEepORynPInTn/1+O87ikV5vlPr67H5nIDx1/h1+tVOtYDi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masMAAADbAAAADwAAAAAAAAAAAAAAAACYAgAAZHJzL2Rv&#10;d25yZXYueG1sUEsFBgAAAAAEAAQA9QAAAIgDAAAAAA==&#10;" fillcolor="#ac2582" strokecolor="#ac2582">
                  <v:textbox>
                    <w:txbxContent>
                      <w:p w:rsidR="00B110E3" w:rsidRPr="00D1417C" w:rsidRDefault="00B110E3" w:rsidP="00D1417C">
                        <w:pPr>
                          <w:rPr>
                            <w:b/>
                            <w:color w:val="FFFFFF" w:themeColor="background1"/>
                            <w:sz w:val="28"/>
                          </w:rPr>
                        </w:pPr>
                        <w:r>
                          <w:rPr>
                            <w:b/>
                            <w:color w:val="FFFFFF" w:themeColor="background1"/>
                            <w:sz w:val="28"/>
                          </w:rPr>
                          <w:t xml:space="preserve">7. </w:t>
                        </w:r>
                        <w:r w:rsidRPr="00D1417C">
                          <w:rPr>
                            <w:b/>
                            <w:color w:val="FFFFFF" w:themeColor="background1"/>
                            <w:sz w:val="28"/>
                          </w:rPr>
                          <w:t>Engagement, Participation and Multi-Agency Working</w:t>
                        </w:r>
                      </w:p>
                      <w:p w:rsidR="00B110E3" w:rsidRPr="009777FA" w:rsidRDefault="00B110E3" w:rsidP="00632FD4">
                        <w:pPr>
                          <w:pStyle w:val="ListParagraph"/>
                          <w:rPr>
                            <w:b/>
                            <w:color w:val="FFFFFF" w:themeColor="background1"/>
                            <w:sz w:val="28"/>
                          </w:rPr>
                        </w:pPr>
                      </w:p>
                    </w:txbxContent>
                  </v:textbox>
                </v:shape>
                <v:shape id="Flowchart: Extract 26" o:spid="_x0000_s1046"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AJsMA&#10;AADbAAAADwAAAGRycy9kb3ducmV2LnhtbESPQYvCMBSE7wv+h/AEb2uqoGjXKCIoIutBq4e9PZq3&#10;TdnmpTRR6/56Iwgeh5n5hpktWluJKzW+dKxg0E9AEOdOl1woOGXrzwkIH5A1Vo5JwZ08LOadjxmm&#10;2t34QNdjKESEsE9RgQmhTqX0uSGLvu9q4uj9usZiiLIppG7wFuG2ksMkGUuLJccFgzWtDOV/x4tV&#10;MPq57L6LTXXOTHZq2Zmp3f9rpXrddvkFIlAb3uFXe6sVDM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JAJsMAAADbAAAADwAAAAAAAAAAAAAAAACYAgAAZHJzL2Rv&#10;d25yZXYueG1sUEsFBgAAAAAEAAQA9QAAAIgDAAAAAA==&#10;" fillcolor="#ac2582" strokecolor="#ac2582" strokeweight="1pt"/>
              </v:group>
            </w:pict>
          </mc:Fallback>
        </mc:AlternateContent>
      </w:r>
    </w:p>
    <w:p w:rsidR="00E57889" w:rsidRPr="00D00B7E" w:rsidRDefault="00E57889" w:rsidP="009F2A8B">
      <w:pPr>
        <w:autoSpaceDE w:val="0"/>
        <w:autoSpaceDN w:val="0"/>
        <w:adjustRightInd w:val="0"/>
        <w:spacing w:after="0"/>
        <w:rPr>
          <w:rFonts w:cs="Arial"/>
          <w:color w:val="000000"/>
        </w:rPr>
      </w:pPr>
    </w:p>
    <w:p w:rsidR="0012767A" w:rsidRPr="00D00B7E" w:rsidRDefault="009F2A8B" w:rsidP="009F2A8B">
      <w:pPr>
        <w:rPr>
          <w:color w:val="1F497D" w:themeColor="text2"/>
        </w:rPr>
      </w:pPr>
      <w:r w:rsidRPr="00D00B7E">
        <w:br/>
      </w:r>
      <w:r w:rsidR="0012767A" w:rsidRPr="00D00B7E">
        <w:t>Children, young people and their famil</w:t>
      </w:r>
      <w:r w:rsidR="00F22621">
        <w:t xml:space="preserve">y’s needs and aspirations are </w:t>
      </w:r>
      <w:r w:rsidR="00547CFC">
        <w:t>central to</w:t>
      </w:r>
      <w:r w:rsidRPr="00D00B7E">
        <w:t xml:space="preserve"> our transformation plan</w:t>
      </w:r>
      <w:r w:rsidR="00547CFC">
        <w:t xml:space="preserve"> and have helped shape our future service provision.</w:t>
      </w:r>
      <w:r w:rsidR="0012767A" w:rsidRPr="00D00B7E">
        <w:t xml:space="preserve"> Throughout 16/17 and 17/18 we have undertaken a </w:t>
      </w:r>
      <w:r w:rsidRPr="00D00B7E">
        <w:t xml:space="preserve">wide </w:t>
      </w:r>
      <w:r w:rsidR="0012767A" w:rsidRPr="00D00B7E">
        <w:t xml:space="preserve">range of engagement activities </w:t>
      </w:r>
      <w:r w:rsidR="00547CFC">
        <w:t xml:space="preserve">and we </w:t>
      </w:r>
      <w:r w:rsidR="0012767A" w:rsidRPr="00D00B7E">
        <w:t>i</w:t>
      </w:r>
      <w:r w:rsidR="00547CFC">
        <w:t>ntend to maintain this momentum.</w:t>
      </w:r>
    </w:p>
    <w:p w:rsidR="00B94A22" w:rsidRPr="00D00B7E" w:rsidRDefault="00B94A22" w:rsidP="009F2A8B">
      <w:pPr>
        <w:rPr>
          <w:b/>
        </w:rPr>
      </w:pPr>
      <w:r w:rsidRPr="00D00B7E">
        <w:rPr>
          <w:b/>
        </w:rPr>
        <w:t>CAMHs Re-procurement</w:t>
      </w:r>
    </w:p>
    <w:p w:rsidR="000C3656" w:rsidRPr="00D00B7E" w:rsidRDefault="003429E0" w:rsidP="009F2A8B">
      <w:r w:rsidRPr="00D00B7E">
        <w:t xml:space="preserve">Extensive engagement and consultation has been undertaken </w:t>
      </w:r>
      <w:r w:rsidR="00547CFC">
        <w:t xml:space="preserve">to inform the specification </w:t>
      </w:r>
      <w:r w:rsidRPr="00D00B7E">
        <w:t>and a summary of the</w:t>
      </w:r>
      <w:r w:rsidR="000C3656" w:rsidRPr="00D00B7E">
        <w:t>se</w:t>
      </w:r>
      <w:r w:rsidRPr="00D00B7E">
        <w:t xml:space="preserve"> activities are detailed below</w:t>
      </w:r>
      <w:r w:rsidR="000C3656" w:rsidRPr="00D00B7E">
        <w:t>.</w:t>
      </w:r>
    </w:p>
    <w:p w:rsidR="00B94A22" w:rsidRPr="00D00B7E" w:rsidRDefault="004421DD" w:rsidP="009F2A8B">
      <w:pPr>
        <w:rPr>
          <w:rFonts w:cs="Arial"/>
          <w:b/>
        </w:rPr>
      </w:pPr>
      <w:r>
        <w:rPr>
          <w:rFonts w:cs="Arial"/>
          <w:b/>
        </w:rPr>
        <w:t>CYP</w:t>
      </w:r>
      <w:r w:rsidR="00B94A22" w:rsidRPr="00D00B7E">
        <w:rPr>
          <w:rFonts w:cs="Arial"/>
          <w:b/>
        </w:rPr>
        <w:t xml:space="preserve">’s Emotional Health and Wellbeing Needs Assessment </w:t>
      </w:r>
    </w:p>
    <w:p w:rsidR="00B94A22" w:rsidRPr="00D00B7E" w:rsidRDefault="00B94A22" w:rsidP="009F2A8B">
      <w:pPr>
        <w:rPr>
          <w:rFonts w:cs="Arial"/>
        </w:rPr>
      </w:pPr>
      <w:r w:rsidRPr="00D00B7E">
        <w:rPr>
          <w:rFonts w:cs="Arial"/>
        </w:rPr>
        <w:t xml:space="preserve">In </w:t>
      </w:r>
      <w:r w:rsidR="00547CFC">
        <w:rPr>
          <w:rFonts w:cs="Arial"/>
        </w:rPr>
        <w:t>January</w:t>
      </w:r>
      <w:r w:rsidRPr="00D00B7E">
        <w:rPr>
          <w:rFonts w:cs="Arial"/>
        </w:rPr>
        <w:t xml:space="preserve"> 2016 </w:t>
      </w:r>
      <w:r w:rsidR="00547CFC">
        <w:rPr>
          <w:rFonts w:cs="Arial"/>
        </w:rPr>
        <w:t>‘</w:t>
      </w:r>
      <w:r w:rsidRPr="00D00B7E">
        <w:rPr>
          <w:rFonts w:cs="Arial"/>
        </w:rPr>
        <w:t>Unique Improvements</w:t>
      </w:r>
      <w:r w:rsidR="00547CFC">
        <w:rPr>
          <w:rFonts w:cs="Arial"/>
        </w:rPr>
        <w:t>’</w:t>
      </w:r>
      <w:r w:rsidRPr="00D00B7E">
        <w:rPr>
          <w:rFonts w:cs="Arial"/>
        </w:rPr>
        <w:t xml:space="preserve"> were commissioned to undertake a needs assessment of </w:t>
      </w:r>
      <w:r w:rsidR="004421DD">
        <w:rPr>
          <w:rFonts w:cs="Arial"/>
        </w:rPr>
        <w:t>CYP</w:t>
      </w:r>
      <w:r w:rsidRPr="00D00B7E">
        <w:rPr>
          <w:rFonts w:cs="Arial"/>
        </w:rPr>
        <w:t>’s emotional and mental health needs, to inform the development of a new emotional wellbeing and mental health pathway and to capture insight into the concerns and challenges of the young people and professionals w</w:t>
      </w:r>
      <w:r w:rsidR="00CF03A0">
        <w:rPr>
          <w:rFonts w:cs="Arial"/>
        </w:rPr>
        <w:t>ho have to navigate the system.</w:t>
      </w:r>
      <w:r w:rsidRPr="00D00B7E">
        <w:rPr>
          <w:rFonts w:cs="Arial"/>
        </w:rPr>
        <w:t xml:space="preserve"> </w:t>
      </w:r>
    </w:p>
    <w:p w:rsidR="000162B0" w:rsidRPr="00D00B7E" w:rsidRDefault="00B94A22" w:rsidP="009F2A8B">
      <w:r w:rsidRPr="00D00B7E">
        <w:rPr>
          <w:rFonts w:cs="Arial"/>
        </w:rPr>
        <w:t>In excess of 300 people gave their views on Children’s and Young people’s Emotional and Mental Well</w:t>
      </w:r>
      <w:r w:rsidR="00CF03A0">
        <w:rPr>
          <w:rFonts w:cs="Arial"/>
        </w:rPr>
        <w:t xml:space="preserve">being Services. </w:t>
      </w:r>
      <w:r w:rsidRPr="00D00B7E">
        <w:rPr>
          <w:rFonts w:cs="Arial"/>
        </w:rPr>
        <w:t>They were a</w:t>
      </w:r>
      <w:r w:rsidR="00547CFC">
        <w:rPr>
          <w:rFonts w:cs="Arial"/>
        </w:rPr>
        <w:t xml:space="preserve"> combination of commissioners, managers, providers, clinical staff, </w:t>
      </w:r>
      <w:r w:rsidR="004421DD">
        <w:rPr>
          <w:rFonts w:cs="Arial"/>
        </w:rPr>
        <w:t>CYP</w:t>
      </w:r>
      <w:r w:rsidRPr="00D00B7E">
        <w:rPr>
          <w:rFonts w:cs="Arial"/>
        </w:rPr>
        <w:t xml:space="preserve"> and their parents and carers.</w:t>
      </w:r>
      <w:r w:rsidRPr="00D00B7E">
        <w:t xml:space="preserve"> </w:t>
      </w:r>
    </w:p>
    <w:p w:rsidR="00B94A22" w:rsidRPr="00D00B7E" w:rsidRDefault="00B94A22" w:rsidP="009F2A8B">
      <w:pPr>
        <w:rPr>
          <w:rFonts w:cs="Arial"/>
        </w:rPr>
      </w:pPr>
      <w:r w:rsidRPr="00D00B7E">
        <w:rPr>
          <w:rFonts w:cs="Arial"/>
        </w:rPr>
        <w:t xml:space="preserve">Below are some of the recommendations which the needs assessment </w:t>
      </w:r>
      <w:r w:rsidR="001A12FC" w:rsidRPr="00D00B7E">
        <w:rPr>
          <w:rFonts w:cs="Arial"/>
        </w:rPr>
        <w:t xml:space="preserve">has </w:t>
      </w:r>
      <w:r w:rsidRPr="00D00B7E">
        <w:rPr>
          <w:rFonts w:cs="Arial"/>
        </w:rPr>
        <w:t>highlighted</w:t>
      </w:r>
      <w:r w:rsidR="000162B0" w:rsidRPr="00D00B7E">
        <w:rPr>
          <w:rFonts w:cs="Arial"/>
        </w:rPr>
        <w:t xml:space="preserve"> and the actions in which we have taken to address these</w:t>
      </w:r>
      <w:r w:rsidRPr="00D00B7E">
        <w:rPr>
          <w:rFonts w:cs="Arial"/>
        </w:rPr>
        <w:t>:</w:t>
      </w:r>
    </w:p>
    <w:tbl>
      <w:tblPr>
        <w:tblStyle w:val="TableGrid"/>
        <w:tblW w:w="0" w:type="auto"/>
        <w:tblInd w:w="108" w:type="dxa"/>
        <w:tblLook w:val="04A0" w:firstRow="1" w:lastRow="0" w:firstColumn="1" w:lastColumn="0" w:noHBand="0" w:noVBand="1"/>
      </w:tblPr>
      <w:tblGrid>
        <w:gridCol w:w="2268"/>
        <w:gridCol w:w="4253"/>
        <w:gridCol w:w="2613"/>
      </w:tblGrid>
      <w:tr w:rsidR="000162B0" w:rsidRPr="00D00B7E" w:rsidTr="002064BC">
        <w:tc>
          <w:tcPr>
            <w:tcW w:w="2268" w:type="dxa"/>
            <w:shd w:val="clear" w:color="auto" w:fill="AC2582"/>
          </w:tcPr>
          <w:p w:rsidR="000162B0" w:rsidRPr="00D00B7E" w:rsidRDefault="000162B0" w:rsidP="00E71988">
            <w:pPr>
              <w:jc w:val="center"/>
              <w:rPr>
                <w:b/>
                <w:color w:val="FFFFFF" w:themeColor="background1"/>
              </w:rPr>
            </w:pPr>
            <w:r w:rsidRPr="00D00B7E">
              <w:rPr>
                <w:b/>
                <w:color w:val="FFFFFF" w:themeColor="background1"/>
              </w:rPr>
              <w:t>Theme</w:t>
            </w:r>
          </w:p>
        </w:tc>
        <w:tc>
          <w:tcPr>
            <w:tcW w:w="4253" w:type="dxa"/>
            <w:shd w:val="clear" w:color="auto" w:fill="AC2582"/>
          </w:tcPr>
          <w:p w:rsidR="000162B0" w:rsidRPr="00D00B7E" w:rsidRDefault="000162B0" w:rsidP="00E71988">
            <w:pPr>
              <w:jc w:val="center"/>
              <w:rPr>
                <w:b/>
                <w:color w:val="FFFFFF" w:themeColor="background1"/>
              </w:rPr>
            </w:pPr>
            <w:r w:rsidRPr="00D00B7E">
              <w:rPr>
                <w:b/>
                <w:color w:val="FFFFFF" w:themeColor="background1"/>
              </w:rPr>
              <w:t>What have we done?</w:t>
            </w:r>
          </w:p>
        </w:tc>
        <w:tc>
          <w:tcPr>
            <w:tcW w:w="2613" w:type="dxa"/>
            <w:shd w:val="clear" w:color="auto" w:fill="AC2582"/>
          </w:tcPr>
          <w:p w:rsidR="000162B0" w:rsidRPr="00D00B7E" w:rsidRDefault="000162B0" w:rsidP="00E71988">
            <w:pPr>
              <w:jc w:val="center"/>
              <w:rPr>
                <w:b/>
                <w:color w:val="FFFFFF" w:themeColor="background1"/>
              </w:rPr>
            </w:pPr>
            <w:r w:rsidRPr="00D00B7E">
              <w:rPr>
                <w:b/>
                <w:color w:val="FFFFFF" w:themeColor="background1"/>
              </w:rPr>
              <w:t>What else needs doing?</w:t>
            </w:r>
          </w:p>
          <w:p w:rsidR="000162B0" w:rsidRPr="00D00B7E" w:rsidRDefault="000162B0" w:rsidP="00E71988">
            <w:pPr>
              <w:jc w:val="center"/>
              <w:rPr>
                <w:b/>
                <w:color w:val="FFFFFF" w:themeColor="background1"/>
              </w:rPr>
            </w:pPr>
          </w:p>
        </w:tc>
      </w:tr>
      <w:tr w:rsidR="0001169D" w:rsidRPr="00D00B7E" w:rsidTr="002064BC">
        <w:tc>
          <w:tcPr>
            <w:tcW w:w="2268" w:type="dxa"/>
            <w:shd w:val="clear" w:color="auto" w:fill="FFFFFF" w:themeFill="background1"/>
          </w:tcPr>
          <w:p w:rsidR="0001169D" w:rsidRPr="00E71988" w:rsidRDefault="0001169D" w:rsidP="00E71988">
            <w:pPr>
              <w:rPr>
                <w:b/>
              </w:rPr>
            </w:pPr>
            <w:r w:rsidRPr="00E71988">
              <w:rPr>
                <w:b/>
              </w:rPr>
              <w:t>Move away from the tiered model of care</w:t>
            </w:r>
          </w:p>
        </w:tc>
        <w:tc>
          <w:tcPr>
            <w:tcW w:w="4253" w:type="dxa"/>
            <w:shd w:val="clear" w:color="auto" w:fill="auto"/>
          </w:tcPr>
          <w:p w:rsidR="0001169D" w:rsidRPr="00D00B7E" w:rsidRDefault="00E71988" w:rsidP="000931E0">
            <w:r>
              <w:t>C</w:t>
            </w:r>
            <w:r w:rsidR="0001169D" w:rsidRPr="00D00B7E">
              <w:t xml:space="preserve">ommissioning the THRIVE model of care, which is a tireless system that centres around the </w:t>
            </w:r>
            <w:r w:rsidR="000931E0">
              <w:t>CYP</w:t>
            </w:r>
            <w:r w:rsidR="0001169D" w:rsidRPr="00D00B7E">
              <w:t xml:space="preserve"> and their needs </w:t>
            </w:r>
          </w:p>
        </w:tc>
        <w:tc>
          <w:tcPr>
            <w:tcW w:w="2613" w:type="dxa"/>
            <w:shd w:val="clear" w:color="auto" w:fill="auto"/>
          </w:tcPr>
          <w:p w:rsidR="0001169D" w:rsidRPr="00D00B7E" w:rsidRDefault="00A0138D" w:rsidP="00E71988">
            <w:pPr>
              <w:rPr>
                <w:color w:val="FF0000"/>
              </w:rPr>
            </w:pPr>
            <w:r w:rsidRPr="00D00B7E">
              <w:t>Embed the principles of THRIVE across the children’s workforce and educate key partners</w:t>
            </w:r>
          </w:p>
        </w:tc>
      </w:tr>
      <w:tr w:rsidR="00547CFC" w:rsidRPr="00D00B7E" w:rsidTr="002064BC">
        <w:tc>
          <w:tcPr>
            <w:tcW w:w="2268" w:type="dxa"/>
            <w:shd w:val="clear" w:color="auto" w:fill="FFFFFF" w:themeFill="background1"/>
          </w:tcPr>
          <w:p w:rsidR="00547CFC" w:rsidRPr="00E71988" w:rsidRDefault="00547CFC" w:rsidP="00E71988">
            <w:pPr>
              <w:rPr>
                <w:b/>
              </w:rPr>
            </w:pPr>
            <w:r w:rsidRPr="00E71988">
              <w:rPr>
                <w:b/>
              </w:rPr>
              <w:t xml:space="preserve">Thresholds are too high and accessing the service is difficult </w:t>
            </w:r>
          </w:p>
        </w:tc>
        <w:tc>
          <w:tcPr>
            <w:tcW w:w="4253" w:type="dxa"/>
            <w:shd w:val="clear" w:color="auto" w:fill="auto"/>
          </w:tcPr>
          <w:p w:rsidR="00547CFC" w:rsidRPr="00D00B7E" w:rsidRDefault="00547CFC" w:rsidP="00E71988">
            <w:r>
              <w:t>In the</w:t>
            </w:r>
            <w:r w:rsidRPr="00D00B7E">
              <w:t xml:space="preserve"> THRIVE model </w:t>
            </w:r>
            <w:r w:rsidR="004421DD">
              <w:t>CYP</w:t>
            </w:r>
            <w:r w:rsidRPr="00D00B7E">
              <w:t xml:space="preserve"> can enter any one of the four quadrants and receive the appropriate care pathway. </w:t>
            </w:r>
          </w:p>
        </w:tc>
        <w:tc>
          <w:tcPr>
            <w:tcW w:w="2613" w:type="dxa"/>
            <w:shd w:val="clear" w:color="auto" w:fill="auto"/>
          </w:tcPr>
          <w:p w:rsidR="00547CFC" w:rsidRPr="00D00B7E" w:rsidRDefault="00547CFC" w:rsidP="00BA465B">
            <w:pPr>
              <w:rPr>
                <w:color w:val="FF0000"/>
              </w:rPr>
            </w:pPr>
            <w:r w:rsidRPr="00D00B7E">
              <w:t>Embed the principles of THRIVE across the children’s workforce and educate key partners</w:t>
            </w:r>
          </w:p>
        </w:tc>
      </w:tr>
      <w:tr w:rsidR="00547CFC" w:rsidRPr="00D00B7E" w:rsidTr="002064BC">
        <w:trPr>
          <w:trHeight w:val="1255"/>
        </w:trPr>
        <w:tc>
          <w:tcPr>
            <w:tcW w:w="2268" w:type="dxa"/>
            <w:shd w:val="clear" w:color="auto" w:fill="FFFFFF" w:themeFill="background1"/>
          </w:tcPr>
          <w:p w:rsidR="00547CFC" w:rsidRPr="00E71988" w:rsidRDefault="00547CFC" w:rsidP="00E71988">
            <w:pPr>
              <w:rPr>
                <w:b/>
                <w:color w:val="000000" w:themeColor="text1"/>
              </w:rPr>
            </w:pPr>
            <w:r w:rsidRPr="00E71988">
              <w:rPr>
                <w:b/>
                <w:color w:val="000000" w:themeColor="text1"/>
              </w:rPr>
              <w:t>Little support for low and medium level emotional and mental wellbeing issues</w:t>
            </w:r>
          </w:p>
        </w:tc>
        <w:tc>
          <w:tcPr>
            <w:tcW w:w="4253" w:type="dxa"/>
            <w:shd w:val="clear" w:color="auto" w:fill="FFFFFF" w:themeFill="background1"/>
          </w:tcPr>
          <w:p w:rsidR="00547CFC" w:rsidRPr="00D00B7E" w:rsidRDefault="00547CFC" w:rsidP="00E71988">
            <w:pPr>
              <w:rPr>
                <w:color w:val="000000" w:themeColor="text1"/>
              </w:rPr>
            </w:pPr>
            <w:r w:rsidRPr="00D00B7E">
              <w:rPr>
                <w:color w:val="000000" w:themeColor="text1"/>
              </w:rPr>
              <w:t>There hav</w:t>
            </w:r>
            <w:r>
              <w:rPr>
                <w:color w:val="000000" w:themeColor="text1"/>
              </w:rPr>
              <w:t xml:space="preserve">e been a range of new services </w:t>
            </w:r>
            <w:r w:rsidR="000931E0">
              <w:rPr>
                <w:color w:val="000000" w:themeColor="text1"/>
              </w:rPr>
              <w:t xml:space="preserve">commissioned </w:t>
            </w:r>
            <w:r w:rsidRPr="00D00B7E">
              <w:rPr>
                <w:color w:val="000000" w:themeColor="text1"/>
              </w:rPr>
              <w:t xml:space="preserve">to support with low and medium level emotional and mental wellbeing issues </w:t>
            </w:r>
          </w:p>
        </w:tc>
        <w:tc>
          <w:tcPr>
            <w:tcW w:w="2613" w:type="dxa"/>
            <w:shd w:val="clear" w:color="auto" w:fill="FFFFFF" w:themeFill="background1"/>
          </w:tcPr>
          <w:p w:rsidR="00547CFC" w:rsidRPr="00D00B7E" w:rsidRDefault="00547CFC" w:rsidP="00E71988">
            <w:pPr>
              <w:rPr>
                <w:color w:val="000000" w:themeColor="text1"/>
              </w:rPr>
            </w:pPr>
            <w:r w:rsidRPr="00D00B7E">
              <w:rPr>
                <w:color w:val="000000" w:themeColor="text1"/>
              </w:rPr>
              <w:t>Continue to embed and promote the new services and support within NEL to encourage prevention and early intervention</w:t>
            </w:r>
          </w:p>
        </w:tc>
      </w:tr>
      <w:tr w:rsidR="00547CFC" w:rsidRPr="00D00B7E" w:rsidTr="002064BC">
        <w:trPr>
          <w:trHeight w:val="77"/>
        </w:trPr>
        <w:tc>
          <w:tcPr>
            <w:tcW w:w="2268" w:type="dxa"/>
            <w:shd w:val="clear" w:color="auto" w:fill="FFFFFF" w:themeFill="background1"/>
          </w:tcPr>
          <w:p w:rsidR="00547CFC" w:rsidRPr="00E71988" w:rsidRDefault="00547CFC" w:rsidP="00E71988">
            <w:pPr>
              <w:rPr>
                <w:b/>
                <w:color w:val="000000" w:themeColor="text1"/>
              </w:rPr>
            </w:pPr>
            <w:r w:rsidRPr="00E71988">
              <w:rPr>
                <w:b/>
                <w:color w:val="000000" w:themeColor="text1"/>
              </w:rPr>
              <w:t>Waiting lists are too long</w:t>
            </w:r>
          </w:p>
        </w:tc>
        <w:tc>
          <w:tcPr>
            <w:tcW w:w="4253" w:type="dxa"/>
            <w:shd w:val="clear" w:color="auto" w:fill="FFFFFF" w:themeFill="background1"/>
          </w:tcPr>
          <w:p w:rsidR="00547CFC" w:rsidRPr="00D00B7E" w:rsidRDefault="00547CFC" w:rsidP="00E71988">
            <w:pPr>
              <w:rPr>
                <w:color w:val="000000" w:themeColor="text1"/>
              </w:rPr>
            </w:pPr>
            <w:r w:rsidRPr="00D00B7E">
              <w:rPr>
                <w:color w:val="000000" w:themeColor="text1"/>
              </w:rPr>
              <w:t xml:space="preserve">Waiting times for routine referrals have been reduced from 12 weeks to 8 weeks. </w:t>
            </w:r>
            <w:r w:rsidRPr="00E71988">
              <w:rPr>
                <w:color w:val="000000" w:themeColor="text1"/>
              </w:rPr>
              <w:t xml:space="preserve">Increased focus on prevention and early intervention and support for lower emotional wellbeing and mental health will be available to reduce the number of </w:t>
            </w:r>
            <w:r w:rsidR="004421DD">
              <w:rPr>
                <w:color w:val="000000" w:themeColor="text1"/>
              </w:rPr>
              <w:t>CYP</w:t>
            </w:r>
            <w:r w:rsidRPr="00E71988">
              <w:rPr>
                <w:color w:val="000000" w:themeColor="text1"/>
              </w:rPr>
              <w:t xml:space="preserve"> escalating to needing a clinical response.</w:t>
            </w:r>
          </w:p>
        </w:tc>
        <w:tc>
          <w:tcPr>
            <w:tcW w:w="2613" w:type="dxa"/>
            <w:shd w:val="clear" w:color="auto" w:fill="auto"/>
          </w:tcPr>
          <w:p w:rsidR="00547CFC" w:rsidRPr="00E71988" w:rsidRDefault="00547CFC" w:rsidP="00E71988">
            <w:r>
              <w:t>Embed the THRIVE principles to ensure more CYP enter the getting advice/getting help quadrants</w:t>
            </w:r>
          </w:p>
        </w:tc>
      </w:tr>
      <w:tr w:rsidR="00547CFC" w:rsidRPr="00D00B7E" w:rsidTr="002064BC">
        <w:trPr>
          <w:trHeight w:val="983"/>
        </w:trPr>
        <w:tc>
          <w:tcPr>
            <w:tcW w:w="2268" w:type="dxa"/>
            <w:shd w:val="clear" w:color="auto" w:fill="FFFFFF" w:themeFill="background1"/>
          </w:tcPr>
          <w:p w:rsidR="00547CFC" w:rsidRPr="00E71988" w:rsidRDefault="00547CFC" w:rsidP="00E71988">
            <w:pPr>
              <w:rPr>
                <w:b/>
                <w:color w:val="000000" w:themeColor="text1"/>
              </w:rPr>
            </w:pPr>
            <w:r w:rsidRPr="00E71988">
              <w:rPr>
                <w:b/>
                <w:color w:val="000000" w:themeColor="text1"/>
              </w:rPr>
              <w:lastRenderedPageBreak/>
              <w:t>Needs to be a focus on prevention and early intervention</w:t>
            </w:r>
          </w:p>
          <w:p w:rsidR="00547CFC" w:rsidRPr="00E71988" w:rsidRDefault="00547CFC" w:rsidP="00E71988">
            <w:pPr>
              <w:rPr>
                <w:b/>
                <w:color w:val="000000" w:themeColor="text1"/>
              </w:rPr>
            </w:pPr>
          </w:p>
          <w:p w:rsidR="00547CFC" w:rsidRPr="00E71988" w:rsidRDefault="00547CFC" w:rsidP="00E71988">
            <w:pPr>
              <w:rPr>
                <w:b/>
                <w:color w:val="000000" w:themeColor="text1"/>
              </w:rPr>
            </w:pPr>
          </w:p>
        </w:tc>
        <w:tc>
          <w:tcPr>
            <w:tcW w:w="4253" w:type="dxa"/>
            <w:shd w:val="clear" w:color="auto" w:fill="FFFFFF" w:themeFill="background1"/>
          </w:tcPr>
          <w:p w:rsidR="00547CFC" w:rsidRPr="00D00B7E" w:rsidRDefault="00547CFC" w:rsidP="00E71988">
            <w:pPr>
              <w:rPr>
                <w:color w:val="000000" w:themeColor="text1"/>
              </w:rPr>
            </w:pPr>
            <w:r w:rsidRPr="00D00B7E">
              <w:rPr>
                <w:color w:val="000000" w:themeColor="text1"/>
              </w:rPr>
              <w:t xml:space="preserve">We are commissioning the THRIVE model which focuses on prevention, early intervention and building resilience with </w:t>
            </w:r>
            <w:r w:rsidR="004421DD">
              <w:rPr>
                <w:color w:val="000000" w:themeColor="text1"/>
              </w:rPr>
              <w:t>CYP</w:t>
            </w:r>
            <w:r w:rsidRPr="00D00B7E">
              <w:rPr>
                <w:color w:val="000000" w:themeColor="text1"/>
              </w:rPr>
              <w:t xml:space="preserve"> locally.</w:t>
            </w:r>
          </w:p>
        </w:tc>
        <w:tc>
          <w:tcPr>
            <w:tcW w:w="2613" w:type="dxa"/>
            <w:shd w:val="clear" w:color="auto" w:fill="auto"/>
          </w:tcPr>
          <w:p w:rsidR="00547CFC" w:rsidRPr="00D00B7E" w:rsidRDefault="00547CFC" w:rsidP="00BA465B">
            <w:pPr>
              <w:rPr>
                <w:color w:val="FF0000"/>
              </w:rPr>
            </w:pPr>
            <w:r w:rsidRPr="00D00B7E">
              <w:t>Embed the principles of</w:t>
            </w:r>
            <w:r>
              <w:t xml:space="preserve"> the </w:t>
            </w:r>
            <w:r w:rsidRPr="00D00B7E">
              <w:t xml:space="preserve"> THRIVE</w:t>
            </w:r>
            <w:r>
              <w:t xml:space="preserve"> model</w:t>
            </w:r>
          </w:p>
        </w:tc>
      </w:tr>
      <w:tr w:rsidR="00547CFC" w:rsidRPr="00D00B7E" w:rsidTr="002064BC">
        <w:tc>
          <w:tcPr>
            <w:tcW w:w="2268" w:type="dxa"/>
            <w:shd w:val="clear" w:color="auto" w:fill="FFFFFF" w:themeFill="background1"/>
          </w:tcPr>
          <w:p w:rsidR="00547CFC" w:rsidRPr="00E71988" w:rsidRDefault="00547CFC" w:rsidP="00E71988">
            <w:pPr>
              <w:rPr>
                <w:b/>
                <w:color w:val="000000" w:themeColor="text1"/>
              </w:rPr>
            </w:pPr>
            <w:r w:rsidRPr="00E71988">
              <w:rPr>
                <w:b/>
                <w:color w:val="000000" w:themeColor="text1"/>
              </w:rPr>
              <w:t>Increased multi-agency working</w:t>
            </w:r>
          </w:p>
        </w:tc>
        <w:tc>
          <w:tcPr>
            <w:tcW w:w="4253" w:type="dxa"/>
            <w:shd w:val="clear" w:color="auto" w:fill="FFFFFF" w:themeFill="background1"/>
          </w:tcPr>
          <w:p w:rsidR="00547CFC" w:rsidRPr="00D00B7E" w:rsidRDefault="00547CFC" w:rsidP="00E71988">
            <w:pPr>
              <w:rPr>
                <w:color w:val="000000" w:themeColor="text1"/>
              </w:rPr>
            </w:pPr>
            <w:r w:rsidRPr="00D00B7E">
              <w:rPr>
                <w:color w:val="000000" w:themeColor="text1"/>
              </w:rPr>
              <w:t>The ‘Children’s and Young People’s Emotional Wellbeing and Mental Health Service’ will be the champion across the system and will work with a range of partners across the children’s workforce</w:t>
            </w:r>
          </w:p>
        </w:tc>
        <w:tc>
          <w:tcPr>
            <w:tcW w:w="2613" w:type="dxa"/>
            <w:shd w:val="clear" w:color="auto" w:fill="auto"/>
          </w:tcPr>
          <w:p w:rsidR="00547CFC" w:rsidRPr="00D00B7E" w:rsidRDefault="00547CFC" w:rsidP="00547CFC">
            <w:pPr>
              <w:rPr>
                <w:color w:val="FF0000"/>
              </w:rPr>
            </w:pPr>
            <w:r w:rsidRPr="00D00B7E">
              <w:t>Embed the principles of</w:t>
            </w:r>
            <w:r>
              <w:t xml:space="preserve"> the </w:t>
            </w:r>
            <w:r w:rsidRPr="00D00B7E">
              <w:t xml:space="preserve"> THRIVE</w:t>
            </w:r>
            <w:r>
              <w:t xml:space="preserve"> model</w:t>
            </w:r>
          </w:p>
        </w:tc>
      </w:tr>
      <w:tr w:rsidR="00547CFC" w:rsidRPr="00D00B7E" w:rsidTr="002064BC">
        <w:tc>
          <w:tcPr>
            <w:tcW w:w="2268" w:type="dxa"/>
            <w:shd w:val="clear" w:color="auto" w:fill="FFFFFF" w:themeFill="background1"/>
          </w:tcPr>
          <w:p w:rsidR="00547CFC" w:rsidRPr="00E71988" w:rsidRDefault="00547CFC" w:rsidP="00E71988">
            <w:pPr>
              <w:rPr>
                <w:b/>
                <w:color w:val="000000" w:themeColor="text1"/>
              </w:rPr>
            </w:pPr>
            <w:r w:rsidRPr="00E71988">
              <w:rPr>
                <w:b/>
                <w:color w:val="000000" w:themeColor="text1"/>
              </w:rPr>
              <w:t xml:space="preserve">Pathways for emotional and mental wellbeing are not clear or understood </w:t>
            </w:r>
          </w:p>
        </w:tc>
        <w:tc>
          <w:tcPr>
            <w:tcW w:w="4253" w:type="dxa"/>
            <w:shd w:val="clear" w:color="auto" w:fill="auto"/>
          </w:tcPr>
          <w:p w:rsidR="00547CFC" w:rsidRPr="00D00B7E" w:rsidRDefault="00547CFC" w:rsidP="000931E0">
            <w:pPr>
              <w:rPr>
                <w:color w:val="000000" w:themeColor="text1"/>
              </w:rPr>
            </w:pPr>
            <w:r w:rsidRPr="00D00B7E">
              <w:rPr>
                <w:color w:val="000000" w:themeColor="text1"/>
              </w:rPr>
              <w:t xml:space="preserve">A single point of access has been developed in which all referrals will be received via the Families First Access Point (FFAP). These will then be triaged and the </w:t>
            </w:r>
            <w:r w:rsidR="000931E0">
              <w:rPr>
                <w:color w:val="000000" w:themeColor="text1"/>
              </w:rPr>
              <w:t>CYP</w:t>
            </w:r>
            <w:r w:rsidRPr="00D00B7E">
              <w:rPr>
                <w:color w:val="000000" w:themeColor="text1"/>
              </w:rPr>
              <w:t xml:space="preserve"> will then receive the most appropriate support.</w:t>
            </w:r>
          </w:p>
        </w:tc>
        <w:tc>
          <w:tcPr>
            <w:tcW w:w="2613" w:type="dxa"/>
            <w:shd w:val="clear" w:color="auto" w:fill="auto"/>
          </w:tcPr>
          <w:p w:rsidR="00547CFC" w:rsidRPr="00D00B7E" w:rsidRDefault="00547CFC" w:rsidP="00E71988">
            <w:pPr>
              <w:rPr>
                <w:color w:val="FF0000"/>
              </w:rPr>
            </w:pPr>
            <w:r w:rsidRPr="00D00B7E">
              <w:t>Promote the new pathway and single point of access FFAP to all professionals across NEL</w:t>
            </w:r>
            <w:r>
              <w:t xml:space="preserve"> as part of the THRIVE model</w:t>
            </w:r>
          </w:p>
        </w:tc>
      </w:tr>
      <w:tr w:rsidR="00547CFC" w:rsidRPr="00D00B7E" w:rsidTr="002064BC">
        <w:tc>
          <w:tcPr>
            <w:tcW w:w="2268" w:type="dxa"/>
            <w:shd w:val="clear" w:color="auto" w:fill="FFFFFF" w:themeFill="background1"/>
          </w:tcPr>
          <w:p w:rsidR="00547CFC" w:rsidRPr="00E71988" w:rsidRDefault="004421DD" w:rsidP="00E71988">
            <w:pPr>
              <w:rPr>
                <w:b/>
              </w:rPr>
            </w:pPr>
            <w:r>
              <w:rPr>
                <w:b/>
              </w:rPr>
              <w:t>CYP</w:t>
            </w:r>
            <w:r w:rsidR="00547CFC" w:rsidRPr="00E71988">
              <w:rPr>
                <w:b/>
              </w:rPr>
              <w:t xml:space="preserve"> want a service which is designed around their needs </w:t>
            </w:r>
          </w:p>
        </w:tc>
        <w:tc>
          <w:tcPr>
            <w:tcW w:w="4253" w:type="dxa"/>
            <w:shd w:val="clear" w:color="auto" w:fill="auto"/>
          </w:tcPr>
          <w:p w:rsidR="00547CFC" w:rsidRPr="00D00B7E" w:rsidRDefault="00547CFC" w:rsidP="000931E0">
            <w:r w:rsidRPr="00D00B7E">
              <w:t xml:space="preserve">We are offering appointments in a range of locations across the borough in existing community buildings (e.g. family hubs) and at times which is suitable to the needs of the </w:t>
            </w:r>
            <w:r w:rsidR="000931E0">
              <w:t>CYP</w:t>
            </w:r>
            <w:r w:rsidRPr="00D00B7E">
              <w:t xml:space="preserve"> and their family/carers.</w:t>
            </w:r>
          </w:p>
        </w:tc>
        <w:tc>
          <w:tcPr>
            <w:tcW w:w="2613" w:type="dxa"/>
            <w:shd w:val="clear" w:color="auto" w:fill="auto"/>
          </w:tcPr>
          <w:p w:rsidR="00547CFC" w:rsidRPr="001C5C5C" w:rsidRDefault="00547CFC" w:rsidP="00E71988">
            <w:r w:rsidRPr="001C5C5C">
              <w:t>Regular engagement with CYP to ensure the service is provided through mediums which suit their needs</w:t>
            </w:r>
          </w:p>
        </w:tc>
      </w:tr>
      <w:tr w:rsidR="00547CFC" w:rsidRPr="00D00B7E" w:rsidTr="002064BC">
        <w:tc>
          <w:tcPr>
            <w:tcW w:w="2268" w:type="dxa"/>
            <w:shd w:val="clear" w:color="auto" w:fill="FFFFFF" w:themeFill="background1"/>
          </w:tcPr>
          <w:p w:rsidR="00547CFC" w:rsidRPr="00E71988" w:rsidRDefault="00547CFC" w:rsidP="00E71988">
            <w:pPr>
              <w:rPr>
                <w:b/>
                <w:color w:val="000000" w:themeColor="text1"/>
              </w:rPr>
            </w:pPr>
            <w:r w:rsidRPr="00E71988">
              <w:rPr>
                <w:b/>
                <w:color w:val="000000" w:themeColor="text1"/>
              </w:rPr>
              <w:t>School support for mental health and emotional wellbeing is fragmented across NEL</w:t>
            </w:r>
          </w:p>
        </w:tc>
        <w:tc>
          <w:tcPr>
            <w:tcW w:w="4253" w:type="dxa"/>
            <w:shd w:val="clear" w:color="auto" w:fill="FFFFFF" w:themeFill="background1"/>
          </w:tcPr>
          <w:p w:rsidR="00547CFC" w:rsidRPr="00D00B7E" w:rsidRDefault="00547CFC" w:rsidP="00E71988">
            <w:pPr>
              <w:rPr>
                <w:color w:val="000000" w:themeColor="text1"/>
              </w:rPr>
            </w:pPr>
            <w:r w:rsidRPr="00D00B7E">
              <w:rPr>
                <w:color w:val="000000" w:themeColor="text1"/>
              </w:rPr>
              <w:t xml:space="preserve">Rolling out the whole school approach with schools/ academies and auditing their social, emotional and mental health support </w:t>
            </w:r>
          </w:p>
        </w:tc>
        <w:tc>
          <w:tcPr>
            <w:tcW w:w="2613" w:type="dxa"/>
            <w:shd w:val="clear" w:color="auto" w:fill="FFFFFF" w:themeFill="background1"/>
          </w:tcPr>
          <w:p w:rsidR="00547CFC" w:rsidRPr="00D00B7E" w:rsidRDefault="00547CFC" w:rsidP="00E71988">
            <w:pPr>
              <w:rPr>
                <w:color w:val="000000" w:themeColor="text1"/>
              </w:rPr>
            </w:pPr>
            <w:r w:rsidRPr="00D00B7E">
              <w:rPr>
                <w:color w:val="000000" w:themeColor="text1"/>
              </w:rPr>
              <w:t xml:space="preserve">Roll out the whole school approach to more schools/ academies within the borough </w:t>
            </w:r>
          </w:p>
        </w:tc>
      </w:tr>
      <w:tr w:rsidR="00547CFC" w:rsidRPr="00D00B7E" w:rsidTr="002064BC">
        <w:tc>
          <w:tcPr>
            <w:tcW w:w="2268" w:type="dxa"/>
            <w:shd w:val="clear" w:color="auto" w:fill="FFFFFF" w:themeFill="background1"/>
          </w:tcPr>
          <w:p w:rsidR="00547CFC" w:rsidRPr="00E71988" w:rsidRDefault="00547CFC" w:rsidP="00E71988">
            <w:pPr>
              <w:rPr>
                <w:b/>
              </w:rPr>
            </w:pPr>
            <w:r w:rsidRPr="00E71988">
              <w:rPr>
                <w:b/>
              </w:rPr>
              <w:t xml:space="preserve">Lack of support post 18 years transitioning </w:t>
            </w:r>
          </w:p>
        </w:tc>
        <w:tc>
          <w:tcPr>
            <w:tcW w:w="4253" w:type="dxa"/>
            <w:shd w:val="clear" w:color="auto" w:fill="auto"/>
          </w:tcPr>
          <w:p w:rsidR="00547CFC" w:rsidRPr="00D00B7E" w:rsidRDefault="00547CFC" w:rsidP="00E71988">
            <w:r w:rsidRPr="00D00B7E">
              <w:t>We have extended the services provision up to 19 years old to assist with the transition process to adult mental health services.</w:t>
            </w:r>
          </w:p>
        </w:tc>
        <w:tc>
          <w:tcPr>
            <w:tcW w:w="2613" w:type="dxa"/>
            <w:shd w:val="clear" w:color="auto" w:fill="auto"/>
          </w:tcPr>
          <w:p w:rsidR="00547CFC" w:rsidRPr="00D00B7E" w:rsidRDefault="00547CFC" w:rsidP="00E71988">
            <w:r>
              <w:t>Embed the principles of the THRIVE model which supports CYP up to 19 years</w:t>
            </w:r>
          </w:p>
        </w:tc>
      </w:tr>
      <w:tr w:rsidR="00547CFC" w:rsidRPr="00D00B7E" w:rsidTr="002064BC">
        <w:tc>
          <w:tcPr>
            <w:tcW w:w="2268" w:type="dxa"/>
            <w:shd w:val="clear" w:color="auto" w:fill="FFFFFF" w:themeFill="background1"/>
          </w:tcPr>
          <w:p w:rsidR="00547CFC" w:rsidRPr="00E71988" w:rsidRDefault="00547CFC" w:rsidP="00E71988">
            <w:pPr>
              <w:rPr>
                <w:b/>
              </w:rPr>
            </w:pPr>
            <w:r w:rsidRPr="00E71988">
              <w:rPr>
                <w:b/>
              </w:rPr>
              <w:t>Lack of parental support</w:t>
            </w:r>
          </w:p>
        </w:tc>
        <w:tc>
          <w:tcPr>
            <w:tcW w:w="4253" w:type="dxa"/>
            <w:shd w:val="clear" w:color="auto" w:fill="auto"/>
          </w:tcPr>
          <w:p w:rsidR="001C48BC" w:rsidRPr="00D00B7E" w:rsidRDefault="001C48BC" w:rsidP="001C48BC">
            <w:r>
              <w:t>We have recognised this is a gap within the current model of care across the system and is being included within the new THRIVE model of care</w:t>
            </w:r>
          </w:p>
        </w:tc>
        <w:tc>
          <w:tcPr>
            <w:tcW w:w="2613" w:type="dxa"/>
            <w:shd w:val="clear" w:color="auto" w:fill="auto"/>
          </w:tcPr>
          <w:p w:rsidR="00547CFC" w:rsidRPr="00D00B7E" w:rsidRDefault="001C48BC" w:rsidP="00E71988">
            <w:r>
              <w:t>Embed the principles of THRIVE and provide support for parents</w:t>
            </w:r>
          </w:p>
        </w:tc>
      </w:tr>
    </w:tbl>
    <w:p w:rsidR="002F5A7C" w:rsidRPr="00D00B7E" w:rsidRDefault="002F5A7C" w:rsidP="009F2A8B">
      <w:pPr>
        <w:rPr>
          <w:b/>
        </w:rPr>
      </w:pPr>
      <w:r w:rsidRPr="00D00B7E">
        <w:br/>
        <w:t>The needs assessment has been used to influence the CAMHs re</w:t>
      </w:r>
      <w:r w:rsidR="00497D00">
        <w:t>-</w:t>
      </w:r>
      <w:r w:rsidRPr="00D00B7E">
        <w:t>procurement and shape the future of the emotional wellbeing and mental heal</w:t>
      </w:r>
      <w:r w:rsidR="001C48BC">
        <w:t>th local offer. This new Provider</w:t>
      </w:r>
      <w:r w:rsidRPr="00D00B7E">
        <w:t xml:space="preserve"> will</w:t>
      </w:r>
      <w:r w:rsidR="001C48BC">
        <w:t xml:space="preserve"> be expected to</w:t>
      </w:r>
      <w:r w:rsidRPr="00D00B7E">
        <w:t xml:space="preserve"> take into consideration the feedback and recommendations made </w:t>
      </w:r>
      <w:r w:rsidR="001C48BC">
        <w:t>above</w:t>
      </w:r>
      <w:r w:rsidRPr="00D00B7E">
        <w:t>.</w:t>
      </w:r>
    </w:p>
    <w:p w:rsidR="001A7C9E" w:rsidRPr="00D00B7E" w:rsidRDefault="001A7C9E" w:rsidP="009F2A8B">
      <w:pPr>
        <w:rPr>
          <w:b/>
        </w:rPr>
      </w:pPr>
      <w:r w:rsidRPr="00D00B7E">
        <w:rPr>
          <w:b/>
        </w:rPr>
        <w:t>P</w:t>
      </w:r>
      <w:r w:rsidR="003429E0" w:rsidRPr="00D00B7E">
        <w:rPr>
          <w:b/>
        </w:rPr>
        <w:t xml:space="preserve">erinatal </w:t>
      </w:r>
      <w:r w:rsidRPr="00D00B7E">
        <w:rPr>
          <w:b/>
        </w:rPr>
        <w:t>M</w:t>
      </w:r>
      <w:r w:rsidR="003429E0" w:rsidRPr="00D00B7E">
        <w:rPr>
          <w:b/>
        </w:rPr>
        <w:t xml:space="preserve">ental </w:t>
      </w:r>
      <w:r w:rsidRPr="00D00B7E">
        <w:rPr>
          <w:b/>
        </w:rPr>
        <w:t>H</w:t>
      </w:r>
      <w:r w:rsidR="003429E0" w:rsidRPr="00D00B7E">
        <w:rPr>
          <w:b/>
        </w:rPr>
        <w:t>ealth</w:t>
      </w:r>
    </w:p>
    <w:p w:rsidR="001A12FC" w:rsidRPr="00D00B7E" w:rsidRDefault="001A12FC" w:rsidP="009F2A8B">
      <w:pPr>
        <w:rPr>
          <w:rFonts w:cs="Arial"/>
          <w:bCs/>
        </w:rPr>
      </w:pPr>
      <w:r w:rsidRPr="00D00B7E">
        <w:rPr>
          <w:rFonts w:cs="Arial"/>
          <w:bCs/>
        </w:rPr>
        <w:t>Currently there is very little provision for women and men with perinatal health needs across North and North East Lincolnshire. Current services are not specific to perinatal mental health and are not part of a holistic or overarching pathway and are often dependent upon individual practitioners. This leads to many women across the area with un-addressed perinatal mental health needs which can lead to adverse outcomes for the whole family. The area is rural with high levels of socio-economic disadvantage which impacts on the ability of the population to access specialist care if it is not local.</w:t>
      </w:r>
    </w:p>
    <w:p w:rsidR="00285A03" w:rsidRPr="00D00B7E" w:rsidRDefault="00285A03" w:rsidP="009F2A8B">
      <w:pPr>
        <w:rPr>
          <w:rFonts w:cs="Arial"/>
        </w:rPr>
      </w:pPr>
      <w:r w:rsidRPr="00D00B7E">
        <w:t xml:space="preserve">In 2016/17 information was gathered about the perceived support </w:t>
      </w:r>
      <w:r w:rsidRPr="00D00B7E">
        <w:rPr>
          <w:rFonts w:cs="Arial"/>
        </w:rPr>
        <w:t xml:space="preserve">available to local parents, information available about perinatal mental health and suggestions for additional services and </w:t>
      </w:r>
      <w:r w:rsidRPr="00D00B7E">
        <w:rPr>
          <w:rFonts w:cs="Arial"/>
        </w:rPr>
        <w:lastRenderedPageBreak/>
        <w:t>support required. This was facilitated through</w:t>
      </w:r>
      <w:r w:rsidR="00DC629B" w:rsidRPr="00D00B7E">
        <w:rPr>
          <w:rFonts w:cs="Arial"/>
        </w:rPr>
        <w:t xml:space="preserve"> survey</w:t>
      </w:r>
      <w:r w:rsidR="004C0821">
        <w:rPr>
          <w:rFonts w:cs="Arial"/>
        </w:rPr>
        <w:t>s</w:t>
      </w:r>
      <w:r w:rsidR="00DC629B" w:rsidRPr="00D00B7E">
        <w:rPr>
          <w:rFonts w:cs="Arial"/>
        </w:rPr>
        <w:t>, face-to-face</w:t>
      </w:r>
      <w:r w:rsidR="004C0821">
        <w:rPr>
          <w:rFonts w:cs="Arial"/>
        </w:rPr>
        <w:t xml:space="preserve"> drop in sessions and through</w:t>
      </w:r>
      <w:r w:rsidRPr="00D00B7E">
        <w:rPr>
          <w:rFonts w:cs="Arial"/>
        </w:rPr>
        <w:t xml:space="preserve"> mother and baby groups/health visitor clinics.</w:t>
      </w:r>
    </w:p>
    <w:p w:rsidR="00285A03" w:rsidRPr="00D00B7E" w:rsidRDefault="00285A03" w:rsidP="009F2A8B">
      <w:pPr>
        <w:rPr>
          <w:rFonts w:cs="Arial"/>
        </w:rPr>
      </w:pPr>
      <w:r w:rsidRPr="00D00B7E">
        <w:rPr>
          <w:rFonts w:cs="Arial"/>
        </w:rPr>
        <w:t xml:space="preserve">The overarching themes of the engagement </w:t>
      </w:r>
      <w:r w:rsidR="004874F1" w:rsidRPr="00D00B7E">
        <w:rPr>
          <w:rFonts w:cs="Arial"/>
        </w:rPr>
        <w:t>have been summarised below</w:t>
      </w:r>
      <w:r w:rsidRPr="00D00B7E">
        <w:rPr>
          <w:rFonts w:cs="Arial"/>
        </w:rPr>
        <w:t>:</w:t>
      </w:r>
    </w:p>
    <w:p w:rsidR="00331371" w:rsidRPr="00D00B7E" w:rsidRDefault="00392289" w:rsidP="009F2A8B">
      <w:pPr>
        <w:rPr>
          <w:rFonts w:cs="Arial"/>
        </w:rPr>
      </w:pPr>
      <w:r w:rsidRPr="00D00B7E">
        <w:rPr>
          <w:rFonts w:cs="Arial"/>
          <w:noProof/>
          <w:lang w:eastAsia="en-GB"/>
        </w:rPr>
        <w:drawing>
          <wp:anchor distT="0" distB="0" distL="114300" distR="114300" simplePos="0" relativeHeight="251752448" behindDoc="0" locked="0" layoutInCell="1" allowOverlap="1" wp14:anchorId="007D4DDA" wp14:editId="622054E6">
            <wp:simplePos x="0" y="0"/>
            <wp:positionH relativeFrom="column">
              <wp:posOffset>-1270</wp:posOffset>
            </wp:positionH>
            <wp:positionV relativeFrom="paragraph">
              <wp:posOffset>143510</wp:posOffset>
            </wp:positionV>
            <wp:extent cx="5086985" cy="2972435"/>
            <wp:effectExtent l="0" t="0" r="0" b="0"/>
            <wp:wrapSquare wrapText="bothSides"/>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985" cy="2972435"/>
                    </a:xfrm>
                    <a:prstGeom prst="rect">
                      <a:avLst/>
                    </a:prstGeom>
                    <a:noFill/>
                  </pic:spPr>
                </pic:pic>
              </a:graphicData>
            </a:graphic>
            <wp14:sizeRelH relativeFrom="page">
              <wp14:pctWidth>0</wp14:pctWidth>
            </wp14:sizeRelH>
            <wp14:sizeRelV relativeFrom="page">
              <wp14:pctHeight>0</wp14:pctHeight>
            </wp14:sizeRelV>
          </wp:anchor>
        </w:drawing>
      </w:r>
    </w:p>
    <w:p w:rsidR="00392289" w:rsidRDefault="00392289" w:rsidP="009F2A8B"/>
    <w:p w:rsidR="00392289" w:rsidRDefault="00392289" w:rsidP="009F2A8B"/>
    <w:p w:rsidR="00392289" w:rsidRDefault="00392289" w:rsidP="009F2A8B"/>
    <w:p w:rsidR="00392289" w:rsidRDefault="00392289" w:rsidP="009F2A8B"/>
    <w:p w:rsidR="00392289" w:rsidRDefault="00392289" w:rsidP="009F2A8B"/>
    <w:p w:rsidR="00392289" w:rsidRDefault="00392289" w:rsidP="009F2A8B"/>
    <w:p w:rsidR="00392289" w:rsidRDefault="00392289" w:rsidP="009F2A8B"/>
    <w:p w:rsidR="00FC428F" w:rsidRDefault="00FC428F" w:rsidP="009F2A8B"/>
    <w:p w:rsidR="00FC428F" w:rsidRDefault="00FC428F" w:rsidP="009F2A8B"/>
    <w:p w:rsidR="0024247A" w:rsidRPr="00D00B7E" w:rsidRDefault="00F137A9" w:rsidP="009F2A8B">
      <w:pPr>
        <w:rPr>
          <w:rFonts w:cs="Arial"/>
        </w:rPr>
      </w:pPr>
      <w:r>
        <w:rPr>
          <w:noProof/>
          <w:lang w:eastAsia="en-GB"/>
        </w:rPr>
        <w:drawing>
          <wp:anchor distT="0" distB="0" distL="114300" distR="114300" simplePos="0" relativeHeight="251761664" behindDoc="0" locked="0" layoutInCell="1" allowOverlap="1" wp14:anchorId="0D65D7F2" wp14:editId="171A1C6F">
            <wp:simplePos x="0" y="0"/>
            <wp:positionH relativeFrom="column">
              <wp:posOffset>1628775</wp:posOffset>
            </wp:positionH>
            <wp:positionV relativeFrom="paragraph">
              <wp:posOffset>880745</wp:posOffset>
            </wp:positionV>
            <wp:extent cx="4109085" cy="293878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9085" cy="2938780"/>
                    </a:xfrm>
                    <a:prstGeom prst="rect">
                      <a:avLst/>
                    </a:prstGeom>
                    <a:noFill/>
                  </pic:spPr>
                </pic:pic>
              </a:graphicData>
            </a:graphic>
            <wp14:sizeRelH relativeFrom="page">
              <wp14:pctWidth>0</wp14:pctWidth>
            </wp14:sizeRelH>
            <wp14:sizeRelV relativeFrom="page">
              <wp14:pctHeight>0</wp14:pctHeight>
            </wp14:sizeRelV>
          </wp:anchor>
        </w:drawing>
      </w:r>
      <w:r w:rsidR="00A0138D" w:rsidRPr="00D00B7E">
        <w:t>H</w:t>
      </w:r>
      <w:r w:rsidR="0024247A" w:rsidRPr="00D00B7E">
        <w:t xml:space="preserve">ealth visitors and midwifes were the two top professionals who asked about the women’s mental health during or after the pregnancy. </w:t>
      </w:r>
      <w:r w:rsidR="0024247A" w:rsidRPr="00D00B7E">
        <w:rPr>
          <w:rFonts w:cs="Arial"/>
        </w:rPr>
        <w:t>36% stated that they felt the experience of PNMH services was very poor and they felt unsupported and did not receive any infor</w:t>
      </w:r>
      <w:r w:rsidR="00AE28C1" w:rsidRPr="00D00B7E">
        <w:rPr>
          <w:rFonts w:cs="Arial"/>
        </w:rPr>
        <w:t>mation. 8</w:t>
      </w:r>
      <w:r w:rsidR="0024247A" w:rsidRPr="00D00B7E">
        <w:rPr>
          <w:rFonts w:cs="Arial"/>
        </w:rPr>
        <w:t xml:space="preserve">7% of </w:t>
      </w:r>
      <w:r w:rsidR="00AE28C1" w:rsidRPr="00D00B7E">
        <w:rPr>
          <w:rFonts w:cs="Arial"/>
        </w:rPr>
        <w:t>respondents</w:t>
      </w:r>
      <w:r w:rsidR="0024247A" w:rsidRPr="00D00B7E">
        <w:rPr>
          <w:rFonts w:cs="Arial"/>
        </w:rPr>
        <w:t xml:space="preserve"> said that they would be interested in </w:t>
      </w:r>
      <w:r w:rsidR="00AE28C1" w:rsidRPr="00D00B7E">
        <w:rPr>
          <w:rFonts w:cs="Arial"/>
        </w:rPr>
        <w:t xml:space="preserve">some form of peer support (e.g. small groups, one-to-one support) if this service was available locally in the future. </w:t>
      </w:r>
    </w:p>
    <w:p w:rsidR="0024247A" w:rsidRDefault="001A12FC" w:rsidP="009F2A8B">
      <w:r w:rsidRPr="00D00B7E">
        <w:rPr>
          <w:rFonts w:cs="Arial"/>
        </w:rPr>
        <w:t xml:space="preserve">Both engagement </w:t>
      </w:r>
      <w:r w:rsidR="00AE28C1" w:rsidRPr="00D00B7E">
        <w:rPr>
          <w:rFonts w:cs="Arial"/>
        </w:rPr>
        <w:t>activities</w:t>
      </w:r>
      <w:r w:rsidRPr="00D00B7E">
        <w:rPr>
          <w:rFonts w:cs="Arial"/>
        </w:rPr>
        <w:t xml:space="preserve"> have informed the PNMH</w:t>
      </w:r>
      <w:r w:rsidR="00AE28C1" w:rsidRPr="00D00B7E">
        <w:rPr>
          <w:rFonts w:cs="Arial"/>
        </w:rPr>
        <w:t xml:space="preserve"> steering group and will be used to inform the </w:t>
      </w:r>
      <w:r w:rsidR="00AE28C1" w:rsidRPr="004B7DC8">
        <w:rPr>
          <w:rFonts w:cs="Arial"/>
        </w:rPr>
        <w:t>PNMH</w:t>
      </w:r>
      <w:r w:rsidRPr="004B7DC8">
        <w:rPr>
          <w:rFonts w:cs="Arial"/>
        </w:rPr>
        <w:t xml:space="preserve"> development fund bid</w:t>
      </w:r>
      <w:r w:rsidR="0024247A" w:rsidRPr="004B7DC8">
        <w:t xml:space="preserve"> and</w:t>
      </w:r>
      <w:r w:rsidR="00AE28C1" w:rsidRPr="004B7DC8">
        <w:t xml:space="preserve"> the</w:t>
      </w:r>
      <w:r w:rsidR="0024247A" w:rsidRPr="004B7DC8">
        <w:t xml:space="preserve"> future shaping of services and local pathway. </w:t>
      </w:r>
    </w:p>
    <w:p w:rsidR="00F24C87" w:rsidRDefault="00497D00" w:rsidP="009F2A8B">
      <w:r>
        <w:t>An ‘Are You OK? Keep your mind well…Looking after your emotional wellbeing before, during and after pregnancy’ has been developed to be distributed out to pregnant women to advise wome</w:t>
      </w:r>
      <w:r w:rsidR="00F24C87">
        <w:t>n on perinatal mental illnesses.</w:t>
      </w:r>
    </w:p>
    <w:p w:rsidR="00F24C87" w:rsidRDefault="00F24C87" w:rsidP="009F2A8B"/>
    <w:p w:rsidR="00ED6FF7" w:rsidRPr="004B7DC8" w:rsidRDefault="00497D00" w:rsidP="009F2A8B">
      <w:pPr>
        <w:rPr>
          <w:b/>
        </w:rPr>
      </w:pPr>
      <w:r>
        <w:lastRenderedPageBreak/>
        <w:t xml:space="preserve"> </w:t>
      </w:r>
      <w:r w:rsidR="00BF349D" w:rsidRPr="004B7DC8">
        <w:rPr>
          <w:b/>
        </w:rPr>
        <w:t xml:space="preserve">Youth Engagement and Participation </w:t>
      </w:r>
    </w:p>
    <w:p w:rsidR="004C0821" w:rsidRDefault="00ED6FF7" w:rsidP="009F2A8B">
      <w:r w:rsidRPr="004B7DC8">
        <w:t xml:space="preserve">NELC have a voice and influence practitioner </w:t>
      </w:r>
      <w:r w:rsidR="002464C4" w:rsidRPr="004B7DC8">
        <w:t xml:space="preserve">who co-ordinates </w:t>
      </w:r>
      <w:r w:rsidR="00BF349D" w:rsidRPr="004B7DC8">
        <w:t xml:space="preserve">engagement with </w:t>
      </w:r>
      <w:r w:rsidR="004421DD">
        <w:t>CYP</w:t>
      </w:r>
      <w:r w:rsidR="00BF349D" w:rsidRPr="004B7DC8">
        <w:t xml:space="preserve"> across the borough. </w:t>
      </w:r>
      <w:r w:rsidR="002464C4" w:rsidRPr="004B7DC8">
        <w:t xml:space="preserve">In 2016/17 we have commissioned the </w:t>
      </w:r>
      <w:r w:rsidR="00BF349D" w:rsidRPr="004B7DC8">
        <w:t>team</w:t>
      </w:r>
      <w:r w:rsidR="002464C4" w:rsidRPr="004B7DC8">
        <w:t xml:space="preserve"> to undertake engage</w:t>
      </w:r>
      <w:r w:rsidR="004C0821">
        <w:t>ment activities on our behalf and</w:t>
      </w:r>
      <w:r w:rsidR="002464C4" w:rsidRPr="004B7DC8">
        <w:t xml:space="preserve"> utilised the </w:t>
      </w:r>
      <w:r w:rsidR="004C0821">
        <w:t>findings</w:t>
      </w:r>
      <w:r w:rsidR="002464C4" w:rsidRPr="004B7DC8">
        <w:t xml:space="preserve"> to inform the</w:t>
      </w:r>
      <w:r w:rsidR="004A0BEA">
        <w:t xml:space="preserve"> new service model.</w:t>
      </w:r>
    </w:p>
    <w:p w:rsidR="002464C4" w:rsidRPr="004B7DC8" w:rsidRDefault="002464C4" w:rsidP="009F2A8B">
      <w:r w:rsidRPr="004B7DC8">
        <w:t xml:space="preserve">Below highlights a range of engagement events and activities undertaken in partnership with </w:t>
      </w:r>
      <w:r w:rsidR="004421DD">
        <w:t>CYP</w:t>
      </w:r>
      <w:r w:rsidRPr="004B7DC8">
        <w:t xml:space="preserve"> locally.</w:t>
      </w:r>
    </w:p>
    <w:p w:rsidR="0072106E" w:rsidRPr="004B7DC8" w:rsidRDefault="0072106E" w:rsidP="0072106E">
      <w:pPr>
        <w:rPr>
          <w:b/>
        </w:rPr>
      </w:pPr>
      <w:r w:rsidRPr="004B7DC8">
        <w:rPr>
          <w:b/>
        </w:rPr>
        <w:t>Youth Action</w:t>
      </w:r>
    </w:p>
    <w:p w:rsidR="004A0BEA" w:rsidRDefault="004A0BEA" w:rsidP="0072106E">
      <w:r>
        <w:t xml:space="preserve">Our local </w:t>
      </w:r>
      <w:r w:rsidR="0072106E" w:rsidRPr="004B7DC8">
        <w:t>Youth Action</w:t>
      </w:r>
      <w:r>
        <w:t xml:space="preserve"> group (aged 11 - 21) have been instrumental in shaping campaigns and projects with an aim to improve emotional wellbeing and mental health for </w:t>
      </w:r>
      <w:r w:rsidR="004421DD">
        <w:t>CYP</w:t>
      </w:r>
      <w:r>
        <w:t xml:space="preserve"> and have been shortlisted for a Youth Voice Star award from the British Youth Council for the mental health work they have been involved with. </w:t>
      </w:r>
    </w:p>
    <w:p w:rsidR="004A0BEA" w:rsidRDefault="00C33A4B" w:rsidP="0072106E">
      <w:r>
        <w:rPr>
          <w:noProof/>
          <w:lang w:eastAsia="en-GB"/>
        </w:rPr>
        <w:drawing>
          <wp:anchor distT="0" distB="0" distL="114300" distR="114300" simplePos="0" relativeHeight="251759616" behindDoc="0" locked="0" layoutInCell="1" allowOverlap="1" wp14:anchorId="5FC186AB" wp14:editId="1E583EBE">
            <wp:simplePos x="0" y="0"/>
            <wp:positionH relativeFrom="column">
              <wp:posOffset>3362325</wp:posOffset>
            </wp:positionH>
            <wp:positionV relativeFrom="paragraph">
              <wp:posOffset>372745</wp:posOffset>
            </wp:positionV>
            <wp:extent cx="2322195" cy="3040380"/>
            <wp:effectExtent l="0" t="0" r="1905" b="762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22195" cy="3040380"/>
                    </a:xfrm>
                    <a:prstGeom prst="rect">
                      <a:avLst/>
                    </a:prstGeom>
                  </pic:spPr>
                </pic:pic>
              </a:graphicData>
            </a:graphic>
            <wp14:sizeRelH relativeFrom="page">
              <wp14:pctWidth>0</wp14:pctWidth>
            </wp14:sizeRelH>
            <wp14:sizeRelV relativeFrom="page">
              <wp14:pctHeight>0</wp14:pctHeight>
            </wp14:sizeRelV>
          </wp:anchor>
        </w:drawing>
      </w:r>
      <w:r w:rsidR="005B3CA8">
        <w:t>Some of the work the group have been involved in includes the following:</w:t>
      </w:r>
    </w:p>
    <w:p w:rsidR="005B3CA8" w:rsidRPr="004B7DC8" w:rsidRDefault="005B3CA8" w:rsidP="00C85628">
      <w:pPr>
        <w:pStyle w:val="ListParagraph"/>
        <w:numPr>
          <w:ilvl w:val="0"/>
          <w:numId w:val="40"/>
        </w:numPr>
      </w:pPr>
      <w:r>
        <w:t>Following</w:t>
      </w:r>
      <w:r w:rsidR="002064BC">
        <w:t xml:space="preserve"> the ‘Make your Mark’ campaign, i</w:t>
      </w:r>
      <w:r w:rsidRPr="004B7DC8">
        <w:t>n response to this a Youth Select Committee was formed and reported that there is a need to improve education around mental health, involve young people in the development of services, get the first contact right and reduce stigma relating to mental health.</w:t>
      </w:r>
    </w:p>
    <w:p w:rsidR="0072106E" w:rsidRPr="005B3CA8" w:rsidRDefault="005B3CA8" w:rsidP="00C85628">
      <w:pPr>
        <w:pStyle w:val="ListParagraph"/>
        <w:numPr>
          <w:ilvl w:val="0"/>
          <w:numId w:val="39"/>
        </w:numPr>
      </w:pPr>
      <w:r w:rsidRPr="005B3CA8">
        <w:t>Representation on Stairways mental health steering group</w:t>
      </w:r>
    </w:p>
    <w:p w:rsidR="005B3CA8" w:rsidRPr="005B3CA8" w:rsidRDefault="005B3CA8" w:rsidP="00C85628">
      <w:pPr>
        <w:pStyle w:val="ListParagraph"/>
        <w:numPr>
          <w:ilvl w:val="0"/>
          <w:numId w:val="39"/>
        </w:numPr>
      </w:pPr>
      <w:r w:rsidRPr="005B3CA8">
        <w:t>Development of resources for young people (e.g. Are You Ok? Cards</w:t>
      </w:r>
      <w:r w:rsidR="000931E0">
        <w:t xml:space="preserve"> etc.</w:t>
      </w:r>
      <w:r w:rsidRPr="005B3CA8">
        <w:t>)</w:t>
      </w:r>
    </w:p>
    <w:p w:rsidR="005B3CA8" w:rsidRDefault="005B3CA8" w:rsidP="00C85628">
      <w:pPr>
        <w:pStyle w:val="ListParagraph"/>
        <w:numPr>
          <w:ilvl w:val="0"/>
          <w:numId w:val="39"/>
        </w:numPr>
      </w:pPr>
      <w:r w:rsidRPr="005B3CA8">
        <w:t xml:space="preserve">Actively </w:t>
      </w:r>
      <w:r>
        <w:t>promoting information, advice and guidance to peers</w:t>
      </w:r>
    </w:p>
    <w:p w:rsidR="005B3CA8" w:rsidRDefault="005B3CA8" w:rsidP="00C85628">
      <w:pPr>
        <w:pStyle w:val="ListParagraph"/>
        <w:numPr>
          <w:ilvl w:val="0"/>
          <w:numId w:val="39"/>
        </w:numPr>
      </w:pPr>
      <w:r>
        <w:t>Worked alongside Providers to develop new services (e.g. Kooth)</w:t>
      </w:r>
    </w:p>
    <w:p w:rsidR="005B3CA8" w:rsidRDefault="005B3CA8" w:rsidP="00C85628">
      <w:pPr>
        <w:pStyle w:val="ListParagraph"/>
        <w:numPr>
          <w:ilvl w:val="0"/>
          <w:numId w:val="39"/>
        </w:numPr>
      </w:pPr>
      <w:r>
        <w:t>8 young people trained as Youth Mental Health First Aiders (YMHFA)</w:t>
      </w:r>
    </w:p>
    <w:p w:rsidR="005B3CA8" w:rsidRDefault="005B3CA8" w:rsidP="00C85628">
      <w:pPr>
        <w:pStyle w:val="ListParagraph"/>
        <w:numPr>
          <w:ilvl w:val="0"/>
          <w:numId w:val="39"/>
        </w:numPr>
      </w:pPr>
      <w:r>
        <w:t xml:space="preserve">Delivering presentations to secondary academy leadership team to encourage YMHFA training for other students </w:t>
      </w:r>
    </w:p>
    <w:p w:rsidR="005B3CA8" w:rsidRPr="005B3CA8" w:rsidRDefault="005B3CA8" w:rsidP="00C85628">
      <w:pPr>
        <w:pStyle w:val="ListParagraph"/>
        <w:numPr>
          <w:ilvl w:val="0"/>
          <w:numId w:val="39"/>
        </w:numPr>
      </w:pPr>
      <w:r w:rsidRPr="005B3CA8">
        <w:t xml:space="preserve">Held engagement day ‘Project Happy’ to engage with </w:t>
      </w:r>
      <w:r w:rsidR="004421DD">
        <w:t>CYP</w:t>
      </w:r>
      <w:r w:rsidRPr="005B3CA8">
        <w:t xml:space="preserve"> to gather the thoughts, feelings and opinions around the topic of emotional wellbeing and mental health</w:t>
      </w:r>
    </w:p>
    <w:p w:rsidR="00720412" w:rsidRPr="004B7DC8" w:rsidRDefault="00A8521F" w:rsidP="00720412">
      <w:pPr>
        <w:rPr>
          <w:b/>
        </w:rPr>
      </w:pPr>
      <w:r w:rsidRPr="004B7DC8">
        <w:rPr>
          <w:b/>
        </w:rPr>
        <w:t xml:space="preserve"> </w:t>
      </w:r>
      <w:r w:rsidR="00720412" w:rsidRPr="004B7DC8">
        <w:rPr>
          <w:b/>
        </w:rPr>
        <w:t>Young Report</w:t>
      </w:r>
      <w:r w:rsidR="00F22621">
        <w:rPr>
          <w:b/>
        </w:rPr>
        <w:t>er</w:t>
      </w:r>
      <w:r w:rsidR="00720412" w:rsidRPr="004B7DC8">
        <w:rPr>
          <w:b/>
        </w:rPr>
        <w:t>s &amp; Emotional Wellbeing and Mental Health Short Films</w:t>
      </w:r>
    </w:p>
    <w:p w:rsidR="00720412" w:rsidRPr="004B7DC8" w:rsidRDefault="00720412" w:rsidP="00720412">
      <w:r w:rsidRPr="004B7DC8">
        <w:t xml:space="preserve">Young Reporters have written a number of columns which have been published in the Grimsby Telegraph, online and uploaded onto Kooth’s website about </w:t>
      </w:r>
      <w:r w:rsidR="004421DD">
        <w:t>CYP</w:t>
      </w:r>
      <w:r w:rsidRPr="004B7DC8">
        <w:t xml:space="preserve"> and their emotional wellbeing, including topics on, exam stress, self-help, eating disorders and support services available.</w:t>
      </w:r>
    </w:p>
    <w:p w:rsidR="00720412" w:rsidRPr="004B7DC8" w:rsidRDefault="00720412" w:rsidP="00720412">
      <w:r w:rsidRPr="004B7DC8">
        <w:lastRenderedPageBreak/>
        <w:t xml:space="preserve">Youth Action and Young Reporters have worked with a local television company to create six short films to incorporate emotional wellbeing and mental health as a focus. These short films have been developed in conjunction with the voice and influence practitioner within </w:t>
      </w:r>
      <w:r w:rsidR="000931E0">
        <w:t>NELC</w:t>
      </w:r>
      <w:r w:rsidRPr="004B7DC8">
        <w:t xml:space="preserve"> and NHSe.</w:t>
      </w:r>
    </w:p>
    <w:p w:rsidR="00720412" w:rsidRPr="004B7DC8" w:rsidRDefault="00720412" w:rsidP="00720412">
      <w:r w:rsidRPr="004B7DC8">
        <w:t>The short films centred on the following topics:</w:t>
      </w:r>
    </w:p>
    <w:p w:rsidR="00072797" w:rsidRPr="004B7DC8" w:rsidRDefault="00720412" w:rsidP="00C85628">
      <w:pPr>
        <w:pStyle w:val="ListParagraph"/>
        <w:numPr>
          <w:ilvl w:val="0"/>
          <w:numId w:val="25"/>
        </w:numPr>
      </w:pPr>
      <w:r w:rsidRPr="004B7DC8">
        <w:t xml:space="preserve">Bullying and </w:t>
      </w:r>
      <w:r w:rsidR="00072797" w:rsidRPr="004B7DC8">
        <w:t>the impact on emotional well-being</w:t>
      </w:r>
    </w:p>
    <w:p w:rsidR="00072797" w:rsidRPr="004B7DC8" w:rsidRDefault="00072797" w:rsidP="00C85628">
      <w:pPr>
        <w:pStyle w:val="ListParagraph"/>
        <w:numPr>
          <w:ilvl w:val="0"/>
          <w:numId w:val="25"/>
        </w:numPr>
      </w:pPr>
      <w:r w:rsidRPr="004B7DC8">
        <w:t>Challenging gender stereotypes in mental health</w:t>
      </w:r>
    </w:p>
    <w:p w:rsidR="00072797" w:rsidRPr="004B7DC8" w:rsidRDefault="00072797" w:rsidP="00C85628">
      <w:pPr>
        <w:pStyle w:val="ListParagraph"/>
        <w:numPr>
          <w:ilvl w:val="0"/>
          <w:numId w:val="25"/>
        </w:numPr>
      </w:pPr>
      <w:r w:rsidRPr="004B7DC8">
        <w:t>Promoting self-esteem and self-help</w:t>
      </w:r>
    </w:p>
    <w:p w:rsidR="00072797" w:rsidRPr="004B7DC8" w:rsidRDefault="00072797" w:rsidP="00C85628">
      <w:pPr>
        <w:pStyle w:val="ListParagraph"/>
        <w:numPr>
          <w:ilvl w:val="0"/>
          <w:numId w:val="25"/>
        </w:numPr>
      </w:pPr>
      <w:r w:rsidRPr="004B7DC8">
        <w:t xml:space="preserve">A young person’s journey of mental health </w:t>
      </w:r>
    </w:p>
    <w:p w:rsidR="00720412" w:rsidRPr="004B7DC8" w:rsidRDefault="00072797" w:rsidP="00C85628">
      <w:pPr>
        <w:pStyle w:val="ListParagraph"/>
        <w:numPr>
          <w:ilvl w:val="0"/>
          <w:numId w:val="25"/>
        </w:numPr>
      </w:pPr>
      <w:r w:rsidRPr="004B7DC8">
        <w:t>Services available to young people</w:t>
      </w:r>
    </w:p>
    <w:p w:rsidR="00720412" w:rsidRPr="004B7DC8" w:rsidRDefault="00072797" w:rsidP="00C85628">
      <w:pPr>
        <w:pStyle w:val="ListParagraph"/>
        <w:numPr>
          <w:ilvl w:val="0"/>
          <w:numId w:val="25"/>
        </w:numPr>
      </w:pPr>
      <w:r w:rsidRPr="004B7DC8">
        <w:t xml:space="preserve">Challenging </w:t>
      </w:r>
      <w:r w:rsidR="00720412" w:rsidRPr="004B7DC8">
        <w:t>stigma</w:t>
      </w:r>
    </w:p>
    <w:p w:rsidR="00720412" w:rsidRPr="004B7DC8" w:rsidRDefault="00720412" w:rsidP="00C85628">
      <w:pPr>
        <w:pStyle w:val="ListParagraph"/>
        <w:numPr>
          <w:ilvl w:val="0"/>
          <w:numId w:val="25"/>
        </w:numPr>
      </w:pPr>
      <w:r w:rsidRPr="004B7DC8">
        <w:t>Acceptance of physical illness and mental health as equal</w:t>
      </w:r>
    </w:p>
    <w:p w:rsidR="00720412" w:rsidRDefault="00072797" w:rsidP="00C85628">
      <w:pPr>
        <w:pStyle w:val="ListParagraph"/>
        <w:numPr>
          <w:ilvl w:val="0"/>
          <w:numId w:val="25"/>
        </w:numPr>
      </w:pPr>
      <w:r w:rsidRPr="004B7DC8">
        <w:t>M</w:t>
      </w:r>
      <w:r w:rsidR="00720412" w:rsidRPr="004B7DC8">
        <w:t>ental health</w:t>
      </w:r>
      <w:r w:rsidRPr="004B7DC8">
        <w:t xml:space="preserve"> and the</w:t>
      </w:r>
      <w:r w:rsidR="00720412" w:rsidRPr="004B7DC8">
        <w:t xml:space="preserve"> impa</w:t>
      </w:r>
      <w:r w:rsidRPr="004B7DC8">
        <w:t>ct on young people with a disability</w:t>
      </w:r>
    </w:p>
    <w:p w:rsidR="00D16078" w:rsidRDefault="00D16078" w:rsidP="00D16078">
      <w:r>
        <w:t>The short films have been premiered to  range of individuals, the young people involved in the films, family members, managers, adult mental health and NEL CAMHS. The films were well received and below are some of the quotes from the premiere:</w:t>
      </w:r>
    </w:p>
    <w:p w:rsidR="00D16078" w:rsidRDefault="00D16078" w:rsidP="00D16078">
      <w:pPr>
        <w:pStyle w:val="ListParagraph"/>
        <w:numPr>
          <w:ilvl w:val="0"/>
          <w:numId w:val="46"/>
        </w:numPr>
      </w:pPr>
      <w:r>
        <w:t>“Very well done! The films were really powerful and emotional”</w:t>
      </w:r>
    </w:p>
    <w:p w:rsidR="00D16078" w:rsidRDefault="00D16078" w:rsidP="00D16078">
      <w:pPr>
        <w:pStyle w:val="ListParagraph"/>
        <w:numPr>
          <w:ilvl w:val="0"/>
          <w:numId w:val="46"/>
        </w:numPr>
      </w:pPr>
      <w:r>
        <w:t>“The videos are effective, especially the bullying one”</w:t>
      </w:r>
    </w:p>
    <w:p w:rsidR="00D16078" w:rsidRDefault="00D16078" w:rsidP="00D16078">
      <w:pPr>
        <w:pStyle w:val="ListParagraph"/>
        <w:numPr>
          <w:ilvl w:val="0"/>
          <w:numId w:val="46"/>
        </w:numPr>
      </w:pPr>
      <w:r>
        <w:t>“Brave, strong, true”</w:t>
      </w:r>
    </w:p>
    <w:p w:rsidR="00D16078" w:rsidRDefault="00D16078" w:rsidP="00D16078">
      <w:pPr>
        <w:pStyle w:val="ListParagraph"/>
        <w:numPr>
          <w:ilvl w:val="0"/>
          <w:numId w:val="46"/>
        </w:numPr>
      </w:pPr>
      <w:r>
        <w:t>“The person journey (the voice) was very powerful and moving”</w:t>
      </w:r>
    </w:p>
    <w:p w:rsidR="005635B1" w:rsidRPr="004B7DC8" w:rsidRDefault="00D16078" w:rsidP="005635B1">
      <w:r>
        <w:t xml:space="preserve"> </w:t>
      </w:r>
      <w:r w:rsidR="005635B1" w:rsidRPr="004B7DC8">
        <w:t xml:space="preserve">Please use the link to view the short films </w:t>
      </w:r>
      <w:commentRangeStart w:id="7"/>
      <w:r w:rsidR="005635B1" w:rsidRPr="004B7DC8">
        <w:t>XX</w:t>
      </w:r>
      <w:commentRangeEnd w:id="7"/>
      <w:r w:rsidR="005635B1" w:rsidRPr="004B7DC8">
        <w:rPr>
          <w:rStyle w:val="CommentReference"/>
          <w:sz w:val="22"/>
          <w:szCs w:val="22"/>
        </w:rPr>
        <w:commentReference w:id="7"/>
      </w:r>
      <w:r w:rsidR="005635B1" w:rsidRPr="004B7DC8">
        <w:t>.</w:t>
      </w:r>
    </w:p>
    <w:p w:rsidR="005F31BD" w:rsidRPr="00D00B7E" w:rsidRDefault="005F31BD" w:rsidP="005F31BD">
      <w:pPr>
        <w:rPr>
          <w:rFonts w:cs="Arial"/>
          <w:b/>
        </w:rPr>
      </w:pPr>
      <w:r w:rsidRPr="00D00B7E">
        <w:rPr>
          <w:rFonts w:cs="Arial"/>
          <w:b/>
        </w:rPr>
        <w:t>Sleep Success Clinics</w:t>
      </w:r>
    </w:p>
    <w:p w:rsidR="00224816" w:rsidRPr="00D00B7E" w:rsidRDefault="005F31BD" w:rsidP="00224816">
      <w:r w:rsidRPr="00D00B7E">
        <w:rPr>
          <w:rFonts w:cs="Arial"/>
        </w:rPr>
        <w:t xml:space="preserve">NEL have </w:t>
      </w:r>
      <w:r w:rsidR="002370B3" w:rsidRPr="00D00B7E">
        <w:rPr>
          <w:rFonts w:cs="Arial"/>
        </w:rPr>
        <w:t xml:space="preserve">been awarded </w:t>
      </w:r>
      <w:r w:rsidRPr="00D00B7E">
        <w:rPr>
          <w:rFonts w:cs="Arial"/>
        </w:rPr>
        <w:t>funding</w:t>
      </w:r>
      <w:r w:rsidR="002370B3" w:rsidRPr="00D00B7E">
        <w:rPr>
          <w:rFonts w:cs="Arial"/>
        </w:rPr>
        <w:t xml:space="preserve"> </w:t>
      </w:r>
      <w:r w:rsidR="00B32A07" w:rsidRPr="00D00B7E">
        <w:rPr>
          <w:rFonts w:cs="Arial"/>
        </w:rPr>
        <w:t xml:space="preserve">for the ‘Children’s Sleep Charity’ </w:t>
      </w:r>
      <w:r w:rsidR="002370B3" w:rsidRPr="00D00B7E">
        <w:rPr>
          <w:rFonts w:cs="Arial"/>
        </w:rPr>
        <w:t xml:space="preserve">to carry out a sleep project, in which sleep clinics will be offered to parents so that they can gain one-to-one support from a sleep practitioner. </w:t>
      </w:r>
      <w:r w:rsidR="00224816" w:rsidRPr="00D00B7E">
        <w:t>These courses have shown to indicate that children get on average an additional 2.5 hours of sleep per night, once parents have complete this course.</w:t>
      </w:r>
    </w:p>
    <w:p w:rsidR="002370B3" w:rsidRPr="00D00B7E" w:rsidRDefault="002370B3" w:rsidP="005F31BD">
      <w:r w:rsidRPr="00D00B7E">
        <w:t>20 sleep champions</w:t>
      </w:r>
      <w:r w:rsidR="003C02F6" w:rsidRPr="00D00B7E">
        <w:t xml:space="preserve"> have been trained</w:t>
      </w:r>
      <w:r w:rsidRPr="00D00B7E">
        <w:t xml:space="preserve"> during the one day accredited course. The training materials equip practitioners to:</w:t>
      </w:r>
    </w:p>
    <w:p w:rsidR="002370B3" w:rsidRPr="00D00B7E" w:rsidRDefault="002370B3" w:rsidP="00C85628">
      <w:pPr>
        <w:pStyle w:val="ListParagraph"/>
        <w:numPr>
          <w:ilvl w:val="0"/>
          <w:numId w:val="28"/>
        </w:numPr>
      </w:pPr>
      <w:r w:rsidRPr="00D00B7E">
        <w:t>Recognise the signs of sleep deprivation</w:t>
      </w:r>
    </w:p>
    <w:p w:rsidR="002370B3" w:rsidRPr="00D00B7E" w:rsidRDefault="002370B3" w:rsidP="00C85628">
      <w:pPr>
        <w:pStyle w:val="ListParagraph"/>
        <w:numPr>
          <w:ilvl w:val="0"/>
          <w:numId w:val="28"/>
        </w:numPr>
      </w:pPr>
      <w:r w:rsidRPr="00D00B7E">
        <w:t xml:space="preserve">Understand the science of sleep </w:t>
      </w:r>
    </w:p>
    <w:p w:rsidR="002370B3" w:rsidRPr="00D00B7E" w:rsidRDefault="002370B3" w:rsidP="00C85628">
      <w:pPr>
        <w:pStyle w:val="ListParagraph"/>
        <w:numPr>
          <w:ilvl w:val="0"/>
          <w:numId w:val="28"/>
        </w:numPr>
      </w:pPr>
      <w:r w:rsidRPr="00D00B7E">
        <w:t>Apply strategies that can help support a better night’s sleep</w:t>
      </w:r>
    </w:p>
    <w:p w:rsidR="003C02F6" w:rsidRDefault="00224816" w:rsidP="002370B3">
      <w:r w:rsidRPr="00D00B7E">
        <w:t>Funding has also been allocated to</w:t>
      </w:r>
      <w:r w:rsidR="003C02F6" w:rsidRPr="00D00B7E">
        <w:t xml:space="preserve"> train professionals within NEL, through ‘Sleep Tight’ a two day accredited course </w:t>
      </w:r>
      <w:r w:rsidR="00446DCB" w:rsidRPr="00D00B7E">
        <w:t>which is aimed at Family Support w</w:t>
      </w:r>
      <w:r w:rsidR="00F22621">
        <w:t>orkers, which provides delegates</w:t>
      </w:r>
      <w:r w:rsidR="00446DCB" w:rsidRPr="00D00B7E">
        <w:t xml:space="preserve"> the resources to deli</w:t>
      </w:r>
      <w:r w:rsidRPr="00D00B7E">
        <w:t>ver their own 5 week workshops through a train the trainer programme.</w:t>
      </w:r>
    </w:p>
    <w:p w:rsidR="00F24C87" w:rsidRDefault="00F24C87" w:rsidP="002370B3"/>
    <w:p w:rsidR="00F24C87" w:rsidRDefault="00F24C87" w:rsidP="002370B3"/>
    <w:p w:rsidR="00F24C87" w:rsidRPr="00D00B7E" w:rsidRDefault="00F24C87" w:rsidP="002370B3"/>
    <w:p w:rsidR="002370B3" w:rsidRPr="00D00B7E" w:rsidRDefault="002370B3" w:rsidP="002370B3">
      <w:r w:rsidRPr="00D00B7E">
        <w:rPr>
          <w:color w:val="C0504D" w:themeColor="accent2"/>
        </w:rPr>
        <w:lastRenderedPageBreak/>
        <w:t> </w:t>
      </w:r>
      <w:r w:rsidR="00713428" w:rsidRPr="00D00B7E">
        <w:rPr>
          <w:b/>
          <w:bCs/>
          <w:noProof/>
          <w:lang w:eastAsia="en-GB"/>
        </w:rPr>
        <mc:AlternateContent>
          <mc:Choice Requires="wpg">
            <w:drawing>
              <wp:anchor distT="0" distB="0" distL="114300" distR="114300" simplePos="0" relativeHeight="251687936" behindDoc="0" locked="0" layoutInCell="1" allowOverlap="1" wp14:anchorId="3A6BB2BA" wp14:editId="50B449C8">
                <wp:simplePos x="0" y="0"/>
                <wp:positionH relativeFrom="column">
                  <wp:posOffset>-118110</wp:posOffset>
                </wp:positionH>
                <wp:positionV relativeFrom="paragraph">
                  <wp:posOffset>110490</wp:posOffset>
                </wp:positionV>
                <wp:extent cx="6461760" cy="331470"/>
                <wp:effectExtent l="19050" t="0" r="15240" b="182880"/>
                <wp:wrapNone/>
                <wp:docPr id="27" name="Group 27"/>
                <wp:cNvGraphicFramePr/>
                <a:graphic xmlns:a="http://schemas.openxmlformats.org/drawingml/2006/main">
                  <a:graphicData uri="http://schemas.microsoft.com/office/word/2010/wordprocessingGroup">
                    <wpg:wgp>
                      <wpg:cNvGrpSpPr/>
                      <wpg:grpSpPr>
                        <a:xfrm>
                          <a:off x="0" y="0"/>
                          <a:ext cx="6461760" cy="331470"/>
                          <a:chOff x="0" y="0"/>
                          <a:chExt cx="6462129" cy="331797"/>
                        </a:xfrm>
                      </wpg:grpSpPr>
                      <wps:wsp>
                        <wps:cNvPr id="28" name="Text Box 2"/>
                        <wps:cNvSpPr txBox="1">
                          <a:spLocks noChangeArrowheads="1"/>
                        </wps:cNvSpPr>
                        <wps:spPr bwMode="auto">
                          <a:xfrm>
                            <a:off x="0" y="327"/>
                            <a:ext cx="6017895" cy="331470"/>
                          </a:xfrm>
                          <a:prstGeom prst="rect">
                            <a:avLst/>
                          </a:prstGeom>
                          <a:solidFill>
                            <a:srgbClr val="F8B432"/>
                          </a:solidFill>
                          <a:ln w="9525">
                            <a:solidFill>
                              <a:srgbClr val="F8B432"/>
                            </a:solidFill>
                            <a:miter lim="800000"/>
                            <a:headEnd/>
                            <a:tailEnd/>
                          </a:ln>
                          <a:effectLst>
                            <a:reflection blurRad="6350" stA="52000" endA="300" endPos="35000" dir="5400000" sy="-100000" algn="bl" rotWithShape="0"/>
                          </a:effectLst>
                        </wps:spPr>
                        <wps:txbx>
                          <w:txbxContent>
                            <w:p w:rsidR="00B110E3" w:rsidRPr="00D1417C" w:rsidRDefault="00B110E3" w:rsidP="00D1417C">
                              <w:pPr>
                                <w:rPr>
                                  <w:b/>
                                  <w:color w:val="FFFFFF" w:themeColor="background1"/>
                                  <w:sz w:val="28"/>
                                </w:rPr>
                              </w:pPr>
                              <w:r>
                                <w:rPr>
                                  <w:b/>
                                  <w:color w:val="FFFFFF" w:themeColor="background1"/>
                                  <w:sz w:val="28"/>
                                </w:rPr>
                                <w:t>8. Key Achievements Summary</w:t>
                              </w:r>
                            </w:p>
                          </w:txbxContent>
                        </wps:txbx>
                        <wps:bodyPr rot="0" vert="horz" wrap="square" lIns="91440" tIns="45720" rIns="91440" bIns="45720" anchor="t" anchorCtr="0">
                          <a:noAutofit/>
                        </wps:bodyPr>
                      </wps:wsp>
                      <wps:wsp>
                        <wps:cNvPr id="29" name="Flowchart: Extract 29"/>
                        <wps:cNvSpPr/>
                        <wps:spPr>
                          <a:xfrm rot="5400000">
                            <a:off x="6081712" y="-52060"/>
                            <a:ext cx="328358" cy="432477"/>
                          </a:xfrm>
                          <a:prstGeom prst="flowChartExtract">
                            <a:avLst/>
                          </a:prstGeom>
                          <a:solidFill>
                            <a:srgbClr val="F8B432"/>
                          </a:solidFill>
                          <a:ln w="12700" cap="flat" cmpd="sng" algn="ctr">
                            <a:solidFill>
                              <a:srgbClr val="F8B432"/>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7" o:spid="_x0000_s1047" style="position:absolute;margin-left:-9.3pt;margin-top:8.7pt;width:508.8pt;height:26.1pt;z-index:251687936"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">
                <v:shape id="_x0000_s1048"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vNsAA&#10;AADbAAAADwAAAGRycy9kb3ducmV2LnhtbERPTYvCMBC9C/6HMII3TRWU3a5RRBFE8GBdwePYzLbd&#10;bSYlibb+e3MQ9vh434tVZ2rxIOcrywom4wQEcW51xYWC7/Nu9AHCB2SNtWVS8CQPq2W/t8BU25ZP&#10;9MhCIWII+xQVlCE0qZQ+L8mgH9uGOHI/1hkMEbpCaodtDDe1nCbJXBqsODaU2NCmpPwvuxsFXTjM&#10;rp+Tc319Xm4uy8yva49bpYaDbv0FIlAX/sVv914rmMax8Uv8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jvNsAAAADbAAAADwAAAAAAAAAAAAAAAACYAgAAZHJzL2Rvd25y&#10;ZXYueG1sUEsFBgAAAAAEAAQA9QAAAIUDAAAAAA==&#10;" fillcolor="#f8b432" strokecolor="#f8b432">
                  <v:textbox>
                    <w:txbxContent>
                      <w:p w:rsidR="00B110E3" w:rsidRPr="00D1417C" w:rsidRDefault="00B110E3" w:rsidP="00D1417C">
                        <w:pPr>
                          <w:rPr>
                            <w:b/>
                            <w:color w:val="FFFFFF" w:themeColor="background1"/>
                            <w:sz w:val="28"/>
                          </w:rPr>
                        </w:pPr>
                        <w:r>
                          <w:rPr>
                            <w:b/>
                            <w:color w:val="FFFFFF" w:themeColor="background1"/>
                            <w:sz w:val="28"/>
                          </w:rPr>
                          <w:t>8. Key Achievements Summary</w:t>
                        </w:r>
                      </w:p>
                    </w:txbxContent>
                  </v:textbox>
                </v:shape>
                <v:shape id="Flowchart: Extract 29" o:spid="_x0000_s1049"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SZcEA&#10;AADbAAAADwAAAGRycy9kb3ducmV2LnhtbESP0YrCMBRE34X9h3CFfdNUQXG7TUUXFJ8Uqx9wae42&#10;ZZub0kRt/34jCD4OM3OGyda9bcSdOl87VjCbJiCIS6drrhRcL7vJCoQPyBobx6RgIA/r/GOUYard&#10;g890L0IlIoR9igpMCG0qpS8NWfRT1xJH79d1FkOUXSV1h48It42cJ8lSWqw5Lhhs6cdQ+VfcrILt&#10;qVjoy25JVzM0uNkiHYf9TanPcb/5BhGoD+/wq33QCuZf8PwSf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lkmXBAAAA2wAAAA8AAAAAAAAAAAAAAAAAmAIAAGRycy9kb3du&#10;cmV2LnhtbFBLBQYAAAAABAAEAPUAAACGAwAAAAA=&#10;" fillcolor="#f8b432" strokecolor="#f8b432" strokeweight="1pt"/>
              </v:group>
            </w:pict>
          </mc:Fallback>
        </mc:AlternateContent>
      </w:r>
      <w:r w:rsidRPr="00D00B7E">
        <w:rPr>
          <w:color w:val="000000"/>
        </w:rPr>
        <w:t> </w:t>
      </w:r>
    </w:p>
    <w:p w:rsidR="000D3681" w:rsidRPr="00D00B7E" w:rsidRDefault="000D3681" w:rsidP="009F2A8B">
      <w:pPr>
        <w:pStyle w:val="Heading1"/>
        <w:rPr>
          <w:rFonts w:asciiTheme="minorHAnsi" w:hAnsiTheme="minorHAnsi"/>
          <w:sz w:val="22"/>
          <w:szCs w:val="22"/>
        </w:rPr>
      </w:pPr>
    </w:p>
    <w:tbl>
      <w:tblPr>
        <w:tblStyle w:val="TableGrid"/>
        <w:tblW w:w="9242" w:type="dxa"/>
        <w:tblLayout w:type="fixed"/>
        <w:tblLook w:val="04A0" w:firstRow="1" w:lastRow="0" w:firstColumn="1" w:lastColumn="0" w:noHBand="0" w:noVBand="1"/>
      </w:tblPr>
      <w:tblGrid>
        <w:gridCol w:w="959"/>
        <w:gridCol w:w="8283"/>
      </w:tblGrid>
      <w:tr w:rsidR="00713428" w:rsidRPr="00D00B7E" w:rsidTr="009A2B25">
        <w:tc>
          <w:tcPr>
            <w:tcW w:w="9242" w:type="dxa"/>
            <w:gridSpan w:val="2"/>
            <w:tcBorders>
              <w:top w:val="single" w:sz="4" w:space="0" w:color="auto"/>
              <w:left w:val="single" w:sz="4" w:space="0" w:color="auto"/>
              <w:bottom w:val="single" w:sz="4" w:space="0" w:color="auto"/>
              <w:right w:val="single" w:sz="4" w:space="0" w:color="auto"/>
            </w:tcBorders>
            <w:shd w:val="clear" w:color="auto" w:fill="C3E090"/>
            <w:hideMark/>
          </w:tcPr>
          <w:p w:rsidR="00713428" w:rsidRPr="00D00B7E" w:rsidRDefault="00713428" w:rsidP="00713428">
            <w:pPr>
              <w:spacing w:line="276" w:lineRule="auto"/>
              <w:rPr>
                <w:b/>
                <w:color w:val="FFFFFF" w:themeColor="background1"/>
              </w:rPr>
            </w:pPr>
            <w:r w:rsidRPr="00CC6727">
              <w:rPr>
                <w:b/>
                <w:color w:val="FFFFFF" w:themeColor="background1"/>
                <w:sz w:val="24"/>
              </w:rPr>
              <w:t>Getting Advice (Coping)</w:t>
            </w:r>
          </w:p>
        </w:tc>
      </w:tr>
      <w:tr w:rsidR="00713428" w:rsidRPr="00D00B7E" w:rsidTr="00916507">
        <w:tc>
          <w:tcPr>
            <w:tcW w:w="959" w:type="dxa"/>
            <w:tcBorders>
              <w:top w:val="single" w:sz="4" w:space="0" w:color="auto"/>
              <w:left w:val="single" w:sz="4" w:space="0" w:color="auto"/>
              <w:bottom w:val="single" w:sz="4" w:space="0" w:color="auto"/>
              <w:right w:val="single" w:sz="4" w:space="0" w:color="auto"/>
            </w:tcBorders>
            <w:hideMark/>
          </w:tcPr>
          <w:p w:rsidR="00713428" w:rsidRPr="00D00B7E" w:rsidRDefault="00713428" w:rsidP="00713428">
            <w:pPr>
              <w:spacing w:line="276" w:lineRule="auto"/>
            </w:pPr>
            <w:r w:rsidRPr="00D00B7E">
              <w:t>What we did</w:t>
            </w:r>
          </w:p>
        </w:tc>
        <w:tc>
          <w:tcPr>
            <w:tcW w:w="8283" w:type="dxa"/>
            <w:tcBorders>
              <w:top w:val="single" w:sz="4" w:space="0" w:color="auto"/>
              <w:left w:val="single" w:sz="4" w:space="0" w:color="auto"/>
              <w:bottom w:val="single" w:sz="4" w:space="0" w:color="auto"/>
              <w:right w:val="single" w:sz="4" w:space="0" w:color="auto"/>
            </w:tcBorders>
            <w:hideMark/>
          </w:tcPr>
          <w:p w:rsidR="00713428" w:rsidRPr="00D00B7E" w:rsidRDefault="00713428" w:rsidP="00331243">
            <w:pPr>
              <w:pStyle w:val="ListParagraph"/>
              <w:numPr>
                <w:ilvl w:val="0"/>
                <w:numId w:val="7"/>
              </w:numPr>
              <w:spacing w:line="276" w:lineRule="auto"/>
            </w:pPr>
            <w:r w:rsidRPr="00D00B7E">
              <w:t>CAMHS have refreshed their website to include self-help material</w:t>
            </w:r>
            <w:r w:rsidR="00F23DF7">
              <w:t xml:space="preserve">  </w:t>
            </w:r>
            <w:hyperlink r:id="rId39" w:history="1">
              <w:r w:rsidR="00F23DF7" w:rsidRPr="007319BA">
                <w:rPr>
                  <w:rStyle w:val="Hyperlink"/>
                </w:rPr>
                <w:t>http://wearecamhslincs.nhs.uk/</w:t>
              </w:r>
            </w:hyperlink>
            <w:r w:rsidR="00F23DF7">
              <w:t xml:space="preserve"> </w:t>
            </w:r>
          </w:p>
          <w:p w:rsidR="005635B1" w:rsidRDefault="00713428" w:rsidP="00331243">
            <w:pPr>
              <w:pStyle w:val="ListParagraph"/>
              <w:numPr>
                <w:ilvl w:val="0"/>
                <w:numId w:val="7"/>
              </w:numPr>
              <w:spacing w:line="276" w:lineRule="auto"/>
            </w:pPr>
            <w:r w:rsidRPr="00D00B7E">
              <w:t>Baby Buddy app is being</w:t>
            </w:r>
            <w:r w:rsidR="005635B1">
              <w:t xml:space="preserve"> embedded locally</w:t>
            </w:r>
          </w:p>
          <w:p w:rsidR="0007735A" w:rsidRDefault="0007735A" w:rsidP="00331243">
            <w:pPr>
              <w:pStyle w:val="ListParagraph"/>
              <w:numPr>
                <w:ilvl w:val="0"/>
                <w:numId w:val="7"/>
              </w:numPr>
              <w:spacing w:line="276" w:lineRule="auto"/>
            </w:pPr>
            <w:r>
              <w:t>School nursing text service has been launched and now in operation</w:t>
            </w:r>
          </w:p>
          <w:p w:rsidR="00713428" w:rsidRPr="00D00B7E" w:rsidRDefault="00713428" w:rsidP="00331243">
            <w:pPr>
              <w:pStyle w:val="ListParagraph"/>
              <w:numPr>
                <w:ilvl w:val="0"/>
                <w:numId w:val="7"/>
              </w:numPr>
              <w:spacing w:line="276" w:lineRule="auto"/>
            </w:pPr>
            <w:r w:rsidRPr="00D00B7E">
              <w:t>The whole school approach is bei</w:t>
            </w:r>
            <w:r w:rsidR="000931E0">
              <w:t>ng implemented through schools/</w:t>
            </w:r>
            <w:r w:rsidRPr="00D00B7E">
              <w:t>academies with action plans in place</w:t>
            </w:r>
          </w:p>
          <w:p w:rsidR="00713428" w:rsidRPr="00D00B7E" w:rsidRDefault="00713428" w:rsidP="00331243">
            <w:pPr>
              <w:pStyle w:val="ListParagraph"/>
              <w:numPr>
                <w:ilvl w:val="0"/>
                <w:numId w:val="7"/>
              </w:numPr>
              <w:spacing w:line="276" w:lineRule="auto"/>
            </w:pPr>
            <w:r w:rsidRPr="00D00B7E">
              <w:t>Kooth online counselling service is being embedded within schools, acade</w:t>
            </w:r>
            <w:r w:rsidR="005635B1">
              <w:t>mies and primary care settings</w:t>
            </w:r>
          </w:p>
          <w:p w:rsidR="00713428" w:rsidRPr="00D00B7E" w:rsidRDefault="00713428" w:rsidP="00331243">
            <w:pPr>
              <w:pStyle w:val="ListParagraph"/>
              <w:numPr>
                <w:ilvl w:val="0"/>
                <w:numId w:val="7"/>
              </w:numPr>
              <w:spacing w:line="276" w:lineRule="auto"/>
            </w:pPr>
            <w:r w:rsidRPr="00D00B7E">
              <w:t>Liaison roles have been developed within CAMHs which are supporting primary care and education</w:t>
            </w:r>
            <w:r w:rsidR="000931E0">
              <w:t>al</w:t>
            </w:r>
            <w:r w:rsidRPr="00D00B7E">
              <w:t xml:space="preserve"> settings to understand the local offer for mental health and emotional wellbeing </w:t>
            </w:r>
          </w:p>
          <w:p w:rsidR="00713428" w:rsidRPr="00D00B7E" w:rsidRDefault="00713428" w:rsidP="00331243">
            <w:pPr>
              <w:pStyle w:val="ListParagraph"/>
              <w:numPr>
                <w:ilvl w:val="0"/>
                <w:numId w:val="7"/>
              </w:numPr>
              <w:spacing w:line="276" w:lineRule="auto"/>
            </w:pPr>
            <w:r w:rsidRPr="00D00B7E">
              <w:t>PNMH resource card to support expectant parents has been developed and is now included within the Bounty Pack</w:t>
            </w:r>
          </w:p>
          <w:p w:rsidR="00713428" w:rsidRPr="00D00B7E" w:rsidRDefault="00713428" w:rsidP="00331243">
            <w:pPr>
              <w:pStyle w:val="ListParagraph"/>
              <w:numPr>
                <w:ilvl w:val="0"/>
                <w:numId w:val="7"/>
              </w:numPr>
              <w:spacing w:line="276" w:lineRule="auto"/>
            </w:pPr>
            <w:r w:rsidRPr="00D00B7E">
              <w:t>‘Are you OK?’ reference cards re-printed to include updated self-help resources in NEL</w:t>
            </w:r>
          </w:p>
          <w:p w:rsidR="00713428" w:rsidRPr="00D00B7E" w:rsidRDefault="00713428" w:rsidP="00331243">
            <w:pPr>
              <w:pStyle w:val="ListParagraph"/>
              <w:numPr>
                <w:ilvl w:val="0"/>
                <w:numId w:val="7"/>
              </w:numPr>
              <w:spacing w:line="276" w:lineRule="auto"/>
            </w:pPr>
            <w:r w:rsidRPr="00D00B7E">
              <w:t>Resilience and Relationships programme and SR4Y</w:t>
            </w:r>
            <w:r w:rsidR="005635B1">
              <w:t>P training has been cascaded</w:t>
            </w:r>
          </w:p>
          <w:p w:rsidR="00713428" w:rsidRPr="00D00B7E" w:rsidRDefault="00713428" w:rsidP="00331243">
            <w:pPr>
              <w:pStyle w:val="ListParagraph"/>
              <w:numPr>
                <w:ilvl w:val="0"/>
                <w:numId w:val="7"/>
              </w:numPr>
            </w:pPr>
            <w:r w:rsidRPr="00D00B7E">
              <w:t>Engagement undertaken with CYP, parents and professionals for the re-commissioning of the CAMH service</w:t>
            </w:r>
          </w:p>
          <w:p w:rsidR="00713428" w:rsidRPr="00D00B7E" w:rsidRDefault="00713428" w:rsidP="00331243">
            <w:pPr>
              <w:pStyle w:val="ListParagraph"/>
              <w:numPr>
                <w:ilvl w:val="0"/>
                <w:numId w:val="7"/>
              </w:numPr>
            </w:pPr>
            <w:r w:rsidRPr="00D00B7E">
              <w:t xml:space="preserve">CAMHs specification has been written and is now out for tender for implementation </w:t>
            </w:r>
            <w:r w:rsidR="00172CFE" w:rsidRPr="00D00B7E">
              <w:t xml:space="preserve">from </w:t>
            </w:r>
            <w:r w:rsidRPr="00D00B7E">
              <w:t>April 2018</w:t>
            </w:r>
          </w:p>
          <w:p w:rsidR="00713428" w:rsidRPr="00D00B7E" w:rsidRDefault="00713428" w:rsidP="00331243">
            <w:pPr>
              <w:pStyle w:val="ListParagraph"/>
              <w:numPr>
                <w:ilvl w:val="0"/>
                <w:numId w:val="7"/>
              </w:numPr>
              <w:spacing w:line="276" w:lineRule="auto"/>
            </w:pPr>
            <w:r w:rsidRPr="00D00B7E">
              <w:t xml:space="preserve">A series of workshops with key stakeholders has been held to address key issues for NEL and develop action plans </w:t>
            </w:r>
          </w:p>
        </w:tc>
      </w:tr>
      <w:tr w:rsidR="00713428" w:rsidRPr="00D00B7E" w:rsidTr="009A2B25">
        <w:tc>
          <w:tcPr>
            <w:tcW w:w="9242" w:type="dxa"/>
            <w:gridSpan w:val="2"/>
            <w:tcBorders>
              <w:top w:val="single" w:sz="4" w:space="0" w:color="auto"/>
              <w:left w:val="single" w:sz="4" w:space="0" w:color="auto"/>
              <w:bottom w:val="single" w:sz="4" w:space="0" w:color="auto"/>
              <w:right w:val="single" w:sz="4" w:space="0" w:color="auto"/>
            </w:tcBorders>
            <w:shd w:val="clear" w:color="auto" w:fill="94E4F8"/>
            <w:hideMark/>
          </w:tcPr>
          <w:p w:rsidR="00713428" w:rsidRPr="00D00B7E" w:rsidRDefault="00713428" w:rsidP="00713428">
            <w:pPr>
              <w:spacing w:line="276" w:lineRule="auto"/>
              <w:rPr>
                <w:b/>
              </w:rPr>
            </w:pPr>
            <w:r w:rsidRPr="00CC6727">
              <w:rPr>
                <w:b/>
                <w:color w:val="FFFFFF" w:themeColor="background1"/>
                <w:sz w:val="24"/>
              </w:rPr>
              <w:t>Getting Help</w:t>
            </w:r>
          </w:p>
        </w:tc>
      </w:tr>
      <w:tr w:rsidR="00713428" w:rsidRPr="00D00B7E" w:rsidTr="00916507">
        <w:tc>
          <w:tcPr>
            <w:tcW w:w="959" w:type="dxa"/>
            <w:tcBorders>
              <w:top w:val="single" w:sz="4" w:space="0" w:color="auto"/>
              <w:left w:val="single" w:sz="4" w:space="0" w:color="auto"/>
              <w:bottom w:val="single" w:sz="4" w:space="0" w:color="auto"/>
              <w:right w:val="single" w:sz="4" w:space="0" w:color="auto"/>
            </w:tcBorders>
            <w:hideMark/>
          </w:tcPr>
          <w:p w:rsidR="00713428" w:rsidRPr="00D00B7E" w:rsidRDefault="00713428" w:rsidP="00713428">
            <w:pPr>
              <w:spacing w:line="276" w:lineRule="auto"/>
            </w:pPr>
            <w:r w:rsidRPr="00D00B7E">
              <w:t>What we did</w:t>
            </w:r>
          </w:p>
        </w:tc>
        <w:tc>
          <w:tcPr>
            <w:tcW w:w="8283" w:type="dxa"/>
            <w:tcBorders>
              <w:top w:val="single" w:sz="4" w:space="0" w:color="auto"/>
              <w:left w:val="single" w:sz="4" w:space="0" w:color="auto"/>
              <w:bottom w:val="single" w:sz="4" w:space="0" w:color="auto"/>
              <w:right w:val="single" w:sz="4" w:space="0" w:color="auto"/>
            </w:tcBorders>
            <w:hideMark/>
          </w:tcPr>
          <w:p w:rsidR="00713428" w:rsidRPr="00D00B7E" w:rsidRDefault="00713428" w:rsidP="00735E8E">
            <w:pPr>
              <w:pStyle w:val="ListParagraph"/>
              <w:numPr>
                <w:ilvl w:val="0"/>
                <w:numId w:val="16"/>
              </w:numPr>
              <w:spacing w:line="276" w:lineRule="auto"/>
            </w:pPr>
            <w:r w:rsidRPr="00D00B7E">
              <w:t>Procured a new online counselling service ‘Kooth’ for emotional wellbeing and mental health issues</w:t>
            </w:r>
          </w:p>
          <w:p w:rsidR="00713428" w:rsidRDefault="00713428" w:rsidP="00735E8E">
            <w:pPr>
              <w:pStyle w:val="ListParagraph"/>
              <w:numPr>
                <w:ilvl w:val="0"/>
                <w:numId w:val="16"/>
              </w:numPr>
              <w:spacing w:line="276" w:lineRule="auto"/>
            </w:pPr>
            <w:r w:rsidRPr="00D00B7E">
              <w:t>Suicide prevention strategy has been re-established and actions plans are being developed</w:t>
            </w:r>
          </w:p>
          <w:p w:rsidR="005635B1" w:rsidRDefault="005635B1" w:rsidP="00735E8E">
            <w:pPr>
              <w:pStyle w:val="ListParagraph"/>
              <w:numPr>
                <w:ilvl w:val="0"/>
                <w:numId w:val="16"/>
              </w:numPr>
              <w:spacing w:line="276" w:lineRule="auto"/>
            </w:pPr>
            <w:r>
              <w:t xml:space="preserve">Local response to </w:t>
            </w:r>
            <w:r w:rsidR="00713428" w:rsidRPr="00D00B7E">
              <w:t xml:space="preserve">PNMH Development Fund Bid </w:t>
            </w:r>
            <w:r>
              <w:t xml:space="preserve">drafted in anticipation for </w:t>
            </w:r>
            <w:r w:rsidR="00713428" w:rsidRPr="00D00B7E">
              <w:t xml:space="preserve">wave 2 </w:t>
            </w:r>
          </w:p>
          <w:p w:rsidR="00713428" w:rsidRPr="00D00B7E" w:rsidRDefault="00713428" w:rsidP="00735E8E">
            <w:pPr>
              <w:pStyle w:val="ListParagraph"/>
              <w:numPr>
                <w:ilvl w:val="0"/>
                <w:numId w:val="16"/>
              </w:numPr>
              <w:spacing w:line="276" w:lineRule="auto"/>
            </w:pPr>
            <w:r w:rsidRPr="00D00B7E">
              <w:t xml:space="preserve">PNMH Specialist midwife </w:t>
            </w:r>
            <w:r w:rsidR="005635B1">
              <w:t xml:space="preserve">and a bereavement midwife </w:t>
            </w:r>
            <w:r w:rsidR="00F22621">
              <w:t>have been recruited and are</w:t>
            </w:r>
            <w:r w:rsidRPr="00D00B7E">
              <w:t xml:space="preserve"> working to support existing midwives in a liaison and support capacity across four localities</w:t>
            </w:r>
          </w:p>
          <w:p w:rsidR="00713428" w:rsidRDefault="00713428" w:rsidP="00735E8E">
            <w:pPr>
              <w:pStyle w:val="ListParagraph"/>
              <w:numPr>
                <w:ilvl w:val="0"/>
                <w:numId w:val="16"/>
              </w:numPr>
              <w:spacing w:line="276" w:lineRule="auto"/>
            </w:pPr>
            <w:r w:rsidRPr="00D00B7E">
              <w:t>A bereavement support group h</w:t>
            </w:r>
            <w:r w:rsidR="005635B1">
              <w:t>as been piloted facilitated by Feelings F</w:t>
            </w:r>
            <w:r w:rsidRPr="00D00B7E">
              <w:t>irs</w:t>
            </w:r>
            <w:r w:rsidR="004B7DC8">
              <w:t>t</w:t>
            </w:r>
          </w:p>
          <w:p w:rsidR="0007735A" w:rsidRPr="00D00B7E" w:rsidRDefault="0007735A" w:rsidP="00735E8E">
            <w:pPr>
              <w:pStyle w:val="ListParagraph"/>
              <w:numPr>
                <w:ilvl w:val="0"/>
                <w:numId w:val="16"/>
              </w:numPr>
              <w:spacing w:line="276" w:lineRule="auto"/>
            </w:pPr>
            <w:r>
              <w:t xml:space="preserve">CBT approach implemented across schools and youth offending teams </w:t>
            </w:r>
          </w:p>
        </w:tc>
      </w:tr>
      <w:tr w:rsidR="00713428" w:rsidRPr="00D00B7E" w:rsidTr="009A2B25">
        <w:tc>
          <w:tcPr>
            <w:tcW w:w="9242" w:type="dxa"/>
            <w:gridSpan w:val="2"/>
            <w:tcBorders>
              <w:top w:val="single" w:sz="4" w:space="0" w:color="auto"/>
              <w:left w:val="single" w:sz="4" w:space="0" w:color="auto"/>
              <w:bottom w:val="single" w:sz="4" w:space="0" w:color="auto"/>
              <w:right w:val="single" w:sz="4" w:space="0" w:color="auto"/>
            </w:tcBorders>
            <w:shd w:val="clear" w:color="auto" w:fill="CFB8D7"/>
            <w:hideMark/>
          </w:tcPr>
          <w:p w:rsidR="00713428" w:rsidRPr="00D00B7E" w:rsidRDefault="00713428" w:rsidP="00BE7272">
            <w:pPr>
              <w:tabs>
                <w:tab w:val="left" w:pos="6815"/>
              </w:tabs>
              <w:spacing w:line="276" w:lineRule="auto"/>
              <w:rPr>
                <w:b/>
                <w:color w:val="FFFFFF" w:themeColor="background1"/>
              </w:rPr>
            </w:pPr>
            <w:r w:rsidRPr="00CC6727">
              <w:rPr>
                <w:b/>
                <w:color w:val="FFFFFF" w:themeColor="background1"/>
                <w:sz w:val="24"/>
              </w:rPr>
              <w:t>Getting More Help</w:t>
            </w:r>
            <w:r w:rsidR="00BE7272">
              <w:rPr>
                <w:b/>
                <w:color w:val="FFFFFF" w:themeColor="background1"/>
              </w:rPr>
              <w:tab/>
            </w:r>
          </w:p>
        </w:tc>
      </w:tr>
      <w:tr w:rsidR="00713428" w:rsidRPr="00D00B7E" w:rsidTr="00916507">
        <w:tc>
          <w:tcPr>
            <w:tcW w:w="959" w:type="dxa"/>
            <w:tcBorders>
              <w:top w:val="single" w:sz="4" w:space="0" w:color="auto"/>
              <w:left w:val="single" w:sz="4" w:space="0" w:color="auto"/>
              <w:bottom w:val="single" w:sz="4" w:space="0" w:color="auto"/>
              <w:right w:val="single" w:sz="4" w:space="0" w:color="auto"/>
            </w:tcBorders>
            <w:hideMark/>
          </w:tcPr>
          <w:p w:rsidR="00713428" w:rsidRPr="00D00B7E" w:rsidRDefault="00713428" w:rsidP="00713428">
            <w:pPr>
              <w:spacing w:line="276" w:lineRule="auto"/>
            </w:pPr>
            <w:r w:rsidRPr="00D00B7E">
              <w:t>What we did</w:t>
            </w:r>
          </w:p>
        </w:tc>
        <w:tc>
          <w:tcPr>
            <w:tcW w:w="8283" w:type="dxa"/>
            <w:tcBorders>
              <w:top w:val="single" w:sz="4" w:space="0" w:color="auto"/>
              <w:left w:val="single" w:sz="4" w:space="0" w:color="auto"/>
              <w:bottom w:val="single" w:sz="4" w:space="0" w:color="auto"/>
              <w:right w:val="single" w:sz="4" w:space="0" w:color="auto"/>
            </w:tcBorders>
            <w:hideMark/>
          </w:tcPr>
          <w:p w:rsidR="00713428" w:rsidRDefault="0007735A" w:rsidP="00735E8E">
            <w:pPr>
              <w:pStyle w:val="ListParagraph"/>
              <w:numPr>
                <w:ilvl w:val="0"/>
                <w:numId w:val="16"/>
              </w:numPr>
              <w:spacing w:line="276" w:lineRule="auto"/>
            </w:pPr>
            <w:r>
              <w:t>Eating disorder hub and spoke model has been implemented</w:t>
            </w:r>
          </w:p>
          <w:p w:rsidR="0007735A" w:rsidRPr="00D00B7E" w:rsidRDefault="0007735A" w:rsidP="00735E8E">
            <w:pPr>
              <w:pStyle w:val="ListParagraph"/>
              <w:numPr>
                <w:ilvl w:val="0"/>
                <w:numId w:val="16"/>
              </w:numPr>
              <w:spacing w:line="276" w:lineRule="auto"/>
            </w:pPr>
            <w:r>
              <w:t>Communication and Interactions pathway has been developed</w:t>
            </w:r>
            <w:r w:rsidR="000931E0">
              <w:t xml:space="preserve"> and awaiting sign-off</w:t>
            </w:r>
          </w:p>
        </w:tc>
      </w:tr>
      <w:tr w:rsidR="00713428" w:rsidRPr="00D00B7E" w:rsidTr="009A2B25">
        <w:tc>
          <w:tcPr>
            <w:tcW w:w="9242" w:type="dxa"/>
            <w:gridSpan w:val="2"/>
            <w:tcBorders>
              <w:top w:val="single" w:sz="4" w:space="0" w:color="auto"/>
              <w:left w:val="single" w:sz="4" w:space="0" w:color="auto"/>
              <w:bottom w:val="single" w:sz="4" w:space="0" w:color="auto"/>
              <w:right w:val="single" w:sz="4" w:space="0" w:color="auto"/>
            </w:tcBorders>
            <w:shd w:val="clear" w:color="auto" w:fill="F8C073"/>
            <w:hideMark/>
          </w:tcPr>
          <w:p w:rsidR="00713428" w:rsidRPr="00D00B7E" w:rsidRDefault="00713428" w:rsidP="00713428">
            <w:pPr>
              <w:spacing w:line="276" w:lineRule="auto"/>
              <w:rPr>
                <w:b/>
                <w:color w:val="FFFFFF" w:themeColor="background1"/>
              </w:rPr>
            </w:pPr>
            <w:r w:rsidRPr="00CC6727">
              <w:rPr>
                <w:b/>
                <w:color w:val="FFFFFF" w:themeColor="background1"/>
                <w:sz w:val="24"/>
              </w:rPr>
              <w:t>Getting Risk Support</w:t>
            </w:r>
          </w:p>
        </w:tc>
      </w:tr>
      <w:tr w:rsidR="00713428" w:rsidRPr="00D00B7E" w:rsidTr="00916507">
        <w:tc>
          <w:tcPr>
            <w:tcW w:w="959" w:type="dxa"/>
            <w:tcBorders>
              <w:top w:val="single" w:sz="4" w:space="0" w:color="auto"/>
              <w:left w:val="single" w:sz="4" w:space="0" w:color="auto"/>
              <w:bottom w:val="single" w:sz="4" w:space="0" w:color="auto"/>
              <w:right w:val="single" w:sz="4" w:space="0" w:color="auto"/>
            </w:tcBorders>
            <w:hideMark/>
          </w:tcPr>
          <w:p w:rsidR="00713428" w:rsidRPr="00D00B7E" w:rsidRDefault="00713428" w:rsidP="00713428">
            <w:pPr>
              <w:spacing w:line="276" w:lineRule="auto"/>
            </w:pPr>
            <w:r w:rsidRPr="00D00B7E">
              <w:t>What we did</w:t>
            </w:r>
          </w:p>
        </w:tc>
        <w:tc>
          <w:tcPr>
            <w:tcW w:w="8283" w:type="dxa"/>
            <w:tcBorders>
              <w:top w:val="single" w:sz="4" w:space="0" w:color="auto"/>
              <w:left w:val="single" w:sz="4" w:space="0" w:color="auto"/>
              <w:bottom w:val="single" w:sz="4" w:space="0" w:color="auto"/>
              <w:right w:val="single" w:sz="4" w:space="0" w:color="auto"/>
            </w:tcBorders>
            <w:hideMark/>
          </w:tcPr>
          <w:p w:rsidR="00713428" w:rsidRDefault="00713428" w:rsidP="00C85628">
            <w:pPr>
              <w:pStyle w:val="ListParagraph"/>
              <w:numPr>
                <w:ilvl w:val="0"/>
                <w:numId w:val="26"/>
              </w:numPr>
            </w:pPr>
            <w:r w:rsidRPr="00D00B7E">
              <w:t xml:space="preserve">Tier 4 provision has been </w:t>
            </w:r>
            <w:r w:rsidR="0007735A">
              <w:t>awarded</w:t>
            </w:r>
            <w:r w:rsidRPr="00D00B7E">
              <w:t xml:space="preserve"> by NHSe</w:t>
            </w:r>
          </w:p>
          <w:p w:rsidR="0007735A" w:rsidRPr="00D00B7E" w:rsidRDefault="0007735A" w:rsidP="00C85628">
            <w:pPr>
              <w:pStyle w:val="ListParagraph"/>
              <w:numPr>
                <w:ilvl w:val="0"/>
                <w:numId w:val="26"/>
              </w:numPr>
            </w:pPr>
            <w:r>
              <w:t>Maintained the crisis and intensive home treatment service and avoided admissions to Tier 4 services</w:t>
            </w:r>
            <w:r w:rsidR="00993455">
              <w:t xml:space="preserve"> from CAMHs service users</w:t>
            </w:r>
          </w:p>
        </w:tc>
      </w:tr>
      <w:tr w:rsidR="00713428" w:rsidRPr="00D00B7E" w:rsidTr="009A2B25">
        <w:tc>
          <w:tcPr>
            <w:tcW w:w="9242"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713428" w:rsidRPr="00D00B7E" w:rsidRDefault="00713428" w:rsidP="00713428">
            <w:pPr>
              <w:spacing w:line="276" w:lineRule="auto"/>
              <w:rPr>
                <w:b/>
                <w:color w:val="FFFFFF" w:themeColor="background1"/>
              </w:rPr>
            </w:pPr>
            <w:r w:rsidRPr="00CC6727">
              <w:rPr>
                <w:b/>
                <w:color w:val="FFFFFF" w:themeColor="background1"/>
                <w:sz w:val="24"/>
              </w:rPr>
              <w:lastRenderedPageBreak/>
              <w:t>Governance and Workforce</w:t>
            </w:r>
          </w:p>
        </w:tc>
      </w:tr>
      <w:tr w:rsidR="00713428" w:rsidRPr="00D00B7E" w:rsidTr="00916507">
        <w:tc>
          <w:tcPr>
            <w:tcW w:w="959" w:type="dxa"/>
            <w:tcBorders>
              <w:top w:val="single" w:sz="4" w:space="0" w:color="auto"/>
              <w:left w:val="single" w:sz="4" w:space="0" w:color="auto"/>
              <w:bottom w:val="single" w:sz="4" w:space="0" w:color="auto"/>
              <w:right w:val="single" w:sz="4" w:space="0" w:color="auto"/>
            </w:tcBorders>
            <w:hideMark/>
          </w:tcPr>
          <w:p w:rsidR="00713428" w:rsidRPr="00D00B7E" w:rsidRDefault="00713428" w:rsidP="00713428">
            <w:pPr>
              <w:spacing w:line="276" w:lineRule="auto"/>
            </w:pPr>
            <w:r w:rsidRPr="00D00B7E">
              <w:t>What we did</w:t>
            </w:r>
          </w:p>
        </w:tc>
        <w:tc>
          <w:tcPr>
            <w:tcW w:w="8283" w:type="dxa"/>
            <w:tcBorders>
              <w:top w:val="single" w:sz="4" w:space="0" w:color="auto"/>
              <w:left w:val="single" w:sz="4" w:space="0" w:color="auto"/>
              <w:bottom w:val="single" w:sz="4" w:space="0" w:color="auto"/>
              <w:right w:val="single" w:sz="4" w:space="0" w:color="auto"/>
            </w:tcBorders>
            <w:hideMark/>
          </w:tcPr>
          <w:p w:rsidR="00713428" w:rsidRPr="00D00B7E" w:rsidRDefault="00713428" w:rsidP="00331243">
            <w:pPr>
              <w:pStyle w:val="ListParagraph"/>
              <w:numPr>
                <w:ilvl w:val="0"/>
                <w:numId w:val="7"/>
              </w:numPr>
              <w:spacing w:line="276" w:lineRule="auto"/>
            </w:pPr>
            <w:r w:rsidRPr="00D00B7E">
              <w:t>B-EAT eating disorder training has been commissioned and offered out across the children’s workforce</w:t>
            </w:r>
          </w:p>
          <w:p w:rsidR="00713428" w:rsidRPr="00D00B7E" w:rsidRDefault="00713428" w:rsidP="00331243">
            <w:pPr>
              <w:pStyle w:val="ListParagraph"/>
              <w:numPr>
                <w:ilvl w:val="0"/>
                <w:numId w:val="7"/>
              </w:numPr>
              <w:spacing w:line="276" w:lineRule="auto"/>
            </w:pPr>
            <w:r w:rsidRPr="00D00B7E">
              <w:t>Universal/universal plus training offer was evaluated through a follow up questionnaire to demonstrate the impact on staff</w:t>
            </w:r>
            <w:r w:rsidR="000931E0">
              <w:t xml:space="preserve"> confidence and knowledge</w:t>
            </w:r>
          </w:p>
          <w:p w:rsidR="000931E0" w:rsidRDefault="00713428" w:rsidP="00331243">
            <w:pPr>
              <w:pStyle w:val="ListParagraph"/>
              <w:numPr>
                <w:ilvl w:val="0"/>
                <w:numId w:val="7"/>
              </w:numPr>
            </w:pPr>
            <w:r w:rsidRPr="00D00B7E">
              <w:t xml:space="preserve">PNMH champion training has been undertaken and is being cascaded out to the relevant professionals </w:t>
            </w:r>
          </w:p>
          <w:p w:rsidR="00713428" w:rsidRPr="00D00B7E" w:rsidRDefault="00713428" w:rsidP="00331243">
            <w:pPr>
              <w:pStyle w:val="ListParagraph"/>
              <w:numPr>
                <w:ilvl w:val="0"/>
                <w:numId w:val="7"/>
              </w:numPr>
            </w:pPr>
            <w:r w:rsidRPr="00D00B7E">
              <w:t>Wellbeing Service is providing universal/universal plus training across the children’s workforce and has been reviewed to demonstrate the impact on staff through a follow-up questionnaire</w:t>
            </w:r>
          </w:p>
          <w:p w:rsidR="00713428" w:rsidRPr="00D00B7E" w:rsidRDefault="00713428" w:rsidP="00331243">
            <w:pPr>
              <w:pStyle w:val="ListParagraph"/>
              <w:numPr>
                <w:ilvl w:val="0"/>
                <w:numId w:val="7"/>
              </w:numPr>
            </w:pPr>
            <w:r w:rsidRPr="00D00B7E">
              <w:t>Specialist mental health and emotional wellbeing training is being delivered (e.g. specialist suicide training)</w:t>
            </w:r>
          </w:p>
          <w:p w:rsidR="00713428" w:rsidRPr="00D00B7E" w:rsidRDefault="00713428" w:rsidP="00331243">
            <w:pPr>
              <w:pStyle w:val="ListParagraph"/>
              <w:numPr>
                <w:ilvl w:val="0"/>
                <w:numId w:val="7"/>
              </w:numPr>
            </w:pPr>
            <w:r w:rsidRPr="00D00B7E">
              <w:t>KPIs, experience and outcomes are being monitored across all programmes and services contributing to LTP using OBA scorecard format</w:t>
            </w:r>
          </w:p>
          <w:p w:rsidR="00713428" w:rsidRPr="00D00B7E" w:rsidRDefault="00713428" w:rsidP="00331243">
            <w:pPr>
              <w:pStyle w:val="ListParagraph"/>
              <w:numPr>
                <w:ilvl w:val="0"/>
                <w:numId w:val="7"/>
              </w:numPr>
              <w:spacing w:line="276" w:lineRule="auto"/>
            </w:pPr>
            <w:r w:rsidRPr="00D00B7E">
              <w:t>PCF is being implemented across the children’s workforce</w:t>
            </w:r>
          </w:p>
          <w:p w:rsidR="00713428" w:rsidRPr="00D00B7E" w:rsidRDefault="000931E0" w:rsidP="00331243">
            <w:pPr>
              <w:pStyle w:val="ListParagraph"/>
              <w:numPr>
                <w:ilvl w:val="0"/>
                <w:numId w:val="7"/>
              </w:numPr>
              <w:spacing w:line="276" w:lineRule="auto"/>
            </w:pPr>
            <w:r>
              <w:t>E</w:t>
            </w:r>
            <w:r w:rsidR="00713428" w:rsidRPr="00D00B7E">
              <w:t>mbed</w:t>
            </w:r>
            <w:r>
              <w:t>ding</w:t>
            </w:r>
            <w:r w:rsidR="00713428" w:rsidRPr="00D00B7E">
              <w:t xml:space="preserve"> the principles of CYPIAPT</w:t>
            </w:r>
          </w:p>
          <w:p w:rsidR="00713428" w:rsidRPr="00D00B7E" w:rsidRDefault="00713428" w:rsidP="00331243">
            <w:pPr>
              <w:pStyle w:val="ListParagraph"/>
              <w:numPr>
                <w:ilvl w:val="0"/>
                <w:numId w:val="7"/>
              </w:numPr>
              <w:spacing w:line="276" w:lineRule="auto"/>
            </w:pPr>
            <w:r w:rsidRPr="00D00B7E">
              <w:t xml:space="preserve">School nursing and Liaison and Diversion workers receiving CBT supervision provided through CAMHs </w:t>
            </w:r>
          </w:p>
        </w:tc>
      </w:tr>
    </w:tbl>
    <w:p w:rsidR="004458A7" w:rsidRDefault="004458A7" w:rsidP="009F2A8B"/>
    <w:p w:rsidR="00993455" w:rsidRPr="00993455" w:rsidRDefault="00993455" w:rsidP="009F2A8B">
      <w:pPr>
        <w:rPr>
          <w:b/>
        </w:rPr>
      </w:pPr>
      <w:r w:rsidRPr="00993455">
        <w:rPr>
          <w:b/>
        </w:rPr>
        <w:t>Local Transformation Plan</w:t>
      </w:r>
    </w:p>
    <w:tbl>
      <w:tblPr>
        <w:tblStyle w:val="TableGrid"/>
        <w:tblW w:w="0" w:type="auto"/>
        <w:tblInd w:w="-34" w:type="dxa"/>
        <w:tblLook w:val="04A0" w:firstRow="1" w:lastRow="0" w:firstColumn="1" w:lastColumn="0" w:noHBand="0" w:noVBand="1"/>
      </w:tblPr>
      <w:tblGrid>
        <w:gridCol w:w="993"/>
        <w:gridCol w:w="6946"/>
        <w:gridCol w:w="1337"/>
      </w:tblGrid>
      <w:tr w:rsidR="00D02CFE" w:rsidTr="001C6E05">
        <w:tc>
          <w:tcPr>
            <w:tcW w:w="993" w:type="dxa"/>
          </w:tcPr>
          <w:p w:rsidR="00D02CFE" w:rsidRPr="002E13B8" w:rsidRDefault="006C044B" w:rsidP="009F2A8B">
            <w:pPr>
              <w:rPr>
                <w:b/>
              </w:rPr>
            </w:pPr>
            <w:r>
              <w:rPr>
                <w:b/>
              </w:rPr>
              <w:t>No.</w:t>
            </w:r>
          </w:p>
        </w:tc>
        <w:tc>
          <w:tcPr>
            <w:tcW w:w="6946" w:type="dxa"/>
          </w:tcPr>
          <w:p w:rsidR="00D02CFE" w:rsidRPr="002E13B8" w:rsidRDefault="0066432D" w:rsidP="00B348F4">
            <w:pPr>
              <w:jc w:val="center"/>
              <w:rPr>
                <w:b/>
              </w:rPr>
            </w:pPr>
            <w:r>
              <w:rPr>
                <w:b/>
              </w:rPr>
              <w:t>Milestones</w:t>
            </w:r>
          </w:p>
        </w:tc>
        <w:tc>
          <w:tcPr>
            <w:tcW w:w="1337" w:type="dxa"/>
          </w:tcPr>
          <w:p w:rsidR="00D02CFE" w:rsidRPr="002E13B8" w:rsidRDefault="006C044B" w:rsidP="008514C7">
            <w:pPr>
              <w:jc w:val="center"/>
              <w:rPr>
                <w:b/>
              </w:rPr>
            </w:pPr>
            <w:r>
              <w:rPr>
                <w:b/>
              </w:rPr>
              <w:t>Completion Date</w:t>
            </w:r>
          </w:p>
        </w:tc>
      </w:tr>
      <w:tr w:rsidR="006C044B" w:rsidTr="009A2B25">
        <w:trPr>
          <w:trHeight w:val="200"/>
        </w:trPr>
        <w:tc>
          <w:tcPr>
            <w:tcW w:w="9276" w:type="dxa"/>
            <w:gridSpan w:val="3"/>
            <w:shd w:val="clear" w:color="auto" w:fill="C3E090"/>
          </w:tcPr>
          <w:p w:rsidR="006C044B" w:rsidRDefault="006C044B" w:rsidP="009F2A8B">
            <w:r w:rsidRPr="00CC6727">
              <w:rPr>
                <w:b/>
                <w:color w:val="FFFFFF" w:themeColor="background1"/>
                <w:sz w:val="24"/>
              </w:rPr>
              <w:t>Getting Advice (Coping)</w:t>
            </w:r>
          </w:p>
        </w:tc>
      </w:tr>
      <w:tr w:rsidR="006C044B" w:rsidTr="001C6E05">
        <w:trPr>
          <w:trHeight w:val="70"/>
        </w:trPr>
        <w:tc>
          <w:tcPr>
            <w:tcW w:w="993" w:type="dxa"/>
            <w:shd w:val="clear" w:color="auto" w:fill="EEECE1" w:themeFill="background2"/>
          </w:tcPr>
          <w:p w:rsidR="006C044B" w:rsidRPr="00AE2405" w:rsidRDefault="006C044B" w:rsidP="001C5C5C">
            <w:pPr>
              <w:rPr>
                <w:b/>
              </w:rPr>
            </w:pPr>
            <w:r w:rsidRPr="00AE2405">
              <w:rPr>
                <w:b/>
              </w:rPr>
              <w:t>1</w:t>
            </w:r>
          </w:p>
        </w:tc>
        <w:tc>
          <w:tcPr>
            <w:tcW w:w="8283" w:type="dxa"/>
            <w:gridSpan w:val="2"/>
            <w:shd w:val="clear" w:color="auto" w:fill="EEECE1" w:themeFill="background2"/>
          </w:tcPr>
          <w:p w:rsidR="006C044B" w:rsidRDefault="006C044B" w:rsidP="006C044B">
            <w:r w:rsidRPr="0029561F">
              <w:rPr>
                <w:b/>
              </w:rPr>
              <w:t>Marketing &amp; Promotion</w:t>
            </w:r>
          </w:p>
        </w:tc>
      </w:tr>
      <w:tr w:rsidR="00E830BC" w:rsidTr="001C6E05">
        <w:trPr>
          <w:trHeight w:val="70"/>
        </w:trPr>
        <w:tc>
          <w:tcPr>
            <w:tcW w:w="993" w:type="dxa"/>
          </w:tcPr>
          <w:p w:rsidR="00E830BC" w:rsidRDefault="006C044B" w:rsidP="001C5C5C">
            <w:r>
              <w:t>1.1</w:t>
            </w:r>
          </w:p>
        </w:tc>
        <w:tc>
          <w:tcPr>
            <w:tcW w:w="6946" w:type="dxa"/>
          </w:tcPr>
          <w:p w:rsidR="00E830BC" w:rsidRDefault="002064BC" w:rsidP="002064BC">
            <w:r>
              <w:t>M</w:t>
            </w:r>
            <w:r w:rsidR="00E830BC">
              <w:t>arketing a</w:t>
            </w:r>
            <w:r>
              <w:t>nd promote</w:t>
            </w:r>
            <w:r w:rsidR="00C20223">
              <w:t xml:space="preserve"> services (e.g</w:t>
            </w:r>
            <w:r w:rsidR="006C044B">
              <w:t>. ic</w:t>
            </w:r>
            <w:r w:rsidR="00C20223">
              <w:t>an)</w:t>
            </w:r>
          </w:p>
        </w:tc>
        <w:tc>
          <w:tcPr>
            <w:tcW w:w="1337" w:type="dxa"/>
          </w:tcPr>
          <w:p w:rsidR="00E830BC" w:rsidRDefault="00D53DD5" w:rsidP="008514C7">
            <w:pPr>
              <w:jc w:val="center"/>
            </w:pPr>
            <w:r>
              <w:t>On-going</w:t>
            </w:r>
          </w:p>
        </w:tc>
      </w:tr>
      <w:tr w:rsidR="00D02CFE" w:rsidTr="001C6E05">
        <w:trPr>
          <w:trHeight w:val="70"/>
        </w:trPr>
        <w:tc>
          <w:tcPr>
            <w:tcW w:w="993" w:type="dxa"/>
          </w:tcPr>
          <w:p w:rsidR="00D02CFE" w:rsidRDefault="00D02CFE" w:rsidP="001C5C5C">
            <w:r>
              <w:t>1</w:t>
            </w:r>
            <w:r w:rsidR="006C044B">
              <w:t>.2</w:t>
            </w:r>
          </w:p>
        </w:tc>
        <w:tc>
          <w:tcPr>
            <w:tcW w:w="6946" w:type="dxa"/>
          </w:tcPr>
          <w:p w:rsidR="00D02CFE" w:rsidRPr="00D00B7E" w:rsidRDefault="00D02CFE" w:rsidP="001C5C5C">
            <w:r>
              <w:t>Update Baby Buddy app</w:t>
            </w:r>
            <w:r w:rsidRPr="00D00B7E">
              <w:t xml:space="preserve"> to include data from the local area to promote self-care</w:t>
            </w:r>
          </w:p>
        </w:tc>
        <w:tc>
          <w:tcPr>
            <w:tcW w:w="1337" w:type="dxa"/>
          </w:tcPr>
          <w:p w:rsidR="00D02CFE" w:rsidRDefault="00D02CFE" w:rsidP="008514C7">
            <w:pPr>
              <w:jc w:val="center"/>
            </w:pPr>
            <w:r>
              <w:t>17/18</w:t>
            </w:r>
          </w:p>
        </w:tc>
      </w:tr>
      <w:tr w:rsidR="0029561F" w:rsidTr="001C6E05">
        <w:trPr>
          <w:trHeight w:val="70"/>
        </w:trPr>
        <w:tc>
          <w:tcPr>
            <w:tcW w:w="993" w:type="dxa"/>
          </w:tcPr>
          <w:p w:rsidR="0029561F" w:rsidRDefault="006C044B" w:rsidP="001C5C5C">
            <w:r>
              <w:t>1.3</w:t>
            </w:r>
          </w:p>
        </w:tc>
        <w:tc>
          <w:tcPr>
            <w:tcW w:w="6946" w:type="dxa"/>
            <w:shd w:val="clear" w:color="auto" w:fill="FFFFFF" w:themeFill="background1"/>
          </w:tcPr>
          <w:p w:rsidR="0029561F" w:rsidRPr="008514C7" w:rsidRDefault="0029561F" w:rsidP="006C044B">
            <w:r w:rsidRPr="008514C7">
              <w:t>Promote the emotional wellbeing and mental health short films created</w:t>
            </w:r>
            <w:r>
              <w:t xml:space="preserve"> through social media platforms etc.</w:t>
            </w:r>
          </w:p>
        </w:tc>
        <w:tc>
          <w:tcPr>
            <w:tcW w:w="1337" w:type="dxa"/>
          </w:tcPr>
          <w:p w:rsidR="0029561F" w:rsidRDefault="00D53DD5" w:rsidP="008514C7">
            <w:pPr>
              <w:jc w:val="center"/>
            </w:pPr>
            <w:r>
              <w:t>17/18</w:t>
            </w:r>
          </w:p>
          <w:p w:rsidR="00D53DD5" w:rsidRDefault="00D53DD5" w:rsidP="008514C7">
            <w:pPr>
              <w:jc w:val="center"/>
            </w:pPr>
            <w:r>
              <w:t>18/19</w:t>
            </w:r>
          </w:p>
        </w:tc>
      </w:tr>
      <w:tr w:rsidR="0029561F" w:rsidTr="001C6E05">
        <w:trPr>
          <w:trHeight w:val="70"/>
        </w:trPr>
        <w:tc>
          <w:tcPr>
            <w:tcW w:w="993" w:type="dxa"/>
          </w:tcPr>
          <w:p w:rsidR="0029561F" w:rsidRDefault="006C044B" w:rsidP="001C5C5C">
            <w:r>
              <w:t>1.4</w:t>
            </w:r>
          </w:p>
        </w:tc>
        <w:tc>
          <w:tcPr>
            <w:tcW w:w="6946" w:type="dxa"/>
            <w:shd w:val="clear" w:color="auto" w:fill="FFFFFF" w:themeFill="background1"/>
          </w:tcPr>
          <w:p w:rsidR="0029561F" w:rsidRPr="008514C7" w:rsidRDefault="0029561F" w:rsidP="0029561F">
            <w:r>
              <w:t xml:space="preserve">Develop resources to support </w:t>
            </w:r>
            <w:r w:rsidR="006C044B">
              <w:t xml:space="preserve">the </w:t>
            </w:r>
            <w:r>
              <w:t>short films</w:t>
            </w:r>
          </w:p>
        </w:tc>
        <w:tc>
          <w:tcPr>
            <w:tcW w:w="1337" w:type="dxa"/>
          </w:tcPr>
          <w:p w:rsidR="0029561F" w:rsidRDefault="00D53DD5" w:rsidP="008514C7">
            <w:pPr>
              <w:jc w:val="center"/>
            </w:pPr>
            <w:r>
              <w:t>17/18</w:t>
            </w:r>
          </w:p>
        </w:tc>
      </w:tr>
      <w:tr w:rsidR="0029561F" w:rsidTr="001C6E05">
        <w:trPr>
          <w:trHeight w:val="70"/>
        </w:trPr>
        <w:tc>
          <w:tcPr>
            <w:tcW w:w="993" w:type="dxa"/>
          </w:tcPr>
          <w:p w:rsidR="0029561F" w:rsidRDefault="006C044B" w:rsidP="001C5C5C">
            <w:r>
              <w:t>1.5</w:t>
            </w:r>
          </w:p>
        </w:tc>
        <w:tc>
          <w:tcPr>
            <w:tcW w:w="6946" w:type="dxa"/>
            <w:shd w:val="clear" w:color="auto" w:fill="FFFFFF" w:themeFill="background1"/>
          </w:tcPr>
          <w:p w:rsidR="0029561F" w:rsidRPr="008514C7" w:rsidRDefault="006C044B" w:rsidP="006C044B">
            <w:r>
              <w:t>Distribute</w:t>
            </w:r>
            <w:r w:rsidR="0029561F">
              <w:t xml:space="preserve"> self-help</w:t>
            </w:r>
            <w:r w:rsidR="0029561F" w:rsidRPr="008514C7">
              <w:t xml:space="preserve"> resources to CYP</w:t>
            </w:r>
            <w:r w:rsidR="00E830BC">
              <w:t xml:space="preserve"> </w:t>
            </w:r>
          </w:p>
        </w:tc>
        <w:tc>
          <w:tcPr>
            <w:tcW w:w="1337" w:type="dxa"/>
          </w:tcPr>
          <w:p w:rsidR="0029561F" w:rsidRDefault="00D53DD5" w:rsidP="008514C7">
            <w:pPr>
              <w:jc w:val="center"/>
            </w:pPr>
            <w:r>
              <w:t>On-going</w:t>
            </w:r>
          </w:p>
        </w:tc>
      </w:tr>
      <w:tr w:rsidR="00852230" w:rsidTr="001C6E05">
        <w:trPr>
          <w:trHeight w:val="70"/>
        </w:trPr>
        <w:tc>
          <w:tcPr>
            <w:tcW w:w="993" w:type="dxa"/>
          </w:tcPr>
          <w:p w:rsidR="00852230" w:rsidRDefault="006C044B" w:rsidP="001C5C5C">
            <w:r>
              <w:t>1.6</w:t>
            </w:r>
          </w:p>
        </w:tc>
        <w:tc>
          <w:tcPr>
            <w:tcW w:w="6946" w:type="dxa"/>
            <w:shd w:val="clear" w:color="auto" w:fill="FFFFFF" w:themeFill="background1"/>
          </w:tcPr>
          <w:p w:rsidR="00852230" w:rsidRPr="008514C7" w:rsidRDefault="00852230" w:rsidP="001C5C5C">
            <w:r>
              <w:t xml:space="preserve">Improve IAG for women in the perinatal period </w:t>
            </w:r>
            <w:r w:rsidR="003A1E7D">
              <w:t xml:space="preserve">and ensure professionals are familiar with pathways for both women and children’s mental health services </w:t>
            </w:r>
          </w:p>
        </w:tc>
        <w:tc>
          <w:tcPr>
            <w:tcW w:w="1337" w:type="dxa"/>
          </w:tcPr>
          <w:p w:rsidR="00852230" w:rsidRDefault="00D53DD5" w:rsidP="008514C7">
            <w:pPr>
              <w:jc w:val="center"/>
            </w:pPr>
            <w:r>
              <w:t>18/19</w:t>
            </w:r>
          </w:p>
        </w:tc>
      </w:tr>
      <w:tr w:rsidR="006C044B" w:rsidTr="001C6E05">
        <w:trPr>
          <w:trHeight w:val="136"/>
        </w:trPr>
        <w:tc>
          <w:tcPr>
            <w:tcW w:w="993" w:type="dxa"/>
            <w:shd w:val="clear" w:color="auto" w:fill="EEECE1" w:themeFill="background2"/>
          </w:tcPr>
          <w:p w:rsidR="006C044B" w:rsidRPr="00AE2405" w:rsidRDefault="006C044B" w:rsidP="001C5C5C">
            <w:pPr>
              <w:rPr>
                <w:b/>
              </w:rPr>
            </w:pPr>
            <w:r w:rsidRPr="00AE2405">
              <w:rPr>
                <w:b/>
              </w:rPr>
              <w:t>2</w:t>
            </w:r>
          </w:p>
        </w:tc>
        <w:tc>
          <w:tcPr>
            <w:tcW w:w="8283" w:type="dxa"/>
            <w:gridSpan w:val="2"/>
            <w:shd w:val="clear" w:color="auto" w:fill="EEECE1" w:themeFill="background2"/>
          </w:tcPr>
          <w:p w:rsidR="006C044B" w:rsidRDefault="006C044B" w:rsidP="006C044B">
            <w:r w:rsidRPr="0029561F">
              <w:rPr>
                <w:b/>
              </w:rPr>
              <w:t>Digital Communication &amp; Support</w:t>
            </w:r>
          </w:p>
        </w:tc>
      </w:tr>
      <w:tr w:rsidR="0029561F" w:rsidTr="001C6E05">
        <w:trPr>
          <w:trHeight w:val="70"/>
        </w:trPr>
        <w:tc>
          <w:tcPr>
            <w:tcW w:w="993" w:type="dxa"/>
          </w:tcPr>
          <w:p w:rsidR="006C044B" w:rsidRPr="008514C7" w:rsidRDefault="006C044B" w:rsidP="008514C7">
            <w:r>
              <w:t>2.1</w:t>
            </w:r>
          </w:p>
        </w:tc>
        <w:tc>
          <w:tcPr>
            <w:tcW w:w="6946" w:type="dxa"/>
          </w:tcPr>
          <w:p w:rsidR="0029561F" w:rsidRDefault="0029561F" w:rsidP="008514C7">
            <w:r>
              <w:t>Continue School Nursing Text Service and review impact on CYP</w:t>
            </w:r>
          </w:p>
        </w:tc>
        <w:tc>
          <w:tcPr>
            <w:tcW w:w="1337" w:type="dxa"/>
          </w:tcPr>
          <w:p w:rsidR="0029561F" w:rsidRDefault="00D53DD5" w:rsidP="008514C7">
            <w:pPr>
              <w:jc w:val="center"/>
            </w:pPr>
            <w:r>
              <w:t>On-going</w:t>
            </w:r>
          </w:p>
        </w:tc>
      </w:tr>
      <w:tr w:rsidR="0029561F" w:rsidTr="001C6E05">
        <w:trPr>
          <w:trHeight w:val="70"/>
        </w:trPr>
        <w:tc>
          <w:tcPr>
            <w:tcW w:w="993" w:type="dxa"/>
          </w:tcPr>
          <w:p w:rsidR="0029561F" w:rsidRPr="008514C7" w:rsidRDefault="006C044B" w:rsidP="008514C7">
            <w:r>
              <w:t>2.2</w:t>
            </w:r>
          </w:p>
        </w:tc>
        <w:tc>
          <w:tcPr>
            <w:tcW w:w="6946" w:type="dxa"/>
          </w:tcPr>
          <w:p w:rsidR="0029561F" w:rsidRDefault="0029561F" w:rsidP="008514C7">
            <w:r>
              <w:t xml:space="preserve">Embed online counselling service </w:t>
            </w:r>
          </w:p>
        </w:tc>
        <w:tc>
          <w:tcPr>
            <w:tcW w:w="1337" w:type="dxa"/>
          </w:tcPr>
          <w:p w:rsidR="0029561F" w:rsidRDefault="00D53DD5" w:rsidP="008514C7">
            <w:pPr>
              <w:jc w:val="center"/>
            </w:pPr>
            <w:r>
              <w:t>On-going</w:t>
            </w:r>
          </w:p>
        </w:tc>
      </w:tr>
      <w:tr w:rsidR="0029561F" w:rsidTr="001C6E05">
        <w:trPr>
          <w:trHeight w:val="70"/>
        </w:trPr>
        <w:tc>
          <w:tcPr>
            <w:tcW w:w="993" w:type="dxa"/>
          </w:tcPr>
          <w:p w:rsidR="0029561F" w:rsidRPr="008514C7" w:rsidRDefault="006C044B" w:rsidP="008514C7">
            <w:r>
              <w:t>2.3</w:t>
            </w:r>
          </w:p>
        </w:tc>
        <w:tc>
          <w:tcPr>
            <w:tcW w:w="6946" w:type="dxa"/>
          </w:tcPr>
          <w:p w:rsidR="0029561F" w:rsidRPr="008514C7" w:rsidRDefault="002064BC" w:rsidP="002064BC">
            <w:r>
              <w:t>Transfer the d</w:t>
            </w:r>
            <w:r w:rsidR="0029561F">
              <w:t xml:space="preserve">esignated budget to new Provider to maintain or develop online counselling service </w:t>
            </w:r>
          </w:p>
        </w:tc>
        <w:tc>
          <w:tcPr>
            <w:tcW w:w="1337" w:type="dxa"/>
          </w:tcPr>
          <w:p w:rsidR="0029561F" w:rsidRDefault="00D53DD5" w:rsidP="008514C7">
            <w:pPr>
              <w:jc w:val="center"/>
            </w:pPr>
            <w:r>
              <w:t>19/20</w:t>
            </w:r>
          </w:p>
        </w:tc>
      </w:tr>
      <w:tr w:rsidR="0029561F" w:rsidTr="001C6E05">
        <w:trPr>
          <w:trHeight w:val="70"/>
        </w:trPr>
        <w:tc>
          <w:tcPr>
            <w:tcW w:w="993" w:type="dxa"/>
          </w:tcPr>
          <w:p w:rsidR="0029561F" w:rsidRDefault="006C044B" w:rsidP="008514C7">
            <w:r>
              <w:t>2.4</w:t>
            </w:r>
          </w:p>
        </w:tc>
        <w:tc>
          <w:tcPr>
            <w:tcW w:w="6946" w:type="dxa"/>
          </w:tcPr>
          <w:p w:rsidR="0029561F" w:rsidRPr="008514C7" w:rsidRDefault="0029561F" w:rsidP="00A9489D">
            <w:r>
              <w:t>Develop, implement and review self-car</w:t>
            </w:r>
            <w:r w:rsidR="006C044B">
              <w:t xml:space="preserve">e support on the CAMHs website </w:t>
            </w:r>
            <w:hyperlink r:id="rId40" w:history="1">
              <w:r w:rsidR="006C044B" w:rsidRPr="00C4369A">
                <w:rPr>
                  <w:rStyle w:val="Hyperlink"/>
                </w:rPr>
                <w:t>http://wearecamhslincs.nhs.uk/</w:t>
              </w:r>
            </w:hyperlink>
            <w:r w:rsidR="006C044B">
              <w:t xml:space="preserve"> </w:t>
            </w:r>
          </w:p>
        </w:tc>
        <w:tc>
          <w:tcPr>
            <w:tcW w:w="1337" w:type="dxa"/>
          </w:tcPr>
          <w:p w:rsidR="0029561F" w:rsidRDefault="00D53DD5" w:rsidP="008514C7">
            <w:pPr>
              <w:jc w:val="center"/>
            </w:pPr>
            <w:r>
              <w:t>17/18</w:t>
            </w:r>
          </w:p>
          <w:p w:rsidR="00D53DD5" w:rsidRDefault="00D53DD5" w:rsidP="008514C7">
            <w:pPr>
              <w:jc w:val="center"/>
            </w:pPr>
            <w:r>
              <w:t>18/19</w:t>
            </w:r>
          </w:p>
        </w:tc>
      </w:tr>
      <w:tr w:rsidR="006C044B" w:rsidTr="001C6E05">
        <w:trPr>
          <w:trHeight w:val="70"/>
        </w:trPr>
        <w:tc>
          <w:tcPr>
            <w:tcW w:w="993" w:type="dxa"/>
            <w:shd w:val="clear" w:color="auto" w:fill="EEECE1" w:themeFill="background2"/>
          </w:tcPr>
          <w:p w:rsidR="006C044B" w:rsidRPr="00AE2405" w:rsidRDefault="006C044B" w:rsidP="008514C7">
            <w:pPr>
              <w:rPr>
                <w:b/>
              </w:rPr>
            </w:pPr>
            <w:r w:rsidRPr="00AE2405">
              <w:rPr>
                <w:b/>
              </w:rPr>
              <w:t>3</w:t>
            </w:r>
          </w:p>
        </w:tc>
        <w:tc>
          <w:tcPr>
            <w:tcW w:w="8283" w:type="dxa"/>
            <w:gridSpan w:val="2"/>
            <w:shd w:val="clear" w:color="auto" w:fill="EEECE1" w:themeFill="background2"/>
          </w:tcPr>
          <w:p w:rsidR="006C044B" w:rsidRDefault="006C044B" w:rsidP="006C044B">
            <w:r w:rsidRPr="0029561F">
              <w:rPr>
                <w:b/>
              </w:rPr>
              <w:t>Whole School Approach</w:t>
            </w:r>
          </w:p>
        </w:tc>
      </w:tr>
      <w:tr w:rsidR="0029561F" w:rsidTr="001C6E05">
        <w:trPr>
          <w:trHeight w:val="70"/>
        </w:trPr>
        <w:tc>
          <w:tcPr>
            <w:tcW w:w="993" w:type="dxa"/>
          </w:tcPr>
          <w:p w:rsidR="0029561F" w:rsidRDefault="006C044B" w:rsidP="008514C7">
            <w:r>
              <w:t>3.1</w:t>
            </w:r>
          </w:p>
        </w:tc>
        <w:tc>
          <w:tcPr>
            <w:tcW w:w="6946" w:type="dxa"/>
          </w:tcPr>
          <w:p w:rsidR="0029561F" w:rsidRPr="008514C7" w:rsidRDefault="0029561F" w:rsidP="006C044B">
            <w:pPr>
              <w:rPr>
                <w:b/>
              </w:rPr>
            </w:pPr>
            <w:r w:rsidRPr="008514C7">
              <w:t xml:space="preserve">Roll out </w:t>
            </w:r>
            <w:r w:rsidR="006C044B">
              <w:t>whole school approach</w:t>
            </w:r>
            <w:r w:rsidRPr="008514C7">
              <w:t xml:space="preserve"> to remaining schools across the borough</w:t>
            </w:r>
          </w:p>
        </w:tc>
        <w:tc>
          <w:tcPr>
            <w:tcW w:w="1337" w:type="dxa"/>
          </w:tcPr>
          <w:p w:rsidR="0029561F" w:rsidRDefault="00D53DD5" w:rsidP="008514C7">
            <w:pPr>
              <w:jc w:val="center"/>
            </w:pPr>
            <w:r>
              <w:t>On-going</w:t>
            </w:r>
          </w:p>
        </w:tc>
      </w:tr>
      <w:tr w:rsidR="0029561F" w:rsidTr="001C6E05">
        <w:trPr>
          <w:trHeight w:val="70"/>
        </w:trPr>
        <w:tc>
          <w:tcPr>
            <w:tcW w:w="993" w:type="dxa"/>
          </w:tcPr>
          <w:p w:rsidR="0029561F" w:rsidRPr="008514C7" w:rsidRDefault="006C044B" w:rsidP="008514C7">
            <w:r>
              <w:t>3.2</w:t>
            </w:r>
          </w:p>
        </w:tc>
        <w:tc>
          <w:tcPr>
            <w:tcW w:w="6946" w:type="dxa"/>
          </w:tcPr>
          <w:p w:rsidR="0029561F" w:rsidRPr="008514C7" w:rsidRDefault="002064BC" w:rsidP="002064BC">
            <w:r>
              <w:t xml:space="preserve">Ensure all schools involved in WSA </w:t>
            </w:r>
            <w:r w:rsidR="00E92ACC">
              <w:t>have an SEMH policy</w:t>
            </w:r>
          </w:p>
        </w:tc>
        <w:tc>
          <w:tcPr>
            <w:tcW w:w="1337" w:type="dxa"/>
          </w:tcPr>
          <w:p w:rsidR="0029561F" w:rsidRDefault="00C33A4B" w:rsidP="008514C7">
            <w:pPr>
              <w:jc w:val="center"/>
            </w:pPr>
            <w:r>
              <w:t>On-going</w:t>
            </w:r>
          </w:p>
        </w:tc>
      </w:tr>
      <w:tr w:rsidR="00E92ACC" w:rsidTr="001C6E05">
        <w:trPr>
          <w:trHeight w:val="70"/>
        </w:trPr>
        <w:tc>
          <w:tcPr>
            <w:tcW w:w="993" w:type="dxa"/>
          </w:tcPr>
          <w:p w:rsidR="00E92ACC" w:rsidRPr="008514C7" w:rsidRDefault="00E92ACC" w:rsidP="008514C7">
            <w:r>
              <w:t>3.3</w:t>
            </w:r>
          </w:p>
        </w:tc>
        <w:tc>
          <w:tcPr>
            <w:tcW w:w="6946" w:type="dxa"/>
          </w:tcPr>
          <w:p w:rsidR="00E92ACC" w:rsidRPr="008514C7" w:rsidRDefault="00E92ACC" w:rsidP="00E92ACC">
            <w:r>
              <w:t>Identify additional training to support mental health in schools</w:t>
            </w:r>
          </w:p>
        </w:tc>
        <w:tc>
          <w:tcPr>
            <w:tcW w:w="1337" w:type="dxa"/>
          </w:tcPr>
          <w:p w:rsidR="00E92ACC" w:rsidRDefault="00C33A4B" w:rsidP="00E92ACC">
            <w:pPr>
              <w:jc w:val="center"/>
            </w:pPr>
            <w:r>
              <w:t>18/19</w:t>
            </w:r>
          </w:p>
        </w:tc>
      </w:tr>
      <w:tr w:rsidR="00E92ACC" w:rsidTr="001C6E05">
        <w:trPr>
          <w:trHeight w:val="70"/>
        </w:trPr>
        <w:tc>
          <w:tcPr>
            <w:tcW w:w="993" w:type="dxa"/>
          </w:tcPr>
          <w:p w:rsidR="00E92ACC" w:rsidRPr="008514C7" w:rsidRDefault="00E92ACC" w:rsidP="008514C7">
            <w:r>
              <w:t>3.4</w:t>
            </w:r>
          </w:p>
        </w:tc>
        <w:tc>
          <w:tcPr>
            <w:tcW w:w="6946" w:type="dxa"/>
          </w:tcPr>
          <w:p w:rsidR="00E92ACC" w:rsidRPr="008514C7" w:rsidRDefault="002064BC" w:rsidP="00F24C87">
            <w:r>
              <w:t>Identify</w:t>
            </w:r>
            <w:r w:rsidR="00E92ACC">
              <w:t xml:space="preserve"> </w:t>
            </w:r>
            <w:r w:rsidR="00F24C87">
              <w:t xml:space="preserve">further </w:t>
            </w:r>
            <w:r w:rsidR="00E92ACC">
              <w:t>mental health champion in all schools/academies</w:t>
            </w:r>
          </w:p>
        </w:tc>
        <w:tc>
          <w:tcPr>
            <w:tcW w:w="1337" w:type="dxa"/>
          </w:tcPr>
          <w:p w:rsidR="00E92ACC" w:rsidRDefault="00E92ACC" w:rsidP="002064BC">
            <w:pPr>
              <w:jc w:val="center"/>
            </w:pPr>
            <w:r>
              <w:t xml:space="preserve"> </w:t>
            </w:r>
            <w:r w:rsidR="002064BC">
              <w:t>On-going</w:t>
            </w:r>
          </w:p>
        </w:tc>
      </w:tr>
      <w:tr w:rsidR="0029561F" w:rsidTr="001C6E05">
        <w:trPr>
          <w:trHeight w:val="70"/>
        </w:trPr>
        <w:tc>
          <w:tcPr>
            <w:tcW w:w="993" w:type="dxa"/>
          </w:tcPr>
          <w:p w:rsidR="0029561F" w:rsidRPr="008514C7" w:rsidRDefault="006C044B" w:rsidP="001C5C5C">
            <w:r>
              <w:t>3.5</w:t>
            </w:r>
          </w:p>
        </w:tc>
        <w:tc>
          <w:tcPr>
            <w:tcW w:w="6946" w:type="dxa"/>
          </w:tcPr>
          <w:p w:rsidR="0029561F" w:rsidRPr="008514C7" w:rsidRDefault="00E92ACC" w:rsidP="001C5C5C">
            <w:r>
              <w:t>Create a mental health schools champion network</w:t>
            </w:r>
          </w:p>
        </w:tc>
        <w:tc>
          <w:tcPr>
            <w:tcW w:w="1337" w:type="dxa"/>
          </w:tcPr>
          <w:p w:rsidR="00D53DD5" w:rsidRDefault="00C33A4B" w:rsidP="006C044B">
            <w:pPr>
              <w:jc w:val="center"/>
            </w:pPr>
            <w:r>
              <w:t>18/19</w:t>
            </w:r>
          </w:p>
        </w:tc>
      </w:tr>
      <w:tr w:rsidR="00AE2405" w:rsidTr="001C6E05">
        <w:trPr>
          <w:trHeight w:val="70"/>
        </w:trPr>
        <w:tc>
          <w:tcPr>
            <w:tcW w:w="993" w:type="dxa"/>
          </w:tcPr>
          <w:p w:rsidR="00AE2405" w:rsidRPr="008514C7" w:rsidRDefault="006C044B" w:rsidP="001C5C5C">
            <w:r>
              <w:lastRenderedPageBreak/>
              <w:t>3.6</w:t>
            </w:r>
          </w:p>
        </w:tc>
        <w:tc>
          <w:tcPr>
            <w:tcW w:w="6946" w:type="dxa"/>
          </w:tcPr>
          <w:p w:rsidR="00AE2405" w:rsidRDefault="00AE2405" w:rsidP="001C5C5C">
            <w:r>
              <w:t xml:space="preserve">Promote services within schools/academies </w:t>
            </w:r>
          </w:p>
        </w:tc>
        <w:tc>
          <w:tcPr>
            <w:tcW w:w="1337" w:type="dxa"/>
          </w:tcPr>
          <w:p w:rsidR="00AE2405" w:rsidRDefault="00D53DD5" w:rsidP="008514C7">
            <w:pPr>
              <w:jc w:val="center"/>
            </w:pPr>
            <w:r>
              <w:t>On-going</w:t>
            </w:r>
          </w:p>
        </w:tc>
      </w:tr>
      <w:tr w:rsidR="00AE2405" w:rsidTr="001C6E05">
        <w:trPr>
          <w:trHeight w:val="70"/>
        </w:trPr>
        <w:tc>
          <w:tcPr>
            <w:tcW w:w="993" w:type="dxa"/>
          </w:tcPr>
          <w:p w:rsidR="00AE2405" w:rsidRDefault="006C044B" w:rsidP="001C5C5C">
            <w:r>
              <w:t>3.7</w:t>
            </w:r>
          </w:p>
        </w:tc>
        <w:tc>
          <w:tcPr>
            <w:tcW w:w="6946" w:type="dxa"/>
          </w:tcPr>
          <w:p w:rsidR="00AE2405" w:rsidRPr="00D00B7E" w:rsidRDefault="00AE2405" w:rsidP="00AE2405">
            <w:r w:rsidRPr="00D00B7E">
              <w:t>Ensure</w:t>
            </w:r>
            <w:r>
              <w:t xml:space="preserve"> schools understand the local offer </w:t>
            </w:r>
            <w:r w:rsidRPr="00D00B7E">
              <w:t>following the re-procurement</w:t>
            </w:r>
          </w:p>
        </w:tc>
        <w:tc>
          <w:tcPr>
            <w:tcW w:w="1337" w:type="dxa"/>
          </w:tcPr>
          <w:p w:rsidR="00AE2405" w:rsidRDefault="00D53DD5" w:rsidP="008514C7">
            <w:pPr>
              <w:jc w:val="center"/>
            </w:pPr>
            <w:r>
              <w:t>18/19</w:t>
            </w:r>
          </w:p>
        </w:tc>
      </w:tr>
      <w:tr w:rsidR="006C044B" w:rsidTr="001C6E05">
        <w:trPr>
          <w:trHeight w:val="70"/>
        </w:trPr>
        <w:tc>
          <w:tcPr>
            <w:tcW w:w="993" w:type="dxa"/>
            <w:shd w:val="clear" w:color="auto" w:fill="EEECE1" w:themeFill="background2"/>
          </w:tcPr>
          <w:p w:rsidR="006C044B" w:rsidRPr="00AE2405" w:rsidRDefault="006C044B" w:rsidP="001C5C5C">
            <w:pPr>
              <w:rPr>
                <w:b/>
              </w:rPr>
            </w:pPr>
            <w:r w:rsidRPr="00AE2405">
              <w:rPr>
                <w:b/>
              </w:rPr>
              <w:t>4</w:t>
            </w:r>
          </w:p>
        </w:tc>
        <w:tc>
          <w:tcPr>
            <w:tcW w:w="8283" w:type="dxa"/>
            <w:gridSpan w:val="2"/>
            <w:shd w:val="clear" w:color="auto" w:fill="EEECE1" w:themeFill="background2"/>
          </w:tcPr>
          <w:p w:rsidR="006C044B" w:rsidRDefault="006C044B" w:rsidP="006C044B">
            <w:r w:rsidRPr="00AE2405">
              <w:rPr>
                <w:b/>
              </w:rPr>
              <w:t xml:space="preserve">CAMHs Liaison Role </w:t>
            </w:r>
          </w:p>
        </w:tc>
      </w:tr>
      <w:tr w:rsidR="00AE2405" w:rsidTr="001C6E05">
        <w:trPr>
          <w:trHeight w:val="70"/>
        </w:trPr>
        <w:tc>
          <w:tcPr>
            <w:tcW w:w="993" w:type="dxa"/>
          </w:tcPr>
          <w:p w:rsidR="00AE2405" w:rsidRDefault="006C044B" w:rsidP="001C5C5C">
            <w:r>
              <w:t>4.1</w:t>
            </w:r>
          </w:p>
        </w:tc>
        <w:tc>
          <w:tcPr>
            <w:tcW w:w="6946" w:type="dxa"/>
          </w:tcPr>
          <w:p w:rsidR="00AE2405" w:rsidRDefault="00D40913" w:rsidP="001C5C5C">
            <w:r>
              <w:t>Engage with GPs and healthcare professionals to ensure they understand the new delivery model</w:t>
            </w:r>
          </w:p>
        </w:tc>
        <w:tc>
          <w:tcPr>
            <w:tcW w:w="1337" w:type="dxa"/>
          </w:tcPr>
          <w:p w:rsidR="00AE2405" w:rsidRDefault="00D53DD5" w:rsidP="008514C7">
            <w:pPr>
              <w:jc w:val="center"/>
            </w:pPr>
            <w:r>
              <w:t>18/19</w:t>
            </w:r>
          </w:p>
        </w:tc>
      </w:tr>
      <w:tr w:rsidR="00AE2405" w:rsidTr="001C6E05">
        <w:trPr>
          <w:trHeight w:val="70"/>
        </w:trPr>
        <w:tc>
          <w:tcPr>
            <w:tcW w:w="993" w:type="dxa"/>
          </w:tcPr>
          <w:p w:rsidR="00AE2405" w:rsidRDefault="006C044B" w:rsidP="001C5C5C">
            <w:r>
              <w:t>4.2</w:t>
            </w:r>
          </w:p>
        </w:tc>
        <w:tc>
          <w:tcPr>
            <w:tcW w:w="6946" w:type="dxa"/>
          </w:tcPr>
          <w:p w:rsidR="00AE2405" w:rsidRDefault="00C9616E" w:rsidP="001C5C5C">
            <w:r>
              <w:t>Develop liaison psychiatry for CYP</w:t>
            </w:r>
          </w:p>
        </w:tc>
        <w:tc>
          <w:tcPr>
            <w:tcW w:w="1337" w:type="dxa"/>
          </w:tcPr>
          <w:p w:rsidR="00AE2405" w:rsidRDefault="00C9616E" w:rsidP="008514C7">
            <w:pPr>
              <w:jc w:val="center"/>
            </w:pPr>
            <w:r>
              <w:t>17/18</w:t>
            </w:r>
          </w:p>
        </w:tc>
      </w:tr>
      <w:tr w:rsidR="006C044B" w:rsidTr="001C6E05">
        <w:trPr>
          <w:trHeight w:val="70"/>
        </w:trPr>
        <w:tc>
          <w:tcPr>
            <w:tcW w:w="993" w:type="dxa"/>
            <w:shd w:val="clear" w:color="auto" w:fill="EEECE1" w:themeFill="background2"/>
          </w:tcPr>
          <w:p w:rsidR="006C044B" w:rsidRPr="00AE2405" w:rsidRDefault="006C044B" w:rsidP="001C5C5C">
            <w:pPr>
              <w:rPr>
                <w:b/>
              </w:rPr>
            </w:pPr>
            <w:r w:rsidRPr="00AE2405">
              <w:rPr>
                <w:b/>
              </w:rPr>
              <w:t>5</w:t>
            </w:r>
          </w:p>
        </w:tc>
        <w:tc>
          <w:tcPr>
            <w:tcW w:w="8283" w:type="dxa"/>
            <w:gridSpan w:val="2"/>
            <w:shd w:val="clear" w:color="auto" w:fill="EEECE1" w:themeFill="background2"/>
          </w:tcPr>
          <w:p w:rsidR="006C044B" w:rsidRDefault="006C044B" w:rsidP="006C044B">
            <w:r w:rsidRPr="00AE2405">
              <w:rPr>
                <w:b/>
              </w:rPr>
              <w:t xml:space="preserve">Attachment &amp; Parenting Support Pathway </w:t>
            </w:r>
          </w:p>
        </w:tc>
      </w:tr>
      <w:tr w:rsidR="00AE2405" w:rsidTr="001C6E05">
        <w:trPr>
          <w:trHeight w:val="70"/>
        </w:trPr>
        <w:tc>
          <w:tcPr>
            <w:tcW w:w="993" w:type="dxa"/>
          </w:tcPr>
          <w:p w:rsidR="00AE2405" w:rsidRDefault="006C044B" w:rsidP="001C5C5C">
            <w:r>
              <w:t>5.1</w:t>
            </w:r>
          </w:p>
        </w:tc>
        <w:tc>
          <w:tcPr>
            <w:tcW w:w="6946" w:type="dxa"/>
          </w:tcPr>
          <w:p w:rsidR="00AE2405" w:rsidRDefault="00AE2405" w:rsidP="001C5C5C">
            <w:r>
              <w:t>Complete training to support parenting and attachment pathway</w:t>
            </w:r>
          </w:p>
        </w:tc>
        <w:tc>
          <w:tcPr>
            <w:tcW w:w="1337" w:type="dxa"/>
          </w:tcPr>
          <w:p w:rsidR="00AE2405" w:rsidRDefault="00AE2405" w:rsidP="008514C7">
            <w:pPr>
              <w:jc w:val="center"/>
            </w:pPr>
            <w:r>
              <w:t>17/18</w:t>
            </w:r>
          </w:p>
        </w:tc>
      </w:tr>
      <w:tr w:rsidR="00AE2405" w:rsidTr="001C6E05">
        <w:trPr>
          <w:trHeight w:val="70"/>
        </w:trPr>
        <w:tc>
          <w:tcPr>
            <w:tcW w:w="993" w:type="dxa"/>
          </w:tcPr>
          <w:p w:rsidR="00AE2405" w:rsidRDefault="006C044B" w:rsidP="001C5C5C">
            <w:r>
              <w:t>5.2</w:t>
            </w:r>
          </w:p>
        </w:tc>
        <w:tc>
          <w:tcPr>
            <w:tcW w:w="6946" w:type="dxa"/>
          </w:tcPr>
          <w:p w:rsidR="00AE2405" w:rsidRDefault="00AE2405" w:rsidP="001C5C5C">
            <w:r>
              <w:t>Implement parenting and attachment programmes</w:t>
            </w:r>
          </w:p>
        </w:tc>
        <w:tc>
          <w:tcPr>
            <w:tcW w:w="1337" w:type="dxa"/>
          </w:tcPr>
          <w:p w:rsidR="00AE2405" w:rsidRDefault="00AE2405" w:rsidP="008514C7">
            <w:pPr>
              <w:jc w:val="center"/>
            </w:pPr>
            <w:r>
              <w:t>18/19</w:t>
            </w:r>
          </w:p>
        </w:tc>
      </w:tr>
      <w:tr w:rsidR="00AE2405" w:rsidTr="001C6E05">
        <w:trPr>
          <w:trHeight w:val="70"/>
        </w:trPr>
        <w:tc>
          <w:tcPr>
            <w:tcW w:w="993" w:type="dxa"/>
          </w:tcPr>
          <w:p w:rsidR="00AE2405" w:rsidRDefault="006C044B" w:rsidP="001C5C5C">
            <w:r>
              <w:t>5.3</w:t>
            </w:r>
          </w:p>
        </w:tc>
        <w:tc>
          <w:tcPr>
            <w:tcW w:w="6946" w:type="dxa"/>
          </w:tcPr>
          <w:p w:rsidR="00AE2405" w:rsidRDefault="00AE2405" w:rsidP="001C5C5C">
            <w:r>
              <w:t xml:space="preserve">Evaluate and review approaches and further embed parenting and attachment programmes across the system </w:t>
            </w:r>
          </w:p>
        </w:tc>
        <w:tc>
          <w:tcPr>
            <w:tcW w:w="1337" w:type="dxa"/>
          </w:tcPr>
          <w:p w:rsidR="00AE2405" w:rsidRDefault="00AE2405" w:rsidP="008514C7">
            <w:pPr>
              <w:jc w:val="center"/>
            </w:pPr>
            <w:r>
              <w:t>19/20</w:t>
            </w:r>
          </w:p>
          <w:p w:rsidR="00AE2405" w:rsidRDefault="00AE2405" w:rsidP="008514C7">
            <w:pPr>
              <w:jc w:val="center"/>
            </w:pPr>
            <w:r>
              <w:t>20/21</w:t>
            </w:r>
          </w:p>
        </w:tc>
      </w:tr>
      <w:tr w:rsidR="006C044B" w:rsidTr="001C6E05">
        <w:trPr>
          <w:trHeight w:val="70"/>
        </w:trPr>
        <w:tc>
          <w:tcPr>
            <w:tcW w:w="993" w:type="dxa"/>
            <w:shd w:val="clear" w:color="auto" w:fill="EEECE1" w:themeFill="background2"/>
          </w:tcPr>
          <w:p w:rsidR="006C044B" w:rsidRPr="00AE2405" w:rsidRDefault="006C044B" w:rsidP="001C5C5C">
            <w:pPr>
              <w:rPr>
                <w:b/>
              </w:rPr>
            </w:pPr>
            <w:r w:rsidRPr="00AE2405">
              <w:rPr>
                <w:b/>
              </w:rPr>
              <w:t>6</w:t>
            </w:r>
          </w:p>
        </w:tc>
        <w:tc>
          <w:tcPr>
            <w:tcW w:w="8283" w:type="dxa"/>
            <w:gridSpan w:val="2"/>
            <w:shd w:val="clear" w:color="auto" w:fill="EEECE1" w:themeFill="background2"/>
          </w:tcPr>
          <w:p w:rsidR="006C044B" w:rsidRPr="006C044B" w:rsidRDefault="006C044B" w:rsidP="006C044B">
            <w:pPr>
              <w:rPr>
                <w:b/>
              </w:rPr>
            </w:pPr>
            <w:r w:rsidRPr="00AE2405">
              <w:rPr>
                <w:b/>
              </w:rPr>
              <w:t>Families First Single Point of Access</w:t>
            </w:r>
          </w:p>
        </w:tc>
      </w:tr>
      <w:tr w:rsidR="00AE2405" w:rsidTr="001C6E05">
        <w:trPr>
          <w:trHeight w:val="70"/>
        </w:trPr>
        <w:tc>
          <w:tcPr>
            <w:tcW w:w="993" w:type="dxa"/>
          </w:tcPr>
          <w:p w:rsidR="00AE2405" w:rsidRDefault="006C044B" w:rsidP="001C5C5C">
            <w:r>
              <w:t>6.1</w:t>
            </w:r>
          </w:p>
        </w:tc>
        <w:tc>
          <w:tcPr>
            <w:tcW w:w="6946" w:type="dxa"/>
          </w:tcPr>
          <w:p w:rsidR="00AE2405" w:rsidRDefault="00A9489D" w:rsidP="001C5C5C">
            <w:r w:rsidRPr="00A9489D">
              <w:t>Include specialist CAMHs provision within the Families First Access Point</w:t>
            </w:r>
          </w:p>
        </w:tc>
        <w:tc>
          <w:tcPr>
            <w:tcW w:w="1337" w:type="dxa"/>
          </w:tcPr>
          <w:p w:rsidR="00AE2405" w:rsidRDefault="00A9489D" w:rsidP="008514C7">
            <w:pPr>
              <w:jc w:val="center"/>
            </w:pPr>
            <w:r>
              <w:t>17/18</w:t>
            </w:r>
          </w:p>
        </w:tc>
      </w:tr>
      <w:tr w:rsidR="00AE2405" w:rsidTr="001C6E05">
        <w:trPr>
          <w:trHeight w:val="64"/>
        </w:trPr>
        <w:tc>
          <w:tcPr>
            <w:tcW w:w="993" w:type="dxa"/>
          </w:tcPr>
          <w:p w:rsidR="00AE2405" w:rsidRDefault="006C044B" w:rsidP="001C5C5C">
            <w:r>
              <w:t>6.2</w:t>
            </w:r>
          </w:p>
        </w:tc>
        <w:tc>
          <w:tcPr>
            <w:tcW w:w="6946" w:type="dxa"/>
          </w:tcPr>
          <w:p w:rsidR="00AE2405" w:rsidRDefault="00287934" w:rsidP="001C5C5C">
            <w:r>
              <w:t xml:space="preserve">Integrated assessments and jointly owned referrals between CAMHs and </w:t>
            </w:r>
            <w:r w:rsidRPr="00A9489D">
              <w:t>Families First Access Point</w:t>
            </w:r>
          </w:p>
        </w:tc>
        <w:tc>
          <w:tcPr>
            <w:tcW w:w="1337" w:type="dxa"/>
          </w:tcPr>
          <w:p w:rsidR="00AE2405" w:rsidRDefault="00287934" w:rsidP="008514C7">
            <w:pPr>
              <w:jc w:val="center"/>
            </w:pPr>
            <w:r>
              <w:t>18/19</w:t>
            </w:r>
          </w:p>
        </w:tc>
      </w:tr>
      <w:tr w:rsidR="00AE2405" w:rsidTr="001C6E05">
        <w:trPr>
          <w:trHeight w:val="70"/>
        </w:trPr>
        <w:tc>
          <w:tcPr>
            <w:tcW w:w="993" w:type="dxa"/>
          </w:tcPr>
          <w:p w:rsidR="00AE2405" w:rsidRDefault="006C044B" w:rsidP="001C5C5C">
            <w:r>
              <w:t>6.3</w:t>
            </w:r>
          </w:p>
        </w:tc>
        <w:tc>
          <w:tcPr>
            <w:tcW w:w="6946" w:type="dxa"/>
          </w:tcPr>
          <w:p w:rsidR="00AE2405" w:rsidRPr="008514C7" w:rsidRDefault="00287934" w:rsidP="001C5C5C">
            <w:r>
              <w:t xml:space="preserve">Review arrangements between CAMHs and </w:t>
            </w:r>
            <w:r w:rsidRPr="00A9489D">
              <w:t>Families First Access Point</w:t>
            </w:r>
            <w:r>
              <w:t xml:space="preserve"> to ensure it best meets the model of wider service delivery</w:t>
            </w:r>
          </w:p>
        </w:tc>
        <w:tc>
          <w:tcPr>
            <w:tcW w:w="1337" w:type="dxa"/>
          </w:tcPr>
          <w:p w:rsidR="00AE2405" w:rsidRDefault="00287934" w:rsidP="008514C7">
            <w:pPr>
              <w:jc w:val="center"/>
            </w:pPr>
            <w:r>
              <w:t>19/20</w:t>
            </w:r>
          </w:p>
        </w:tc>
      </w:tr>
      <w:tr w:rsidR="006C044B" w:rsidTr="009A2B25">
        <w:trPr>
          <w:trHeight w:val="148"/>
        </w:trPr>
        <w:tc>
          <w:tcPr>
            <w:tcW w:w="9276" w:type="dxa"/>
            <w:gridSpan w:val="3"/>
            <w:shd w:val="clear" w:color="auto" w:fill="94E4F8"/>
          </w:tcPr>
          <w:p w:rsidR="006C044B" w:rsidRDefault="006C044B" w:rsidP="006C044B">
            <w:r w:rsidRPr="00CC6727">
              <w:rPr>
                <w:b/>
                <w:color w:val="FFFFFF" w:themeColor="background1"/>
                <w:sz w:val="24"/>
              </w:rPr>
              <w:t>Getting Help</w:t>
            </w:r>
          </w:p>
        </w:tc>
      </w:tr>
      <w:tr w:rsidR="00AE2405" w:rsidTr="001C6E05">
        <w:trPr>
          <w:trHeight w:val="70"/>
        </w:trPr>
        <w:tc>
          <w:tcPr>
            <w:tcW w:w="993" w:type="dxa"/>
            <w:shd w:val="clear" w:color="auto" w:fill="EEECE1" w:themeFill="background2"/>
          </w:tcPr>
          <w:p w:rsidR="00AE2405" w:rsidRPr="006C044B" w:rsidRDefault="006C044B" w:rsidP="002B20D7">
            <w:pPr>
              <w:rPr>
                <w:b/>
              </w:rPr>
            </w:pPr>
            <w:r w:rsidRPr="006C044B">
              <w:rPr>
                <w:b/>
              </w:rPr>
              <w:t>7</w:t>
            </w:r>
          </w:p>
        </w:tc>
        <w:tc>
          <w:tcPr>
            <w:tcW w:w="6946" w:type="dxa"/>
            <w:shd w:val="clear" w:color="auto" w:fill="EEECE1" w:themeFill="background2"/>
          </w:tcPr>
          <w:p w:rsidR="00AE2405" w:rsidRPr="00AE2405" w:rsidRDefault="00AE2405" w:rsidP="002B20D7">
            <w:pPr>
              <w:rPr>
                <w:b/>
              </w:rPr>
            </w:pPr>
            <w:r>
              <w:rPr>
                <w:b/>
              </w:rPr>
              <w:t xml:space="preserve">Perinatal Mental Health </w:t>
            </w:r>
          </w:p>
        </w:tc>
        <w:tc>
          <w:tcPr>
            <w:tcW w:w="1337" w:type="dxa"/>
            <w:shd w:val="clear" w:color="auto" w:fill="EEECE1" w:themeFill="background2"/>
          </w:tcPr>
          <w:p w:rsidR="00AE2405" w:rsidRPr="002E13B8" w:rsidRDefault="00AE2405" w:rsidP="008514C7">
            <w:pPr>
              <w:jc w:val="center"/>
              <w:rPr>
                <w:color w:val="4BACC6" w:themeColor="accent5"/>
              </w:rPr>
            </w:pPr>
          </w:p>
        </w:tc>
      </w:tr>
      <w:tr w:rsidR="00AE2405" w:rsidTr="001C6E05">
        <w:trPr>
          <w:trHeight w:val="70"/>
        </w:trPr>
        <w:tc>
          <w:tcPr>
            <w:tcW w:w="993" w:type="dxa"/>
          </w:tcPr>
          <w:p w:rsidR="00AE2405" w:rsidRPr="00D00B7E" w:rsidRDefault="006C044B" w:rsidP="002B20D7">
            <w:r>
              <w:t>7.1</w:t>
            </w:r>
          </w:p>
        </w:tc>
        <w:tc>
          <w:tcPr>
            <w:tcW w:w="6946" w:type="dxa"/>
          </w:tcPr>
          <w:p w:rsidR="00AE2405" w:rsidRPr="00D00B7E" w:rsidRDefault="00852230" w:rsidP="002B20D7">
            <w:r>
              <w:t>Complete perinatal mental health peer support evidence review</w:t>
            </w:r>
          </w:p>
        </w:tc>
        <w:tc>
          <w:tcPr>
            <w:tcW w:w="1337" w:type="dxa"/>
          </w:tcPr>
          <w:p w:rsidR="00AE2405" w:rsidRPr="00C35CA2" w:rsidRDefault="00852230" w:rsidP="008514C7">
            <w:pPr>
              <w:jc w:val="center"/>
            </w:pPr>
            <w:r w:rsidRPr="00C35CA2">
              <w:t>17/18</w:t>
            </w:r>
          </w:p>
        </w:tc>
      </w:tr>
      <w:tr w:rsidR="00AE2405" w:rsidTr="001C6E05">
        <w:trPr>
          <w:trHeight w:val="70"/>
        </w:trPr>
        <w:tc>
          <w:tcPr>
            <w:tcW w:w="993" w:type="dxa"/>
          </w:tcPr>
          <w:p w:rsidR="00AE2405" w:rsidRPr="00D00B7E" w:rsidRDefault="006C044B" w:rsidP="002B20D7">
            <w:r>
              <w:t>7.2</w:t>
            </w:r>
          </w:p>
        </w:tc>
        <w:tc>
          <w:tcPr>
            <w:tcW w:w="6946" w:type="dxa"/>
          </w:tcPr>
          <w:p w:rsidR="00AE2405" w:rsidRPr="00D00B7E" w:rsidRDefault="00852230" w:rsidP="002B20D7">
            <w:r>
              <w:t xml:space="preserve">Develop PNMH peer support programme and pilot </w:t>
            </w:r>
          </w:p>
        </w:tc>
        <w:tc>
          <w:tcPr>
            <w:tcW w:w="1337" w:type="dxa"/>
          </w:tcPr>
          <w:p w:rsidR="00AE2405" w:rsidRPr="006C044B" w:rsidRDefault="00D53DD5" w:rsidP="008514C7">
            <w:pPr>
              <w:jc w:val="center"/>
            </w:pPr>
            <w:r w:rsidRPr="006C044B">
              <w:t>18/19</w:t>
            </w:r>
          </w:p>
        </w:tc>
      </w:tr>
      <w:tr w:rsidR="00AE2405" w:rsidTr="001C6E05">
        <w:trPr>
          <w:trHeight w:val="70"/>
        </w:trPr>
        <w:tc>
          <w:tcPr>
            <w:tcW w:w="993" w:type="dxa"/>
          </w:tcPr>
          <w:p w:rsidR="00AE2405" w:rsidRPr="00D00B7E" w:rsidRDefault="006C044B" w:rsidP="002B20D7">
            <w:r>
              <w:t>7.3</w:t>
            </w:r>
          </w:p>
        </w:tc>
        <w:tc>
          <w:tcPr>
            <w:tcW w:w="6946" w:type="dxa"/>
          </w:tcPr>
          <w:p w:rsidR="00AE2405" w:rsidRPr="00D00B7E" w:rsidRDefault="00E86F06" w:rsidP="00E86F06">
            <w:r>
              <w:t xml:space="preserve">Review and embed the PNMH peer support programme </w:t>
            </w:r>
          </w:p>
        </w:tc>
        <w:tc>
          <w:tcPr>
            <w:tcW w:w="1337" w:type="dxa"/>
          </w:tcPr>
          <w:p w:rsidR="00AE2405" w:rsidRPr="006C044B" w:rsidRDefault="00D53DD5" w:rsidP="008514C7">
            <w:pPr>
              <w:jc w:val="center"/>
            </w:pPr>
            <w:r w:rsidRPr="006C044B">
              <w:t>19/20</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8</w:t>
            </w:r>
          </w:p>
        </w:tc>
        <w:tc>
          <w:tcPr>
            <w:tcW w:w="8283" w:type="dxa"/>
            <w:gridSpan w:val="2"/>
            <w:shd w:val="clear" w:color="auto" w:fill="EEECE1" w:themeFill="background2"/>
          </w:tcPr>
          <w:p w:rsidR="006C044B" w:rsidRPr="002E13B8" w:rsidRDefault="006C044B" w:rsidP="006C044B">
            <w:pPr>
              <w:rPr>
                <w:color w:val="4BACC6" w:themeColor="accent5"/>
              </w:rPr>
            </w:pPr>
            <w:r w:rsidRPr="00551479">
              <w:rPr>
                <w:b/>
              </w:rPr>
              <w:t>Feelings First Primary Programme</w:t>
            </w:r>
          </w:p>
        </w:tc>
      </w:tr>
      <w:tr w:rsidR="00AE2405" w:rsidTr="001C6E05">
        <w:trPr>
          <w:trHeight w:val="70"/>
        </w:trPr>
        <w:tc>
          <w:tcPr>
            <w:tcW w:w="993" w:type="dxa"/>
          </w:tcPr>
          <w:p w:rsidR="00AE2405" w:rsidRPr="00D00B7E" w:rsidRDefault="006C044B" w:rsidP="002B20D7">
            <w:r>
              <w:t>8.1</w:t>
            </w:r>
          </w:p>
        </w:tc>
        <w:tc>
          <w:tcPr>
            <w:tcW w:w="6946" w:type="dxa"/>
          </w:tcPr>
          <w:p w:rsidR="00AE2405" w:rsidRPr="00D00B7E" w:rsidRDefault="009A5C61" w:rsidP="002064BC">
            <w:r>
              <w:t>Deliver the Feelings First primary programme</w:t>
            </w:r>
          </w:p>
        </w:tc>
        <w:tc>
          <w:tcPr>
            <w:tcW w:w="1337" w:type="dxa"/>
          </w:tcPr>
          <w:p w:rsidR="00AE2405" w:rsidRPr="006C044B" w:rsidRDefault="00D53DD5" w:rsidP="008514C7">
            <w:pPr>
              <w:jc w:val="center"/>
            </w:pPr>
            <w:r w:rsidRPr="006C044B">
              <w:t>17/18</w:t>
            </w:r>
          </w:p>
        </w:tc>
      </w:tr>
      <w:tr w:rsidR="009A5C61" w:rsidTr="001C6E05">
        <w:trPr>
          <w:trHeight w:val="70"/>
        </w:trPr>
        <w:tc>
          <w:tcPr>
            <w:tcW w:w="993" w:type="dxa"/>
          </w:tcPr>
          <w:p w:rsidR="009A5C61" w:rsidRPr="00D00B7E" w:rsidRDefault="006C044B" w:rsidP="002B20D7">
            <w:r>
              <w:t>8.2</w:t>
            </w:r>
          </w:p>
        </w:tc>
        <w:tc>
          <w:tcPr>
            <w:tcW w:w="6946" w:type="dxa"/>
          </w:tcPr>
          <w:p w:rsidR="009A5C61" w:rsidRPr="009A5C61" w:rsidRDefault="009A5C61" w:rsidP="002B20D7">
            <w:r w:rsidRPr="009A5C61">
              <w:t xml:space="preserve">Integrate </w:t>
            </w:r>
            <w:r>
              <w:t xml:space="preserve">Feelings First programme into the new CYP MH and emotional wellbeing service </w:t>
            </w:r>
          </w:p>
        </w:tc>
        <w:tc>
          <w:tcPr>
            <w:tcW w:w="1337" w:type="dxa"/>
          </w:tcPr>
          <w:p w:rsidR="009A5C61" w:rsidRPr="006C044B" w:rsidRDefault="00D53DD5" w:rsidP="008514C7">
            <w:pPr>
              <w:jc w:val="center"/>
            </w:pPr>
            <w:r w:rsidRPr="006C044B">
              <w:t>18/19</w:t>
            </w:r>
          </w:p>
        </w:tc>
      </w:tr>
      <w:tr w:rsidR="009A5C61" w:rsidTr="001C6E05">
        <w:trPr>
          <w:trHeight w:val="70"/>
        </w:trPr>
        <w:tc>
          <w:tcPr>
            <w:tcW w:w="993" w:type="dxa"/>
          </w:tcPr>
          <w:p w:rsidR="009A5C61" w:rsidRPr="00D00B7E" w:rsidRDefault="006C044B" w:rsidP="002B20D7">
            <w:r>
              <w:t>8.3</w:t>
            </w:r>
          </w:p>
        </w:tc>
        <w:tc>
          <w:tcPr>
            <w:tcW w:w="6946" w:type="dxa"/>
          </w:tcPr>
          <w:p w:rsidR="009A5C61" w:rsidRPr="009A5C61" w:rsidRDefault="009A5C61" w:rsidP="002B20D7">
            <w:r>
              <w:t>Review bereavement pilot group</w:t>
            </w:r>
          </w:p>
        </w:tc>
        <w:tc>
          <w:tcPr>
            <w:tcW w:w="1337" w:type="dxa"/>
          </w:tcPr>
          <w:p w:rsidR="009A5C61" w:rsidRPr="006C044B" w:rsidRDefault="00D53DD5" w:rsidP="008514C7">
            <w:pPr>
              <w:jc w:val="center"/>
            </w:pPr>
            <w:r w:rsidRPr="006C044B">
              <w:t>17/18</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9</w:t>
            </w:r>
          </w:p>
        </w:tc>
        <w:tc>
          <w:tcPr>
            <w:tcW w:w="8283" w:type="dxa"/>
            <w:gridSpan w:val="2"/>
            <w:shd w:val="clear" w:color="auto" w:fill="EEECE1" w:themeFill="background2"/>
          </w:tcPr>
          <w:p w:rsidR="006C044B" w:rsidRPr="002E13B8" w:rsidRDefault="006C044B" w:rsidP="006C044B">
            <w:pPr>
              <w:rPr>
                <w:color w:val="4BACC6" w:themeColor="accent5"/>
              </w:rPr>
            </w:pPr>
            <w:r w:rsidRPr="00551479">
              <w:rPr>
                <w:b/>
              </w:rPr>
              <w:t>Youth Mental Health First Aid</w:t>
            </w:r>
          </w:p>
        </w:tc>
      </w:tr>
      <w:tr w:rsidR="00551479" w:rsidTr="001C6E05">
        <w:trPr>
          <w:trHeight w:val="70"/>
        </w:trPr>
        <w:tc>
          <w:tcPr>
            <w:tcW w:w="993" w:type="dxa"/>
          </w:tcPr>
          <w:p w:rsidR="00551479" w:rsidRPr="00D00B7E" w:rsidRDefault="006C044B" w:rsidP="002B20D7">
            <w:r>
              <w:t>9.1</w:t>
            </w:r>
          </w:p>
        </w:tc>
        <w:tc>
          <w:tcPr>
            <w:tcW w:w="6946" w:type="dxa"/>
          </w:tcPr>
          <w:p w:rsidR="00551479" w:rsidRPr="002E13B8" w:rsidRDefault="00E86F06" w:rsidP="00E86F06">
            <w:pPr>
              <w:rPr>
                <w:color w:val="4BACC6" w:themeColor="accent5"/>
              </w:rPr>
            </w:pPr>
            <w:r>
              <w:t>Pilot</w:t>
            </w:r>
            <w:r w:rsidR="00551479">
              <w:t xml:space="preserve"> </w:t>
            </w:r>
            <w:r>
              <w:t>‘</w:t>
            </w:r>
            <w:r w:rsidR="00551479">
              <w:t>Youth Mental Health First Aid</w:t>
            </w:r>
            <w:r>
              <w:t>’</w:t>
            </w:r>
            <w:r w:rsidR="00551479">
              <w:t xml:space="preserve"> to</w:t>
            </w:r>
            <w:r>
              <w:t xml:space="preserve"> a school to</w:t>
            </w:r>
            <w:r w:rsidR="00551479">
              <w:t xml:space="preserve"> student peers</w:t>
            </w:r>
          </w:p>
        </w:tc>
        <w:tc>
          <w:tcPr>
            <w:tcW w:w="1337" w:type="dxa"/>
          </w:tcPr>
          <w:p w:rsidR="00551479" w:rsidRPr="006C044B" w:rsidRDefault="00D53DD5" w:rsidP="008514C7">
            <w:pPr>
              <w:jc w:val="center"/>
            </w:pPr>
            <w:r w:rsidRPr="006C044B">
              <w:t>17/18</w:t>
            </w:r>
          </w:p>
        </w:tc>
      </w:tr>
      <w:tr w:rsidR="00551479" w:rsidTr="001C6E05">
        <w:trPr>
          <w:trHeight w:val="70"/>
        </w:trPr>
        <w:tc>
          <w:tcPr>
            <w:tcW w:w="993" w:type="dxa"/>
          </w:tcPr>
          <w:p w:rsidR="00551479" w:rsidRPr="00D00B7E" w:rsidRDefault="006C044B" w:rsidP="002B20D7">
            <w:r>
              <w:t>9.2</w:t>
            </w:r>
          </w:p>
        </w:tc>
        <w:tc>
          <w:tcPr>
            <w:tcW w:w="6946" w:type="dxa"/>
          </w:tcPr>
          <w:p w:rsidR="00551479" w:rsidRPr="00D00B7E" w:rsidRDefault="00E86F06" w:rsidP="002B20D7">
            <w:r>
              <w:t>Review pilot and recruit further schools to undertake training</w:t>
            </w:r>
          </w:p>
        </w:tc>
        <w:tc>
          <w:tcPr>
            <w:tcW w:w="1337" w:type="dxa"/>
          </w:tcPr>
          <w:p w:rsidR="00551479" w:rsidRPr="006C044B" w:rsidRDefault="00D53DD5" w:rsidP="008514C7">
            <w:pPr>
              <w:jc w:val="center"/>
            </w:pPr>
            <w:r w:rsidRPr="006C044B">
              <w:t>18/19</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10</w:t>
            </w:r>
          </w:p>
        </w:tc>
        <w:tc>
          <w:tcPr>
            <w:tcW w:w="8283" w:type="dxa"/>
            <w:gridSpan w:val="2"/>
            <w:shd w:val="clear" w:color="auto" w:fill="EEECE1" w:themeFill="background2"/>
          </w:tcPr>
          <w:p w:rsidR="006C044B" w:rsidRPr="006C044B" w:rsidRDefault="006C044B" w:rsidP="006C044B">
            <w:pPr>
              <w:rPr>
                <w:b/>
              </w:rPr>
            </w:pPr>
            <w:r>
              <w:rPr>
                <w:b/>
              </w:rPr>
              <w:t xml:space="preserve">Single Assessment Pathway </w:t>
            </w:r>
          </w:p>
        </w:tc>
      </w:tr>
      <w:tr w:rsidR="00551479" w:rsidTr="001C6E05">
        <w:trPr>
          <w:trHeight w:val="70"/>
        </w:trPr>
        <w:tc>
          <w:tcPr>
            <w:tcW w:w="993" w:type="dxa"/>
          </w:tcPr>
          <w:p w:rsidR="00551479" w:rsidRPr="00D00B7E" w:rsidRDefault="006C044B" w:rsidP="002B20D7">
            <w:r>
              <w:t>10.1</w:t>
            </w:r>
          </w:p>
        </w:tc>
        <w:tc>
          <w:tcPr>
            <w:tcW w:w="6946" w:type="dxa"/>
          </w:tcPr>
          <w:p w:rsidR="00551479" w:rsidRPr="00D00B7E" w:rsidRDefault="0066432D" w:rsidP="002B20D7">
            <w:r>
              <w:t>Include appropriate mental health and behavioural assessmen</w:t>
            </w:r>
            <w:r w:rsidR="00C33A4B">
              <w:t>t in referral documents</w:t>
            </w:r>
          </w:p>
        </w:tc>
        <w:tc>
          <w:tcPr>
            <w:tcW w:w="1337" w:type="dxa"/>
          </w:tcPr>
          <w:p w:rsidR="00551479" w:rsidRPr="002E13B8" w:rsidRDefault="00551479" w:rsidP="008514C7">
            <w:pPr>
              <w:jc w:val="center"/>
              <w:rPr>
                <w:color w:val="4BACC6" w:themeColor="accent5"/>
              </w:rPr>
            </w:pPr>
          </w:p>
        </w:tc>
      </w:tr>
      <w:tr w:rsidR="00551479" w:rsidTr="001C6E05">
        <w:trPr>
          <w:trHeight w:val="70"/>
        </w:trPr>
        <w:tc>
          <w:tcPr>
            <w:tcW w:w="993" w:type="dxa"/>
          </w:tcPr>
          <w:p w:rsidR="00551479" w:rsidRPr="00D00B7E" w:rsidRDefault="006C044B" w:rsidP="002B20D7">
            <w:r>
              <w:t>10.2</w:t>
            </w:r>
          </w:p>
        </w:tc>
        <w:tc>
          <w:tcPr>
            <w:tcW w:w="6946" w:type="dxa"/>
          </w:tcPr>
          <w:p w:rsidR="00551479" w:rsidRPr="00D00B7E" w:rsidRDefault="00C33A4B" w:rsidP="00C33A4B">
            <w:r>
              <w:t>Ensure a</w:t>
            </w:r>
            <w:r w:rsidR="00287934">
              <w:t>cross Providers a standardised access procedures/protocols – including DNAs/follow ups</w:t>
            </w:r>
          </w:p>
        </w:tc>
        <w:tc>
          <w:tcPr>
            <w:tcW w:w="1337" w:type="dxa"/>
          </w:tcPr>
          <w:p w:rsidR="00551479" w:rsidRPr="002E13B8" w:rsidRDefault="00551479" w:rsidP="008514C7">
            <w:pPr>
              <w:jc w:val="center"/>
              <w:rPr>
                <w:color w:val="4BACC6" w:themeColor="accent5"/>
              </w:rPr>
            </w:pPr>
          </w:p>
        </w:tc>
      </w:tr>
      <w:tr w:rsidR="006C044B" w:rsidTr="001C6E05">
        <w:trPr>
          <w:trHeight w:val="70"/>
        </w:trPr>
        <w:tc>
          <w:tcPr>
            <w:tcW w:w="993" w:type="dxa"/>
            <w:shd w:val="clear" w:color="auto" w:fill="EEECE1" w:themeFill="background2"/>
          </w:tcPr>
          <w:p w:rsidR="006C044B" w:rsidRPr="006C044B" w:rsidRDefault="006C044B" w:rsidP="002B20D7">
            <w:pPr>
              <w:rPr>
                <w:b/>
              </w:rPr>
            </w:pPr>
            <w:r>
              <w:rPr>
                <w:b/>
              </w:rPr>
              <w:t>11</w:t>
            </w:r>
          </w:p>
        </w:tc>
        <w:tc>
          <w:tcPr>
            <w:tcW w:w="8283" w:type="dxa"/>
            <w:gridSpan w:val="2"/>
            <w:shd w:val="clear" w:color="auto" w:fill="EEECE1" w:themeFill="background2"/>
          </w:tcPr>
          <w:p w:rsidR="006C044B" w:rsidRPr="002E13B8" w:rsidRDefault="006C044B" w:rsidP="006C044B">
            <w:pPr>
              <w:rPr>
                <w:color w:val="4BACC6" w:themeColor="accent5"/>
              </w:rPr>
            </w:pPr>
            <w:r w:rsidRPr="00551479">
              <w:rPr>
                <w:b/>
              </w:rPr>
              <w:t>Transition Programme</w:t>
            </w:r>
          </w:p>
        </w:tc>
      </w:tr>
      <w:tr w:rsidR="00551479" w:rsidTr="001C6E05">
        <w:trPr>
          <w:trHeight w:val="70"/>
        </w:trPr>
        <w:tc>
          <w:tcPr>
            <w:tcW w:w="993" w:type="dxa"/>
          </w:tcPr>
          <w:p w:rsidR="00551479" w:rsidRPr="006C044B" w:rsidRDefault="006C044B" w:rsidP="002B20D7">
            <w:r w:rsidRPr="006C044B">
              <w:t>11.1</w:t>
            </w:r>
          </w:p>
        </w:tc>
        <w:tc>
          <w:tcPr>
            <w:tcW w:w="6946" w:type="dxa"/>
          </w:tcPr>
          <w:p w:rsidR="00551479" w:rsidRPr="00C35CA2" w:rsidRDefault="00C35CA2" w:rsidP="002B20D7">
            <w:r w:rsidRPr="00C35CA2">
              <w:t>Implement transition C-Quin</w:t>
            </w:r>
          </w:p>
        </w:tc>
        <w:tc>
          <w:tcPr>
            <w:tcW w:w="1337" w:type="dxa"/>
          </w:tcPr>
          <w:p w:rsidR="00551479" w:rsidRPr="00C35CA2" w:rsidRDefault="00C35CA2" w:rsidP="008514C7">
            <w:pPr>
              <w:jc w:val="center"/>
            </w:pPr>
            <w:r w:rsidRPr="00C35CA2">
              <w:t>17/18</w:t>
            </w:r>
          </w:p>
        </w:tc>
      </w:tr>
      <w:tr w:rsidR="00551479" w:rsidTr="001C6E05">
        <w:trPr>
          <w:trHeight w:val="70"/>
        </w:trPr>
        <w:tc>
          <w:tcPr>
            <w:tcW w:w="993" w:type="dxa"/>
          </w:tcPr>
          <w:p w:rsidR="00551479" w:rsidRPr="006C044B" w:rsidRDefault="006C044B" w:rsidP="001C5C5C">
            <w:r w:rsidRPr="006C044B">
              <w:t>11.2</w:t>
            </w:r>
          </w:p>
        </w:tc>
        <w:tc>
          <w:tcPr>
            <w:tcW w:w="6946" w:type="dxa"/>
          </w:tcPr>
          <w:p w:rsidR="00551479" w:rsidRPr="00C35CA2" w:rsidRDefault="00C35CA2" w:rsidP="001C5C5C">
            <w:r w:rsidRPr="00C35CA2">
              <w:t>Ensure transitions between services are planned and supportive as part of the new delivery model</w:t>
            </w:r>
          </w:p>
        </w:tc>
        <w:tc>
          <w:tcPr>
            <w:tcW w:w="1337" w:type="dxa"/>
          </w:tcPr>
          <w:p w:rsidR="00551479" w:rsidRPr="00C35CA2" w:rsidRDefault="00C35CA2" w:rsidP="008514C7">
            <w:pPr>
              <w:jc w:val="center"/>
            </w:pPr>
            <w:r w:rsidRPr="00C35CA2">
              <w:t>18/19</w:t>
            </w:r>
          </w:p>
        </w:tc>
      </w:tr>
      <w:tr w:rsidR="00C35CA2" w:rsidTr="001C6E05">
        <w:trPr>
          <w:trHeight w:val="70"/>
        </w:trPr>
        <w:tc>
          <w:tcPr>
            <w:tcW w:w="993" w:type="dxa"/>
          </w:tcPr>
          <w:p w:rsidR="00C35CA2" w:rsidRPr="006C044B" w:rsidRDefault="006C044B" w:rsidP="001C5C5C">
            <w:r w:rsidRPr="006C044B">
              <w:t>11.3</w:t>
            </w:r>
          </w:p>
        </w:tc>
        <w:tc>
          <w:tcPr>
            <w:tcW w:w="6946" w:type="dxa"/>
          </w:tcPr>
          <w:p w:rsidR="00C35CA2" w:rsidRPr="00C35CA2" w:rsidRDefault="00590919" w:rsidP="00590919">
            <w:r>
              <w:t xml:space="preserve">Develop and implement </w:t>
            </w:r>
            <w:r w:rsidR="00C35CA2">
              <w:t xml:space="preserve">a transition passport </w:t>
            </w:r>
          </w:p>
        </w:tc>
        <w:tc>
          <w:tcPr>
            <w:tcW w:w="1337" w:type="dxa"/>
          </w:tcPr>
          <w:p w:rsidR="00C35CA2" w:rsidRPr="00C35CA2" w:rsidRDefault="00D53DD5" w:rsidP="008514C7">
            <w:pPr>
              <w:jc w:val="center"/>
            </w:pPr>
            <w:r>
              <w:t>17/18</w:t>
            </w:r>
          </w:p>
        </w:tc>
      </w:tr>
      <w:tr w:rsidR="00D40913" w:rsidTr="001C6E05">
        <w:trPr>
          <w:trHeight w:val="70"/>
        </w:trPr>
        <w:tc>
          <w:tcPr>
            <w:tcW w:w="993" w:type="dxa"/>
          </w:tcPr>
          <w:p w:rsidR="00D40913" w:rsidRPr="006C044B" w:rsidRDefault="006C044B" w:rsidP="001C5C5C">
            <w:r w:rsidRPr="006C044B">
              <w:t>11.4</w:t>
            </w:r>
          </w:p>
        </w:tc>
        <w:tc>
          <w:tcPr>
            <w:tcW w:w="6946" w:type="dxa"/>
          </w:tcPr>
          <w:p w:rsidR="00D40913" w:rsidRDefault="00D40913" w:rsidP="00590919">
            <w:r>
              <w:t>Review feedback from CYP and families and measure the impact</w:t>
            </w:r>
          </w:p>
        </w:tc>
        <w:tc>
          <w:tcPr>
            <w:tcW w:w="1337" w:type="dxa"/>
          </w:tcPr>
          <w:p w:rsidR="00D40913" w:rsidRPr="00C35CA2" w:rsidRDefault="00D53DD5" w:rsidP="008514C7">
            <w:pPr>
              <w:jc w:val="center"/>
            </w:pPr>
            <w:r>
              <w:t>17/18</w:t>
            </w:r>
          </w:p>
        </w:tc>
      </w:tr>
      <w:tr w:rsidR="006C044B" w:rsidTr="001C6E05">
        <w:trPr>
          <w:trHeight w:val="70"/>
        </w:trPr>
        <w:tc>
          <w:tcPr>
            <w:tcW w:w="993" w:type="dxa"/>
            <w:shd w:val="clear" w:color="auto" w:fill="EEECE1" w:themeFill="background2"/>
          </w:tcPr>
          <w:p w:rsidR="006C044B" w:rsidRPr="006C044B" w:rsidRDefault="006C044B" w:rsidP="001C5C5C">
            <w:pPr>
              <w:rPr>
                <w:b/>
                <w:color w:val="4BACC6" w:themeColor="accent5"/>
              </w:rPr>
            </w:pPr>
            <w:r w:rsidRPr="006C044B">
              <w:rPr>
                <w:b/>
              </w:rPr>
              <w:t>12</w:t>
            </w:r>
          </w:p>
        </w:tc>
        <w:tc>
          <w:tcPr>
            <w:tcW w:w="8283" w:type="dxa"/>
            <w:gridSpan w:val="2"/>
            <w:shd w:val="clear" w:color="auto" w:fill="EEECE1" w:themeFill="background2"/>
          </w:tcPr>
          <w:p w:rsidR="006C044B" w:rsidRPr="00C35CA2" w:rsidRDefault="006C044B" w:rsidP="006C044B">
            <w:r w:rsidRPr="00E86F06">
              <w:rPr>
                <w:b/>
              </w:rPr>
              <w:t>Parental Peer Support</w:t>
            </w:r>
          </w:p>
        </w:tc>
      </w:tr>
      <w:tr w:rsidR="00E86F06" w:rsidTr="001C6E05">
        <w:trPr>
          <w:trHeight w:val="70"/>
        </w:trPr>
        <w:tc>
          <w:tcPr>
            <w:tcW w:w="993" w:type="dxa"/>
            <w:shd w:val="clear" w:color="auto" w:fill="FFFFFF" w:themeFill="background1"/>
          </w:tcPr>
          <w:p w:rsidR="00E86F06" w:rsidRPr="006C044B" w:rsidRDefault="006C044B" w:rsidP="001C5C5C">
            <w:pPr>
              <w:rPr>
                <w:color w:val="4BACC6" w:themeColor="accent5"/>
              </w:rPr>
            </w:pPr>
            <w:r w:rsidRPr="006C044B">
              <w:t>12.1</w:t>
            </w:r>
          </w:p>
        </w:tc>
        <w:tc>
          <w:tcPr>
            <w:tcW w:w="6946" w:type="dxa"/>
            <w:shd w:val="clear" w:color="auto" w:fill="FFFFFF" w:themeFill="background1"/>
          </w:tcPr>
          <w:p w:rsidR="00E86F06" w:rsidRPr="00C013D2" w:rsidRDefault="00C013D2" w:rsidP="001C5C5C">
            <w:r w:rsidRPr="00C013D2">
              <w:t xml:space="preserve">Develop parent-to-parent support </w:t>
            </w:r>
            <w:r>
              <w:t>in partnership with the new CYP MH and emotional wellbeing service aligned to the early help offer</w:t>
            </w:r>
          </w:p>
        </w:tc>
        <w:tc>
          <w:tcPr>
            <w:tcW w:w="1337" w:type="dxa"/>
            <w:shd w:val="clear" w:color="auto" w:fill="FFFFFF" w:themeFill="background1"/>
          </w:tcPr>
          <w:p w:rsidR="00E86F06" w:rsidRDefault="00E86F06" w:rsidP="008514C7">
            <w:pPr>
              <w:jc w:val="center"/>
            </w:pPr>
          </w:p>
        </w:tc>
      </w:tr>
      <w:tr w:rsidR="006C044B" w:rsidTr="001C6E05">
        <w:trPr>
          <w:trHeight w:val="70"/>
        </w:trPr>
        <w:tc>
          <w:tcPr>
            <w:tcW w:w="993" w:type="dxa"/>
            <w:shd w:val="clear" w:color="auto" w:fill="EEECE1" w:themeFill="background2"/>
          </w:tcPr>
          <w:p w:rsidR="006C044B" w:rsidRPr="006C044B" w:rsidRDefault="006C044B" w:rsidP="001C5C5C">
            <w:pPr>
              <w:rPr>
                <w:b/>
                <w:color w:val="4BACC6" w:themeColor="accent5"/>
              </w:rPr>
            </w:pPr>
            <w:r w:rsidRPr="006C044B">
              <w:rPr>
                <w:b/>
              </w:rPr>
              <w:t>13</w:t>
            </w:r>
          </w:p>
        </w:tc>
        <w:tc>
          <w:tcPr>
            <w:tcW w:w="8283" w:type="dxa"/>
            <w:gridSpan w:val="2"/>
            <w:shd w:val="clear" w:color="auto" w:fill="EEECE1" w:themeFill="background2"/>
          </w:tcPr>
          <w:p w:rsidR="006C044B" w:rsidRDefault="006C044B" w:rsidP="006C044B">
            <w:r>
              <w:rPr>
                <w:b/>
              </w:rPr>
              <w:t>CBT Are You Ok?</w:t>
            </w:r>
          </w:p>
        </w:tc>
      </w:tr>
      <w:tr w:rsidR="00C20223" w:rsidTr="001C6E05">
        <w:trPr>
          <w:trHeight w:val="70"/>
        </w:trPr>
        <w:tc>
          <w:tcPr>
            <w:tcW w:w="993" w:type="dxa"/>
            <w:shd w:val="clear" w:color="auto" w:fill="FFFFFF" w:themeFill="background1"/>
          </w:tcPr>
          <w:p w:rsidR="00C20223" w:rsidRPr="006C044B" w:rsidRDefault="006C044B" w:rsidP="001C5C5C">
            <w:r>
              <w:t>13.1</w:t>
            </w:r>
          </w:p>
        </w:tc>
        <w:tc>
          <w:tcPr>
            <w:tcW w:w="6946" w:type="dxa"/>
            <w:shd w:val="clear" w:color="auto" w:fill="FFFFFF" w:themeFill="background1"/>
          </w:tcPr>
          <w:p w:rsidR="00C20223" w:rsidRPr="00C20223" w:rsidRDefault="00C20223" w:rsidP="001C5C5C">
            <w:r w:rsidRPr="00C20223">
              <w:t>Continue to implement the school nursing/youth offending CBT support for CYP with self-harm, low level anxiety and depression</w:t>
            </w:r>
          </w:p>
        </w:tc>
        <w:tc>
          <w:tcPr>
            <w:tcW w:w="1337" w:type="dxa"/>
            <w:shd w:val="clear" w:color="auto" w:fill="FFFFFF" w:themeFill="background1"/>
          </w:tcPr>
          <w:p w:rsidR="00C20223" w:rsidRDefault="00D53DD5" w:rsidP="008514C7">
            <w:pPr>
              <w:jc w:val="center"/>
            </w:pPr>
            <w:r>
              <w:t>On-going</w:t>
            </w:r>
          </w:p>
        </w:tc>
      </w:tr>
      <w:tr w:rsidR="00C20223" w:rsidTr="001C6E05">
        <w:trPr>
          <w:trHeight w:val="70"/>
        </w:trPr>
        <w:tc>
          <w:tcPr>
            <w:tcW w:w="993" w:type="dxa"/>
            <w:shd w:val="clear" w:color="auto" w:fill="FFFFFF" w:themeFill="background1"/>
          </w:tcPr>
          <w:p w:rsidR="00C20223" w:rsidRPr="006C044B" w:rsidRDefault="006C044B" w:rsidP="001C5C5C">
            <w:r>
              <w:t>13.2</w:t>
            </w:r>
          </w:p>
        </w:tc>
        <w:tc>
          <w:tcPr>
            <w:tcW w:w="6946" w:type="dxa"/>
            <w:shd w:val="clear" w:color="auto" w:fill="FFFFFF" w:themeFill="background1"/>
          </w:tcPr>
          <w:p w:rsidR="00C20223" w:rsidRPr="00C20223" w:rsidRDefault="00362055" w:rsidP="001C5C5C">
            <w:r w:rsidRPr="00C20223">
              <w:t>Rev</w:t>
            </w:r>
            <w:r w:rsidR="006C044B">
              <w:t>iew</w:t>
            </w:r>
            <w:r w:rsidR="00C20223" w:rsidRPr="00C20223">
              <w:t xml:space="preserve"> and evaluate the CBT support programme for CYP</w:t>
            </w:r>
          </w:p>
        </w:tc>
        <w:tc>
          <w:tcPr>
            <w:tcW w:w="1337" w:type="dxa"/>
            <w:shd w:val="clear" w:color="auto" w:fill="FFFFFF" w:themeFill="background1"/>
          </w:tcPr>
          <w:p w:rsidR="00C20223" w:rsidRDefault="00D53DD5" w:rsidP="008514C7">
            <w:pPr>
              <w:jc w:val="center"/>
            </w:pPr>
            <w:r>
              <w:t>18/19</w:t>
            </w:r>
          </w:p>
        </w:tc>
      </w:tr>
      <w:tr w:rsidR="006C044B" w:rsidTr="009A2B25">
        <w:trPr>
          <w:trHeight w:val="70"/>
        </w:trPr>
        <w:tc>
          <w:tcPr>
            <w:tcW w:w="9276" w:type="dxa"/>
            <w:gridSpan w:val="3"/>
            <w:shd w:val="clear" w:color="auto" w:fill="CFB8D7"/>
          </w:tcPr>
          <w:p w:rsidR="006C044B" w:rsidRDefault="006C044B" w:rsidP="006C044B">
            <w:r w:rsidRPr="00CC6727">
              <w:rPr>
                <w:b/>
                <w:color w:val="FFFFFF" w:themeColor="background1"/>
                <w:sz w:val="24"/>
              </w:rPr>
              <w:t>Getting More Help</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14</w:t>
            </w:r>
          </w:p>
        </w:tc>
        <w:tc>
          <w:tcPr>
            <w:tcW w:w="8283" w:type="dxa"/>
            <w:gridSpan w:val="2"/>
            <w:shd w:val="clear" w:color="auto" w:fill="EEECE1" w:themeFill="background2"/>
          </w:tcPr>
          <w:p w:rsidR="006C044B" w:rsidRPr="002E13B8" w:rsidRDefault="006C044B" w:rsidP="009F2A8B">
            <w:pPr>
              <w:rPr>
                <w:color w:val="4BACC6" w:themeColor="accent5"/>
              </w:rPr>
            </w:pPr>
            <w:r>
              <w:rPr>
                <w:b/>
              </w:rPr>
              <w:t>Eating Disorders</w:t>
            </w:r>
          </w:p>
        </w:tc>
      </w:tr>
      <w:tr w:rsidR="00D40913" w:rsidTr="001C6E05">
        <w:trPr>
          <w:trHeight w:val="70"/>
        </w:trPr>
        <w:tc>
          <w:tcPr>
            <w:tcW w:w="993" w:type="dxa"/>
          </w:tcPr>
          <w:p w:rsidR="00D40913" w:rsidRPr="00D00B7E" w:rsidRDefault="006C044B" w:rsidP="002B20D7">
            <w:r>
              <w:lastRenderedPageBreak/>
              <w:t>14.1</w:t>
            </w:r>
          </w:p>
        </w:tc>
        <w:tc>
          <w:tcPr>
            <w:tcW w:w="6946" w:type="dxa"/>
          </w:tcPr>
          <w:p w:rsidR="00D40913" w:rsidRDefault="00D40913" w:rsidP="002B20D7">
            <w:r>
              <w:t xml:space="preserve">Continue to monitor eating disorder cases to respond any increase in prevalence </w:t>
            </w:r>
          </w:p>
        </w:tc>
        <w:tc>
          <w:tcPr>
            <w:tcW w:w="1337" w:type="dxa"/>
          </w:tcPr>
          <w:p w:rsidR="00D40913" w:rsidRPr="00A9489D" w:rsidRDefault="00D53DD5" w:rsidP="00590919">
            <w:pPr>
              <w:jc w:val="center"/>
            </w:pPr>
            <w:r>
              <w:t>On-going</w:t>
            </w:r>
          </w:p>
        </w:tc>
      </w:tr>
      <w:tr w:rsidR="00E86F06" w:rsidTr="001C6E05">
        <w:trPr>
          <w:trHeight w:val="70"/>
        </w:trPr>
        <w:tc>
          <w:tcPr>
            <w:tcW w:w="993" w:type="dxa"/>
          </w:tcPr>
          <w:p w:rsidR="00E86F06" w:rsidRPr="00D00B7E" w:rsidRDefault="006C044B" w:rsidP="002B20D7">
            <w:r>
              <w:t>14.2</w:t>
            </w:r>
          </w:p>
        </w:tc>
        <w:tc>
          <w:tcPr>
            <w:tcW w:w="6946" w:type="dxa"/>
          </w:tcPr>
          <w:p w:rsidR="00E86F06" w:rsidRPr="00E86F06" w:rsidRDefault="00590919" w:rsidP="002B20D7">
            <w:r>
              <w:t xml:space="preserve">Implement an eating disorder awareness training course for secondary school professionals </w:t>
            </w:r>
          </w:p>
        </w:tc>
        <w:tc>
          <w:tcPr>
            <w:tcW w:w="1337" w:type="dxa"/>
          </w:tcPr>
          <w:p w:rsidR="00E86F06" w:rsidRPr="002E13B8" w:rsidRDefault="00590919" w:rsidP="00590919">
            <w:pPr>
              <w:jc w:val="center"/>
              <w:rPr>
                <w:color w:val="4BACC6" w:themeColor="accent5"/>
              </w:rPr>
            </w:pPr>
            <w:r w:rsidRPr="00A9489D">
              <w:t>17/18</w:t>
            </w:r>
          </w:p>
        </w:tc>
      </w:tr>
      <w:tr w:rsidR="00E86F06" w:rsidTr="001C6E05">
        <w:trPr>
          <w:trHeight w:val="70"/>
        </w:trPr>
        <w:tc>
          <w:tcPr>
            <w:tcW w:w="993" w:type="dxa"/>
          </w:tcPr>
          <w:p w:rsidR="00E86F06" w:rsidRPr="00D00B7E" w:rsidRDefault="006C044B" w:rsidP="002B20D7">
            <w:r>
              <w:t>14.3</w:t>
            </w:r>
          </w:p>
        </w:tc>
        <w:tc>
          <w:tcPr>
            <w:tcW w:w="6946" w:type="dxa"/>
          </w:tcPr>
          <w:p w:rsidR="00E86F06" w:rsidRPr="00590919" w:rsidRDefault="00590919" w:rsidP="00C013D2">
            <w:r w:rsidRPr="00590919">
              <w:t>Designat</w:t>
            </w:r>
            <w:r w:rsidR="00C013D2">
              <w:t>ed eating disorder budget</w:t>
            </w:r>
            <w:r w:rsidRPr="00590919">
              <w:t xml:space="preserve"> to new provider of CYP MH and emotional wellbeing service</w:t>
            </w:r>
          </w:p>
        </w:tc>
        <w:tc>
          <w:tcPr>
            <w:tcW w:w="1337" w:type="dxa"/>
          </w:tcPr>
          <w:p w:rsidR="00E86F06" w:rsidRPr="002E13B8" w:rsidRDefault="00D53DD5" w:rsidP="00D53DD5">
            <w:pPr>
              <w:jc w:val="center"/>
              <w:rPr>
                <w:color w:val="4BACC6" w:themeColor="accent5"/>
              </w:rPr>
            </w:pPr>
            <w:r w:rsidRPr="00C33A4B">
              <w:t>18/19</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15</w:t>
            </w:r>
          </w:p>
        </w:tc>
        <w:tc>
          <w:tcPr>
            <w:tcW w:w="8283" w:type="dxa"/>
            <w:gridSpan w:val="2"/>
            <w:shd w:val="clear" w:color="auto" w:fill="EEECE1" w:themeFill="background2"/>
          </w:tcPr>
          <w:p w:rsidR="006C044B" w:rsidRPr="00A9489D" w:rsidRDefault="006C044B" w:rsidP="006C044B">
            <w:r>
              <w:rPr>
                <w:b/>
              </w:rPr>
              <w:t>Communication and Interaction Pathway</w:t>
            </w:r>
          </w:p>
        </w:tc>
      </w:tr>
      <w:tr w:rsidR="00A9489D" w:rsidTr="001C6E05">
        <w:trPr>
          <w:trHeight w:val="70"/>
        </w:trPr>
        <w:tc>
          <w:tcPr>
            <w:tcW w:w="993" w:type="dxa"/>
          </w:tcPr>
          <w:p w:rsidR="00A9489D" w:rsidRPr="00D00B7E" w:rsidRDefault="006C044B" w:rsidP="002B20D7">
            <w:r>
              <w:t>15.1</w:t>
            </w:r>
          </w:p>
        </w:tc>
        <w:tc>
          <w:tcPr>
            <w:tcW w:w="6946" w:type="dxa"/>
          </w:tcPr>
          <w:p w:rsidR="00A9489D" w:rsidRPr="00D00B7E" w:rsidRDefault="00A9489D" w:rsidP="004A69A2">
            <w:r w:rsidRPr="00D00B7E">
              <w:t>Develop support</w:t>
            </w:r>
            <w:r w:rsidR="00C013D2">
              <w:t xml:space="preserve"> options</w:t>
            </w:r>
            <w:r w:rsidRPr="00D00B7E">
              <w:t xml:space="preserve"> </w:t>
            </w:r>
            <w:r w:rsidR="004A69A2">
              <w:t>as part of the 0-19 offer for CYP and parents/carers</w:t>
            </w:r>
          </w:p>
        </w:tc>
        <w:tc>
          <w:tcPr>
            <w:tcW w:w="1337" w:type="dxa"/>
          </w:tcPr>
          <w:p w:rsidR="00A9489D" w:rsidRPr="00A9489D" w:rsidRDefault="00D53DD5" w:rsidP="00A9489D">
            <w:pPr>
              <w:jc w:val="center"/>
            </w:pPr>
            <w:r>
              <w:t>18/19</w:t>
            </w:r>
          </w:p>
        </w:tc>
      </w:tr>
      <w:tr w:rsidR="00A9489D" w:rsidTr="001C6E05">
        <w:trPr>
          <w:trHeight w:val="70"/>
        </w:trPr>
        <w:tc>
          <w:tcPr>
            <w:tcW w:w="993" w:type="dxa"/>
          </w:tcPr>
          <w:p w:rsidR="00A9489D" w:rsidRPr="00D00B7E" w:rsidRDefault="006C044B" w:rsidP="002B20D7">
            <w:r>
              <w:t>15.2</w:t>
            </w:r>
          </w:p>
        </w:tc>
        <w:tc>
          <w:tcPr>
            <w:tcW w:w="6946" w:type="dxa"/>
          </w:tcPr>
          <w:p w:rsidR="00A9489D" w:rsidRPr="004A69A2" w:rsidRDefault="004A69A2" w:rsidP="004A69A2">
            <w:pPr>
              <w:autoSpaceDE w:val="0"/>
              <w:autoSpaceDN w:val="0"/>
              <w:adjustRightInd w:val="0"/>
            </w:pPr>
            <w:r w:rsidRPr="004A69A2">
              <w:t>Improve skills of the workforce to p</w:t>
            </w:r>
            <w:r w:rsidR="00C013D2" w:rsidRPr="004A69A2">
              <w:t xml:space="preserve">rovide support for identified localities </w:t>
            </w:r>
          </w:p>
        </w:tc>
        <w:tc>
          <w:tcPr>
            <w:tcW w:w="1337" w:type="dxa"/>
          </w:tcPr>
          <w:p w:rsidR="00A9489D" w:rsidRPr="00A9489D" w:rsidRDefault="004A69A2" w:rsidP="00A9489D">
            <w:pPr>
              <w:jc w:val="center"/>
            </w:pPr>
            <w:r>
              <w:t>18-20</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16</w:t>
            </w:r>
          </w:p>
        </w:tc>
        <w:tc>
          <w:tcPr>
            <w:tcW w:w="8283" w:type="dxa"/>
            <w:gridSpan w:val="2"/>
            <w:shd w:val="clear" w:color="auto" w:fill="EEECE1" w:themeFill="background2"/>
          </w:tcPr>
          <w:p w:rsidR="006C044B" w:rsidRPr="00A9489D" w:rsidRDefault="006C044B" w:rsidP="006C044B">
            <w:r w:rsidRPr="00E92AF9">
              <w:rPr>
                <w:b/>
              </w:rPr>
              <w:t>Special Packages of Care</w:t>
            </w:r>
            <w:r>
              <w:rPr>
                <w:b/>
              </w:rPr>
              <w:t xml:space="preserve">/Complex Case Management </w:t>
            </w:r>
          </w:p>
        </w:tc>
      </w:tr>
      <w:tr w:rsidR="00A9489D" w:rsidTr="001C6E05">
        <w:trPr>
          <w:trHeight w:val="70"/>
        </w:trPr>
        <w:tc>
          <w:tcPr>
            <w:tcW w:w="993" w:type="dxa"/>
          </w:tcPr>
          <w:p w:rsidR="00A9489D" w:rsidRPr="00D00B7E" w:rsidRDefault="006C044B" w:rsidP="002B20D7">
            <w:r>
              <w:t>16.1</w:t>
            </w:r>
          </w:p>
        </w:tc>
        <w:tc>
          <w:tcPr>
            <w:tcW w:w="6946" w:type="dxa"/>
          </w:tcPr>
          <w:p w:rsidR="00A9489D" w:rsidRPr="00D00B7E" w:rsidRDefault="00A9489D" w:rsidP="002B20D7">
            <w:r>
              <w:t xml:space="preserve">Monitor children </w:t>
            </w:r>
            <w:r w:rsidR="006C044B">
              <w:t xml:space="preserve">who are </w:t>
            </w:r>
            <w:r>
              <w:t xml:space="preserve">placed out of area </w:t>
            </w:r>
          </w:p>
        </w:tc>
        <w:tc>
          <w:tcPr>
            <w:tcW w:w="1337" w:type="dxa"/>
          </w:tcPr>
          <w:p w:rsidR="00A9489D" w:rsidRPr="00A9489D" w:rsidRDefault="00C33A4B" w:rsidP="00A9489D">
            <w:pPr>
              <w:jc w:val="center"/>
            </w:pPr>
            <w:r>
              <w:t>On-going</w:t>
            </w:r>
          </w:p>
        </w:tc>
      </w:tr>
      <w:tr w:rsidR="00A9489D" w:rsidTr="001C6E05">
        <w:trPr>
          <w:trHeight w:val="70"/>
        </w:trPr>
        <w:tc>
          <w:tcPr>
            <w:tcW w:w="993" w:type="dxa"/>
          </w:tcPr>
          <w:p w:rsidR="00A9489D" w:rsidRPr="00D00B7E" w:rsidRDefault="006C044B" w:rsidP="002B20D7">
            <w:r>
              <w:t>16.2</w:t>
            </w:r>
          </w:p>
        </w:tc>
        <w:tc>
          <w:tcPr>
            <w:tcW w:w="6946" w:type="dxa"/>
          </w:tcPr>
          <w:p w:rsidR="00A9489D" w:rsidRPr="00D00B7E" w:rsidRDefault="00A9489D" w:rsidP="002B20D7">
            <w:r>
              <w:t xml:space="preserve">As part of new service delivery ensure the service provided is accessible for all vulnerable groups </w:t>
            </w:r>
          </w:p>
        </w:tc>
        <w:tc>
          <w:tcPr>
            <w:tcW w:w="1337" w:type="dxa"/>
          </w:tcPr>
          <w:p w:rsidR="00A9489D" w:rsidRPr="00A9489D" w:rsidRDefault="00A9489D" w:rsidP="00A9489D">
            <w:pPr>
              <w:jc w:val="center"/>
            </w:pPr>
            <w:r>
              <w:t xml:space="preserve">  18/19 – 20/21</w:t>
            </w:r>
          </w:p>
        </w:tc>
      </w:tr>
      <w:tr w:rsidR="00A9489D" w:rsidTr="001C6E05">
        <w:trPr>
          <w:trHeight w:val="70"/>
        </w:trPr>
        <w:tc>
          <w:tcPr>
            <w:tcW w:w="993" w:type="dxa"/>
          </w:tcPr>
          <w:p w:rsidR="00A9489D" w:rsidRPr="00D00B7E" w:rsidRDefault="006C044B" w:rsidP="002B20D7">
            <w:r>
              <w:t>16.3</w:t>
            </w:r>
          </w:p>
        </w:tc>
        <w:tc>
          <w:tcPr>
            <w:tcW w:w="6946" w:type="dxa"/>
          </w:tcPr>
          <w:p w:rsidR="00A9489D" w:rsidRDefault="00A9489D" w:rsidP="00A9489D">
            <w:r w:rsidRPr="00D00B7E">
              <w:t>Develop additional support for vulnerable CYP (e.g. looked after children, maltreated CYP, asylum seekers)</w:t>
            </w:r>
            <w:r>
              <w:t xml:space="preserve"> as part of new service delivery and 0-19 phase two/three programme  </w:t>
            </w:r>
          </w:p>
        </w:tc>
        <w:tc>
          <w:tcPr>
            <w:tcW w:w="1337" w:type="dxa"/>
          </w:tcPr>
          <w:p w:rsidR="00D53DD5" w:rsidRDefault="00B348F4" w:rsidP="00D53DD5">
            <w:pPr>
              <w:jc w:val="center"/>
            </w:pPr>
            <w:r>
              <w:t xml:space="preserve">  </w:t>
            </w:r>
            <w:r w:rsidR="00D53DD5">
              <w:t xml:space="preserve">18/19 – </w:t>
            </w:r>
          </w:p>
          <w:p w:rsidR="00D53DD5" w:rsidRPr="00A9489D" w:rsidRDefault="00D53DD5" w:rsidP="00D53DD5">
            <w:pPr>
              <w:jc w:val="center"/>
            </w:pPr>
            <w:r>
              <w:t>20/21</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17</w:t>
            </w:r>
          </w:p>
        </w:tc>
        <w:tc>
          <w:tcPr>
            <w:tcW w:w="8283" w:type="dxa"/>
            <w:gridSpan w:val="2"/>
            <w:shd w:val="clear" w:color="auto" w:fill="EEECE1" w:themeFill="background2"/>
          </w:tcPr>
          <w:p w:rsidR="006C044B" w:rsidRPr="00A9489D" w:rsidRDefault="006C044B" w:rsidP="006C044B">
            <w:r>
              <w:rPr>
                <w:b/>
              </w:rPr>
              <w:t xml:space="preserve">Transforming Care </w:t>
            </w:r>
          </w:p>
        </w:tc>
      </w:tr>
      <w:tr w:rsidR="00A9489D" w:rsidTr="001C6E05">
        <w:trPr>
          <w:trHeight w:val="70"/>
        </w:trPr>
        <w:tc>
          <w:tcPr>
            <w:tcW w:w="993" w:type="dxa"/>
          </w:tcPr>
          <w:p w:rsidR="00A9489D" w:rsidRPr="00D00B7E" w:rsidRDefault="006C044B" w:rsidP="002B20D7">
            <w:r>
              <w:t>17.1</w:t>
            </w:r>
          </w:p>
        </w:tc>
        <w:tc>
          <w:tcPr>
            <w:tcW w:w="6946" w:type="dxa"/>
          </w:tcPr>
          <w:p w:rsidR="00A9489D" w:rsidRPr="00D00B7E" w:rsidRDefault="004A69A2" w:rsidP="002B20D7">
            <w:r>
              <w:t>Consolidation of CYP cohort, register and CETRs processes</w:t>
            </w:r>
          </w:p>
        </w:tc>
        <w:tc>
          <w:tcPr>
            <w:tcW w:w="1337" w:type="dxa"/>
          </w:tcPr>
          <w:p w:rsidR="00A9489D" w:rsidRPr="00A9489D" w:rsidRDefault="004A69A2" w:rsidP="00A9489D">
            <w:pPr>
              <w:jc w:val="center"/>
            </w:pPr>
            <w:r>
              <w:t>17/18</w:t>
            </w:r>
          </w:p>
        </w:tc>
      </w:tr>
      <w:tr w:rsidR="00A9489D" w:rsidTr="001C6E05">
        <w:trPr>
          <w:trHeight w:val="70"/>
        </w:trPr>
        <w:tc>
          <w:tcPr>
            <w:tcW w:w="993" w:type="dxa"/>
          </w:tcPr>
          <w:p w:rsidR="00A9489D" w:rsidRPr="00D00B7E" w:rsidRDefault="006C044B" w:rsidP="002B20D7">
            <w:r>
              <w:t>17.2</w:t>
            </w:r>
          </w:p>
        </w:tc>
        <w:tc>
          <w:tcPr>
            <w:tcW w:w="6946" w:type="dxa"/>
          </w:tcPr>
          <w:p w:rsidR="00A9489D" w:rsidRPr="00D00B7E" w:rsidRDefault="004A69A2" w:rsidP="002B20D7">
            <w:r>
              <w:t>Ensure continuity with Humber TCP</w:t>
            </w:r>
          </w:p>
        </w:tc>
        <w:tc>
          <w:tcPr>
            <w:tcW w:w="1337" w:type="dxa"/>
          </w:tcPr>
          <w:p w:rsidR="00A9489D" w:rsidRPr="00A9489D" w:rsidRDefault="004A69A2" w:rsidP="00A9489D">
            <w:pPr>
              <w:jc w:val="center"/>
            </w:pPr>
            <w:r>
              <w:t>On-going</w:t>
            </w:r>
          </w:p>
        </w:tc>
      </w:tr>
      <w:tr w:rsidR="006C044B" w:rsidTr="001C6E05">
        <w:trPr>
          <w:trHeight w:val="70"/>
        </w:trPr>
        <w:tc>
          <w:tcPr>
            <w:tcW w:w="993" w:type="dxa"/>
            <w:shd w:val="clear" w:color="auto" w:fill="EEECE1" w:themeFill="background2"/>
          </w:tcPr>
          <w:p w:rsidR="006C044B" w:rsidRPr="006C044B" w:rsidRDefault="006C044B" w:rsidP="002B20D7">
            <w:pPr>
              <w:rPr>
                <w:b/>
              </w:rPr>
            </w:pPr>
            <w:r w:rsidRPr="006C044B">
              <w:rPr>
                <w:b/>
              </w:rPr>
              <w:t>18</w:t>
            </w:r>
          </w:p>
        </w:tc>
        <w:tc>
          <w:tcPr>
            <w:tcW w:w="8283" w:type="dxa"/>
            <w:gridSpan w:val="2"/>
            <w:shd w:val="clear" w:color="auto" w:fill="EEECE1" w:themeFill="background2"/>
          </w:tcPr>
          <w:p w:rsidR="006C044B" w:rsidRPr="00A9489D" w:rsidRDefault="006C044B" w:rsidP="006C044B">
            <w:r w:rsidRPr="00362055">
              <w:rPr>
                <w:b/>
              </w:rPr>
              <w:t>Suicide Prevention</w:t>
            </w:r>
          </w:p>
        </w:tc>
      </w:tr>
      <w:tr w:rsidR="00362055" w:rsidTr="001C6E05">
        <w:trPr>
          <w:trHeight w:val="70"/>
        </w:trPr>
        <w:tc>
          <w:tcPr>
            <w:tcW w:w="993" w:type="dxa"/>
          </w:tcPr>
          <w:p w:rsidR="00362055" w:rsidRPr="00D00B7E" w:rsidRDefault="006C044B" w:rsidP="002B20D7">
            <w:r>
              <w:t>18.1</w:t>
            </w:r>
          </w:p>
        </w:tc>
        <w:tc>
          <w:tcPr>
            <w:tcW w:w="6946" w:type="dxa"/>
          </w:tcPr>
          <w:p w:rsidR="00362055" w:rsidRPr="00D00B7E" w:rsidRDefault="004A69A2" w:rsidP="002B20D7">
            <w:r>
              <w:t>Engage with the NEL suicide prevention strategy and implement plan</w:t>
            </w:r>
          </w:p>
        </w:tc>
        <w:tc>
          <w:tcPr>
            <w:tcW w:w="1337" w:type="dxa"/>
          </w:tcPr>
          <w:p w:rsidR="00362055" w:rsidRPr="00A9489D" w:rsidRDefault="004A69A2" w:rsidP="00A9489D">
            <w:pPr>
              <w:jc w:val="center"/>
            </w:pPr>
            <w:r>
              <w:t>On-going</w:t>
            </w:r>
          </w:p>
        </w:tc>
      </w:tr>
      <w:tr w:rsidR="006C044B" w:rsidTr="001C6E05">
        <w:trPr>
          <w:trHeight w:val="70"/>
        </w:trPr>
        <w:tc>
          <w:tcPr>
            <w:tcW w:w="993" w:type="dxa"/>
            <w:shd w:val="clear" w:color="auto" w:fill="EEECE1" w:themeFill="background2"/>
          </w:tcPr>
          <w:p w:rsidR="006C044B" w:rsidRPr="00713E49" w:rsidRDefault="006C044B" w:rsidP="002B20D7">
            <w:pPr>
              <w:rPr>
                <w:b/>
              </w:rPr>
            </w:pPr>
            <w:r>
              <w:rPr>
                <w:b/>
              </w:rPr>
              <w:t>19</w:t>
            </w:r>
          </w:p>
        </w:tc>
        <w:tc>
          <w:tcPr>
            <w:tcW w:w="8283" w:type="dxa"/>
            <w:gridSpan w:val="2"/>
            <w:shd w:val="clear" w:color="auto" w:fill="EEECE1" w:themeFill="background2"/>
          </w:tcPr>
          <w:p w:rsidR="006C044B" w:rsidRPr="00713E49" w:rsidRDefault="006C044B" w:rsidP="006C044B">
            <w:pPr>
              <w:rPr>
                <w:b/>
              </w:rPr>
            </w:pPr>
            <w:r w:rsidRPr="00713E49">
              <w:rPr>
                <w:b/>
              </w:rPr>
              <w:t xml:space="preserve">Youth Justice/Liaison Diversion </w:t>
            </w:r>
          </w:p>
        </w:tc>
      </w:tr>
      <w:tr w:rsidR="00713E49" w:rsidTr="001C6E05">
        <w:trPr>
          <w:trHeight w:val="70"/>
        </w:trPr>
        <w:tc>
          <w:tcPr>
            <w:tcW w:w="993" w:type="dxa"/>
            <w:shd w:val="clear" w:color="auto" w:fill="FFFFFF" w:themeFill="background1"/>
          </w:tcPr>
          <w:p w:rsidR="00713E49" w:rsidRPr="006C044B" w:rsidRDefault="006C044B" w:rsidP="002B20D7">
            <w:r w:rsidRPr="006C044B">
              <w:t>19.1</w:t>
            </w:r>
          </w:p>
        </w:tc>
        <w:tc>
          <w:tcPr>
            <w:tcW w:w="6946" w:type="dxa"/>
            <w:shd w:val="clear" w:color="auto" w:fill="FFFFFF" w:themeFill="background1"/>
          </w:tcPr>
          <w:p w:rsidR="00713E49" w:rsidRPr="004A69A2" w:rsidRDefault="004A69A2" w:rsidP="002B20D7">
            <w:r>
              <w:t>Improve links across multi-agency services</w:t>
            </w:r>
          </w:p>
        </w:tc>
        <w:tc>
          <w:tcPr>
            <w:tcW w:w="1337" w:type="dxa"/>
            <w:shd w:val="clear" w:color="auto" w:fill="FFFFFF" w:themeFill="background1"/>
          </w:tcPr>
          <w:p w:rsidR="00713E49" w:rsidRPr="002064BC" w:rsidRDefault="002064BC" w:rsidP="00A9489D">
            <w:pPr>
              <w:jc w:val="center"/>
            </w:pPr>
            <w:r w:rsidRPr="002064BC">
              <w:t>On-going</w:t>
            </w:r>
          </w:p>
        </w:tc>
      </w:tr>
      <w:tr w:rsidR="006C044B" w:rsidTr="009A2B25">
        <w:trPr>
          <w:trHeight w:val="70"/>
        </w:trPr>
        <w:tc>
          <w:tcPr>
            <w:tcW w:w="9276" w:type="dxa"/>
            <w:gridSpan w:val="3"/>
            <w:shd w:val="clear" w:color="auto" w:fill="F8C073"/>
          </w:tcPr>
          <w:p w:rsidR="006C044B" w:rsidRPr="00F10DE0" w:rsidRDefault="006C044B" w:rsidP="009F2A8B">
            <w:pPr>
              <w:rPr>
                <w:b/>
                <w:color w:val="FFFFFF" w:themeColor="background1"/>
              </w:rPr>
            </w:pPr>
            <w:r w:rsidRPr="00CC6727">
              <w:rPr>
                <w:b/>
                <w:color w:val="FFFFFF" w:themeColor="background1"/>
                <w:sz w:val="24"/>
              </w:rPr>
              <w:t>Getting Risk Support</w:t>
            </w:r>
          </w:p>
        </w:tc>
      </w:tr>
      <w:tr w:rsidR="006C044B" w:rsidTr="004A69A2">
        <w:trPr>
          <w:trHeight w:val="70"/>
        </w:trPr>
        <w:tc>
          <w:tcPr>
            <w:tcW w:w="993" w:type="dxa"/>
            <w:shd w:val="clear" w:color="auto" w:fill="EEECE1" w:themeFill="background2"/>
          </w:tcPr>
          <w:p w:rsidR="006C044B" w:rsidRPr="006C044B" w:rsidRDefault="006C044B" w:rsidP="002E13B8">
            <w:pPr>
              <w:rPr>
                <w:b/>
              </w:rPr>
            </w:pPr>
            <w:r w:rsidRPr="006C044B">
              <w:rPr>
                <w:b/>
              </w:rPr>
              <w:t>20</w:t>
            </w:r>
          </w:p>
        </w:tc>
        <w:tc>
          <w:tcPr>
            <w:tcW w:w="8283" w:type="dxa"/>
            <w:gridSpan w:val="2"/>
            <w:shd w:val="clear" w:color="auto" w:fill="EEECE1" w:themeFill="background2"/>
          </w:tcPr>
          <w:p w:rsidR="006C044B" w:rsidRPr="002E13B8" w:rsidRDefault="006C044B" w:rsidP="009F2A8B">
            <w:pPr>
              <w:rPr>
                <w:color w:val="4BACC6" w:themeColor="accent5"/>
              </w:rPr>
            </w:pPr>
            <w:r w:rsidRPr="00A9489D">
              <w:rPr>
                <w:b/>
              </w:rPr>
              <w:t>Crisis Care Concordat</w:t>
            </w:r>
          </w:p>
        </w:tc>
      </w:tr>
      <w:tr w:rsidR="0066432D" w:rsidTr="001C6E05">
        <w:trPr>
          <w:trHeight w:val="70"/>
        </w:trPr>
        <w:tc>
          <w:tcPr>
            <w:tcW w:w="993" w:type="dxa"/>
          </w:tcPr>
          <w:p w:rsidR="0066432D" w:rsidRPr="006C044B" w:rsidRDefault="006C044B" w:rsidP="002E13B8">
            <w:r w:rsidRPr="006C044B">
              <w:t>20.1</w:t>
            </w:r>
          </w:p>
        </w:tc>
        <w:tc>
          <w:tcPr>
            <w:tcW w:w="6946" w:type="dxa"/>
          </w:tcPr>
          <w:p w:rsidR="0066432D" w:rsidRPr="004A69A2" w:rsidRDefault="004A69A2" w:rsidP="002E13B8">
            <w:r w:rsidRPr="004A69A2">
              <w:t xml:space="preserve">Engage and implement recommendations </w:t>
            </w:r>
          </w:p>
        </w:tc>
        <w:tc>
          <w:tcPr>
            <w:tcW w:w="1337" w:type="dxa"/>
          </w:tcPr>
          <w:p w:rsidR="0066432D" w:rsidRPr="002E13B8" w:rsidRDefault="00C33A4B" w:rsidP="00C33A4B">
            <w:pPr>
              <w:jc w:val="center"/>
              <w:rPr>
                <w:color w:val="4BACC6" w:themeColor="accent5"/>
              </w:rPr>
            </w:pPr>
            <w:r w:rsidRPr="00C33A4B">
              <w:t>On-going</w:t>
            </w:r>
          </w:p>
        </w:tc>
      </w:tr>
      <w:tr w:rsidR="006C044B" w:rsidTr="004A69A2">
        <w:trPr>
          <w:trHeight w:val="70"/>
        </w:trPr>
        <w:tc>
          <w:tcPr>
            <w:tcW w:w="993" w:type="dxa"/>
            <w:shd w:val="clear" w:color="auto" w:fill="EEECE1" w:themeFill="background2"/>
          </w:tcPr>
          <w:p w:rsidR="006C044B" w:rsidRPr="006C044B" w:rsidRDefault="006C044B" w:rsidP="002E13B8">
            <w:pPr>
              <w:rPr>
                <w:b/>
              </w:rPr>
            </w:pPr>
            <w:r w:rsidRPr="006C044B">
              <w:rPr>
                <w:b/>
              </w:rPr>
              <w:t>21</w:t>
            </w:r>
          </w:p>
        </w:tc>
        <w:tc>
          <w:tcPr>
            <w:tcW w:w="8283" w:type="dxa"/>
            <w:gridSpan w:val="2"/>
            <w:shd w:val="clear" w:color="auto" w:fill="EEECE1" w:themeFill="background2"/>
          </w:tcPr>
          <w:p w:rsidR="006C044B" w:rsidRPr="002E13B8" w:rsidRDefault="006C044B" w:rsidP="009F2A8B">
            <w:pPr>
              <w:rPr>
                <w:color w:val="4BACC6" w:themeColor="accent5"/>
              </w:rPr>
            </w:pPr>
            <w:r w:rsidRPr="00A9489D">
              <w:rPr>
                <w:b/>
              </w:rPr>
              <w:t>Section 136</w:t>
            </w:r>
          </w:p>
        </w:tc>
      </w:tr>
      <w:tr w:rsidR="0066432D" w:rsidTr="001C6E05">
        <w:trPr>
          <w:trHeight w:val="70"/>
        </w:trPr>
        <w:tc>
          <w:tcPr>
            <w:tcW w:w="993" w:type="dxa"/>
          </w:tcPr>
          <w:p w:rsidR="0066432D" w:rsidRPr="006C044B" w:rsidRDefault="006C044B" w:rsidP="002E13B8">
            <w:r w:rsidRPr="006C044B">
              <w:t>21.1</w:t>
            </w:r>
          </w:p>
        </w:tc>
        <w:tc>
          <w:tcPr>
            <w:tcW w:w="6946" w:type="dxa"/>
          </w:tcPr>
          <w:p w:rsidR="0066432D" w:rsidRPr="004A69A2" w:rsidRDefault="004A69A2" w:rsidP="002E13B8">
            <w:r>
              <w:t>Continue to explore the Humber model</w:t>
            </w:r>
          </w:p>
        </w:tc>
        <w:tc>
          <w:tcPr>
            <w:tcW w:w="1337" w:type="dxa"/>
          </w:tcPr>
          <w:p w:rsidR="0066432D" w:rsidRPr="002E13B8" w:rsidRDefault="00C33A4B" w:rsidP="00C33A4B">
            <w:pPr>
              <w:jc w:val="center"/>
              <w:rPr>
                <w:color w:val="4BACC6" w:themeColor="accent5"/>
              </w:rPr>
            </w:pPr>
            <w:r w:rsidRPr="00C33A4B">
              <w:t>On-going</w:t>
            </w:r>
          </w:p>
        </w:tc>
      </w:tr>
      <w:tr w:rsidR="006C044B" w:rsidTr="004A69A2">
        <w:trPr>
          <w:trHeight w:val="70"/>
        </w:trPr>
        <w:tc>
          <w:tcPr>
            <w:tcW w:w="993" w:type="dxa"/>
            <w:shd w:val="clear" w:color="auto" w:fill="EEECE1" w:themeFill="background2"/>
          </w:tcPr>
          <w:p w:rsidR="006C044B" w:rsidRPr="006C044B" w:rsidRDefault="006C044B" w:rsidP="002E13B8">
            <w:pPr>
              <w:rPr>
                <w:b/>
              </w:rPr>
            </w:pPr>
            <w:r w:rsidRPr="006C044B">
              <w:rPr>
                <w:b/>
              </w:rPr>
              <w:t>22</w:t>
            </w:r>
          </w:p>
        </w:tc>
        <w:tc>
          <w:tcPr>
            <w:tcW w:w="8283" w:type="dxa"/>
            <w:gridSpan w:val="2"/>
            <w:shd w:val="clear" w:color="auto" w:fill="EEECE1" w:themeFill="background2"/>
          </w:tcPr>
          <w:p w:rsidR="006C044B" w:rsidRPr="002E13B8" w:rsidRDefault="006C044B" w:rsidP="009F2A8B">
            <w:pPr>
              <w:rPr>
                <w:color w:val="4BACC6" w:themeColor="accent5"/>
              </w:rPr>
            </w:pPr>
            <w:r w:rsidRPr="00A9489D">
              <w:rPr>
                <w:b/>
              </w:rPr>
              <w:t>Safeguarding</w:t>
            </w:r>
          </w:p>
        </w:tc>
      </w:tr>
      <w:tr w:rsidR="006C044B" w:rsidTr="001C6E05">
        <w:trPr>
          <w:trHeight w:val="70"/>
        </w:trPr>
        <w:tc>
          <w:tcPr>
            <w:tcW w:w="993" w:type="dxa"/>
          </w:tcPr>
          <w:p w:rsidR="006C044B" w:rsidRPr="006C044B" w:rsidRDefault="006C044B" w:rsidP="002E13B8">
            <w:r w:rsidRPr="006C044B">
              <w:t>22.1</w:t>
            </w:r>
          </w:p>
        </w:tc>
        <w:tc>
          <w:tcPr>
            <w:tcW w:w="6946" w:type="dxa"/>
          </w:tcPr>
          <w:p w:rsidR="006C044B" w:rsidRPr="004A69A2" w:rsidRDefault="004A69A2" w:rsidP="009F2A8B">
            <w:r>
              <w:t xml:space="preserve">Link in with Local Safeguarding Children’s Board </w:t>
            </w:r>
          </w:p>
        </w:tc>
        <w:tc>
          <w:tcPr>
            <w:tcW w:w="1337" w:type="dxa"/>
          </w:tcPr>
          <w:p w:rsidR="006C044B" w:rsidRPr="00C33A4B" w:rsidRDefault="00C33A4B" w:rsidP="00C33A4B">
            <w:pPr>
              <w:jc w:val="center"/>
            </w:pPr>
            <w:r w:rsidRPr="00C33A4B">
              <w:t>On-going</w:t>
            </w:r>
          </w:p>
        </w:tc>
      </w:tr>
      <w:tr w:rsidR="006C044B" w:rsidTr="009A2B25">
        <w:trPr>
          <w:trHeight w:val="70"/>
        </w:trPr>
        <w:tc>
          <w:tcPr>
            <w:tcW w:w="9276" w:type="dxa"/>
            <w:gridSpan w:val="3"/>
            <w:shd w:val="clear" w:color="auto" w:fill="548DD4" w:themeFill="text2" w:themeFillTint="99"/>
          </w:tcPr>
          <w:p w:rsidR="006C044B" w:rsidRPr="002E13B8" w:rsidRDefault="006C044B" w:rsidP="009F2A8B">
            <w:pPr>
              <w:rPr>
                <w:color w:val="4BACC6" w:themeColor="accent5"/>
              </w:rPr>
            </w:pPr>
            <w:r w:rsidRPr="00CC6727">
              <w:rPr>
                <w:b/>
                <w:color w:val="FFFFFF" w:themeColor="background1"/>
                <w:sz w:val="24"/>
              </w:rPr>
              <w:t>Governance and Workforce</w:t>
            </w:r>
          </w:p>
        </w:tc>
      </w:tr>
      <w:tr w:rsidR="006C044B" w:rsidTr="001C6E05">
        <w:trPr>
          <w:trHeight w:val="84"/>
        </w:trPr>
        <w:tc>
          <w:tcPr>
            <w:tcW w:w="993" w:type="dxa"/>
            <w:shd w:val="clear" w:color="auto" w:fill="EEECE1" w:themeFill="background2"/>
          </w:tcPr>
          <w:p w:rsidR="006C044B" w:rsidRPr="00F10DE0" w:rsidRDefault="004A69A2" w:rsidP="002E13B8">
            <w:pPr>
              <w:rPr>
                <w:b/>
              </w:rPr>
            </w:pPr>
            <w:r>
              <w:rPr>
                <w:b/>
              </w:rPr>
              <w:t>23</w:t>
            </w:r>
          </w:p>
        </w:tc>
        <w:tc>
          <w:tcPr>
            <w:tcW w:w="8283" w:type="dxa"/>
            <w:gridSpan w:val="2"/>
            <w:shd w:val="clear" w:color="auto" w:fill="EEECE1" w:themeFill="background2"/>
          </w:tcPr>
          <w:p w:rsidR="006C044B" w:rsidRPr="002E13B8" w:rsidRDefault="006C044B" w:rsidP="009F2A8B">
            <w:pPr>
              <w:rPr>
                <w:color w:val="4BACC6" w:themeColor="accent5"/>
              </w:rPr>
            </w:pPr>
            <w:r>
              <w:rPr>
                <w:b/>
              </w:rPr>
              <w:t>Wellbeing Service Training Delivery</w:t>
            </w:r>
          </w:p>
        </w:tc>
      </w:tr>
      <w:tr w:rsidR="00A9489D" w:rsidTr="001C6E05">
        <w:trPr>
          <w:trHeight w:val="274"/>
        </w:trPr>
        <w:tc>
          <w:tcPr>
            <w:tcW w:w="993" w:type="dxa"/>
          </w:tcPr>
          <w:p w:rsidR="00A9489D" w:rsidRPr="002E13B8" w:rsidRDefault="00BF4538" w:rsidP="002B20D7">
            <w:r>
              <w:t>23.1</w:t>
            </w:r>
          </w:p>
        </w:tc>
        <w:tc>
          <w:tcPr>
            <w:tcW w:w="6946" w:type="dxa"/>
          </w:tcPr>
          <w:p w:rsidR="00A9489D" w:rsidRPr="002E13B8" w:rsidRDefault="00A9489D" w:rsidP="002B20D7">
            <w:r>
              <w:t xml:space="preserve">Continue to deliver mental health training offer to the children’s workforce </w:t>
            </w:r>
          </w:p>
        </w:tc>
        <w:tc>
          <w:tcPr>
            <w:tcW w:w="1337" w:type="dxa"/>
          </w:tcPr>
          <w:p w:rsidR="00D53DD5" w:rsidRPr="00D53DD5" w:rsidRDefault="00D53DD5" w:rsidP="00D53DD5">
            <w:pPr>
              <w:jc w:val="center"/>
            </w:pPr>
            <w:r w:rsidRPr="00D53DD5">
              <w:t>17/18</w:t>
            </w:r>
          </w:p>
        </w:tc>
      </w:tr>
      <w:tr w:rsidR="006C044B" w:rsidTr="001C6E05">
        <w:trPr>
          <w:trHeight w:val="84"/>
        </w:trPr>
        <w:tc>
          <w:tcPr>
            <w:tcW w:w="993" w:type="dxa"/>
            <w:shd w:val="clear" w:color="auto" w:fill="EEECE1" w:themeFill="background2"/>
          </w:tcPr>
          <w:p w:rsidR="006C044B" w:rsidRPr="006C044B" w:rsidRDefault="00BF4538" w:rsidP="002B20D7">
            <w:pPr>
              <w:rPr>
                <w:b/>
              </w:rPr>
            </w:pPr>
            <w:r>
              <w:rPr>
                <w:b/>
              </w:rPr>
              <w:t>24</w:t>
            </w:r>
          </w:p>
        </w:tc>
        <w:tc>
          <w:tcPr>
            <w:tcW w:w="8283" w:type="dxa"/>
            <w:gridSpan w:val="2"/>
            <w:shd w:val="clear" w:color="auto" w:fill="EEECE1" w:themeFill="background2"/>
          </w:tcPr>
          <w:p w:rsidR="006C044B" w:rsidRPr="002E13B8" w:rsidRDefault="006C044B" w:rsidP="009F2A8B">
            <w:pPr>
              <w:rPr>
                <w:color w:val="4BACC6" w:themeColor="accent5"/>
              </w:rPr>
            </w:pPr>
            <w:r>
              <w:rPr>
                <w:b/>
              </w:rPr>
              <w:t>PCF Workforce Planning/NHSe Workforce Planning</w:t>
            </w:r>
          </w:p>
        </w:tc>
      </w:tr>
      <w:tr w:rsidR="00553B37" w:rsidTr="001C6E05">
        <w:trPr>
          <w:trHeight w:val="84"/>
        </w:trPr>
        <w:tc>
          <w:tcPr>
            <w:tcW w:w="993" w:type="dxa"/>
          </w:tcPr>
          <w:p w:rsidR="00553B37" w:rsidRPr="002E13B8" w:rsidRDefault="00BF4538" w:rsidP="002B20D7">
            <w:r>
              <w:t>24.1</w:t>
            </w:r>
          </w:p>
        </w:tc>
        <w:tc>
          <w:tcPr>
            <w:tcW w:w="6946" w:type="dxa"/>
          </w:tcPr>
          <w:p w:rsidR="00553B37" w:rsidRPr="002E13B8" w:rsidRDefault="00553B37" w:rsidP="00B348F4">
            <w:r w:rsidRPr="002E13B8">
              <w:t>Using the THRIVE model identify gaps</w:t>
            </w:r>
            <w:r>
              <w:t xml:space="preserve"> with the training off</w:t>
            </w:r>
            <w:r w:rsidRPr="002E13B8">
              <w:t xml:space="preserve">er currently available for the children’s workforce </w:t>
            </w:r>
            <w:r w:rsidR="00B348F4">
              <w:t>f</w:t>
            </w:r>
            <w:r>
              <w:t xml:space="preserve">rom universal to specialist services </w:t>
            </w:r>
          </w:p>
        </w:tc>
        <w:tc>
          <w:tcPr>
            <w:tcW w:w="1337" w:type="dxa"/>
          </w:tcPr>
          <w:p w:rsidR="00553B37" w:rsidRPr="00D53DD5" w:rsidRDefault="00D53DD5" w:rsidP="00D53DD5">
            <w:pPr>
              <w:jc w:val="center"/>
            </w:pPr>
            <w:r w:rsidRPr="00D53DD5">
              <w:t>18/19</w:t>
            </w:r>
          </w:p>
        </w:tc>
      </w:tr>
      <w:tr w:rsidR="00553B37" w:rsidTr="001C6E05">
        <w:trPr>
          <w:trHeight w:val="84"/>
        </w:trPr>
        <w:tc>
          <w:tcPr>
            <w:tcW w:w="993" w:type="dxa"/>
          </w:tcPr>
          <w:p w:rsidR="00553B37" w:rsidRPr="002E13B8" w:rsidRDefault="00BF4538" w:rsidP="002B20D7">
            <w:r>
              <w:t>24.2</w:t>
            </w:r>
          </w:p>
        </w:tc>
        <w:tc>
          <w:tcPr>
            <w:tcW w:w="6946" w:type="dxa"/>
          </w:tcPr>
          <w:p w:rsidR="00553B37" w:rsidRPr="002E13B8" w:rsidRDefault="00553B37" w:rsidP="00A9489D">
            <w:r>
              <w:t>Audit</w:t>
            </w:r>
            <w:r w:rsidRPr="002E13B8">
              <w:t xml:space="preserve"> staff and their level of emotional wellbeing and mental health training within the newly re-structured 0-19 transformation plan and the THRIVE model</w:t>
            </w:r>
          </w:p>
        </w:tc>
        <w:tc>
          <w:tcPr>
            <w:tcW w:w="1337" w:type="dxa"/>
          </w:tcPr>
          <w:p w:rsidR="00553B37" w:rsidRPr="00D53DD5" w:rsidRDefault="00D53DD5" w:rsidP="00D53DD5">
            <w:pPr>
              <w:jc w:val="center"/>
            </w:pPr>
            <w:r w:rsidRPr="00D53DD5">
              <w:t>17/18</w:t>
            </w:r>
          </w:p>
          <w:p w:rsidR="00D53DD5" w:rsidRPr="00D53DD5" w:rsidRDefault="00B348F4" w:rsidP="00B348F4">
            <w:pPr>
              <w:jc w:val="center"/>
            </w:pPr>
            <w:r>
              <w:t>18/19</w:t>
            </w:r>
          </w:p>
        </w:tc>
      </w:tr>
      <w:tr w:rsidR="00553B37" w:rsidTr="001C6E05">
        <w:trPr>
          <w:trHeight w:val="84"/>
        </w:trPr>
        <w:tc>
          <w:tcPr>
            <w:tcW w:w="993" w:type="dxa"/>
          </w:tcPr>
          <w:p w:rsidR="00553B37" w:rsidRPr="002E13B8" w:rsidRDefault="00BF4538" w:rsidP="002B20D7">
            <w:r>
              <w:t>24.3</w:t>
            </w:r>
          </w:p>
        </w:tc>
        <w:tc>
          <w:tcPr>
            <w:tcW w:w="6946" w:type="dxa"/>
          </w:tcPr>
          <w:p w:rsidR="00553B37" w:rsidRPr="002E13B8" w:rsidRDefault="00553B37" w:rsidP="00D75E00">
            <w:r w:rsidRPr="002E13B8">
              <w:t>Embed the approach of CYP IAPT across the 0-19 workforce</w:t>
            </w:r>
          </w:p>
        </w:tc>
        <w:tc>
          <w:tcPr>
            <w:tcW w:w="1337" w:type="dxa"/>
          </w:tcPr>
          <w:p w:rsidR="00553B37" w:rsidRPr="00D53DD5" w:rsidRDefault="00D53DD5" w:rsidP="00D53DD5">
            <w:pPr>
              <w:jc w:val="center"/>
            </w:pPr>
            <w:r w:rsidRPr="00D53DD5">
              <w:t>On-going</w:t>
            </w:r>
          </w:p>
        </w:tc>
      </w:tr>
      <w:tr w:rsidR="00553B37" w:rsidTr="001C6E05">
        <w:trPr>
          <w:trHeight w:val="84"/>
        </w:trPr>
        <w:tc>
          <w:tcPr>
            <w:tcW w:w="993" w:type="dxa"/>
          </w:tcPr>
          <w:p w:rsidR="00553B37" w:rsidRPr="002E13B8" w:rsidRDefault="00BF4538" w:rsidP="002B20D7">
            <w:r>
              <w:t>24.4</w:t>
            </w:r>
          </w:p>
        </w:tc>
        <w:tc>
          <w:tcPr>
            <w:tcW w:w="6946" w:type="dxa"/>
          </w:tcPr>
          <w:p w:rsidR="00553B37" w:rsidRPr="002E13B8" w:rsidRDefault="00553B37" w:rsidP="00553B37">
            <w:r w:rsidRPr="002E13B8">
              <w:t>Implement of the schools competency framework across NEL</w:t>
            </w:r>
          </w:p>
        </w:tc>
        <w:tc>
          <w:tcPr>
            <w:tcW w:w="1337" w:type="dxa"/>
          </w:tcPr>
          <w:p w:rsidR="00553B37" w:rsidRPr="00D53DD5" w:rsidRDefault="00C33A4B" w:rsidP="00D53DD5">
            <w:pPr>
              <w:jc w:val="center"/>
            </w:pPr>
            <w:r>
              <w:t>18/19</w:t>
            </w:r>
          </w:p>
        </w:tc>
      </w:tr>
      <w:tr w:rsidR="00553B37" w:rsidTr="001C6E05">
        <w:trPr>
          <w:trHeight w:val="84"/>
        </w:trPr>
        <w:tc>
          <w:tcPr>
            <w:tcW w:w="993" w:type="dxa"/>
          </w:tcPr>
          <w:p w:rsidR="00553B37" w:rsidRPr="002E13B8" w:rsidRDefault="00BF4538" w:rsidP="002B20D7">
            <w:r>
              <w:t>24.5</w:t>
            </w:r>
          </w:p>
        </w:tc>
        <w:tc>
          <w:tcPr>
            <w:tcW w:w="6946" w:type="dxa"/>
          </w:tcPr>
          <w:p w:rsidR="00553B37" w:rsidRDefault="00553B37" w:rsidP="00D75E00">
            <w:r w:rsidRPr="002E13B8">
              <w:t>Integrate existing workforce strategies to align to the NHS strategy ‘Stepping Forward to 2020/21: The Mental Health Workforce Plan for England’</w:t>
            </w:r>
          </w:p>
        </w:tc>
        <w:tc>
          <w:tcPr>
            <w:tcW w:w="1337" w:type="dxa"/>
          </w:tcPr>
          <w:p w:rsidR="00553B37" w:rsidRPr="00D53DD5" w:rsidRDefault="00D53DD5" w:rsidP="00D53DD5">
            <w:pPr>
              <w:jc w:val="center"/>
            </w:pPr>
            <w:r w:rsidRPr="00D53DD5">
              <w:t>18/19</w:t>
            </w:r>
          </w:p>
        </w:tc>
      </w:tr>
      <w:tr w:rsidR="00C33A4B" w:rsidTr="00B77F29">
        <w:trPr>
          <w:trHeight w:val="84"/>
        </w:trPr>
        <w:tc>
          <w:tcPr>
            <w:tcW w:w="993" w:type="dxa"/>
            <w:shd w:val="clear" w:color="auto" w:fill="EEECE1" w:themeFill="background2"/>
          </w:tcPr>
          <w:p w:rsidR="00C33A4B" w:rsidRPr="006C044B" w:rsidRDefault="00C33A4B" w:rsidP="002B20D7">
            <w:pPr>
              <w:rPr>
                <w:b/>
              </w:rPr>
            </w:pPr>
            <w:r>
              <w:rPr>
                <w:b/>
              </w:rPr>
              <w:t>26</w:t>
            </w:r>
          </w:p>
        </w:tc>
        <w:tc>
          <w:tcPr>
            <w:tcW w:w="8283" w:type="dxa"/>
            <w:gridSpan w:val="2"/>
            <w:shd w:val="clear" w:color="auto" w:fill="EEECE1" w:themeFill="background2"/>
          </w:tcPr>
          <w:p w:rsidR="00C33A4B" w:rsidRPr="00D53DD5" w:rsidRDefault="00C33A4B" w:rsidP="00C33A4B">
            <w:r>
              <w:rPr>
                <w:b/>
              </w:rPr>
              <w:t>CYPIAPT</w:t>
            </w:r>
          </w:p>
        </w:tc>
      </w:tr>
      <w:tr w:rsidR="00553B37" w:rsidTr="001C6E05">
        <w:trPr>
          <w:trHeight w:val="84"/>
        </w:trPr>
        <w:tc>
          <w:tcPr>
            <w:tcW w:w="993" w:type="dxa"/>
          </w:tcPr>
          <w:p w:rsidR="00553B37" w:rsidRPr="002E13B8" w:rsidRDefault="00BF4538" w:rsidP="002B20D7">
            <w:r>
              <w:t>26.1</w:t>
            </w:r>
          </w:p>
        </w:tc>
        <w:tc>
          <w:tcPr>
            <w:tcW w:w="6946" w:type="dxa"/>
          </w:tcPr>
          <w:p w:rsidR="00553B37" w:rsidRPr="00D00B7E" w:rsidRDefault="00553B37" w:rsidP="00D75E00">
            <w:r>
              <w:t xml:space="preserve">Following 0-19 transformation plan integrate workforce  </w:t>
            </w:r>
          </w:p>
        </w:tc>
        <w:tc>
          <w:tcPr>
            <w:tcW w:w="1337" w:type="dxa"/>
          </w:tcPr>
          <w:p w:rsidR="00553B37" w:rsidRPr="00D53DD5" w:rsidRDefault="002064BC" w:rsidP="00D53DD5">
            <w:pPr>
              <w:jc w:val="center"/>
            </w:pPr>
            <w:r>
              <w:t>18/19</w:t>
            </w:r>
          </w:p>
        </w:tc>
      </w:tr>
      <w:tr w:rsidR="00553B37" w:rsidTr="001C6E05">
        <w:trPr>
          <w:trHeight w:val="84"/>
        </w:trPr>
        <w:tc>
          <w:tcPr>
            <w:tcW w:w="993" w:type="dxa"/>
          </w:tcPr>
          <w:p w:rsidR="00553B37" w:rsidRPr="002E13B8" w:rsidRDefault="00BF4538" w:rsidP="002B20D7">
            <w:r>
              <w:t>26.2</w:t>
            </w:r>
          </w:p>
        </w:tc>
        <w:tc>
          <w:tcPr>
            <w:tcW w:w="6946" w:type="dxa"/>
          </w:tcPr>
          <w:p w:rsidR="00553B37" w:rsidRDefault="00553B37" w:rsidP="00D75E00">
            <w:r>
              <w:t xml:space="preserve">Continue supervision as part of CYPIAPT </w:t>
            </w:r>
          </w:p>
        </w:tc>
        <w:tc>
          <w:tcPr>
            <w:tcW w:w="1337" w:type="dxa"/>
          </w:tcPr>
          <w:p w:rsidR="00553B37" w:rsidRPr="00D53DD5" w:rsidRDefault="00D53DD5" w:rsidP="00D53DD5">
            <w:pPr>
              <w:jc w:val="center"/>
            </w:pPr>
            <w:r w:rsidRPr="00D53DD5">
              <w:t>On-going</w:t>
            </w:r>
          </w:p>
        </w:tc>
      </w:tr>
      <w:tr w:rsidR="006C044B" w:rsidTr="001C6E05">
        <w:trPr>
          <w:trHeight w:val="84"/>
        </w:trPr>
        <w:tc>
          <w:tcPr>
            <w:tcW w:w="993" w:type="dxa"/>
            <w:shd w:val="clear" w:color="auto" w:fill="EEECE1" w:themeFill="background2"/>
          </w:tcPr>
          <w:p w:rsidR="006C044B" w:rsidRPr="006C044B" w:rsidRDefault="00BF4538" w:rsidP="002B20D7">
            <w:pPr>
              <w:rPr>
                <w:b/>
              </w:rPr>
            </w:pPr>
            <w:r>
              <w:rPr>
                <w:b/>
              </w:rPr>
              <w:t>27</w:t>
            </w:r>
          </w:p>
        </w:tc>
        <w:tc>
          <w:tcPr>
            <w:tcW w:w="8283" w:type="dxa"/>
            <w:gridSpan w:val="2"/>
            <w:shd w:val="clear" w:color="auto" w:fill="EEECE1" w:themeFill="background2"/>
          </w:tcPr>
          <w:p w:rsidR="006C044B" w:rsidRPr="00D53DD5" w:rsidRDefault="006C044B" w:rsidP="006C044B">
            <w:r w:rsidRPr="00C35CA2">
              <w:rPr>
                <w:b/>
              </w:rPr>
              <w:t>Training for Pathways Support</w:t>
            </w:r>
          </w:p>
        </w:tc>
      </w:tr>
      <w:tr w:rsidR="00553B37" w:rsidTr="001C6E05">
        <w:trPr>
          <w:trHeight w:val="84"/>
        </w:trPr>
        <w:tc>
          <w:tcPr>
            <w:tcW w:w="993" w:type="dxa"/>
          </w:tcPr>
          <w:p w:rsidR="00553B37" w:rsidRPr="002E13B8" w:rsidRDefault="00BF4538" w:rsidP="002B20D7">
            <w:r>
              <w:t>27.1</w:t>
            </w:r>
          </w:p>
        </w:tc>
        <w:tc>
          <w:tcPr>
            <w:tcW w:w="6946" w:type="dxa"/>
          </w:tcPr>
          <w:p w:rsidR="00553B37" w:rsidRPr="004328A9" w:rsidRDefault="00553B37" w:rsidP="00D75E00">
            <w:r w:rsidRPr="004328A9">
              <w:t>Cascade out PNMH champions training to wider workforce</w:t>
            </w:r>
          </w:p>
        </w:tc>
        <w:tc>
          <w:tcPr>
            <w:tcW w:w="1337" w:type="dxa"/>
          </w:tcPr>
          <w:p w:rsidR="00553B37" w:rsidRPr="00D53DD5" w:rsidRDefault="00D53DD5" w:rsidP="00D53DD5">
            <w:pPr>
              <w:jc w:val="center"/>
            </w:pPr>
            <w:r w:rsidRPr="00D53DD5">
              <w:t>17/18</w:t>
            </w:r>
          </w:p>
          <w:p w:rsidR="00D53DD5" w:rsidRPr="00D53DD5" w:rsidRDefault="00D53DD5" w:rsidP="00D53DD5">
            <w:pPr>
              <w:jc w:val="center"/>
            </w:pPr>
            <w:r w:rsidRPr="00D53DD5">
              <w:lastRenderedPageBreak/>
              <w:t>18/19</w:t>
            </w:r>
          </w:p>
        </w:tc>
      </w:tr>
      <w:tr w:rsidR="00553B37" w:rsidTr="001C6E05">
        <w:trPr>
          <w:trHeight w:val="84"/>
        </w:trPr>
        <w:tc>
          <w:tcPr>
            <w:tcW w:w="993" w:type="dxa"/>
          </w:tcPr>
          <w:p w:rsidR="00553B37" w:rsidRPr="002E13B8" w:rsidRDefault="00BF4538" w:rsidP="002B20D7">
            <w:r>
              <w:lastRenderedPageBreak/>
              <w:t>27.2</w:t>
            </w:r>
          </w:p>
        </w:tc>
        <w:tc>
          <w:tcPr>
            <w:tcW w:w="6946" w:type="dxa"/>
          </w:tcPr>
          <w:p w:rsidR="00553B37" w:rsidRPr="004328A9" w:rsidRDefault="00553B37" w:rsidP="00D75E00">
            <w:r>
              <w:t>Identify additional training to facilitate pathway development (e.g. interactions and communications pathway, parenting and attachment pathway)</w:t>
            </w:r>
          </w:p>
        </w:tc>
        <w:tc>
          <w:tcPr>
            <w:tcW w:w="1337" w:type="dxa"/>
          </w:tcPr>
          <w:p w:rsidR="00553B37" w:rsidRPr="00D53DD5" w:rsidRDefault="00D53DD5" w:rsidP="00D53DD5">
            <w:pPr>
              <w:jc w:val="center"/>
            </w:pPr>
            <w:r w:rsidRPr="00D53DD5">
              <w:t>On-going</w:t>
            </w:r>
          </w:p>
        </w:tc>
      </w:tr>
      <w:tr w:rsidR="006C044B" w:rsidTr="001C6E05">
        <w:trPr>
          <w:trHeight w:val="84"/>
        </w:trPr>
        <w:tc>
          <w:tcPr>
            <w:tcW w:w="993" w:type="dxa"/>
            <w:shd w:val="clear" w:color="auto" w:fill="EEECE1" w:themeFill="background2"/>
          </w:tcPr>
          <w:p w:rsidR="006C044B" w:rsidRPr="006C044B" w:rsidRDefault="00BF4538" w:rsidP="002B20D7">
            <w:pPr>
              <w:rPr>
                <w:b/>
              </w:rPr>
            </w:pPr>
            <w:r>
              <w:rPr>
                <w:b/>
              </w:rPr>
              <w:t>28</w:t>
            </w:r>
          </w:p>
        </w:tc>
        <w:tc>
          <w:tcPr>
            <w:tcW w:w="8283" w:type="dxa"/>
            <w:gridSpan w:val="2"/>
            <w:shd w:val="clear" w:color="auto" w:fill="EEECE1" w:themeFill="background2"/>
          </w:tcPr>
          <w:p w:rsidR="006C044B" w:rsidRPr="00D53DD5" w:rsidRDefault="006C044B" w:rsidP="006C044B">
            <w:r>
              <w:rPr>
                <w:b/>
              </w:rPr>
              <w:t xml:space="preserve">FiM Programme/Project Management </w:t>
            </w:r>
          </w:p>
        </w:tc>
      </w:tr>
      <w:tr w:rsidR="00553B37" w:rsidTr="001C6E05">
        <w:trPr>
          <w:trHeight w:val="84"/>
        </w:trPr>
        <w:tc>
          <w:tcPr>
            <w:tcW w:w="993" w:type="dxa"/>
            <w:shd w:val="clear" w:color="auto" w:fill="FFFFFF" w:themeFill="background1"/>
          </w:tcPr>
          <w:p w:rsidR="00553B37" w:rsidRPr="002E13B8" w:rsidRDefault="00BF4538" w:rsidP="002B20D7">
            <w:r>
              <w:t>28.1</w:t>
            </w:r>
          </w:p>
        </w:tc>
        <w:tc>
          <w:tcPr>
            <w:tcW w:w="6946" w:type="dxa"/>
            <w:shd w:val="clear" w:color="auto" w:fill="FFFFFF" w:themeFill="background1"/>
          </w:tcPr>
          <w:p w:rsidR="00553B37" w:rsidRPr="00553B37" w:rsidRDefault="00553B37" w:rsidP="00C35CA2">
            <w:r w:rsidRPr="00553B37">
              <w:t>Work alongside the 0-19 review to embed Future in Mind</w:t>
            </w:r>
          </w:p>
        </w:tc>
        <w:tc>
          <w:tcPr>
            <w:tcW w:w="1337" w:type="dxa"/>
            <w:shd w:val="clear" w:color="auto" w:fill="FFFFFF" w:themeFill="background1"/>
          </w:tcPr>
          <w:p w:rsidR="00553B37" w:rsidRPr="00D53DD5" w:rsidRDefault="00D53DD5" w:rsidP="00D53DD5">
            <w:pPr>
              <w:jc w:val="center"/>
            </w:pPr>
            <w:r w:rsidRPr="00D53DD5">
              <w:t>18/19</w:t>
            </w:r>
          </w:p>
        </w:tc>
      </w:tr>
      <w:tr w:rsidR="006C044B" w:rsidTr="001C6E05">
        <w:trPr>
          <w:trHeight w:val="84"/>
        </w:trPr>
        <w:tc>
          <w:tcPr>
            <w:tcW w:w="993" w:type="dxa"/>
            <w:shd w:val="clear" w:color="auto" w:fill="EEECE1" w:themeFill="background2"/>
          </w:tcPr>
          <w:p w:rsidR="006C044B" w:rsidRPr="006C044B" w:rsidRDefault="00BF4538" w:rsidP="002B20D7">
            <w:pPr>
              <w:rPr>
                <w:b/>
              </w:rPr>
            </w:pPr>
            <w:r>
              <w:rPr>
                <w:b/>
              </w:rPr>
              <w:t>29</w:t>
            </w:r>
          </w:p>
        </w:tc>
        <w:tc>
          <w:tcPr>
            <w:tcW w:w="8283" w:type="dxa"/>
            <w:gridSpan w:val="2"/>
            <w:shd w:val="clear" w:color="auto" w:fill="EEECE1" w:themeFill="background2"/>
          </w:tcPr>
          <w:p w:rsidR="006C044B" w:rsidRPr="00D53DD5" w:rsidRDefault="006C044B" w:rsidP="006C044B">
            <w:r w:rsidRPr="00E86F06">
              <w:rPr>
                <w:b/>
              </w:rPr>
              <w:t>CBT Supervision</w:t>
            </w:r>
          </w:p>
        </w:tc>
      </w:tr>
      <w:tr w:rsidR="00553B37" w:rsidTr="001C6E05">
        <w:trPr>
          <w:trHeight w:val="84"/>
        </w:trPr>
        <w:tc>
          <w:tcPr>
            <w:tcW w:w="993" w:type="dxa"/>
          </w:tcPr>
          <w:p w:rsidR="00553B37" w:rsidRPr="002E13B8" w:rsidRDefault="00BF4538" w:rsidP="002B20D7">
            <w:r>
              <w:t>29.1</w:t>
            </w:r>
          </w:p>
        </w:tc>
        <w:tc>
          <w:tcPr>
            <w:tcW w:w="6946" w:type="dxa"/>
          </w:tcPr>
          <w:p w:rsidR="00553B37" w:rsidRPr="00E830BC" w:rsidRDefault="00E830BC" w:rsidP="00E830BC">
            <w:r w:rsidRPr="00E830BC">
              <w:t>Maintain CBT supervision</w:t>
            </w:r>
            <w:r>
              <w:t xml:space="preserve"> arrangements to support</w:t>
            </w:r>
            <w:r w:rsidR="00B348F4">
              <w:t xml:space="preserve"> the</w:t>
            </w:r>
            <w:r>
              <w:t xml:space="preserve"> early help model</w:t>
            </w:r>
          </w:p>
        </w:tc>
        <w:tc>
          <w:tcPr>
            <w:tcW w:w="1337" w:type="dxa"/>
          </w:tcPr>
          <w:p w:rsidR="00553B37" w:rsidRPr="002E13B8" w:rsidRDefault="00D53DD5" w:rsidP="00D53DD5">
            <w:pPr>
              <w:jc w:val="center"/>
              <w:rPr>
                <w:color w:val="4BACC6" w:themeColor="accent5"/>
              </w:rPr>
            </w:pPr>
            <w:r w:rsidRPr="005F2D2F">
              <w:t>On-going</w:t>
            </w:r>
          </w:p>
        </w:tc>
      </w:tr>
      <w:tr w:rsidR="006C044B" w:rsidTr="001C6E05">
        <w:trPr>
          <w:trHeight w:val="70"/>
        </w:trPr>
        <w:tc>
          <w:tcPr>
            <w:tcW w:w="993" w:type="dxa"/>
            <w:shd w:val="clear" w:color="auto" w:fill="EEECE1" w:themeFill="background2"/>
          </w:tcPr>
          <w:p w:rsidR="006C044B" w:rsidRPr="006C044B" w:rsidRDefault="00BF4538" w:rsidP="002E13B8">
            <w:pPr>
              <w:rPr>
                <w:b/>
              </w:rPr>
            </w:pPr>
            <w:r>
              <w:rPr>
                <w:b/>
              </w:rPr>
              <w:t>30</w:t>
            </w:r>
          </w:p>
        </w:tc>
        <w:tc>
          <w:tcPr>
            <w:tcW w:w="8283" w:type="dxa"/>
            <w:gridSpan w:val="2"/>
            <w:shd w:val="clear" w:color="auto" w:fill="EEECE1" w:themeFill="background2"/>
          </w:tcPr>
          <w:p w:rsidR="006C044B" w:rsidRPr="002E13B8" w:rsidRDefault="006C044B" w:rsidP="009F2A8B">
            <w:pPr>
              <w:rPr>
                <w:color w:val="4BACC6" w:themeColor="accent5"/>
              </w:rPr>
            </w:pPr>
            <w:r>
              <w:rPr>
                <w:b/>
              </w:rPr>
              <w:t xml:space="preserve">Governance </w:t>
            </w:r>
          </w:p>
        </w:tc>
      </w:tr>
      <w:tr w:rsidR="00553B37" w:rsidTr="001C6E05">
        <w:trPr>
          <w:trHeight w:val="70"/>
        </w:trPr>
        <w:tc>
          <w:tcPr>
            <w:tcW w:w="993" w:type="dxa"/>
          </w:tcPr>
          <w:p w:rsidR="00553B37" w:rsidRPr="002E13B8" w:rsidRDefault="00BF4538" w:rsidP="002E13B8">
            <w:r>
              <w:t>30.1</w:t>
            </w:r>
          </w:p>
        </w:tc>
        <w:tc>
          <w:tcPr>
            <w:tcW w:w="6946" w:type="dxa"/>
          </w:tcPr>
          <w:p w:rsidR="00553B37" w:rsidRPr="002E13B8" w:rsidRDefault="00553B37" w:rsidP="00D75E00">
            <w:r w:rsidRPr="002E13B8">
              <w:t>Award CAMHs tender</w:t>
            </w:r>
            <w:r>
              <w:t xml:space="preserve"> to the new Provider </w:t>
            </w:r>
          </w:p>
        </w:tc>
        <w:tc>
          <w:tcPr>
            <w:tcW w:w="1337" w:type="dxa"/>
          </w:tcPr>
          <w:p w:rsidR="00553B37" w:rsidRPr="005F2D2F" w:rsidRDefault="00D53DD5" w:rsidP="005F2D2F">
            <w:pPr>
              <w:jc w:val="center"/>
            </w:pPr>
            <w:r w:rsidRPr="005F2D2F">
              <w:t>17/18</w:t>
            </w:r>
          </w:p>
        </w:tc>
      </w:tr>
      <w:tr w:rsidR="00553B37" w:rsidTr="001C6E05">
        <w:trPr>
          <w:trHeight w:val="70"/>
        </w:trPr>
        <w:tc>
          <w:tcPr>
            <w:tcW w:w="993" w:type="dxa"/>
          </w:tcPr>
          <w:p w:rsidR="00553B37" w:rsidRPr="002E13B8" w:rsidRDefault="00BF4538" w:rsidP="002E13B8">
            <w:r>
              <w:t>30.2</w:t>
            </w:r>
          </w:p>
        </w:tc>
        <w:tc>
          <w:tcPr>
            <w:tcW w:w="6946" w:type="dxa"/>
          </w:tcPr>
          <w:p w:rsidR="00553B37" w:rsidRPr="002E13B8" w:rsidRDefault="00553B37" w:rsidP="00D75E00">
            <w:r w:rsidRPr="002E13B8">
              <w:t>Embed THRIVE delivery model across the system</w:t>
            </w:r>
          </w:p>
        </w:tc>
        <w:tc>
          <w:tcPr>
            <w:tcW w:w="1337" w:type="dxa"/>
          </w:tcPr>
          <w:p w:rsidR="00553B37" w:rsidRPr="005F2D2F" w:rsidRDefault="00256849" w:rsidP="005F2D2F">
            <w:pPr>
              <w:jc w:val="center"/>
            </w:pPr>
            <w:r>
              <w:t xml:space="preserve">   </w:t>
            </w:r>
            <w:r w:rsidR="005F2D2F" w:rsidRPr="005F2D2F">
              <w:t>18/19 – 20/21</w:t>
            </w:r>
          </w:p>
        </w:tc>
      </w:tr>
      <w:tr w:rsidR="00553B37" w:rsidTr="001C6E05">
        <w:trPr>
          <w:trHeight w:val="70"/>
        </w:trPr>
        <w:tc>
          <w:tcPr>
            <w:tcW w:w="993" w:type="dxa"/>
          </w:tcPr>
          <w:p w:rsidR="00553B37" w:rsidRPr="002E13B8" w:rsidRDefault="00BF4538" w:rsidP="002E13B8">
            <w:r>
              <w:t>30.3</w:t>
            </w:r>
          </w:p>
        </w:tc>
        <w:tc>
          <w:tcPr>
            <w:tcW w:w="6946" w:type="dxa"/>
          </w:tcPr>
          <w:p w:rsidR="00553B37" w:rsidRPr="004328A9" w:rsidRDefault="00553B37" w:rsidP="00D75E00">
            <w:r w:rsidRPr="00D00B7E">
              <w:t>Monitor KPI’s, outcomes and activity across all programmes contributing to LTP using the scorecard format</w:t>
            </w:r>
          </w:p>
        </w:tc>
        <w:tc>
          <w:tcPr>
            <w:tcW w:w="1337" w:type="dxa"/>
          </w:tcPr>
          <w:p w:rsidR="00553B37" w:rsidRPr="005F2D2F" w:rsidRDefault="005F2D2F" w:rsidP="005F2D2F">
            <w:pPr>
              <w:jc w:val="center"/>
            </w:pPr>
            <w:r w:rsidRPr="005F2D2F">
              <w:t>On-going</w:t>
            </w:r>
          </w:p>
        </w:tc>
      </w:tr>
      <w:tr w:rsidR="0066432D" w:rsidTr="001C6E05">
        <w:trPr>
          <w:trHeight w:val="70"/>
        </w:trPr>
        <w:tc>
          <w:tcPr>
            <w:tcW w:w="993" w:type="dxa"/>
          </w:tcPr>
          <w:p w:rsidR="0066432D" w:rsidRPr="002E13B8" w:rsidRDefault="00BF4538" w:rsidP="002E13B8">
            <w:r>
              <w:t>30.4</w:t>
            </w:r>
          </w:p>
        </w:tc>
        <w:tc>
          <w:tcPr>
            <w:tcW w:w="6946" w:type="dxa"/>
          </w:tcPr>
          <w:p w:rsidR="0066432D" w:rsidRDefault="0066432D" w:rsidP="00D75E00">
            <w:r>
              <w:t>Move towards outcome focused programmes in line with the 0-19 transformation plan</w:t>
            </w:r>
          </w:p>
        </w:tc>
        <w:tc>
          <w:tcPr>
            <w:tcW w:w="1337" w:type="dxa"/>
          </w:tcPr>
          <w:p w:rsidR="0066432D" w:rsidRPr="005F2D2F" w:rsidRDefault="005F2D2F" w:rsidP="005F2D2F">
            <w:pPr>
              <w:jc w:val="center"/>
            </w:pPr>
            <w:r w:rsidRPr="005F2D2F">
              <w:t>18/19</w:t>
            </w:r>
          </w:p>
        </w:tc>
      </w:tr>
      <w:tr w:rsidR="0066432D" w:rsidTr="001C6E05">
        <w:trPr>
          <w:trHeight w:val="70"/>
        </w:trPr>
        <w:tc>
          <w:tcPr>
            <w:tcW w:w="993" w:type="dxa"/>
          </w:tcPr>
          <w:p w:rsidR="0066432D" w:rsidRPr="002E13B8" w:rsidRDefault="00BF4538" w:rsidP="002E13B8">
            <w:r>
              <w:t>30.5</w:t>
            </w:r>
          </w:p>
        </w:tc>
        <w:tc>
          <w:tcPr>
            <w:tcW w:w="6946" w:type="dxa"/>
          </w:tcPr>
          <w:p w:rsidR="0066432D" w:rsidRPr="00D00B7E" w:rsidRDefault="0066432D" w:rsidP="00D75E00">
            <w:r>
              <w:t xml:space="preserve">Oversee the Future in Mind Strategy through the </w:t>
            </w:r>
            <w:r w:rsidR="00B348F4">
              <w:t>‘</w:t>
            </w:r>
            <w:r>
              <w:t>FiM Strategy Board</w:t>
            </w:r>
            <w:r w:rsidR="00B348F4">
              <w:t>’</w:t>
            </w:r>
            <w:r>
              <w:t xml:space="preserve"> and monitor progress </w:t>
            </w:r>
          </w:p>
        </w:tc>
        <w:tc>
          <w:tcPr>
            <w:tcW w:w="1337" w:type="dxa"/>
          </w:tcPr>
          <w:p w:rsidR="0066432D" w:rsidRPr="005F2D2F" w:rsidRDefault="005F2D2F" w:rsidP="005F2D2F">
            <w:pPr>
              <w:jc w:val="center"/>
            </w:pPr>
            <w:r w:rsidRPr="005F2D2F">
              <w:t>On-going</w:t>
            </w:r>
          </w:p>
        </w:tc>
      </w:tr>
      <w:tr w:rsidR="00553B37" w:rsidTr="001C6E05">
        <w:trPr>
          <w:trHeight w:val="70"/>
        </w:trPr>
        <w:tc>
          <w:tcPr>
            <w:tcW w:w="993" w:type="dxa"/>
          </w:tcPr>
          <w:p w:rsidR="00553B37" w:rsidRPr="002E13B8" w:rsidRDefault="00F627A6" w:rsidP="002E13B8">
            <w:r>
              <w:t>30.6</w:t>
            </w:r>
          </w:p>
        </w:tc>
        <w:tc>
          <w:tcPr>
            <w:tcW w:w="6946" w:type="dxa"/>
          </w:tcPr>
          <w:p w:rsidR="00553B37" w:rsidRPr="002E13B8" w:rsidRDefault="00E830BC" w:rsidP="00E830BC">
            <w:r>
              <w:t>Explore option</w:t>
            </w:r>
            <w:r w:rsidR="00B348F4">
              <w:t>s</w:t>
            </w:r>
            <w:r>
              <w:t xml:space="preserve"> to capture additional activity levels from allied services to input into the MHSDS</w:t>
            </w:r>
          </w:p>
        </w:tc>
        <w:tc>
          <w:tcPr>
            <w:tcW w:w="1337" w:type="dxa"/>
          </w:tcPr>
          <w:p w:rsidR="00553B37" w:rsidRPr="005F2D2F" w:rsidRDefault="005F2D2F" w:rsidP="005F2D2F">
            <w:pPr>
              <w:jc w:val="center"/>
            </w:pPr>
            <w:r w:rsidRPr="005F2D2F">
              <w:t>18/19</w:t>
            </w:r>
          </w:p>
        </w:tc>
      </w:tr>
      <w:tr w:rsidR="00E830BC" w:rsidTr="001C6E05">
        <w:trPr>
          <w:trHeight w:val="70"/>
        </w:trPr>
        <w:tc>
          <w:tcPr>
            <w:tcW w:w="993" w:type="dxa"/>
          </w:tcPr>
          <w:p w:rsidR="00E830BC" w:rsidRPr="002E13B8" w:rsidRDefault="00F627A6" w:rsidP="002E13B8">
            <w:r>
              <w:t>30.7</w:t>
            </w:r>
          </w:p>
        </w:tc>
        <w:tc>
          <w:tcPr>
            <w:tcW w:w="6946" w:type="dxa"/>
          </w:tcPr>
          <w:p w:rsidR="00E830BC" w:rsidRPr="008514C7" w:rsidRDefault="00E830BC" w:rsidP="00D75E00">
            <w:r w:rsidRPr="008514C7">
              <w:t xml:space="preserve">Develop a ‘Future in Mind &amp; Me’ easy read summary for the re-fresh </w:t>
            </w:r>
          </w:p>
        </w:tc>
        <w:tc>
          <w:tcPr>
            <w:tcW w:w="1337" w:type="dxa"/>
          </w:tcPr>
          <w:p w:rsidR="00E830BC" w:rsidRPr="005F2D2F" w:rsidRDefault="005F2D2F" w:rsidP="005F2D2F">
            <w:pPr>
              <w:jc w:val="center"/>
            </w:pPr>
            <w:r w:rsidRPr="005F2D2F">
              <w:t>17/18</w:t>
            </w:r>
          </w:p>
        </w:tc>
      </w:tr>
      <w:tr w:rsidR="00E830BC" w:rsidTr="004A69A2">
        <w:trPr>
          <w:trHeight w:val="70"/>
        </w:trPr>
        <w:tc>
          <w:tcPr>
            <w:tcW w:w="993" w:type="dxa"/>
          </w:tcPr>
          <w:p w:rsidR="00E830BC" w:rsidRPr="002E13B8" w:rsidRDefault="00F627A6" w:rsidP="002E13B8">
            <w:r>
              <w:t>30.8</w:t>
            </w:r>
          </w:p>
        </w:tc>
        <w:tc>
          <w:tcPr>
            <w:tcW w:w="6946" w:type="dxa"/>
          </w:tcPr>
          <w:p w:rsidR="00E830BC" w:rsidRPr="002E13B8" w:rsidRDefault="00E830BC" w:rsidP="002E13B8">
            <w:r>
              <w:t xml:space="preserve">Continue to develop joint working arrangements across STP footprint (e.g. develop a Humber, Coat and Value PNMH pathway and model and define work programme at 18/19 onwards </w:t>
            </w:r>
          </w:p>
        </w:tc>
        <w:tc>
          <w:tcPr>
            <w:tcW w:w="1337" w:type="dxa"/>
          </w:tcPr>
          <w:p w:rsidR="00E830BC" w:rsidRPr="005F2D2F" w:rsidRDefault="00E830BC" w:rsidP="005F2D2F">
            <w:pPr>
              <w:jc w:val="center"/>
            </w:pPr>
            <w:r w:rsidRPr="005F2D2F">
              <w:t>17/18</w:t>
            </w:r>
          </w:p>
        </w:tc>
      </w:tr>
      <w:tr w:rsidR="00D40913" w:rsidTr="001C6E05">
        <w:trPr>
          <w:trHeight w:val="70"/>
        </w:trPr>
        <w:tc>
          <w:tcPr>
            <w:tcW w:w="993" w:type="dxa"/>
          </w:tcPr>
          <w:p w:rsidR="00D40913" w:rsidRPr="002E13B8" w:rsidRDefault="00F627A6" w:rsidP="002E13B8">
            <w:r>
              <w:t>30.9</w:t>
            </w:r>
          </w:p>
        </w:tc>
        <w:tc>
          <w:tcPr>
            <w:tcW w:w="6946" w:type="dxa"/>
          </w:tcPr>
          <w:p w:rsidR="00D40913" w:rsidRDefault="00D40913" w:rsidP="002E13B8">
            <w:r>
              <w:t>Identify 3</w:t>
            </w:r>
            <w:r w:rsidRPr="00D40913">
              <w:rPr>
                <w:vertAlign w:val="superscript"/>
              </w:rPr>
              <w:t>rd</w:t>
            </w:r>
            <w:r>
              <w:t xml:space="preserve"> sector organisations to support the new delivery model and the 0-19 transformation plan </w:t>
            </w:r>
          </w:p>
        </w:tc>
        <w:tc>
          <w:tcPr>
            <w:tcW w:w="1337" w:type="dxa"/>
          </w:tcPr>
          <w:p w:rsidR="00D40913" w:rsidRPr="005F2D2F" w:rsidRDefault="005F2D2F" w:rsidP="005F2D2F">
            <w:pPr>
              <w:jc w:val="center"/>
            </w:pPr>
            <w:r w:rsidRPr="005F2D2F">
              <w:t>17/18</w:t>
            </w:r>
          </w:p>
        </w:tc>
      </w:tr>
    </w:tbl>
    <w:p w:rsidR="000E171B" w:rsidRDefault="000E171B"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F24C87" w:rsidRDefault="00F24C87" w:rsidP="009F2A8B"/>
    <w:p w:rsidR="0020132C" w:rsidRPr="00D00B7E" w:rsidRDefault="00632FD4" w:rsidP="009F2A8B">
      <w:pPr>
        <w:pStyle w:val="Heading1"/>
        <w:rPr>
          <w:rFonts w:asciiTheme="minorHAnsi" w:hAnsiTheme="minorHAnsi"/>
          <w:sz w:val="22"/>
          <w:szCs w:val="22"/>
        </w:rPr>
      </w:pPr>
      <w:r w:rsidRPr="00D00B7E">
        <w:rPr>
          <w:rFonts w:asciiTheme="minorHAnsi" w:eastAsiaTheme="minorHAnsi" w:hAnsiTheme="minorHAnsi" w:cstheme="minorBidi"/>
          <w:b w:val="0"/>
          <w:bCs w:val="0"/>
          <w:noProof/>
          <w:color w:val="auto"/>
          <w:sz w:val="22"/>
          <w:szCs w:val="22"/>
          <w:lang w:eastAsia="en-GB"/>
        </w:rPr>
        <w:lastRenderedPageBreak/>
        <mc:AlternateContent>
          <mc:Choice Requires="wpg">
            <w:drawing>
              <wp:anchor distT="0" distB="0" distL="114300" distR="114300" simplePos="0" relativeHeight="251689984" behindDoc="0" locked="0" layoutInCell="1" allowOverlap="1" wp14:anchorId="2F7F710C" wp14:editId="4720A8B5">
                <wp:simplePos x="0" y="0"/>
                <wp:positionH relativeFrom="column">
                  <wp:posOffset>-178105</wp:posOffset>
                </wp:positionH>
                <wp:positionV relativeFrom="paragraph">
                  <wp:posOffset>-129672</wp:posOffset>
                </wp:positionV>
                <wp:extent cx="6461760" cy="331470"/>
                <wp:effectExtent l="19050" t="0" r="15240" b="182880"/>
                <wp:wrapNone/>
                <wp:docPr id="30" name="Group 30"/>
                <wp:cNvGraphicFramePr/>
                <a:graphic xmlns:a="http://schemas.openxmlformats.org/drawingml/2006/main">
                  <a:graphicData uri="http://schemas.microsoft.com/office/word/2010/wordprocessingGroup">
                    <wpg:wgp>
                      <wpg:cNvGrpSpPr/>
                      <wpg:grpSpPr>
                        <a:xfrm>
                          <a:off x="0" y="0"/>
                          <a:ext cx="6461760" cy="331470"/>
                          <a:chOff x="0" y="0"/>
                          <a:chExt cx="6462129" cy="331797"/>
                        </a:xfrm>
                        <a:solidFill>
                          <a:srgbClr val="B3D05A"/>
                        </a:solidFill>
                      </wpg:grpSpPr>
                      <wps:wsp>
                        <wps:cNvPr id="31" name="Text Box 2"/>
                        <wps:cNvSpPr txBox="1">
                          <a:spLocks noChangeArrowheads="1"/>
                        </wps:cNvSpPr>
                        <wps:spPr bwMode="auto">
                          <a:xfrm>
                            <a:off x="0" y="327"/>
                            <a:ext cx="6017895" cy="331470"/>
                          </a:xfrm>
                          <a:prstGeom prst="rect">
                            <a:avLst/>
                          </a:prstGeom>
                          <a:grpFill/>
                          <a:ln w="9525">
                            <a:solidFill>
                              <a:srgbClr val="B3D05A"/>
                            </a:solidFill>
                            <a:miter lim="800000"/>
                            <a:headEnd/>
                            <a:tailEnd/>
                          </a:ln>
                          <a:effectLst>
                            <a:reflection blurRad="6350" stA="52000" endA="300" endPos="35000" dir="5400000" sy="-100000" algn="bl" rotWithShape="0"/>
                          </a:effectLst>
                        </wps:spPr>
                        <wps:txbx>
                          <w:txbxContent>
                            <w:p w:rsidR="00B110E3" w:rsidRPr="00B73789" w:rsidRDefault="00B110E3" w:rsidP="00C85628">
                              <w:pPr>
                                <w:pStyle w:val="ListParagraph"/>
                                <w:numPr>
                                  <w:ilvl w:val="0"/>
                                  <w:numId w:val="36"/>
                                </w:numPr>
                                <w:rPr>
                                  <w:b/>
                                  <w:color w:val="FFFFFF" w:themeColor="background1"/>
                                  <w:sz w:val="28"/>
                                </w:rPr>
                              </w:pPr>
                              <w:r w:rsidRPr="00B73789">
                                <w:rPr>
                                  <w:b/>
                                  <w:color w:val="FFFFFF" w:themeColor="background1"/>
                                  <w:sz w:val="28"/>
                                </w:rPr>
                                <w:t>Future Allocation and Proposed Spend</w:t>
                              </w:r>
                            </w:p>
                          </w:txbxContent>
                        </wps:txbx>
                        <wps:bodyPr rot="0" vert="horz" wrap="square" lIns="91440" tIns="45720" rIns="91440" bIns="45720" anchor="t" anchorCtr="0">
                          <a:noAutofit/>
                        </wps:bodyPr>
                      </wps:wsp>
                      <wps:wsp>
                        <wps:cNvPr id="448" name="Flowchart: Extract 448"/>
                        <wps:cNvSpPr/>
                        <wps:spPr>
                          <a:xfrm rot="5400000">
                            <a:off x="6081712" y="-52060"/>
                            <a:ext cx="328358" cy="432477"/>
                          </a:xfrm>
                          <a:prstGeom prst="flowChartExtract">
                            <a:avLst/>
                          </a:prstGeom>
                          <a:grpFill/>
                          <a:ln w="12700" cap="flat" cmpd="sng" algn="ctr">
                            <a:solidFill>
                              <a:srgbClr val="B3D05A"/>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 o:spid="_x0000_s1050" style="position:absolute;margin-left:-14pt;margin-top:-10.2pt;width:508.8pt;height:26.1pt;z-index:251689984"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">
                <v:shape id="_x0000_s1051"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uqcQA&#10;AADbAAAADwAAAGRycy9kb3ducmV2LnhtbESPQWvCQBSE70L/w/IKvenGVqxEVymCJSAetAU9PrLP&#10;bDD7NmRXk+bXu4LQ4zAz3zCLVWcrcaPGl44VjEcJCOLc6ZILBb8/m+EMhA/IGivHpOCPPKyWL4MF&#10;ptq1vKfbIRQiQtinqMCEUKdS+tyQRT9yNXH0zq6xGKJsCqkbbCPcVvI9SabSYslxwWBNa0P55XC1&#10;Cvr2s6fdpO0za7JvfyxOfrvOlHp77b7mIAJ14T/8bGdawccY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bqnEAAAA2wAAAA8AAAAAAAAAAAAAAAAAmAIAAGRycy9k&#10;b3ducmV2LnhtbFBLBQYAAAAABAAEAPUAAACJAwAAAAA=&#10;" filled="f" strokecolor="#b3d05a">
                  <v:textbox>
                    <w:txbxContent>
                      <w:p w:rsidR="00B110E3" w:rsidRPr="00B73789" w:rsidRDefault="00B110E3" w:rsidP="00C85628">
                        <w:pPr>
                          <w:pStyle w:val="ListParagraph"/>
                          <w:numPr>
                            <w:ilvl w:val="0"/>
                            <w:numId w:val="36"/>
                          </w:numPr>
                          <w:rPr>
                            <w:b/>
                            <w:color w:val="FFFFFF" w:themeColor="background1"/>
                            <w:sz w:val="28"/>
                          </w:rPr>
                        </w:pPr>
                        <w:r w:rsidRPr="00B73789">
                          <w:rPr>
                            <w:b/>
                            <w:color w:val="FFFFFF" w:themeColor="background1"/>
                            <w:sz w:val="28"/>
                          </w:rPr>
                          <w:t>Future Allocation and Proposed Spend</w:t>
                        </w:r>
                      </w:p>
                    </w:txbxContent>
                  </v:textbox>
                </v:shape>
                <v:shape id="Flowchart: Extract 448" o:spid="_x0000_s1052"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HbcEA&#10;AADcAAAADwAAAGRycy9kb3ducmV2LnhtbERPy4rCMBTdD/gP4QpuBk19IFqNEmYckFmpFdeX5toW&#10;m5vSRO38vVkIszyc93rb2Vo8qPWVYwXjUQKCOHem4kLBOfsZLkD4gGywdkwK/sjDdtP7WGNq3JOP&#10;9DiFQsQQ9ikqKENoUil9XpJFP3INceSurrUYImwLaVp8xnBby0mSzKXFimNDiQ19lZTfTnerYPrb&#10;fdb6W2fLw/14TrJJoS87rdSg3+kViEBd+Be/3XujYDaLa+O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Wh23BAAAA3AAAAA8AAAAAAAAAAAAAAAAAmAIAAGRycy9kb3du&#10;cmV2LnhtbFBLBQYAAAAABAAEAPUAAACGAwAAAAA=&#10;" filled="f" strokecolor="#b3d05a" strokeweight="1pt"/>
              </v:group>
            </w:pict>
          </mc:Fallback>
        </mc:AlternateContent>
      </w:r>
      <w:r w:rsidR="004C73C6" w:rsidRPr="00D00B7E">
        <w:rPr>
          <w:rFonts w:asciiTheme="minorHAnsi" w:hAnsiTheme="minorHAnsi"/>
          <w:sz w:val="22"/>
          <w:szCs w:val="22"/>
        </w:rPr>
        <w:br/>
      </w:r>
      <w:r w:rsidR="009101BD" w:rsidRPr="00D00B7E">
        <w:rPr>
          <w:rFonts w:asciiTheme="minorHAnsi" w:hAnsiTheme="minorHAnsi"/>
          <w:color w:val="auto"/>
          <w:sz w:val="22"/>
          <w:szCs w:val="22"/>
        </w:rPr>
        <w:t xml:space="preserve">Who pays for services? </w:t>
      </w:r>
      <w:r w:rsidR="006B4FE7" w:rsidRPr="00D00B7E">
        <w:rPr>
          <w:rFonts w:asciiTheme="minorHAnsi" w:hAnsiTheme="minorHAnsi"/>
          <w:color w:val="auto"/>
          <w:sz w:val="22"/>
          <w:szCs w:val="22"/>
        </w:rPr>
        <w:br/>
      </w:r>
    </w:p>
    <w:tbl>
      <w:tblPr>
        <w:tblStyle w:val="TableGrid"/>
        <w:tblW w:w="9640" w:type="dxa"/>
        <w:tblInd w:w="-34" w:type="dxa"/>
        <w:tblLayout w:type="fixed"/>
        <w:tblLook w:val="04A0" w:firstRow="1" w:lastRow="0" w:firstColumn="1" w:lastColumn="0" w:noHBand="0" w:noVBand="1"/>
      </w:tblPr>
      <w:tblGrid>
        <w:gridCol w:w="758"/>
        <w:gridCol w:w="1652"/>
        <w:gridCol w:w="2192"/>
        <w:gridCol w:w="1662"/>
        <w:gridCol w:w="1675"/>
        <w:gridCol w:w="1701"/>
      </w:tblGrid>
      <w:tr w:rsidR="0020132C" w:rsidRPr="00D00B7E" w:rsidTr="00A20E3F">
        <w:tc>
          <w:tcPr>
            <w:tcW w:w="758" w:type="dxa"/>
            <w:shd w:val="clear" w:color="auto" w:fill="B3D05A"/>
          </w:tcPr>
          <w:p w:rsidR="0020132C" w:rsidRPr="00D00B7E" w:rsidRDefault="0020132C" w:rsidP="0020132C">
            <w:pPr>
              <w:jc w:val="center"/>
              <w:rPr>
                <w:b/>
                <w:color w:val="FFFFFF" w:themeColor="background1"/>
              </w:rPr>
            </w:pPr>
            <w:r w:rsidRPr="00D00B7E">
              <w:rPr>
                <w:b/>
                <w:color w:val="FFFFFF" w:themeColor="background1"/>
              </w:rPr>
              <w:t>Tier</w:t>
            </w:r>
          </w:p>
        </w:tc>
        <w:tc>
          <w:tcPr>
            <w:tcW w:w="1652" w:type="dxa"/>
            <w:shd w:val="clear" w:color="auto" w:fill="B3D05A"/>
          </w:tcPr>
          <w:p w:rsidR="0020132C" w:rsidRPr="00D00B7E" w:rsidRDefault="0020132C" w:rsidP="0020132C">
            <w:pPr>
              <w:jc w:val="center"/>
              <w:rPr>
                <w:b/>
                <w:color w:val="FFFFFF" w:themeColor="background1"/>
              </w:rPr>
            </w:pPr>
            <w:r w:rsidRPr="00D00B7E">
              <w:rPr>
                <w:b/>
                <w:color w:val="FFFFFF" w:themeColor="background1"/>
              </w:rPr>
              <w:t>Commissioner</w:t>
            </w:r>
          </w:p>
        </w:tc>
        <w:tc>
          <w:tcPr>
            <w:tcW w:w="2192" w:type="dxa"/>
            <w:shd w:val="clear" w:color="auto" w:fill="B3D05A"/>
          </w:tcPr>
          <w:p w:rsidR="0020132C" w:rsidRPr="00D00B7E" w:rsidRDefault="0020132C" w:rsidP="0020132C">
            <w:pPr>
              <w:jc w:val="center"/>
              <w:rPr>
                <w:b/>
                <w:color w:val="FFFFFF" w:themeColor="background1"/>
              </w:rPr>
            </w:pPr>
            <w:r w:rsidRPr="00D00B7E">
              <w:rPr>
                <w:b/>
                <w:color w:val="FFFFFF" w:themeColor="background1"/>
              </w:rPr>
              <w:t>Services Commissioned</w:t>
            </w:r>
          </w:p>
        </w:tc>
        <w:tc>
          <w:tcPr>
            <w:tcW w:w="1662" w:type="dxa"/>
            <w:shd w:val="clear" w:color="auto" w:fill="B3D05A"/>
          </w:tcPr>
          <w:p w:rsidR="0020132C" w:rsidRPr="00D00B7E" w:rsidRDefault="0020132C" w:rsidP="0020132C">
            <w:pPr>
              <w:jc w:val="center"/>
              <w:rPr>
                <w:b/>
                <w:color w:val="FFFFFF" w:themeColor="background1"/>
              </w:rPr>
            </w:pPr>
            <w:r w:rsidRPr="00D00B7E">
              <w:rPr>
                <w:b/>
                <w:color w:val="FFFFFF" w:themeColor="background1"/>
              </w:rPr>
              <w:t>14/15 Value</w:t>
            </w:r>
          </w:p>
        </w:tc>
        <w:tc>
          <w:tcPr>
            <w:tcW w:w="1675" w:type="dxa"/>
            <w:shd w:val="clear" w:color="auto" w:fill="B3D05A"/>
          </w:tcPr>
          <w:p w:rsidR="0020132C" w:rsidRPr="00D00B7E" w:rsidRDefault="0020132C" w:rsidP="0020132C">
            <w:pPr>
              <w:jc w:val="center"/>
              <w:rPr>
                <w:b/>
                <w:color w:val="FFFFFF" w:themeColor="background1"/>
              </w:rPr>
            </w:pPr>
            <w:r w:rsidRPr="00D00B7E">
              <w:rPr>
                <w:b/>
                <w:color w:val="FFFFFF" w:themeColor="background1"/>
              </w:rPr>
              <w:t>15/16 Value</w:t>
            </w:r>
          </w:p>
        </w:tc>
        <w:tc>
          <w:tcPr>
            <w:tcW w:w="1701" w:type="dxa"/>
            <w:shd w:val="clear" w:color="auto" w:fill="B3D05A"/>
          </w:tcPr>
          <w:p w:rsidR="0020132C" w:rsidRPr="00D00B7E" w:rsidRDefault="0020132C" w:rsidP="0020132C">
            <w:pPr>
              <w:jc w:val="center"/>
              <w:rPr>
                <w:b/>
                <w:color w:val="FFFFFF" w:themeColor="background1"/>
              </w:rPr>
            </w:pPr>
            <w:r w:rsidRPr="00D00B7E">
              <w:rPr>
                <w:b/>
                <w:color w:val="FFFFFF" w:themeColor="background1"/>
              </w:rPr>
              <w:t>16/17 Value</w:t>
            </w:r>
          </w:p>
        </w:tc>
      </w:tr>
      <w:tr w:rsidR="0020132C" w:rsidRPr="00D00B7E" w:rsidTr="00A20E3F">
        <w:tc>
          <w:tcPr>
            <w:tcW w:w="758" w:type="dxa"/>
          </w:tcPr>
          <w:p w:rsidR="0020132C" w:rsidRPr="00D00B7E" w:rsidRDefault="0020132C" w:rsidP="00367335">
            <w:r w:rsidRPr="00D00B7E">
              <w:t>4</w:t>
            </w:r>
          </w:p>
        </w:tc>
        <w:tc>
          <w:tcPr>
            <w:tcW w:w="1652" w:type="dxa"/>
          </w:tcPr>
          <w:p w:rsidR="0020132C" w:rsidRPr="00D00B7E" w:rsidRDefault="0020132C" w:rsidP="00367335">
            <w:r w:rsidRPr="00D00B7E">
              <w:t>NHS England</w:t>
            </w:r>
          </w:p>
        </w:tc>
        <w:tc>
          <w:tcPr>
            <w:tcW w:w="2192" w:type="dxa"/>
          </w:tcPr>
          <w:p w:rsidR="0020132C" w:rsidRPr="00D00B7E" w:rsidRDefault="0020132C" w:rsidP="00367335">
            <w:r w:rsidRPr="00D00B7E">
              <w:t>Inpatient beds</w:t>
            </w:r>
          </w:p>
        </w:tc>
        <w:tc>
          <w:tcPr>
            <w:tcW w:w="1662" w:type="dxa"/>
          </w:tcPr>
          <w:p w:rsidR="0020132C" w:rsidRPr="00D00B7E" w:rsidRDefault="0020132C" w:rsidP="00367335">
            <w:r w:rsidRPr="00D00B7E">
              <w:t>£567,752</w:t>
            </w:r>
          </w:p>
        </w:tc>
        <w:tc>
          <w:tcPr>
            <w:tcW w:w="1675" w:type="dxa"/>
          </w:tcPr>
          <w:p w:rsidR="0020132C" w:rsidRPr="00D00B7E" w:rsidRDefault="0020132C" w:rsidP="00367335">
            <w:r w:rsidRPr="00D00B7E">
              <w:t>£186,456</w:t>
            </w:r>
          </w:p>
        </w:tc>
        <w:tc>
          <w:tcPr>
            <w:tcW w:w="1701" w:type="dxa"/>
          </w:tcPr>
          <w:p w:rsidR="0020132C" w:rsidRPr="00D00B7E" w:rsidRDefault="0020132C" w:rsidP="00367335">
            <w:r w:rsidRPr="00D00B7E">
              <w:t>£184,874</w:t>
            </w:r>
          </w:p>
        </w:tc>
      </w:tr>
      <w:tr w:rsidR="0020132C" w:rsidRPr="00D00B7E" w:rsidTr="00A20E3F">
        <w:tc>
          <w:tcPr>
            <w:tcW w:w="758" w:type="dxa"/>
          </w:tcPr>
          <w:p w:rsidR="0020132C" w:rsidRPr="00D00B7E" w:rsidRDefault="0020132C" w:rsidP="00367335">
            <w:r w:rsidRPr="00D00B7E">
              <w:t>3 Plus</w:t>
            </w:r>
          </w:p>
        </w:tc>
        <w:tc>
          <w:tcPr>
            <w:tcW w:w="1652" w:type="dxa"/>
          </w:tcPr>
          <w:p w:rsidR="0020132C" w:rsidRPr="00D00B7E" w:rsidRDefault="0020132C" w:rsidP="00367335">
            <w:r w:rsidRPr="00D00B7E">
              <w:t>NELC</w:t>
            </w:r>
          </w:p>
        </w:tc>
        <w:tc>
          <w:tcPr>
            <w:tcW w:w="2192" w:type="dxa"/>
          </w:tcPr>
          <w:p w:rsidR="0020132C" w:rsidRPr="00D00B7E" w:rsidRDefault="0020132C" w:rsidP="00367335">
            <w:r w:rsidRPr="00D00B7E">
              <w:t>Includes crisis home intervention service</w:t>
            </w:r>
          </w:p>
        </w:tc>
        <w:tc>
          <w:tcPr>
            <w:tcW w:w="1662" w:type="dxa"/>
          </w:tcPr>
          <w:p w:rsidR="0020132C" w:rsidRPr="00D00B7E" w:rsidRDefault="00CF03A0" w:rsidP="00367335">
            <w:r>
              <w:t xml:space="preserve">Part of CAMHS block contract </w:t>
            </w:r>
            <w:r w:rsidR="0020132C" w:rsidRPr="00D00B7E">
              <w:t>below</w:t>
            </w:r>
          </w:p>
        </w:tc>
        <w:tc>
          <w:tcPr>
            <w:tcW w:w="1675" w:type="dxa"/>
          </w:tcPr>
          <w:p w:rsidR="0020132C" w:rsidRPr="00D00B7E" w:rsidRDefault="0020132C" w:rsidP="00367335">
            <w:r w:rsidRPr="00D00B7E">
              <w:t>Part of CAMHS block contract  below</w:t>
            </w:r>
          </w:p>
        </w:tc>
        <w:tc>
          <w:tcPr>
            <w:tcW w:w="1701" w:type="dxa"/>
          </w:tcPr>
          <w:p w:rsidR="0020132C" w:rsidRPr="00D00B7E" w:rsidRDefault="00CF03A0" w:rsidP="00367335">
            <w:r>
              <w:t xml:space="preserve">Part of CAMHS block contract </w:t>
            </w:r>
            <w:r w:rsidR="0020132C" w:rsidRPr="00D00B7E">
              <w:t>below</w:t>
            </w:r>
          </w:p>
        </w:tc>
      </w:tr>
      <w:tr w:rsidR="0020132C" w:rsidRPr="00D00B7E" w:rsidTr="00A20E3F">
        <w:tc>
          <w:tcPr>
            <w:tcW w:w="758" w:type="dxa"/>
          </w:tcPr>
          <w:p w:rsidR="0020132C" w:rsidRPr="00D00B7E" w:rsidRDefault="0020132C" w:rsidP="00367335">
            <w:r w:rsidRPr="00D00B7E">
              <w:t>2</w:t>
            </w:r>
          </w:p>
        </w:tc>
        <w:tc>
          <w:tcPr>
            <w:tcW w:w="1652" w:type="dxa"/>
          </w:tcPr>
          <w:p w:rsidR="0020132C" w:rsidRPr="00D00B7E" w:rsidRDefault="0020132C" w:rsidP="00367335">
            <w:r w:rsidRPr="00D00B7E">
              <w:t>NELC</w:t>
            </w:r>
          </w:p>
        </w:tc>
        <w:tc>
          <w:tcPr>
            <w:tcW w:w="2192" w:type="dxa"/>
          </w:tcPr>
          <w:p w:rsidR="0020132C" w:rsidRPr="00D00B7E" w:rsidRDefault="0020132C" w:rsidP="00367335">
            <w:r w:rsidRPr="00D00B7E">
              <w:t>CAMHs (Tier 2, 3 &amp; 3+)</w:t>
            </w:r>
          </w:p>
        </w:tc>
        <w:tc>
          <w:tcPr>
            <w:tcW w:w="1662" w:type="dxa"/>
          </w:tcPr>
          <w:p w:rsidR="0020132C" w:rsidRPr="00D00B7E" w:rsidRDefault="0020132C" w:rsidP="00367335">
            <w:r w:rsidRPr="00D00B7E">
              <w:t xml:space="preserve">£2.28 million </w:t>
            </w:r>
          </w:p>
        </w:tc>
        <w:tc>
          <w:tcPr>
            <w:tcW w:w="1675" w:type="dxa"/>
          </w:tcPr>
          <w:p w:rsidR="0020132C" w:rsidRPr="00D00B7E" w:rsidRDefault="0020132C" w:rsidP="00367335">
            <w:r w:rsidRPr="00D00B7E">
              <w:t xml:space="preserve">£2.28 million </w:t>
            </w:r>
          </w:p>
        </w:tc>
        <w:tc>
          <w:tcPr>
            <w:tcW w:w="1701" w:type="dxa"/>
          </w:tcPr>
          <w:p w:rsidR="0020132C" w:rsidRPr="00D00B7E" w:rsidRDefault="0020132C" w:rsidP="00367335">
            <w:r w:rsidRPr="00D00B7E">
              <w:t>£2.28 million</w:t>
            </w:r>
          </w:p>
        </w:tc>
      </w:tr>
      <w:tr w:rsidR="0020132C" w:rsidRPr="00D00B7E" w:rsidTr="00A20E3F">
        <w:tc>
          <w:tcPr>
            <w:tcW w:w="758" w:type="dxa"/>
          </w:tcPr>
          <w:p w:rsidR="0020132C" w:rsidRPr="00D00B7E" w:rsidRDefault="0020132C" w:rsidP="00367335">
            <w:r w:rsidRPr="00D00B7E">
              <w:t>1</w:t>
            </w:r>
          </w:p>
        </w:tc>
        <w:tc>
          <w:tcPr>
            <w:tcW w:w="8882" w:type="dxa"/>
            <w:gridSpan w:val="5"/>
          </w:tcPr>
          <w:p w:rsidR="0020132C" w:rsidRPr="00D00B7E" w:rsidRDefault="0020132C" w:rsidP="00367335">
            <w:r w:rsidRPr="00D00B7E">
              <w:t>Variety of different services which support mental health and emotional wellbeing and offer general advice and early signposting into tar</w:t>
            </w:r>
            <w:r w:rsidR="00CF03A0">
              <w:t xml:space="preserve">geted and specialist services. </w:t>
            </w:r>
            <w:r w:rsidRPr="00D00B7E">
              <w:t>It should be noted that some schools are funding mental health services however values are not known.</w:t>
            </w:r>
          </w:p>
        </w:tc>
      </w:tr>
    </w:tbl>
    <w:p w:rsidR="00767794" w:rsidRPr="00D00B7E" w:rsidRDefault="004C73C6" w:rsidP="00767794">
      <w:r w:rsidRPr="00D00B7E">
        <w:br/>
      </w:r>
      <w:r w:rsidR="00767794" w:rsidRPr="00D00B7E">
        <w:t>The following supporting services are also commissioned by NEL CCG these include:</w:t>
      </w:r>
    </w:p>
    <w:p w:rsidR="00BD7633" w:rsidRPr="00D00B7E" w:rsidRDefault="00BD7633" w:rsidP="00C85628">
      <w:pPr>
        <w:pStyle w:val="ListParagraph"/>
        <w:numPr>
          <w:ilvl w:val="0"/>
          <w:numId w:val="33"/>
        </w:numPr>
      </w:pPr>
      <w:r w:rsidRPr="00D00B7E">
        <w:t>Early Intervention in Psychosis (14years +)</w:t>
      </w:r>
    </w:p>
    <w:p w:rsidR="00BD7633" w:rsidRPr="00D00B7E" w:rsidRDefault="00BD7633" w:rsidP="00C85628">
      <w:pPr>
        <w:pStyle w:val="ListParagraph"/>
        <w:numPr>
          <w:ilvl w:val="0"/>
          <w:numId w:val="33"/>
        </w:numPr>
      </w:pPr>
      <w:r w:rsidRPr="00D00B7E">
        <w:t>Eating Disorders (17.5 years +)</w:t>
      </w:r>
    </w:p>
    <w:p w:rsidR="00767794" w:rsidRPr="00D00B7E" w:rsidRDefault="00BD7633" w:rsidP="00767794">
      <w:pPr>
        <w:pStyle w:val="ListParagraph"/>
        <w:numPr>
          <w:ilvl w:val="0"/>
          <w:numId w:val="1"/>
        </w:numPr>
        <w:ind w:firstLine="0"/>
      </w:pPr>
      <w:r w:rsidRPr="00D00B7E">
        <w:t>Autism Pathway (0-18 years)</w:t>
      </w:r>
    </w:p>
    <w:p w:rsidR="00767794" w:rsidRPr="00D00B7E" w:rsidRDefault="00767794" w:rsidP="00767794">
      <w:r w:rsidRPr="00D00B7E">
        <w:t xml:space="preserve">NEL CCG will be engaged in the delivery of the plan through local governance arrangements like the Children’s Partnership Board, but will support the implementation of the plan as required through its functions as commissioner of a range of stakeholder services as outlined above. </w:t>
      </w:r>
    </w:p>
    <w:p w:rsidR="006B4FE7" w:rsidRPr="00D00B7E" w:rsidRDefault="006B4FE7" w:rsidP="009F2A8B">
      <w:pPr>
        <w:rPr>
          <w:b/>
        </w:rPr>
      </w:pPr>
      <w:r w:rsidRPr="00D00B7E">
        <w:rPr>
          <w:b/>
        </w:rPr>
        <w:t>2017/18 Onwards</w:t>
      </w:r>
    </w:p>
    <w:p w:rsidR="006B4FE7" w:rsidRPr="00D00B7E" w:rsidRDefault="006B4FE7" w:rsidP="009F2A8B">
      <w:r w:rsidRPr="00D00B7E">
        <w:t>From 2017/18</w:t>
      </w:r>
      <w:r w:rsidR="0005294D" w:rsidRPr="00D00B7E">
        <w:t xml:space="preserve"> we have commissioned the new </w:t>
      </w:r>
      <w:r w:rsidR="004421DD">
        <w:t>CYP</w:t>
      </w:r>
      <w:r w:rsidR="0005294D" w:rsidRPr="00D00B7E">
        <w:t xml:space="preserve">’s emotional wellbeing and mental health service (including CAMHs) which will see the shift of funding being proportioned to prevention and early intervention services and </w:t>
      </w:r>
      <w:r w:rsidR="007E74E8" w:rsidRPr="00D00B7E">
        <w:t xml:space="preserve">initiatives, as we recognise the need to provide care in the right place at the right time. </w:t>
      </w:r>
      <w:r w:rsidR="000C3656" w:rsidRPr="00D00B7E">
        <w:t>We are asking Providers to be innovative with the budget and proportion it in line with the THRIVE principles and to support the aspiration</w:t>
      </w:r>
      <w:r w:rsidR="000931E0">
        <w:t>s set out within Future in Mind and Five Year Forward View to Mental Health.</w:t>
      </w:r>
    </w:p>
    <w:p w:rsidR="00153A57" w:rsidRDefault="000C3656" w:rsidP="009F2A8B">
      <w:r w:rsidRPr="00D00B7E">
        <w:t xml:space="preserve">Our local ambitions are to divert monies away from the specialist provision of care </w:t>
      </w:r>
      <w:r w:rsidR="00392289">
        <w:t xml:space="preserve">to build emotional resilience in </w:t>
      </w:r>
      <w:r w:rsidR="004421DD">
        <w:t>CYP</w:t>
      </w:r>
      <w:r w:rsidRPr="00D00B7E">
        <w:t xml:space="preserve"> and</w:t>
      </w:r>
      <w:r w:rsidR="00392289">
        <w:t xml:space="preserve"> to </w:t>
      </w:r>
      <w:r w:rsidRPr="00D00B7E">
        <w:t xml:space="preserve">provide more early intervention and prevention support to reduce escalation into more specialist services. </w:t>
      </w:r>
    </w:p>
    <w:p w:rsidR="00153A57" w:rsidRDefault="00153A57" w:rsidP="00153A57">
      <w:pPr>
        <w:rPr>
          <w:b/>
        </w:rPr>
      </w:pPr>
      <w:r>
        <w:rPr>
          <w:b/>
        </w:rPr>
        <w:t xml:space="preserve">Finance Schedule </w:t>
      </w:r>
    </w:p>
    <w:tbl>
      <w:tblPr>
        <w:tblStyle w:val="TableGrid"/>
        <w:tblW w:w="8931" w:type="dxa"/>
        <w:tblInd w:w="108" w:type="dxa"/>
        <w:tblLayout w:type="fixed"/>
        <w:tblLook w:val="04A0" w:firstRow="1" w:lastRow="0" w:firstColumn="1" w:lastColumn="0" w:noHBand="0" w:noVBand="1"/>
      </w:tblPr>
      <w:tblGrid>
        <w:gridCol w:w="4253"/>
        <w:gridCol w:w="1559"/>
        <w:gridCol w:w="1559"/>
        <w:gridCol w:w="1560"/>
      </w:tblGrid>
      <w:tr w:rsidR="00153A57" w:rsidRPr="00D00B7E" w:rsidTr="00497D00">
        <w:tc>
          <w:tcPr>
            <w:tcW w:w="8931" w:type="dxa"/>
            <w:gridSpan w:val="4"/>
            <w:shd w:val="clear" w:color="auto" w:fill="B3D05A"/>
          </w:tcPr>
          <w:p w:rsidR="00153A57" w:rsidRPr="00D00B7E" w:rsidRDefault="00153A57" w:rsidP="00497D00">
            <w:pPr>
              <w:jc w:val="center"/>
              <w:rPr>
                <w:b/>
                <w:color w:val="FFFFFF" w:themeColor="background1"/>
              </w:rPr>
            </w:pPr>
            <w:r>
              <w:rPr>
                <w:b/>
                <w:color w:val="FFFFFF" w:themeColor="background1"/>
              </w:rPr>
              <w:t>Children’s and Young People’s Emotional Wellbeing and Mental Health Services</w:t>
            </w:r>
          </w:p>
        </w:tc>
      </w:tr>
      <w:tr w:rsidR="00153A57" w:rsidRPr="00D00B7E" w:rsidTr="00497D00">
        <w:tc>
          <w:tcPr>
            <w:tcW w:w="4253" w:type="dxa"/>
            <w:shd w:val="clear" w:color="auto" w:fill="B3D05A"/>
          </w:tcPr>
          <w:p w:rsidR="00153A57" w:rsidRPr="00D00B7E" w:rsidRDefault="00153A57" w:rsidP="00497D00">
            <w:pPr>
              <w:jc w:val="center"/>
              <w:rPr>
                <w:b/>
                <w:color w:val="FFFFFF" w:themeColor="background1"/>
              </w:rPr>
            </w:pPr>
            <w:r>
              <w:rPr>
                <w:b/>
                <w:color w:val="FFFFFF" w:themeColor="background1"/>
              </w:rPr>
              <w:t>Main Sources</w:t>
            </w:r>
          </w:p>
        </w:tc>
        <w:tc>
          <w:tcPr>
            <w:tcW w:w="1559" w:type="dxa"/>
            <w:shd w:val="clear" w:color="auto" w:fill="B3D05A"/>
          </w:tcPr>
          <w:p w:rsidR="00153A57" w:rsidRPr="00D00B7E" w:rsidRDefault="00153A57" w:rsidP="00497D00">
            <w:pPr>
              <w:jc w:val="center"/>
              <w:rPr>
                <w:b/>
                <w:color w:val="FFFFFF" w:themeColor="background1"/>
              </w:rPr>
            </w:pPr>
            <w:r>
              <w:rPr>
                <w:b/>
                <w:color w:val="FFFFFF" w:themeColor="background1"/>
              </w:rPr>
              <w:t>18/19</w:t>
            </w:r>
          </w:p>
        </w:tc>
        <w:tc>
          <w:tcPr>
            <w:tcW w:w="1559" w:type="dxa"/>
            <w:shd w:val="clear" w:color="auto" w:fill="B3D05A"/>
          </w:tcPr>
          <w:p w:rsidR="00153A57" w:rsidRPr="00D00B7E" w:rsidRDefault="00153A57" w:rsidP="00497D00">
            <w:pPr>
              <w:jc w:val="center"/>
              <w:rPr>
                <w:b/>
                <w:color w:val="FFFFFF" w:themeColor="background1"/>
              </w:rPr>
            </w:pPr>
            <w:r>
              <w:rPr>
                <w:b/>
                <w:color w:val="FFFFFF" w:themeColor="background1"/>
              </w:rPr>
              <w:t>19/20</w:t>
            </w:r>
          </w:p>
        </w:tc>
        <w:tc>
          <w:tcPr>
            <w:tcW w:w="1560" w:type="dxa"/>
            <w:shd w:val="clear" w:color="auto" w:fill="B3D05A"/>
          </w:tcPr>
          <w:p w:rsidR="00153A57" w:rsidRPr="00D00B7E" w:rsidRDefault="00153A57" w:rsidP="00497D00">
            <w:pPr>
              <w:jc w:val="center"/>
              <w:rPr>
                <w:b/>
                <w:color w:val="FFFFFF" w:themeColor="background1"/>
              </w:rPr>
            </w:pPr>
            <w:r>
              <w:rPr>
                <w:b/>
                <w:color w:val="FFFFFF" w:themeColor="background1"/>
              </w:rPr>
              <w:t>20/21</w:t>
            </w:r>
          </w:p>
        </w:tc>
      </w:tr>
      <w:tr w:rsidR="00153A57" w:rsidRPr="00D00B7E" w:rsidTr="00497D00">
        <w:tc>
          <w:tcPr>
            <w:tcW w:w="4253" w:type="dxa"/>
          </w:tcPr>
          <w:p w:rsidR="00153A57" w:rsidRPr="00D00B7E" w:rsidRDefault="00153A57" w:rsidP="00497D00">
            <w:r>
              <w:t xml:space="preserve">Children’s Partnership Agreement </w:t>
            </w:r>
          </w:p>
        </w:tc>
        <w:tc>
          <w:tcPr>
            <w:tcW w:w="1559" w:type="dxa"/>
          </w:tcPr>
          <w:p w:rsidR="00153A57" w:rsidRPr="00D00B7E" w:rsidRDefault="00153A57" w:rsidP="00497D00">
            <w:r>
              <w:t>£2,199,800.00</w:t>
            </w:r>
          </w:p>
        </w:tc>
        <w:tc>
          <w:tcPr>
            <w:tcW w:w="1559" w:type="dxa"/>
          </w:tcPr>
          <w:p w:rsidR="00153A57" w:rsidRPr="006734A1" w:rsidRDefault="00153A57" w:rsidP="00497D00">
            <w:r w:rsidRPr="006734A1">
              <w:t>£2,199,800</w:t>
            </w:r>
            <w:r>
              <w:t>.00</w:t>
            </w:r>
          </w:p>
        </w:tc>
        <w:tc>
          <w:tcPr>
            <w:tcW w:w="1560" w:type="dxa"/>
          </w:tcPr>
          <w:p w:rsidR="00153A57" w:rsidRPr="005E702A" w:rsidRDefault="00153A57" w:rsidP="00497D00">
            <w:r w:rsidRPr="005E702A">
              <w:t>£2,199,800</w:t>
            </w:r>
            <w:r>
              <w:t>.00</w:t>
            </w:r>
          </w:p>
        </w:tc>
      </w:tr>
      <w:tr w:rsidR="00153A57" w:rsidRPr="00D00B7E" w:rsidTr="00497D00">
        <w:tc>
          <w:tcPr>
            <w:tcW w:w="4253" w:type="dxa"/>
          </w:tcPr>
          <w:p w:rsidR="00153A57" w:rsidRPr="00D00B7E" w:rsidRDefault="00153A57" w:rsidP="00497D00">
            <w:r>
              <w:t>CAMHs Commissioning Top Up</w:t>
            </w:r>
          </w:p>
        </w:tc>
        <w:tc>
          <w:tcPr>
            <w:tcW w:w="1559" w:type="dxa"/>
          </w:tcPr>
          <w:p w:rsidR="00153A57" w:rsidRPr="00D00B7E" w:rsidRDefault="00153A57" w:rsidP="00497D00">
            <w:r>
              <w:t>£197,000.00</w:t>
            </w:r>
          </w:p>
        </w:tc>
        <w:tc>
          <w:tcPr>
            <w:tcW w:w="1559" w:type="dxa"/>
          </w:tcPr>
          <w:p w:rsidR="00153A57" w:rsidRPr="006734A1" w:rsidRDefault="00153A57" w:rsidP="00497D00">
            <w:r w:rsidRPr="006734A1">
              <w:t>£197,000</w:t>
            </w:r>
            <w:r>
              <w:t>.00</w:t>
            </w:r>
          </w:p>
        </w:tc>
        <w:tc>
          <w:tcPr>
            <w:tcW w:w="1560" w:type="dxa"/>
          </w:tcPr>
          <w:p w:rsidR="00153A57" w:rsidRPr="005E702A" w:rsidRDefault="00153A57" w:rsidP="00497D00">
            <w:r w:rsidRPr="005E702A">
              <w:t>£197,000</w:t>
            </w:r>
            <w:r>
              <w:t>.00</w:t>
            </w:r>
          </w:p>
        </w:tc>
      </w:tr>
      <w:tr w:rsidR="00153A57" w:rsidRPr="00D00B7E" w:rsidTr="00497D00">
        <w:trPr>
          <w:trHeight w:val="70"/>
        </w:trPr>
        <w:tc>
          <w:tcPr>
            <w:tcW w:w="4253" w:type="dxa"/>
          </w:tcPr>
          <w:p w:rsidR="00153A57" w:rsidRPr="00D00B7E" w:rsidRDefault="00153A57" w:rsidP="00497D00">
            <w:r>
              <w:t>Prevention and Early Intervention</w:t>
            </w:r>
          </w:p>
        </w:tc>
        <w:tc>
          <w:tcPr>
            <w:tcW w:w="1559" w:type="dxa"/>
          </w:tcPr>
          <w:p w:rsidR="00153A57" w:rsidRPr="00D00B7E" w:rsidRDefault="00153A57" w:rsidP="00497D00">
            <w:r>
              <w:t>£64,545</w:t>
            </w:r>
            <w:r w:rsidRPr="00153A57">
              <w:t>.00</w:t>
            </w:r>
          </w:p>
        </w:tc>
        <w:tc>
          <w:tcPr>
            <w:tcW w:w="1559" w:type="dxa"/>
          </w:tcPr>
          <w:p w:rsidR="00153A57" w:rsidRPr="006734A1" w:rsidRDefault="00153A57" w:rsidP="00497D00">
            <w:r w:rsidRPr="006734A1">
              <w:t>£64,545</w:t>
            </w:r>
            <w:r w:rsidRPr="00153A57">
              <w:t>.00</w:t>
            </w:r>
          </w:p>
        </w:tc>
        <w:tc>
          <w:tcPr>
            <w:tcW w:w="1560" w:type="dxa"/>
          </w:tcPr>
          <w:p w:rsidR="00153A57" w:rsidRPr="005E702A" w:rsidRDefault="00153A57" w:rsidP="00497D00">
            <w:r w:rsidRPr="005E702A">
              <w:t>£64,545</w:t>
            </w:r>
            <w:r w:rsidRPr="00153A57">
              <w:t>.00</w:t>
            </w:r>
          </w:p>
        </w:tc>
      </w:tr>
      <w:tr w:rsidR="00153A57" w:rsidRPr="00D00B7E" w:rsidTr="00497D00">
        <w:tc>
          <w:tcPr>
            <w:tcW w:w="4253" w:type="dxa"/>
          </w:tcPr>
          <w:p w:rsidR="00153A57" w:rsidRPr="00D00B7E" w:rsidRDefault="00153A57" w:rsidP="00497D00">
            <w:r>
              <w:t>Future in Mind Funding &amp; Eating Disorders</w:t>
            </w:r>
          </w:p>
        </w:tc>
        <w:tc>
          <w:tcPr>
            <w:tcW w:w="1559" w:type="dxa"/>
          </w:tcPr>
          <w:p w:rsidR="00153A57" w:rsidRPr="00D00B7E" w:rsidRDefault="00153A57" w:rsidP="00497D00">
            <w:r>
              <w:t>£338,147</w:t>
            </w:r>
            <w:r w:rsidRPr="00153A57">
              <w:t>.00</w:t>
            </w:r>
          </w:p>
        </w:tc>
        <w:tc>
          <w:tcPr>
            <w:tcW w:w="1559" w:type="dxa"/>
          </w:tcPr>
          <w:p w:rsidR="00153A57" w:rsidRPr="006734A1" w:rsidRDefault="00153A57" w:rsidP="00497D00">
            <w:r w:rsidRPr="006734A1">
              <w:t>£338,147</w:t>
            </w:r>
            <w:r w:rsidRPr="00153A57">
              <w:t>.00</w:t>
            </w:r>
          </w:p>
        </w:tc>
        <w:tc>
          <w:tcPr>
            <w:tcW w:w="1560" w:type="dxa"/>
          </w:tcPr>
          <w:p w:rsidR="00153A57" w:rsidRPr="005E702A" w:rsidRDefault="00153A57" w:rsidP="00497D00">
            <w:r w:rsidRPr="005E702A">
              <w:t>£338,147</w:t>
            </w:r>
            <w:r w:rsidRPr="00153A57">
              <w:t>.00</w:t>
            </w:r>
          </w:p>
        </w:tc>
      </w:tr>
      <w:tr w:rsidR="00153A57" w:rsidRPr="00D00B7E" w:rsidTr="00497D00">
        <w:tc>
          <w:tcPr>
            <w:tcW w:w="4253" w:type="dxa"/>
          </w:tcPr>
          <w:p w:rsidR="00153A57" w:rsidRDefault="00153A57" w:rsidP="00497D00">
            <w:r>
              <w:t>Performance Related Incentive Payments</w:t>
            </w:r>
          </w:p>
        </w:tc>
        <w:tc>
          <w:tcPr>
            <w:tcW w:w="1559" w:type="dxa"/>
          </w:tcPr>
          <w:p w:rsidR="00153A57" w:rsidRPr="00D00B7E" w:rsidRDefault="00153A57" w:rsidP="00497D00">
            <w:r>
              <w:t>£22,200</w:t>
            </w:r>
            <w:r w:rsidRPr="00153A57">
              <w:t>.00</w:t>
            </w:r>
          </w:p>
        </w:tc>
        <w:tc>
          <w:tcPr>
            <w:tcW w:w="1559" w:type="dxa"/>
          </w:tcPr>
          <w:p w:rsidR="00153A57" w:rsidRDefault="00153A57" w:rsidP="00497D00">
            <w:r w:rsidRPr="006734A1">
              <w:t>£22,200</w:t>
            </w:r>
            <w:r w:rsidRPr="00153A57">
              <w:t>.00</w:t>
            </w:r>
          </w:p>
        </w:tc>
        <w:tc>
          <w:tcPr>
            <w:tcW w:w="1560" w:type="dxa"/>
          </w:tcPr>
          <w:p w:rsidR="00153A57" w:rsidRDefault="00153A57" w:rsidP="00497D00">
            <w:r w:rsidRPr="005E702A">
              <w:t>£22,200</w:t>
            </w:r>
            <w:r w:rsidRPr="00153A57">
              <w:t>.00</w:t>
            </w:r>
          </w:p>
        </w:tc>
      </w:tr>
    </w:tbl>
    <w:p w:rsidR="000C3656" w:rsidRDefault="000C3656" w:rsidP="009F2A8B"/>
    <w:p w:rsidR="00CC6727" w:rsidRDefault="00CC6727" w:rsidP="009F2A8B">
      <w:pPr>
        <w:sectPr w:rsidR="00CC6727" w:rsidSect="00A8521F">
          <w:headerReference w:type="default" r:id="rId41"/>
          <w:footerReference w:type="default" r:id="rId42"/>
          <w:pgSz w:w="11906" w:h="16838" w:code="9"/>
          <w:pgMar w:top="1440" w:right="1440" w:bottom="1440" w:left="1440" w:header="709" w:footer="709" w:gutter="0"/>
          <w:pgNumType w:start="0"/>
          <w:cols w:space="708"/>
          <w:titlePg/>
          <w:docGrid w:linePitch="360"/>
        </w:sectPr>
      </w:pPr>
    </w:p>
    <w:p w:rsidR="00CC6727" w:rsidRPr="005A5E9B" w:rsidRDefault="005A5E9B" w:rsidP="009F2A8B">
      <w:pPr>
        <w:rPr>
          <w:b/>
        </w:rPr>
      </w:pPr>
      <w:r>
        <w:rPr>
          <w:b/>
        </w:rPr>
        <w:lastRenderedPageBreak/>
        <w:t xml:space="preserve">Forecast </w:t>
      </w:r>
      <w:r w:rsidR="00FC3571">
        <w:rPr>
          <w:b/>
        </w:rPr>
        <w:t>Future in Mind Spend</w:t>
      </w:r>
    </w:p>
    <w:p w:rsidR="005A5E9B" w:rsidRDefault="005A5E9B" w:rsidP="009F2A8B"/>
    <w:tbl>
      <w:tblPr>
        <w:tblStyle w:val="TableGrid5"/>
        <w:tblW w:w="16302" w:type="dxa"/>
        <w:tblInd w:w="-1026" w:type="dxa"/>
        <w:tblLayout w:type="fixed"/>
        <w:tblLook w:val="04A0" w:firstRow="1" w:lastRow="0" w:firstColumn="1" w:lastColumn="0" w:noHBand="0" w:noVBand="1"/>
      </w:tblPr>
      <w:tblGrid>
        <w:gridCol w:w="1418"/>
        <w:gridCol w:w="1276"/>
        <w:gridCol w:w="3260"/>
        <w:gridCol w:w="3969"/>
        <w:gridCol w:w="3402"/>
        <w:gridCol w:w="2977"/>
      </w:tblGrid>
      <w:tr w:rsidR="00CC6727" w:rsidRPr="00A8521F" w:rsidTr="00CC6727">
        <w:trPr>
          <w:trHeight w:val="309"/>
        </w:trPr>
        <w:tc>
          <w:tcPr>
            <w:tcW w:w="1418" w:type="dxa"/>
            <w:vMerge w:val="restart"/>
            <w:shd w:val="clear" w:color="auto" w:fill="B3D05A"/>
          </w:tcPr>
          <w:p w:rsidR="00CC6727" w:rsidRPr="00F22621" w:rsidRDefault="00CC6727" w:rsidP="00B110E3">
            <w:pPr>
              <w:spacing w:after="200" w:line="276" w:lineRule="auto"/>
              <w:jc w:val="center"/>
              <w:rPr>
                <w:b/>
                <w:color w:val="FFFFFF" w:themeColor="background1"/>
              </w:rPr>
            </w:pPr>
            <w:r w:rsidRPr="00F22621">
              <w:rPr>
                <w:b/>
                <w:color w:val="FFFFFF" w:themeColor="background1"/>
              </w:rPr>
              <w:t>Quadrant</w:t>
            </w:r>
          </w:p>
        </w:tc>
        <w:tc>
          <w:tcPr>
            <w:tcW w:w="1276" w:type="dxa"/>
            <w:vMerge w:val="restart"/>
            <w:shd w:val="clear" w:color="auto" w:fill="B3D05A"/>
          </w:tcPr>
          <w:p w:rsidR="00CC6727" w:rsidRPr="00F22621" w:rsidRDefault="00CC6727" w:rsidP="00B110E3">
            <w:pPr>
              <w:spacing w:after="200" w:line="276" w:lineRule="auto"/>
              <w:jc w:val="center"/>
              <w:rPr>
                <w:b/>
                <w:color w:val="FFFFFF" w:themeColor="background1"/>
              </w:rPr>
            </w:pPr>
            <w:r w:rsidRPr="00F22621">
              <w:rPr>
                <w:b/>
                <w:color w:val="FFFFFF" w:themeColor="background1"/>
              </w:rPr>
              <w:t>Activity</w:t>
            </w:r>
          </w:p>
        </w:tc>
        <w:tc>
          <w:tcPr>
            <w:tcW w:w="13608" w:type="dxa"/>
            <w:gridSpan w:val="4"/>
            <w:shd w:val="clear" w:color="auto" w:fill="B3D05A"/>
          </w:tcPr>
          <w:p w:rsidR="00CC6727" w:rsidRPr="00F22621" w:rsidRDefault="00CC6727" w:rsidP="00B110E3">
            <w:pPr>
              <w:spacing w:after="200" w:line="276" w:lineRule="auto"/>
              <w:jc w:val="center"/>
              <w:rPr>
                <w:b/>
                <w:color w:val="FFFFFF" w:themeColor="background1"/>
              </w:rPr>
            </w:pPr>
            <w:r w:rsidRPr="00F22621">
              <w:rPr>
                <w:b/>
                <w:color w:val="FFFFFF" w:themeColor="background1"/>
              </w:rPr>
              <w:t>Approximate Total FiM Allocation</w:t>
            </w:r>
          </w:p>
        </w:tc>
      </w:tr>
      <w:tr w:rsidR="00CC6727" w:rsidRPr="00A8521F" w:rsidTr="005A5E9B">
        <w:trPr>
          <w:trHeight w:val="232"/>
        </w:trPr>
        <w:tc>
          <w:tcPr>
            <w:tcW w:w="1418" w:type="dxa"/>
            <w:vMerge/>
            <w:shd w:val="clear" w:color="auto" w:fill="B3D05A"/>
          </w:tcPr>
          <w:p w:rsidR="00CC6727" w:rsidRPr="00F22621" w:rsidRDefault="00CC6727" w:rsidP="00B110E3">
            <w:pPr>
              <w:spacing w:after="200" w:line="276" w:lineRule="auto"/>
              <w:rPr>
                <w:b/>
                <w:color w:val="FFFFFF" w:themeColor="background1"/>
              </w:rPr>
            </w:pPr>
          </w:p>
        </w:tc>
        <w:tc>
          <w:tcPr>
            <w:tcW w:w="1276" w:type="dxa"/>
            <w:vMerge/>
            <w:shd w:val="clear" w:color="auto" w:fill="B3D05A"/>
          </w:tcPr>
          <w:p w:rsidR="00CC6727" w:rsidRPr="00F22621" w:rsidRDefault="00CC6727" w:rsidP="00B110E3">
            <w:pPr>
              <w:spacing w:after="200" w:line="276" w:lineRule="auto"/>
              <w:rPr>
                <w:b/>
                <w:color w:val="FFFFFF" w:themeColor="background1"/>
              </w:rPr>
            </w:pPr>
          </w:p>
        </w:tc>
        <w:tc>
          <w:tcPr>
            <w:tcW w:w="3260" w:type="dxa"/>
            <w:shd w:val="clear" w:color="auto" w:fill="B3D05A"/>
          </w:tcPr>
          <w:p w:rsidR="00CC6727" w:rsidRPr="00F22621" w:rsidRDefault="00CC6727" w:rsidP="00B110E3">
            <w:pPr>
              <w:spacing w:after="200" w:line="276" w:lineRule="auto"/>
              <w:jc w:val="center"/>
              <w:rPr>
                <w:b/>
                <w:color w:val="FFFFFF" w:themeColor="background1"/>
              </w:rPr>
            </w:pPr>
            <w:r w:rsidRPr="00F22621">
              <w:rPr>
                <w:b/>
                <w:color w:val="FFFFFF" w:themeColor="background1"/>
              </w:rPr>
              <w:t>17/18 - £462,305</w:t>
            </w:r>
          </w:p>
        </w:tc>
        <w:tc>
          <w:tcPr>
            <w:tcW w:w="3969" w:type="dxa"/>
            <w:shd w:val="clear" w:color="auto" w:fill="B3D05A"/>
          </w:tcPr>
          <w:p w:rsidR="00CC6727" w:rsidRPr="00F22621" w:rsidRDefault="00CC6727" w:rsidP="00B110E3">
            <w:pPr>
              <w:spacing w:after="200" w:line="276" w:lineRule="auto"/>
              <w:jc w:val="center"/>
              <w:rPr>
                <w:b/>
                <w:color w:val="FFFFFF" w:themeColor="background1"/>
              </w:rPr>
            </w:pPr>
            <w:r w:rsidRPr="00F22621">
              <w:rPr>
                <w:b/>
                <w:color w:val="FFFFFF" w:themeColor="background1"/>
              </w:rPr>
              <w:t>18/19 - £515,829</w:t>
            </w:r>
          </w:p>
        </w:tc>
        <w:tc>
          <w:tcPr>
            <w:tcW w:w="3402" w:type="dxa"/>
            <w:shd w:val="clear" w:color="auto" w:fill="B3D05A"/>
          </w:tcPr>
          <w:p w:rsidR="00CC6727" w:rsidRPr="00F22621" w:rsidRDefault="00CC6727" w:rsidP="00B110E3">
            <w:pPr>
              <w:spacing w:after="200" w:line="276" w:lineRule="auto"/>
              <w:jc w:val="center"/>
              <w:rPr>
                <w:b/>
                <w:color w:val="FFFFFF" w:themeColor="background1"/>
              </w:rPr>
            </w:pPr>
            <w:r>
              <w:rPr>
                <w:b/>
                <w:color w:val="FFFFFF" w:themeColor="background1"/>
              </w:rPr>
              <w:t xml:space="preserve">19/20 - </w:t>
            </w:r>
            <w:r w:rsidRPr="00F22621">
              <w:rPr>
                <w:b/>
                <w:color w:val="FFFFFF" w:themeColor="background1"/>
              </w:rPr>
              <w:t>£577,728</w:t>
            </w:r>
          </w:p>
        </w:tc>
        <w:tc>
          <w:tcPr>
            <w:tcW w:w="2977" w:type="dxa"/>
            <w:shd w:val="clear" w:color="auto" w:fill="B3D05A"/>
          </w:tcPr>
          <w:p w:rsidR="00CC6727" w:rsidRPr="00F22621" w:rsidRDefault="00CC6727" w:rsidP="00B110E3">
            <w:pPr>
              <w:spacing w:after="200" w:line="276" w:lineRule="auto"/>
              <w:jc w:val="center"/>
              <w:rPr>
                <w:b/>
                <w:color w:val="FFFFFF" w:themeColor="background1"/>
              </w:rPr>
            </w:pPr>
            <w:r w:rsidRPr="00F22621">
              <w:rPr>
                <w:b/>
                <w:color w:val="FFFFFF" w:themeColor="background1"/>
              </w:rPr>
              <w:t>20/21 -£699,051</w:t>
            </w:r>
          </w:p>
        </w:tc>
      </w:tr>
      <w:tr w:rsidR="00CC6727" w:rsidRPr="00A8521F" w:rsidTr="005A5E9B">
        <w:tc>
          <w:tcPr>
            <w:tcW w:w="1418" w:type="dxa"/>
            <w:shd w:val="clear" w:color="auto" w:fill="C3E090"/>
            <w:vAlign w:val="center"/>
          </w:tcPr>
          <w:p w:rsidR="00CC6727" w:rsidRPr="00F22621" w:rsidRDefault="00CC6727" w:rsidP="00B110E3">
            <w:pPr>
              <w:spacing w:after="200" w:line="276" w:lineRule="auto"/>
              <w:jc w:val="center"/>
              <w:rPr>
                <w:b/>
                <w:color w:val="FFFFFF" w:themeColor="background1"/>
              </w:rPr>
            </w:pPr>
            <w:r w:rsidRPr="00F22621">
              <w:rPr>
                <w:b/>
                <w:color w:val="FFFFFF" w:themeColor="background1"/>
                <w:sz w:val="24"/>
              </w:rPr>
              <w:t>Getting Advice (Coping)</w:t>
            </w:r>
          </w:p>
        </w:tc>
        <w:tc>
          <w:tcPr>
            <w:tcW w:w="1276" w:type="dxa"/>
            <w:shd w:val="clear" w:color="auto" w:fill="EAF4D8"/>
          </w:tcPr>
          <w:p w:rsidR="00CC6727" w:rsidRPr="00A540D7" w:rsidRDefault="00CC6727" w:rsidP="00B110E3">
            <w:pPr>
              <w:spacing w:after="200" w:line="276" w:lineRule="auto"/>
              <w:jc w:val="center"/>
              <w:rPr>
                <w:b/>
              </w:rPr>
            </w:pPr>
            <w:r w:rsidRPr="00A540D7">
              <w:rPr>
                <w:b/>
              </w:rPr>
              <w:t>Building and promoting resilience within children</w:t>
            </w:r>
          </w:p>
        </w:tc>
        <w:tc>
          <w:tcPr>
            <w:tcW w:w="3260" w:type="dxa"/>
            <w:shd w:val="clear" w:color="auto" w:fill="EAF4D8"/>
          </w:tcPr>
          <w:p w:rsidR="00CC6727" w:rsidRPr="00A8521F" w:rsidRDefault="00CC6727" w:rsidP="00CC6727">
            <w:pPr>
              <w:numPr>
                <w:ilvl w:val="0"/>
                <w:numId w:val="4"/>
              </w:numPr>
              <w:spacing w:after="200" w:line="276" w:lineRule="auto"/>
              <w:ind w:left="176" w:hanging="142"/>
              <w:contextualSpacing/>
            </w:pPr>
            <w:r w:rsidRPr="00A8521F">
              <w:t>Marketing &amp; promotion of services to promote self-help &amp; promote anti-stigma</w:t>
            </w:r>
          </w:p>
          <w:p w:rsidR="00CC6727" w:rsidRPr="00A8521F" w:rsidRDefault="00CC6727" w:rsidP="00CC6727">
            <w:pPr>
              <w:numPr>
                <w:ilvl w:val="0"/>
                <w:numId w:val="4"/>
              </w:numPr>
              <w:spacing w:after="200" w:line="276" w:lineRule="auto"/>
              <w:ind w:left="176" w:hanging="142"/>
              <w:contextualSpacing/>
            </w:pPr>
            <w:r w:rsidRPr="00A8521F">
              <w:t xml:space="preserve">Digital communication &amp; support </w:t>
            </w:r>
          </w:p>
          <w:p w:rsidR="00CC6727" w:rsidRPr="00A8521F" w:rsidRDefault="00CC6727" w:rsidP="00CC6727">
            <w:pPr>
              <w:numPr>
                <w:ilvl w:val="0"/>
                <w:numId w:val="4"/>
              </w:numPr>
              <w:spacing w:after="200" w:line="276" w:lineRule="auto"/>
              <w:ind w:left="176" w:hanging="142"/>
              <w:contextualSpacing/>
            </w:pPr>
            <w:r w:rsidRPr="00A8521F">
              <w:t>Whole School Approach</w:t>
            </w:r>
          </w:p>
          <w:p w:rsidR="00CC6727" w:rsidRPr="00A8521F" w:rsidRDefault="00CC6727" w:rsidP="00CC6727">
            <w:pPr>
              <w:numPr>
                <w:ilvl w:val="0"/>
                <w:numId w:val="4"/>
              </w:numPr>
              <w:spacing w:after="200" w:line="276" w:lineRule="auto"/>
              <w:ind w:left="176" w:hanging="142"/>
              <w:contextualSpacing/>
            </w:pPr>
            <w:r>
              <w:t>CAMHS L</w:t>
            </w:r>
            <w:r w:rsidRPr="00A8521F">
              <w:t>iaison roles – GPs and schools</w:t>
            </w:r>
          </w:p>
          <w:p w:rsidR="00CC6727" w:rsidRPr="00A8521F" w:rsidRDefault="00CC6727" w:rsidP="00CC6727">
            <w:pPr>
              <w:numPr>
                <w:ilvl w:val="0"/>
                <w:numId w:val="4"/>
              </w:numPr>
              <w:spacing w:after="200" w:line="276" w:lineRule="auto"/>
              <w:ind w:left="176" w:hanging="142"/>
              <w:contextualSpacing/>
            </w:pPr>
            <w:r w:rsidRPr="00A8521F">
              <w:t>Attachment &amp; parenting support pathway development</w:t>
            </w:r>
          </w:p>
          <w:p w:rsidR="00CC6727" w:rsidRPr="00A8521F" w:rsidRDefault="00CC6727" w:rsidP="00CC6727">
            <w:pPr>
              <w:numPr>
                <w:ilvl w:val="0"/>
                <w:numId w:val="4"/>
              </w:numPr>
              <w:spacing w:after="200" w:line="276" w:lineRule="auto"/>
              <w:ind w:left="176" w:hanging="142"/>
              <w:contextualSpacing/>
            </w:pPr>
            <w:r w:rsidRPr="00A8521F">
              <w:t>Families First Single point of access implementation</w:t>
            </w:r>
          </w:p>
        </w:tc>
        <w:tc>
          <w:tcPr>
            <w:tcW w:w="3969" w:type="dxa"/>
            <w:shd w:val="clear" w:color="auto" w:fill="EAF4D8"/>
          </w:tcPr>
          <w:p w:rsidR="00CC6727" w:rsidRPr="00A8521F" w:rsidRDefault="00CC6727" w:rsidP="00CC6727">
            <w:pPr>
              <w:numPr>
                <w:ilvl w:val="0"/>
                <w:numId w:val="4"/>
              </w:numPr>
              <w:spacing w:after="200" w:line="276" w:lineRule="auto"/>
              <w:ind w:left="176" w:hanging="142"/>
              <w:contextualSpacing/>
            </w:pPr>
            <w:r w:rsidRPr="00A8521F">
              <w:t>Marketing &amp; promotion of services to promote self-help &amp; promote anti-stigma</w:t>
            </w:r>
          </w:p>
          <w:p w:rsidR="00CC6727" w:rsidRPr="00A8521F" w:rsidRDefault="00CC6727" w:rsidP="00CC6727">
            <w:pPr>
              <w:numPr>
                <w:ilvl w:val="0"/>
                <w:numId w:val="4"/>
              </w:numPr>
              <w:spacing w:after="200" w:line="276" w:lineRule="auto"/>
              <w:ind w:left="176" w:hanging="142"/>
              <w:contextualSpacing/>
            </w:pPr>
            <w:r w:rsidRPr="00A8521F">
              <w:t>Integration of digital communication &amp; support within the new CYP MH &amp; Emotional Wellbeing Service</w:t>
            </w:r>
          </w:p>
          <w:p w:rsidR="00CC6727" w:rsidRPr="00A8521F" w:rsidRDefault="00CC6727" w:rsidP="00CC6727">
            <w:pPr>
              <w:numPr>
                <w:ilvl w:val="0"/>
                <w:numId w:val="4"/>
              </w:numPr>
              <w:spacing w:after="200" w:line="276" w:lineRule="auto"/>
              <w:ind w:left="176" w:hanging="142"/>
              <w:contextualSpacing/>
            </w:pPr>
            <w:r w:rsidRPr="00A8521F">
              <w:t>Review the WSA</w:t>
            </w:r>
          </w:p>
          <w:p w:rsidR="00CC6727" w:rsidRPr="00A8521F" w:rsidRDefault="00CC6727" w:rsidP="00CC6727">
            <w:pPr>
              <w:numPr>
                <w:ilvl w:val="0"/>
                <w:numId w:val="4"/>
              </w:numPr>
              <w:spacing w:after="200" w:line="276" w:lineRule="auto"/>
              <w:ind w:left="176" w:hanging="142"/>
              <w:contextualSpacing/>
            </w:pPr>
            <w:r w:rsidRPr="00A8521F">
              <w:t>Review the liaison roles – GPs &amp; Schools</w:t>
            </w:r>
          </w:p>
          <w:p w:rsidR="00CC6727" w:rsidRPr="00A8521F" w:rsidRDefault="00CC6727" w:rsidP="00CC6727">
            <w:pPr>
              <w:numPr>
                <w:ilvl w:val="0"/>
                <w:numId w:val="4"/>
              </w:numPr>
              <w:spacing w:after="200" w:line="276" w:lineRule="auto"/>
              <w:ind w:left="176" w:hanging="142"/>
              <w:contextualSpacing/>
            </w:pPr>
            <w:r w:rsidRPr="00A8521F">
              <w:t>Attachment &amp; parenting support pathway implementation</w:t>
            </w:r>
          </w:p>
          <w:p w:rsidR="00CC6727" w:rsidRPr="00A8521F" w:rsidRDefault="00CC6727" w:rsidP="00CC6727">
            <w:pPr>
              <w:numPr>
                <w:ilvl w:val="0"/>
                <w:numId w:val="4"/>
              </w:numPr>
              <w:spacing w:after="200" w:line="276" w:lineRule="auto"/>
              <w:ind w:left="176" w:hanging="142"/>
              <w:contextualSpacing/>
            </w:pPr>
            <w:r w:rsidRPr="00A8521F">
              <w:t>PNMH peer support model development and pilot</w:t>
            </w:r>
          </w:p>
          <w:p w:rsidR="00CC6727" w:rsidRPr="00A8521F" w:rsidRDefault="00CC6727" w:rsidP="00CC6727">
            <w:pPr>
              <w:numPr>
                <w:ilvl w:val="0"/>
                <w:numId w:val="4"/>
              </w:numPr>
              <w:spacing w:after="200" w:line="276" w:lineRule="auto"/>
              <w:ind w:left="176" w:hanging="142"/>
              <w:contextualSpacing/>
            </w:pPr>
            <w:r w:rsidRPr="00A8521F">
              <w:t>Families First Single point of access embedding</w:t>
            </w:r>
          </w:p>
        </w:tc>
        <w:tc>
          <w:tcPr>
            <w:tcW w:w="3402" w:type="dxa"/>
            <w:shd w:val="clear" w:color="auto" w:fill="EAF4D8"/>
          </w:tcPr>
          <w:p w:rsidR="00CC6727" w:rsidRPr="00A8521F" w:rsidRDefault="00CC6727" w:rsidP="00CC6727">
            <w:pPr>
              <w:numPr>
                <w:ilvl w:val="0"/>
                <w:numId w:val="4"/>
              </w:numPr>
              <w:spacing w:after="200" w:line="276" w:lineRule="auto"/>
              <w:ind w:left="176" w:hanging="142"/>
              <w:contextualSpacing/>
            </w:pPr>
            <w:r w:rsidRPr="00A8521F">
              <w:t>Marketing &amp; promotion of services to promote self-help &amp; promote anti-stigma</w:t>
            </w:r>
          </w:p>
          <w:p w:rsidR="00CC6727" w:rsidRPr="00A8521F" w:rsidRDefault="00CC6727" w:rsidP="00CC6727">
            <w:pPr>
              <w:numPr>
                <w:ilvl w:val="0"/>
                <w:numId w:val="4"/>
              </w:numPr>
              <w:spacing w:after="200" w:line="276" w:lineRule="auto"/>
              <w:ind w:left="176" w:hanging="142"/>
              <w:contextualSpacing/>
            </w:pPr>
            <w:r w:rsidRPr="00A8521F">
              <w:t>Designated budget for digital communications to new provider of CYP MH and Emotional Wellbeing Service</w:t>
            </w:r>
          </w:p>
          <w:p w:rsidR="00CC6727" w:rsidRPr="00A8521F" w:rsidRDefault="00CC6727" w:rsidP="00CC6727">
            <w:pPr>
              <w:numPr>
                <w:ilvl w:val="0"/>
                <w:numId w:val="4"/>
              </w:numPr>
              <w:spacing w:after="200" w:line="276" w:lineRule="auto"/>
              <w:ind w:left="176" w:hanging="142"/>
              <w:contextualSpacing/>
            </w:pPr>
            <w:r w:rsidRPr="00A8521F">
              <w:t>School/GP model</w:t>
            </w:r>
          </w:p>
        </w:tc>
        <w:tc>
          <w:tcPr>
            <w:tcW w:w="2977" w:type="dxa"/>
            <w:shd w:val="clear" w:color="auto" w:fill="EAF4D8"/>
          </w:tcPr>
          <w:p w:rsidR="00CC6727" w:rsidRPr="00A8521F" w:rsidRDefault="00CC6727" w:rsidP="00CC6727">
            <w:pPr>
              <w:numPr>
                <w:ilvl w:val="0"/>
                <w:numId w:val="4"/>
              </w:numPr>
              <w:spacing w:after="200" w:line="276" w:lineRule="auto"/>
              <w:ind w:left="175" w:hanging="141"/>
              <w:contextualSpacing/>
            </w:pPr>
            <w:r w:rsidRPr="00A8521F">
              <w:t>Marketing &amp; promotion of services to promote self-help &amp; promote anti-stigma</w:t>
            </w:r>
          </w:p>
          <w:p w:rsidR="00CC6727" w:rsidRPr="00A8521F" w:rsidRDefault="00CC6727" w:rsidP="00CC6727">
            <w:pPr>
              <w:numPr>
                <w:ilvl w:val="0"/>
                <w:numId w:val="4"/>
              </w:numPr>
              <w:spacing w:after="200" w:line="276" w:lineRule="auto"/>
              <w:ind w:left="175" w:hanging="141"/>
              <w:contextualSpacing/>
            </w:pPr>
            <w:r w:rsidRPr="00A8521F">
              <w:t>Designated budget for digital communications to new provider of CYP MH &amp; Emotional Wellbeing Service</w:t>
            </w:r>
          </w:p>
          <w:p w:rsidR="00CC6727" w:rsidRPr="00A8521F" w:rsidRDefault="00CC6727" w:rsidP="00CC6727">
            <w:pPr>
              <w:numPr>
                <w:ilvl w:val="0"/>
                <w:numId w:val="4"/>
              </w:numPr>
              <w:spacing w:after="200" w:line="276" w:lineRule="auto"/>
              <w:ind w:left="175" w:hanging="141"/>
              <w:contextualSpacing/>
            </w:pPr>
            <w:r w:rsidRPr="00A8521F">
              <w:t>School/GP model</w:t>
            </w:r>
          </w:p>
        </w:tc>
      </w:tr>
      <w:tr w:rsidR="00CC6727" w:rsidRPr="00A8521F" w:rsidTr="005A5E9B">
        <w:tc>
          <w:tcPr>
            <w:tcW w:w="1418" w:type="dxa"/>
            <w:shd w:val="clear" w:color="auto" w:fill="94E4F8"/>
            <w:vAlign w:val="center"/>
          </w:tcPr>
          <w:p w:rsidR="00CC6727" w:rsidRPr="00F22621" w:rsidRDefault="00CC6727" w:rsidP="00B110E3">
            <w:pPr>
              <w:spacing w:after="200" w:line="276" w:lineRule="auto"/>
              <w:jc w:val="center"/>
              <w:rPr>
                <w:b/>
                <w:color w:val="FFFFFF" w:themeColor="background1"/>
                <w:sz w:val="24"/>
              </w:rPr>
            </w:pPr>
            <w:r w:rsidRPr="00F22621">
              <w:rPr>
                <w:b/>
                <w:color w:val="FFFFFF" w:themeColor="background1"/>
                <w:sz w:val="24"/>
              </w:rPr>
              <w:t>Getting Help</w:t>
            </w:r>
          </w:p>
        </w:tc>
        <w:tc>
          <w:tcPr>
            <w:tcW w:w="1276" w:type="dxa"/>
            <w:shd w:val="clear" w:color="auto" w:fill="DBF7FD"/>
          </w:tcPr>
          <w:p w:rsidR="00CC6727" w:rsidRPr="00A540D7" w:rsidRDefault="00CC6727" w:rsidP="00B110E3">
            <w:pPr>
              <w:spacing w:after="200" w:line="276" w:lineRule="auto"/>
              <w:jc w:val="center"/>
              <w:rPr>
                <w:b/>
              </w:rPr>
            </w:pPr>
            <w:r w:rsidRPr="00A540D7">
              <w:rPr>
                <w:b/>
              </w:rPr>
              <w:t>Focussed short-term evidence based treatments</w:t>
            </w:r>
          </w:p>
        </w:tc>
        <w:tc>
          <w:tcPr>
            <w:tcW w:w="3260" w:type="dxa"/>
            <w:shd w:val="clear" w:color="auto" w:fill="DBF7FD"/>
          </w:tcPr>
          <w:p w:rsidR="00CC6727" w:rsidRPr="00A8521F" w:rsidRDefault="00CC6727" w:rsidP="00CC6727">
            <w:pPr>
              <w:numPr>
                <w:ilvl w:val="0"/>
                <w:numId w:val="43"/>
              </w:numPr>
              <w:tabs>
                <w:tab w:val="left" w:pos="34"/>
                <w:tab w:val="left" w:pos="176"/>
              </w:tabs>
              <w:spacing w:after="200" w:line="276" w:lineRule="auto"/>
              <w:ind w:left="176" w:hanging="142"/>
              <w:contextualSpacing/>
            </w:pPr>
            <w:r w:rsidRPr="00A8521F">
              <w:t xml:space="preserve">PNMH peer support model evidence review </w:t>
            </w:r>
          </w:p>
          <w:p w:rsidR="00CC6727" w:rsidRPr="00A8521F" w:rsidRDefault="00CC6727" w:rsidP="00CC6727">
            <w:pPr>
              <w:numPr>
                <w:ilvl w:val="0"/>
                <w:numId w:val="43"/>
              </w:numPr>
              <w:tabs>
                <w:tab w:val="left" w:pos="34"/>
                <w:tab w:val="left" w:pos="176"/>
              </w:tabs>
              <w:spacing w:after="200" w:line="276" w:lineRule="auto"/>
              <w:ind w:left="176" w:hanging="142"/>
              <w:contextualSpacing/>
            </w:pPr>
            <w:r w:rsidRPr="00A8521F">
              <w:t xml:space="preserve">Feelings First Primary programme </w:t>
            </w:r>
          </w:p>
          <w:p w:rsidR="00CC6727" w:rsidRPr="00A8521F" w:rsidRDefault="00CC6727" w:rsidP="00CC6727">
            <w:pPr>
              <w:numPr>
                <w:ilvl w:val="0"/>
                <w:numId w:val="43"/>
              </w:numPr>
              <w:tabs>
                <w:tab w:val="left" w:pos="34"/>
                <w:tab w:val="left" w:pos="176"/>
              </w:tabs>
              <w:spacing w:after="200" w:line="276" w:lineRule="auto"/>
              <w:ind w:left="176" w:hanging="142"/>
              <w:contextualSpacing/>
            </w:pPr>
            <w:r w:rsidRPr="00A8521F">
              <w:t>Transition Programme</w:t>
            </w:r>
          </w:p>
          <w:p w:rsidR="00CC6727" w:rsidRPr="00A8521F" w:rsidRDefault="00CC6727" w:rsidP="00CC6727">
            <w:pPr>
              <w:numPr>
                <w:ilvl w:val="0"/>
                <w:numId w:val="43"/>
              </w:numPr>
              <w:tabs>
                <w:tab w:val="left" w:pos="34"/>
                <w:tab w:val="left" w:pos="176"/>
              </w:tabs>
              <w:spacing w:after="200" w:line="276" w:lineRule="auto"/>
              <w:ind w:left="176" w:hanging="142"/>
              <w:contextualSpacing/>
            </w:pPr>
            <w:r w:rsidRPr="00A8521F">
              <w:t>Peer support model in secondary schools</w:t>
            </w:r>
          </w:p>
          <w:p w:rsidR="00CC6727" w:rsidRPr="00A8521F" w:rsidRDefault="00CC6727" w:rsidP="00CC6727">
            <w:pPr>
              <w:numPr>
                <w:ilvl w:val="0"/>
                <w:numId w:val="43"/>
              </w:numPr>
              <w:tabs>
                <w:tab w:val="left" w:pos="34"/>
                <w:tab w:val="left" w:pos="176"/>
              </w:tabs>
              <w:spacing w:after="200" w:line="276" w:lineRule="auto"/>
              <w:ind w:left="176" w:hanging="142"/>
              <w:contextualSpacing/>
            </w:pPr>
            <w:r w:rsidRPr="00A8521F">
              <w:lastRenderedPageBreak/>
              <w:t>Single Assessment Pathway development</w:t>
            </w:r>
          </w:p>
          <w:p w:rsidR="00CC6727" w:rsidRPr="00A8521F" w:rsidRDefault="00CC6727" w:rsidP="00B110E3">
            <w:pPr>
              <w:spacing w:after="200" w:line="276" w:lineRule="auto"/>
            </w:pPr>
          </w:p>
        </w:tc>
        <w:tc>
          <w:tcPr>
            <w:tcW w:w="3969" w:type="dxa"/>
            <w:shd w:val="clear" w:color="auto" w:fill="DBF7FD"/>
          </w:tcPr>
          <w:p w:rsidR="00CC6727" w:rsidRPr="00A8521F" w:rsidRDefault="00CC6727" w:rsidP="00CC6727">
            <w:pPr>
              <w:numPr>
                <w:ilvl w:val="0"/>
                <w:numId w:val="43"/>
              </w:numPr>
              <w:spacing w:after="200" w:line="276" w:lineRule="auto"/>
              <w:ind w:left="175" w:hanging="141"/>
              <w:contextualSpacing/>
            </w:pPr>
            <w:r w:rsidRPr="00A8521F">
              <w:lastRenderedPageBreak/>
              <w:t>Feelings First Primary programme embedded into CYP MH and Emotional Delivery Model</w:t>
            </w:r>
          </w:p>
          <w:p w:rsidR="00CC6727" w:rsidRPr="00A8521F" w:rsidRDefault="00CC6727" w:rsidP="00CC6727">
            <w:pPr>
              <w:numPr>
                <w:ilvl w:val="0"/>
                <w:numId w:val="43"/>
              </w:numPr>
              <w:spacing w:after="200" w:line="276" w:lineRule="auto"/>
              <w:ind w:left="175" w:hanging="141"/>
              <w:contextualSpacing/>
            </w:pPr>
            <w:r w:rsidRPr="00A8521F">
              <w:t>Transition Programme</w:t>
            </w:r>
          </w:p>
          <w:p w:rsidR="00CC6727" w:rsidRPr="00A8521F" w:rsidRDefault="00CC6727" w:rsidP="00CC6727">
            <w:pPr>
              <w:numPr>
                <w:ilvl w:val="0"/>
                <w:numId w:val="43"/>
              </w:numPr>
              <w:spacing w:after="200" w:line="276" w:lineRule="auto"/>
              <w:ind w:left="175" w:hanging="141"/>
              <w:contextualSpacing/>
            </w:pPr>
            <w:r w:rsidRPr="00A8521F">
              <w:t>Parent Peer Support Development</w:t>
            </w:r>
          </w:p>
          <w:p w:rsidR="00CC6727" w:rsidRPr="00A8521F" w:rsidRDefault="00CC6727" w:rsidP="00CC6727">
            <w:pPr>
              <w:numPr>
                <w:ilvl w:val="0"/>
                <w:numId w:val="43"/>
              </w:numPr>
              <w:spacing w:after="200" w:line="276" w:lineRule="auto"/>
              <w:ind w:left="175" w:hanging="141"/>
              <w:contextualSpacing/>
            </w:pPr>
            <w:r w:rsidRPr="00A8521F">
              <w:t>Peer support model in secondary schools review</w:t>
            </w:r>
          </w:p>
          <w:p w:rsidR="00CC6727" w:rsidRPr="00A8521F" w:rsidRDefault="00CC6727" w:rsidP="00CC6727">
            <w:pPr>
              <w:numPr>
                <w:ilvl w:val="0"/>
                <w:numId w:val="43"/>
              </w:numPr>
              <w:spacing w:after="200" w:line="276" w:lineRule="auto"/>
              <w:ind w:left="175" w:hanging="141"/>
              <w:contextualSpacing/>
            </w:pPr>
            <w:r w:rsidRPr="00A8521F">
              <w:lastRenderedPageBreak/>
              <w:t>Single Assessment Pathway implementation</w:t>
            </w:r>
          </w:p>
        </w:tc>
        <w:tc>
          <w:tcPr>
            <w:tcW w:w="3402" w:type="dxa"/>
            <w:shd w:val="clear" w:color="auto" w:fill="DBF7FD"/>
          </w:tcPr>
          <w:p w:rsidR="00CC6727" w:rsidRPr="00A8521F" w:rsidRDefault="00CC6727" w:rsidP="00CC6727">
            <w:pPr>
              <w:numPr>
                <w:ilvl w:val="0"/>
                <w:numId w:val="43"/>
              </w:numPr>
              <w:spacing w:after="200" w:line="276" w:lineRule="auto"/>
              <w:ind w:left="176" w:hanging="142"/>
              <w:contextualSpacing/>
            </w:pPr>
            <w:r w:rsidRPr="00A8521F">
              <w:lastRenderedPageBreak/>
              <w:t>Attachment &amp; parenting support pathway embedding</w:t>
            </w:r>
          </w:p>
          <w:p w:rsidR="00CC6727" w:rsidRPr="00A8521F" w:rsidRDefault="00CC6727" w:rsidP="00CC6727">
            <w:pPr>
              <w:numPr>
                <w:ilvl w:val="0"/>
                <w:numId w:val="43"/>
              </w:numPr>
              <w:spacing w:after="200" w:line="276" w:lineRule="auto"/>
              <w:ind w:left="176" w:hanging="142"/>
              <w:contextualSpacing/>
            </w:pPr>
            <w:r w:rsidRPr="00A8521F">
              <w:t>PNMH peer support model embedding and impact analysis</w:t>
            </w:r>
          </w:p>
          <w:p w:rsidR="00CC6727" w:rsidRPr="00A8521F" w:rsidRDefault="00CC6727" w:rsidP="00CC6727">
            <w:pPr>
              <w:numPr>
                <w:ilvl w:val="0"/>
                <w:numId w:val="43"/>
              </w:numPr>
              <w:spacing w:after="200" w:line="276" w:lineRule="auto"/>
              <w:ind w:left="176" w:hanging="142"/>
              <w:contextualSpacing/>
            </w:pPr>
            <w:r w:rsidRPr="00A8521F">
              <w:t>Families First Single point of access review</w:t>
            </w:r>
          </w:p>
          <w:p w:rsidR="00CC6727" w:rsidRPr="00A8521F" w:rsidRDefault="00CC6727" w:rsidP="00CC6727">
            <w:pPr>
              <w:numPr>
                <w:ilvl w:val="0"/>
                <w:numId w:val="43"/>
              </w:numPr>
              <w:spacing w:after="200" w:line="276" w:lineRule="auto"/>
              <w:ind w:left="176" w:hanging="142"/>
              <w:contextualSpacing/>
            </w:pPr>
            <w:r w:rsidRPr="00A8521F">
              <w:t>Transition Programme</w:t>
            </w:r>
          </w:p>
          <w:p w:rsidR="00CC6727" w:rsidRPr="00A8521F" w:rsidRDefault="00CC6727" w:rsidP="00CC6727">
            <w:pPr>
              <w:numPr>
                <w:ilvl w:val="0"/>
                <w:numId w:val="43"/>
              </w:numPr>
              <w:spacing w:after="200" w:line="276" w:lineRule="auto"/>
              <w:ind w:left="176" w:hanging="142"/>
              <w:contextualSpacing/>
            </w:pPr>
            <w:r w:rsidRPr="00A8521F">
              <w:lastRenderedPageBreak/>
              <w:t>Parent Peer Support embedding</w:t>
            </w:r>
          </w:p>
          <w:p w:rsidR="00CC6727" w:rsidRPr="00A8521F" w:rsidRDefault="00CC6727" w:rsidP="00CC6727">
            <w:pPr>
              <w:numPr>
                <w:ilvl w:val="0"/>
                <w:numId w:val="43"/>
              </w:numPr>
              <w:spacing w:after="200" w:line="276" w:lineRule="auto"/>
              <w:ind w:left="176" w:hanging="142"/>
              <w:contextualSpacing/>
            </w:pPr>
            <w:r w:rsidRPr="00A8521F">
              <w:t>Peer support model in secondary schools</w:t>
            </w:r>
          </w:p>
          <w:p w:rsidR="00CC6727" w:rsidRPr="00A8521F" w:rsidRDefault="00CC6727" w:rsidP="00CC6727">
            <w:pPr>
              <w:numPr>
                <w:ilvl w:val="0"/>
                <w:numId w:val="43"/>
              </w:numPr>
              <w:spacing w:after="200" w:line="276" w:lineRule="auto"/>
              <w:ind w:left="176" w:hanging="142"/>
              <w:contextualSpacing/>
            </w:pPr>
            <w:r w:rsidRPr="00A8521F">
              <w:t>Single Assessment Pathway review</w:t>
            </w:r>
          </w:p>
        </w:tc>
        <w:tc>
          <w:tcPr>
            <w:tcW w:w="2977" w:type="dxa"/>
            <w:shd w:val="clear" w:color="auto" w:fill="DBF7FD"/>
          </w:tcPr>
          <w:p w:rsidR="00CC6727" w:rsidRPr="00A8521F" w:rsidRDefault="00CC6727" w:rsidP="00CC6727">
            <w:pPr>
              <w:numPr>
                <w:ilvl w:val="0"/>
                <w:numId w:val="43"/>
              </w:numPr>
              <w:spacing w:after="200" w:line="276" w:lineRule="auto"/>
              <w:ind w:left="175" w:hanging="141"/>
              <w:contextualSpacing/>
            </w:pPr>
            <w:r w:rsidRPr="00A8521F">
              <w:lastRenderedPageBreak/>
              <w:t>Attachment &amp; parenting support pathway embedding</w:t>
            </w:r>
          </w:p>
          <w:p w:rsidR="00CC6727" w:rsidRPr="00A8521F" w:rsidRDefault="00CC6727" w:rsidP="00CC6727">
            <w:pPr>
              <w:numPr>
                <w:ilvl w:val="0"/>
                <w:numId w:val="43"/>
              </w:numPr>
              <w:spacing w:after="200" w:line="276" w:lineRule="auto"/>
              <w:ind w:left="175" w:hanging="141"/>
              <w:contextualSpacing/>
            </w:pPr>
            <w:r w:rsidRPr="00A8521F">
              <w:t xml:space="preserve">PNMH peer support model embedding </w:t>
            </w:r>
          </w:p>
          <w:p w:rsidR="00CC6727" w:rsidRPr="00A8521F" w:rsidRDefault="00CC6727" w:rsidP="00CC6727">
            <w:pPr>
              <w:numPr>
                <w:ilvl w:val="0"/>
                <w:numId w:val="43"/>
              </w:numPr>
              <w:spacing w:after="200" w:line="276" w:lineRule="auto"/>
              <w:ind w:left="175" w:hanging="141"/>
              <w:contextualSpacing/>
            </w:pPr>
            <w:r w:rsidRPr="00A8521F">
              <w:t>Families First Single point of access</w:t>
            </w:r>
          </w:p>
          <w:p w:rsidR="00CC6727" w:rsidRPr="00A8521F" w:rsidRDefault="00CC6727" w:rsidP="00CC6727">
            <w:pPr>
              <w:numPr>
                <w:ilvl w:val="0"/>
                <w:numId w:val="43"/>
              </w:numPr>
              <w:spacing w:after="200" w:line="276" w:lineRule="auto"/>
              <w:ind w:left="175" w:hanging="141"/>
              <w:contextualSpacing/>
            </w:pPr>
            <w:r w:rsidRPr="00A8521F">
              <w:t>Transition Programme</w:t>
            </w:r>
          </w:p>
          <w:p w:rsidR="00CC6727" w:rsidRPr="00A8521F" w:rsidRDefault="00CC6727" w:rsidP="00CC6727">
            <w:pPr>
              <w:numPr>
                <w:ilvl w:val="0"/>
                <w:numId w:val="43"/>
              </w:numPr>
              <w:spacing w:after="200" w:line="276" w:lineRule="auto"/>
              <w:ind w:left="175" w:hanging="141"/>
              <w:contextualSpacing/>
            </w:pPr>
            <w:r w:rsidRPr="00A8521F">
              <w:lastRenderedPageBreak/>
              <w:t>Parent Peer Support review</w:t>
            </w:r>
          </w:p>
          <w:p w:rsidR="00CC6727" w:rsidRPr="00A8521F" w:rsidRDefault="00CC6727" w:rsidP="00CC6727">
            <w:pPr>
              <w:numPr>
                <w:ilvl w:val="0"/>
                <w:numId w:val="43"/>
              </w:numPr>
              <w:spacing w:after="200" w:line="276" w:lineRule="auto"/>
              <w:ind w:left="175" w:hanging="141"/>
              <w:contextualSpacing/>
            </w:pPr>
            <w:r w:rsidRPr="00A8521F">
              <w:t>Peer support model in secondary schools</w:t>
            </w:r>
          </w:p>
          <w:p w:rsidR="00CC6727" w:rsidRPr="00A8521F" w:rsidRDefault="00CC6727" w:rsidP="00CC6727">
            <w:pPr>
              <w:numPr>
                <w:ilvl w:val="0"/>
                <w:numId w:val="43"/>
              </w:numPr>
              <w:spacing w:after="200" w:line="276" w:lineRule="auto"/>
              <w:ind w:left="175" w:hanging="141"/>
              <w:contextualSpacing/>
            </w:pPr>
            <w:r w:rsidRPr="00A8521F">
              <w:t>Single Assessment Pathway embedding</w:t>
            </w:r>
          </w:p>
        </w:tc>
      </w:tr>
      <w:tr w:rsidR="00CC6727" w:rsidRPr="00A8521F" w:rsidTr="005A5E9B">
        <w:tc>
          <w:tcPr>
            <w:tcW w:w="1418" w:type="dxa"/>
            <w:shd w:val="clear" w:color="auto" w:fill="CFB8D7"/>
            <w:vAlign w:val="center"/>
          </w:tcPr>
          <w:p w:rsidR="00CC6727" w:rsidRPr="00F22621" w:rsidRDefault="00CC6727" w:rsidP="00B110E3">
            <w:pPr>
              <w:spacing w:after="200" w:line="276" w:lineRule="auto"/>
              <w:jc w:val="center"/>
              <w:rPr>
                <w:b/>
                <w:color w:val="FFFFFF" w:themeColor="background1"/>
                <w:sz w:val="24"/>
              </w:rPr>
            </w:pPr>
            <w:r w:rsidRPr="00F22621">
              <w:rPr>
                <w:b/>
                <w:color w:val="FFFFFF" w:themeColor="background1"/>
                <w:sz w:val="24"/>
              </w:rPr>
              <w:lastRenderedPageBreak/>
              <w:t>Getting More Help</w:t>
            </w:r>
          </w:p>
        </w:tc>
        <w:tc>
          <w:tcPr>
            <w:tcW w:w="1276" w:type="dxa"/>
            <w:shd w:val="clear" w:color="auto" w:fill="EBE2EE"/>
          </w:tcPr>
          <w:p w:rsidR="00CC6727" w:rsidRPr="00A540D7" w:rsidRDefault="00CC6727" w:rsidP="00B110E3">
            <w:pPr>
              <w:spacing w:after="200" w:line="276" w:lineRule="auto"/>
              <w:jc w:val="center"/>
              <w:rPr>
                <w:b/>
              </w:rPr>
            </w:pPr>
            <w:r w:rsidRPr="00A540D7">
              <w:rPr>
                <w:b/>
              </w:rPr>
              <w:t>Focussed long-term evidence based treatments</w:t>
            </w:r>
          </w:p>
        </w:tc>
        <w:tc>
          <w:tcPr>
            <w:tcW w:w="3260" w:type="dxa"/>
            <w:shd w:val="clear" w:color="auto" w:fill="EBE2EE"/>
          </w:tcPr>
          <w:p w:rsidR="00CC6727" w:rsidRPr="00A8521F" w:rsidRDefault="00CC6727" w:rsidP="00CC6727">
            <w:pPr>
              <w:numPr>
                <w:ilvl w:val="0"/>
                <w:numId w:val="44"/>
              </w:numPr>
              <w:spacing w:after="200" w:line="276" w:lineRule="auto"/>
              <w:ind w:left="176" w:hanging="142"/>
              <w:contextualSpacing/>
            </w:pPr>
            <w:r w:rsidRPr="00A8521F">
              <w:t>Special packages of care /OOA/LAC Asylum etc.</w:t>
            </w:r>
          </w:p>
          <w:p w:rsidR="00CC6727" w:rsidRPr="00A8521F" w:rsidRDefault="00CC6727" w:rsidP="00CC6727">
            <w:pPr>
              <w:numPr>
                <w:ilvl w:val="0"/>
                <w:numId w:val="44"/>
              </w:numPr>
              <w:spacing w:after="200" w:line="276" w:lineRule="auto"/>
              <w:ind w:left="176" w:hanging="142"/>
              <w:contextualSpacing/>
            </w:pPr>
            <w:r w:rsidRPr="00A8521F">
              <w:t xml:space="preserve">Communication and Interaction Pathway Development </w:t>
            </w:r>
          </w:p>
          <w:p w:rsidR="00CC6727" w:rsidRPr="00A8521F" w:rsidRDefault="00CC6727" w:rsidP="00CC6727">
            <w:pPr>
              <w:numPr>
                <w:ilvl w:val="0"/>
                <w:numId w:val="44"/>
              </w:numPr>
              <w:spacing w:after="200" w:line="276" w:lineRule="auto"/>
              <w:ind w:left="176" w:hanging="142"/>
              <w:contextualSpacing/>
            </w:pPr>
            <w:r w:rsidRPr="00A8521F">
              <w:t>Eating Disorders – hub and spoke model</w:t>
            </w:r>
          </w:p>
        </w:tc>
        <w:tc>
          <w:tcPr>
            <w:tcW w:w="3969" w:type="dxa"/>
            <w:shd w:val="clear" w:color="auto" w:fill="EBE2EE"/>
          </w:tcPr>
          <w:p w:rsidR="00CC6727" w:rsidRPr="00A8521F" w:rsidRDefault="00CC6727" w:rsidP="00CC6727">
            <w:pPr>
              <w:numPr>
                <w:ilvl w:val="0"/>
                <w:numId w:val="44"/>
              </w:numPr>
              <w:spacing w:after="200" w:line="276" w:lineRule="auto"/>
              <w:ind w:left="175" w:hanging="141"/>
              <w:contextualSpacing/>
            </w:pPr>
            <w:r w:rsidRPr="00A8521F">
              <w:t>Special packages of care /OOA/LAC Asylum etc.</w:t>
            </w:r>
          </w:p>
          <w:p w:rsidR="00CC6727" w:rsidRPr="00A8521F" w:rsidRDefault="00CC6727" w:rsidP="00CC6727">
            <w:pPr>
              <w:numPr>
                <w:ilvl w:val="0"/>
                <w:numId w:val="44"/>
              </w:numPr>
              <w:spacing w:after="200" w:line="276" w:lineRule="auto"/>
              <w:ind w:left="175" w:hanging="141"/>
              <w:contextualSpacing/>
            </w:pPr>
            <w:r w:rsidRPr="00A8521F">
              <w:t>Communication and Interaction Pathway Embedding</w:t>
            </w:r>
          </w:p>
          <w:p w:rsidR="00CC6727" w:rsidRPr="00A8521F" w:rsidRDefault="00CC6727" w:rsidP="00CC6727">
            <w:pPr>
              <w:numPr>
                <w:ilvl w:val="0"/>
                <w:numId w:val="44"/>
              </w:numPr>
              <w:spacing w:after="200" w:line="276" w:lineRule="auto"/>
              <w:ind w:left="175" w:hanging="141"/>
              <w:contextualSpacing/>
            </w:pPr>
            <w:r w:rsidRPr="00A8521F">
              <w:t>Complex Case Management (Phase two 0-19 strategy)</w:t>
            </w:r>
          </w:p>
          <w:p w:rsidR="00CC6727" w:rsidRPr="00A8521F" w:rsidRDefault="00CC6727" w:rsidP="00CC6727">
            <w:pPr>
              <w:numPr>
                <w:ilvl w:val="0"/>
                <w:numId w:val="44"/>
              </w:numPr>
              <w:spacing w:after="200" w:line="276" w:lineRule="auto"/>
              <w:ind w:left="175" w:hanging="141"/>
              <w:contextualSpacing/>
            </w:pPr>
            <w:r w:rsidRPr="00A8521F">
              <w:t>Designated budget for Eating Disorders to new Provider of CYP MH &amp; Emotional Wellbeing Service</w:t>
            </w:r>
          </w:p>
        </w:tc>
        <w:tc>
          <w:tcPr>
            <w:tcW w:w="3402" w:type="dxa"/>
            <w:shd w:val="clear" w:color="auto" w:fill="EBE2EE"/>
          </w:tcPr>
          <w:p w:rsidR="00CC6727" w:rsidRPr="00A8521F" w:rsidRDefault="00CC6727" w:rsidP="00CC6727">
            <w:pPr>
              <w:numPr>
                <w:ilvl w:val="0"/>
                <w:numId w:val="44"/>
              </w:numPr>
              <w:spacing w:after="200" w:line="276" w:lineRule="auto"/>
              <w:ind w:left="176" w:hanging="142"/>
              <w:contextualSpacing/>
            </w:pPr>
            <w:r w:rsidRPr="00A8521F">
              <w:t>Special packages of care /OOA/LAC Asylum etc.</w:t>
            </w:r>
          </w:p>
          <w:p w:rsidR="00CC6727" w:rsidRPr="00A8521F" w:rsidRDefault="00CC6727" w:rsidP="00CC6727">
            <w:pPr>
              <w:numPr>
                <w:ilvl w:val="0"/>
                <w:numId w:val="44"/>
              </w:numPr>
              <w:spacing w:after="200" w:line="276" w:lineRule="auto"/>
              <w:ind w:left="176" w:hanging="142"/>
              <w:contextualSpacing/>
            </w:pPr>
            <w:r w:rsidRPr="00A8521F">
              <w:t>Communication and Interaction Pathway Review</w:t>
            </w:r>
          </w:p>
          <w:p w:rsidR="00CC6727" w:rsidRPr="00A8521F" w:rsidRDefault="00CC6727" w:rsidP="00CC6727">
            <w:pPr>
              <w:numPr>
                <w:ilvl w:val="0"/>
                <w:numId w:val="44"/>
              </w:numPr>
              <w:spacing w:after="200" w:line="276" w:lineRule="auto"/>
              <w:ind w:left="176" w:hanging="142"/>
              <w:contextualSpacing/>
            </w:pPr>
            <w:r w:rsidRPr="00A8521F">
              <w:t>Complex Case Management (Phase two 0-19 strategy)</w:t>
            </w:r>
          </w:p>
          <w:p w:rsidR="00CC6727" w:rsidRPr="00A8521F" w:rsidRDefault="00CC6727" w:rsidP="00CC6727">
            <w:pPr>
              <w:numPr>
                <w:ilvl w:val="0"/>
                <w:numId w:val="44"/>
              </w:numPr>
              <w:spacing w:after="200" w:line="276" w:lineRule="auto"/>
              <w:ind w:left="176" w:hanging="142"/>
              <w:contextualSpacing/>
            </w:pPr>
            <w:r w:rsidRPr="00A8521F">
              <w:t>Designated budget for Eating Disorders to new Provider of CYP MH &amp; Emotional Wellbeing Service</w:t>
            </w:r>
          </w:p>
        </w:tc>
        <w:tc>
          <w:tcPr>
            <w:tcW w:w="2977" w:type="dxa"/>
            <w:shd w:val="clear" w:color="auto" w:fill="EBE2EE"/>
          </w:tcPr>
          <w:p w:rsidR="00CC6727" w:rsidRPr="00A8521F" w:rsidRDefault="00CC6727" w:rsidP="00CC6727">
            <w:pPr>
              <w:numPr>
                <w:ilvl w:val="0"/>
                <w:numId w:val="44"/>
              </w:numPr>
              <w:tabs>
                <w:tab w:val="left" w:pos="175"/>
              </w:tabs>
              <w:spacing w:after="200" w:line="276" w:lineRule="auto"/>
              <w:ind w:left="34" w:firstLine="0"/>
              <w:contextualSpacing/>
            </w:pPr>
            <w:r w:rsidRPr="00A8521F">
              <w:t>Complex Case Management (Phase two 0-19 strategy)</w:t>
            </w:r>
          </w:p>
          <w:p w:rsidR="00CC6727" w:rsidRPr="00A8521F" w:rsidRDefault="00CC6727" w:rsidP="00CC6727">
            <w:pPr>
              <w:numPr>
                <w:ilvl w:val="0"/>
                <w:numId w:val="44"/>
              </w:numPr>
              <w:tabs>
                <w:tab w:val="left" w:pos="175"/>
              </w:tabs>
              <w:spacing w:after="200" w:line="276" w:lineRule="auto"/>
              <w:ind w:left="175" w:hanging="141"/>
              <w:contextualSpacing/>
            </w:pPr>
            <w:r w:rsidRPr="00A8521F">
              <w:t>Designated budget for Eating Disorders to new Provider of CYP MH &amp; Emotional Wellbeing Service</w:t>
            </w:r>
          </w:p>
        </w:tc>
      </w:tr>
      <w:tr w:rsidR="00CC6727" w:rsidRPr="00A8521F" w:rsidTr="005A5E9B">
        <w:tc>
          <w:tcPr>
            <w:tcW w:w="1418" w:type="dxa"/>
            <w:shd w:val="clear" w:color="auto" w:fill="F8C073"/>
            <w:vAlign w:val="center"/>
          </w:tcPr>
          <w:p w:rsidR="00CC6727" w:rsidRPr="00F22621" w:rsidRDefault="00CC6727" w:rsidP="00B110E3">
            <w:pPr>
              <w:spacing w:after="200" w:line="276" w:lineRule="auto"/>
              <w:jc w:val="center"/>
              <w:rPr>
                <w:b/>
                <w:color w:val="FFFFFF" w:themeColor="background1"/>
                <w:sz w:val="24"/>
              </w:rPr>
            </w:pPr>
            <w:r w:rsidRPr="00F22621">
              <w:rPr>
                <w:b/>
                <w:color w:val="FFFFFF" w:themeColor="background1"/>
                <w:sz w:val="24"/>
              </w:rPr>
              <w:t>Getting Risk Support</w:t>
            </w:r>
          </w:p>
        </w:tc>
        <w:tc>
          <w:tcPr>
            <w:tcW w:w="1276" w:type="dxa"/>
            <w:shd w:val="clear" w:color="auto" w:fill="FCE1BC"/>
          </w:tcPr>
          <w:p w:rsidR="00CC6727" w:rsidRPr="00A540D7" w:rsidRDefault="00CC6727" w:rsidP="00B110E3">
            <w:pPr>
              <w:spacing w:after="200" w:line="276" w:lineRule="auto"/>
              <w:jc w:val="center"/>
              <w:rPr>
                <w:b/>
              </w:rPr>
            </w:pPr>
          </w:p>
        </w:tc>
        <w:tc>
          <w:tcPr>
            <w:tcW w:w="3260" w:type="dxa"/>
            <w:shd w:val="clear" w:color="auto" w:fill="FCE1BC"/>
          </w:tcPr>
          <w:p w:rsidR="00CC6727" w:rsidRDefault="00CC6727" w:rsidP="00CC6727">
            <w:pPr>
              <w:pStyle w:val="ListParagraph"/>
              <w:numPr>
                <w:ilvl w:val="0"/>
                <w:numId w:val="51"/>
              </w:numPr>
              <w:rPr>
                <w:b/>
              </w:rPr>
            </w:pPr>
            <w:r>
              <w:rPr>
                <w:b/>
              </w:rPr>
              <w:t>Crisis care concordat</w:t>
            </w:r>
          </w:p>
          <w:p w:rsidR="00CC6727" w:rsidRDefault="00CC6727" w:rsidP="00CC6727">
            <w:pPr>
              <w:pStyle w:val="ListParagraph"/>
              <w:numPr>
                <w:ilvl w:val="0"/>
                <w:numId w:val="51"/>
              </w:numPr>
              <w:rPr>
                <w:b/>
              </w:rPr>
            </w:pPr>
            <w:r>
              <w:rPr>
                <w:b/>
              </w:rPr>
              <w:t>Safeguarding Section 136</w:t>
            </w:r>
          </w:p>
          <w:p w:rsidR="00CC6727" w:rsidRPr="00CC6727" w:rsidRDefault="00CC6727" w:rsidP="00CC6727">
            <w:pPr>
              <w:pStyle w:val="ListParagraph"/>
              <w:numPr>
                <w:ilvl w:val="0"/>
                <w:numId w:val="51"/>
              </w:numPr>
              <w:rPr>
                <w:b/>
              </w:rPr>
            </w:pPr>
            <w:r>
              <w:rPr>
                <w:b/>
              </w:rPr>
              <w:t>Safeguarding</w:t>
            </w:r>
          </w:p>
        </w:tc>
        <w:tc>
          <w:tcPr>
            <w:tcW w:w="3969" w:type="dxa"/>
            <w:shd w:val="clear" w:color="auto" w:fill="FCE1BC"/>
          </w:tcPr>
          <w:p w:rsidR="00CC6727" w:rsidRPr="00A8521F" w:rsidRDefault="00CC6727" w:rsidP="00B110E3">
            <w:pPr>
              <w:spacing w:after="200" w:line="276" w:lineRule="auto"/>
              <w:rPr>
                <w:b/>
              </w:rPr>
            </w:pPr>
          </w:p>
        </w:tc>
        <w:tc>
          <w:tcPr>
            <w:tcW w:w="3402" w:type="dxa"/>
            <w:shd w:val="clear" w:color="auto" w:fill="FCE1BC"/>
          </w:tcPr>
          <w:p w:rsidR="00CC6727" w:rsidRPr="00A8521F" w:rsidRDefault="00CC6727" w:rsidP="00B110E3">
            <w:pPr>
              <w:spacing w:after="200" w:line="276" w:lineRule="auto"/>
              <w:rPr>
                <w:b/>
              </w:rPr>
            </w:pPr>
          </w:p>
        </w:tc>
        <w:tc>
          <w:tcPr>
            <w:tcW w:w="2977" w:type="dxa"/>
            <w:shd w:val="clear" w:color="auto" w:fill="FCE1BC"/>
          </w:tcPr>
          <w:p w:rsidR="00CC6727" w:rsidRPr="00A8521F" w:rsidRDefault="00CC6727" w:rsidP="00B110E3">
            <w:pPr>
              <w:spacing w:after="200" w:line="276" w:lineRule="auto"/>
              <w:rPr>
                <w:b/>
              </w:rPr>
            </w:pPr>
          </w:p>
        </w:tc>
      </w:tr>
      <w:tr w:rsidR="00CC6727" w:rsidRPr="00A8521F" w:rsidTr="005A5E9B">
        <w:tc>
          <w:tcPr>
            <w:tcW w:w="1418" w:type="dxa"/>
            <w:shd w:val="clear" w:color="auto" w:fill="548DD4" w:themeFill="text2" w:themeFillTint="99"/>
            <w:vAlign w:val="center"/>
          </w:tcPr>
          <w:p w:rsidR="00CC6727" w:rsidRPr="00F22621" w:rsidRDefault="00CC6727" w:rsidP="00B110E3">
            <w:pPr>
              <w:spacing w:after="200" w:line="276" w:lineRule="auto"/>
              <w:jc w:val="center"/>
              <w:rPr>
                <w:b/>
                <w:color w:val="FFFFFF" w:themeColor="background1"/>
                <w:sz w:val="24"/>
              </w:rPr>
            </w:pPr>
            <w:r w:rsidRPr="00F22621">
              <w:rPr>
                <w:b/>
                <w:color w:val="FFFFFF" w:themeColor="background1"/>
                <w:sz w:val="24"/>
              </w:rPr>
              <w:t>Workforce &amp; Governance</w:t>
            </w:r>
          </w:p>
        </w:tc>
        <w:tc>
          <w:tcPr>
            <w:tcW w:w="1276" w:type="dxa"/>
            <w:shd w:val="clear" w:color="auto" w:fill="D4E2F4"/>
          </w:tcPr>
          <w:p w:rsidR="00CC6727" w:rsidRPr="00A8521F" w:rsidRDefault="00CC6727" w:rsidP="00B110E3">
            <w:pPr>
              <w:spacing w:after="200" w:line="276" w:lineRule="auto"/>
              <w:jc w:val="center"/>
            </w:pPr>
          </w:p>
        </w:tc>
        <w:tc>
          <w:tcPr>
            <w:tcW w:w="3260" w:type="dxa"/>
            <w:shd w:val="clear" w:color="auto" w:fill="D4E2F4"/>
          </w:tcPr>
          <w:p w:rsidR="00CC6727" w:rsidRPr="00A8521F" w:rsidRDefault="00CC6727" w:rsidP="00CC6727">
            <w:pPr>
              <w:numPr>
                <w:ilvl w:val="0"/>
                <w:numId w:val="45"/>
              </w:numPr>
              <w:spacing w:after="200" w:line="276" w:lineRule="auto"/>
              <w:ind w:left="176" w:hanging="176"/>
              <w:contextualSpacing/>
            </w:pPr>
            <w:r w:rsidRPr="00A8521F">
              <w:t>Wellbeing Service Training Delivery</w:t>
            </w:r>
          </w:p>
          <w:p w:rsidR="00CC6727" w:rsidRPr="00A8521F" w:rsidRDefault="00CC6727" w:rsidP="00CC6727">
            <w:pPr>
              <w:numPr>
                <w:ilvl w:val="0"/>
                <w:numId w:val="45"/>
              </w:numPr>
              <w:spacing w:after="200" w:line="276" w:lineRule="auto"/>
              <w:ind w:left="176" w:hanging="176"/>
              <w:contextualSpacing/>
            </w:pPr>
            <w:r w:rsidRPr="00A8521F">
              <w:t>PCF/N</w:t>
            </w:r>
            <w:r>
              <w:t>HSE Workforce Planning (Phase 1)</w:t>
            </w:r>
          </w:p>
          <w:p w:rsidR="00CC6727" w:rsidRPr="00A8521F" w:rsidRDefault="00CC6727" w:rsidP="00CC6727">
            <w:pPr>
              <w:numPr>
                <w:ilvl w:val="0"/>
                <w:numId w:val="45"/>
              </w:numPr>
              <w:spacing w:after="200" w:line="276" w:lineRule="auto"/>
              <w:ind w:left="176" w:hanging="176"/>
              <w:contextualSpacing/>
            </w:pPr>
            <w:r w:rsidRPr="00A8521F">
              <w:t xml:space="preserve">Procurement model design </w:t>
            </w:r>
          </w:p>
          <w:p w:rsidR="00CC6727" w:rsidRPr="00A8521F" w:rsidRDefault="00CC6727" w:rsidP="00CC6727">
            <w:pPr>
              <w:numPr>
                <w:ilvl w:val="0"/>
                <w:numId w:val="45"/>
              </w:numPr>
              <w:spacing w:after="200" w:line="276" w:lineRule="auto"/>
              <w:ind w:left="176" w:hanging="176"/>
              <w:contextualSpacing/>
            </w:pPr>
            <w:r w:rsidRPr="00A8521F">
              <w:t>CYP IAPT</w:t>
            </w:r>
          </w:p>
          <w:p w:rsidR="00CC6727" w:rsidRPr="00A8521F" w:rsidRDefault="00CC6727" w:rsidP="00CC6727">
            <w:pPr>
              <w:numPr>
                <w:ilvl w:val="0"/>
                <w:numId w:val="45"/>
              </w:numPr>
              <w:spacing w:after="200" w:line="276" w:lineRule="auto"/>
              <w:ind w:left="176" w:hanging="176"/>
              <w:contextualSpacing/>
            </w:pPr>
            <w:r w:rsidRPr="00A8521F">
              <w:t>Training for pathways support</w:t>
            </w:r>
          </w:p>
          <w:p w:rsidR="00CC6727" w:rsidRPr="00A8521F" w:rsidRDefault="00CC6727" w:rsidP="00CC6727">
            <w:pPr>
              <w:numPr>
                <w:ilvl w:val="0"/>
                <w:numId w:val="45"/>
              </w:numPr>
              <w:spacing w:after="200" w:line="276" w:lineRule="auto"/>
              <w:ind w:left="176" w:hanging="176"/>
              <w:contextualSpacing/>
            </w:pPr>
            <w:r w:rsidRPr="00A8521F">
              <w:t xml:space="preserve">PNMH attachment </w:t>
            </w:r>
          </w:p>
          <w:p w:rsidR="00CC6727" w:rsidRPr="00A8521F" w:rsidRDefault="00CC6727" w:rsidP="00CC6727">
            <w:pPr>
              <w:numPr>
                <w:ilvl w:val="0"/>
                <w:numId w:val="45"/>
              </w:numPr>
              <w:spacing w:after="200" w:line="276" w:lineRule="auto"/>
              <w:ind w:left="176" w:hanging="176"/>
              <w:contextualSpacing/>
            </w:pPr>
            <w:r w:rsidRPr="00A8521F">
              <w:t xml:space="preserve">FiM Programme/Project Management </w:t>
            </w:r>
          </w:p>
          <w:p w:rsidR="00CC6727" w:rsidRPr="00A8521F" w:rsidRDefault="00CC6727" w:rsidP="00CC6727">
            <w:pPr>
              <w:numPr>
                <w:ilvl w:val="0"/>
                <w:numId w:val="45"/>
              </w:numPr>
              <w:spacing w:after="200" w:line="276" w:lineRule="auto"/>
              <w:ind w:left="176" w:hanging="176"/>
              <w:contextualSpacing/>
            </w:pPr>
            <w:r>
              <w:lastRenderedPageBreak/>
              <w:t>CYP MH &amp;</w:t>
            </w:r>
            <w:r w:rsidRPr="00A8521F">
              <w:t xml:space="preserve"> Emotional Wellbeing Service Delivery</w:t>
            </w:r>
          </w:p>
          <w:p w:rsidR="00CC6727" w:rsidRPr="00A8521F" w:rsidRDefault="00CC6727" w:rsidP="00CC6727">
            <w:pPr>
              <w:numPr>
                <w:ilvl w:val="0"/>
                <w:numId w:val="45"/>
              </w:numPr>
              <w:spacing w:after="200" w:line="276" w:lineRule="auto"/>
              <w:ind w:left="176" w:hanging="176"/>
              <w:contextualSpacing/>
            </w:pPr>
            <w:r w:rsidRPr="00A8521F">
              <w:t>CBT Supervision</w:t>
            </w:r>
          </w:p>
        </w:tc>
        <w:tc>
          <w:tcPr>
            <w:tcW w:w="3969" w:type="dxa"/>
            <w:shd w:val="clear" w:color="auto" w:fill="D4E2F4"/>
          </w:tcPr>
          <w:p w:rsidR="00CC6727" w:rsidRPr="00A8521F" w:rsidRDefault="00CC6727" w:rsidP="00CC6727">
            <w:pPr>
              <w:numPr>
                <w:ilvl w:val="0"/>
                <w:numId w:val="45"/>
              </w:numPr>
              <w:spacing w:after="200" w:line="276" w:lineRule="auto"/>
              <w:ind w:left="175" w:hanging="141"/>
              <w:contextualSpacing/>
            </w:pPr>
            <w:r w:rsidRPr="00A8521F">
              <w:lastRenderedPageBreak/>
              <w:t>Wellbeing Service Training Delivery</w:t>
            </w:r>
          </w:p>
          <w:p w:rsidR="00CC6727" w:rsidRPr="00A8521F" w:rsidRDefault="00CC6727" w:rsidP="00CC6727">
            <w:pPr>
              <w:numPr>
                <w:ilvl w:val="0"/>
                <w:numId w:val="45"/>
              </w:numPr>
              <w:spacing w:after="200" w:line="276" w:lineRule="auto"/>
              <w:ind w:left="175" w:hanging="141"/>
              <w:contextualSpacing/>
            </w:pPr>
            <w:r w:rsidRPr="00A8521F">
              <w:t>PCF/NH</w:t>
            </w:r>
            <w:r>
              <w:t>SE Workforce Planning (Phase 2)</w:t>
            </w:r>
          </w:p>
          <w:p w:rsidR="00CC6727" w:rsidRPr="00A8521F" w:rsidRDefault="00CC6727" w:rsidP="00CC6727">
            <w:pPr>
              <w:numPr>
                <w:ilvl w:val="0"/>
                <w:numId w:val="45"/>
              </w:numPr>
              <w:spacing w:after="200" w:line="276" w:lineRule="auto"/>
              <w:ind w:left="175" w:hanging="141"/>
              <w:contextualSpacing/>
            </w:pPr>
            <w:r w:rsidRPr="00A8521F">
              <w:t>CBT Supervision</w:t>
            </w:r>
          </w:p>
        </w:tc>
        <w:tc>
          <w:tcPr>
            <w:tcW w:w="3402" w:type="dxa"/>
            <w:shd w:val="clear" w:color="auto" w:fill="D4E2F4"/>
          </w:tcPr>
          <w:p w:rsidR="00CC6727" w:rsidRPr="00A8521F" w:rsidRDefault="00CC6727" w:rsidP="00CC6727">
            <w:pPr>
              <w:numPr>
                <w:ilvl w:val="0"/>
                <w:numId w:val="45"/>
              </w:numPr>
              <w:spacing w:after="200" w:line="276" w:lineRule="auto"/>
              <w:ind w:left="176" w:hanging="142"/>
              <w:contextualSpacing/>
            </w:pPr>
            <w:r w:rsidRPr="00A8521F">
              <w:t>Wellbeing Service Training Delivery</w:t>
            </w:r>
          </w:p>
          <w:p w:rsidR="00CC6727" w:rsidRPr="00A8521F" w:rsidRDefault="00CC6727" w:rsidP="00CC6727">
            <w:pPr>
              <w:numPr>
                <w:ilvl w:val="0"/>
                <w:numId w:val="45"/>
              </w:numPr>
              <w:spacing w:after="200" w:line="276" w:lineRule="auto"/>
              <w:ind w:left="176" w:hanging="142"/>
              <w:contextualSpacing/>
            </w:pPr>
            <w:r w:rsidRPr="00A8521F">
              <w:t>PCF/N</w:t>
            </w:r>
            <w:r>
              <w:t>HSE Workforce Planning (Phase 3)</w:t>
            </w:r>
          </w:p>
          <w:p w:rsidR="00CC6727" w:rsidRPr="00A8521F" w:rsidRDefault="00CC6727" w:rsidP="00CC6727">
            <w:pPr>
              <w:numPr>
                <w:ilvl w:val="0"/>
                <w:numId w:val="45"/>
              </w:numPr>
              <w:spacing w:after="200" w:line="276" w:lineRule="auto"/>
              <w:ind w:left="176" w:hanging="142"/>
              <w:contextualSpacing/>
            </w:pPr>
            <w:r w:rsidRPr="00A8521F">
              <w:t>CBT Supervision</w:t>
            </w:r>
          </w:p>
        </w:tc>
        <w:tc>
          <w:tcPr>
            <w:tcW w:w="2977" w:type="dxa"/>
            <w:shd w:val="clear" w:color="auto" w:fill="D4E2F4"/>
          </w:tcPr>
          <w:p w:rsidR="00CC6727" w:rsidRPr="00A8521F" w:rsidRDefault="00CC6727" w:rsidP="00CC6727">
            <w:pPr>
              <w:numPr>
                <w:ilvl w:val="0"/>
                <w:numId w:val="45"/>
              </w:numPr>
              <w:spacing w:after="200" w:line="276" w:lineRule="auto"/>
              <w:ind w:left="175" w:hanging="141"/>
              <w:contextualSpacing/>
            </w:pPr>
            <w:r w:rsidRPr="00A8521F">
              <w:t>CBT Supervision</w:t>
            </w:r>
          </w:p>
        </w:tc>
      </w:tr>
    </w:tbl>
    <w:p w:rsidR="00CC6727" w:rsidRDefault="00CC6727" w:rsidP="009F2A8B"/>
    <w:p w:rsidR="00CC6727" w:rsidRDefault="00CC6727" w:rsidP="009F2A8B"/>
    <w:p w:rsidR="00CC6727" w:rsidRDefault="00CC6727" w:rsidP="009F2A8B"/>
    <w:p w:rsidR="00CC6727" w:rsidRDefault="00CC6727" w:rsidP="009F2A8B"/>
    <w:p w:rsidR="00CC6727" w:rsidRDefault="00CC6727" w:rsidP="009F2A8B"/>
    <w:p w:rsidR="00CC6727" w:rsidRDefault="00CC6727" w:rsidP="009F2A8B"/>
    <w:p w:rsidR="00CC6727" w:rsidRDefault="00CC6727" w:rsidP="009F2A8B"/>
    <w:p w:rsidR="00CC6727" w:rsidRDefault="00CC6727" w:rsidP="009F2A8B"/>
    <w:p w:rsidR="00CC6727" w:rsidRDefault="00CC6727" w:rsidP="009F2A8B"/>
    <w:p w:rsidR="00CC6727" w:rsidRDefault="00CC6727" w:rsidP="009F2A8B"/>
    <w:p w:rsidR="00CC6727" w:rsidRDefault="00CC6727" w:rsidP="009F2A8B"/>
    <w:p w:rsidR="00CC6727" w:rsidRDefault="00CC6727" w:rsidP="009F2A8B">
      <w:pPr>
        <w:sectPr w:rsidR="00CC6727" w:rsidSect="00634434">
          <w:pgSz w:w="16838" w:h="11906" w:orient="landscape" w:code="9"/>
          <w:pgMar w:top="1440" w:right="1440" w:bottom="1440" w:left="1440" w:header="709" w:footer="709" w:gutter="0"/>
          <w:cols w:space="708"/>
          <w:titlePg/>
          <w:docGrid w:linePitch="360"/>
        </w:sectPr>
      </w:pPr>
    </w:p>
    <w:p w:rsidR="00EE6486" w:rsidRPr="00D00B7E" w:rsidRDefault="00632FD4" w:rsidP="009F2A8B">
      <w:pPr>
        <w:pStyle w:val="Heading1"/>
        <w:rPr>
          <w:rFonts w:asciiTheme="minorHAnsi" w:hAnsiTheme="minorHAnsi"/>
          <w:sz w:val="22"/>
          <w:szCs w:val="22"/>
        </w:rPr>
      </w:pPr>
      <w:r w:rsidRPr="00D00B7E">
        <w:rPr>
          <w:rFonts w:asciiTheme="minorHAnsi" w:eastAsiaTheme="minorHAnsi" w:hAnsiTheme="minorHAnsi" w:cstheme="minorBidi"/>
          <w:b w:val="0"/>
          <w:bCs w:val="0"/>
          <w:noProof/>
          <w:color w:val="auto"/>
          <w:sz w:val="22"/>
          <w:szCs w:val="22"/>
          <w:lang w:eastAsia="en-GB"/>
        </w:rPr>
        <w:lastRenderedPageBreak/>
        <mc:AlternateContent>
          <mc:Choice Requires="wpg">
            <w:drawing>
              <wp:anchor distT="0" distB="0" distL="114300" distR="114300" simplePos="0" relativeHeight="251692032" behindDoc="0" locked="0" layoutInCell="1" allowOverlap="1" wp14:anchorId="7B440EC4" wp14:editId="7CF7818A">
                <wp:simplePos x="0" y="0"/>
                <wp:positionH relativeFrom="column">
                  <wp:posOffset>-5501</wp:posOffset>
                </wp:positionH>
                <wp:positionV relativeFrom="paragraph">
                  <wp:posOffset>-25631</wp:posOffset>
                </wp:positionV>
                <wp:extent cx="6461760" cy="331470"/>
                <wp:effectExtent l="19050" t="0" r="15240" b="182880"/>
                <wp:wrapNone/>
                <wp:docPr id="449" name="Group 449"/>
                <wp:cNvGraphicFramePr/>
                <a:graphic xmlns:a="http://schemas.openxmlformats.org/drawingml/2006/main">
                  <a:graphicData uri="http://schemas.microsoft.com/office/word/2010/wordprocessingGroup">
                    <wpg:wgp>
                      <wpg:cNvGrpSpPr/>
                      <wpg:grpSpPr>
                        <a:xfrm>
                          <a:off x="0" y="0"/>
                          <a:ext cx="6461760" cy="331470"/>
                          <a:chOff x="0" y="0"/>
                          <a:chExt cx="6462129" cy="331797"/>
                        </a:xfrm>
                      </wpg:grpSpPr>
                      <wps:wsp>
                        <wps:cNvPr id="450" name="Text Box 2"/>
                        <wps:cNvSpPr txBox="1">
                          <a:spLocks noChangeArrowheads="1"/>
                        </wps:cNvSpPr>
                        <wps:spPr bwMode="auto">
                          <a:xfrm>
                            <a:off x="0" y="327"/>
                            <a:ext cx="6017895" cy="331470"/>
                          </a:xfrm>
                          <a:prstGeom prst="rect">
                            <a:avLst/>
                          </a:prstGeom>
                          <a:solidFill>
                            <a:srgbClr val="5CC1D3"/>
                          </a:solidFill>
                          <a:ln w="9525">
                            <a:solidFill>
                              <a:srgbClr val="5CC1D3"/>
                            </a:solidFill>
                            <a:miter lim="800000"/>
                            <a:headEnd/>
                            <a:tailEnd/>
                          </a:ln>
                          <a:effectLst>
                            <a:reflection blurRad="6350" stA="52000" endA="300" endPos="35000" dir="5400000" sy="-100000" algn="bl" rotWithShape="0"/>
                          </a:effectLst>
                        </wps:spPr>
                        <wps:txbx>
                          <w:txbxContent>
                            <w:p w:rsidR="00B110E3" w:rsidRPr="00B73789" w:rsidRDefault="00B110E3" w:rsidP="00C85628">
                              <w:pPr>
                                <w:pStyle w:val="ListParagraph"/>
                                <w:numPr>
                                  <w:ilvl w:val="0"/>
                                  <w:numId w:val="37"/>
                                </w:numPr>
                                <w:rPr>
                                  <w:b/>
                                  <w:color w:val="FFFFFF" w:themeColor="background1"/>
                                  <w:sz w:val="28"/>
                                </w:rPr>
                              </w:pPr>
                              <w:r w:rsidRPr="00B73789">
                                <w:rPr>
                                  <w:b/>
                                  <w:color w:val="FFFFFF" w:themeColor="background1"/>
                                  <w:sz w:val="28"/>
                                </w:rPr>
                                <w:t>Outcome and Performance Monitoring</w:t>
                              </w:r>
                            </w:p>
                          </w:txbxContent>
                        </wps:txbx>
                        <wps:bodyPr rot="0" vert="horz" wrap="square" lIns="91440" tIns="45720" rIns="91440" bIns="45720" anchor="t" anchorCtr="0">
                          <a:noAutofit/>
                        </wps:bodyPr>
                      </wps:wsp>
                      <wps:wsp>
                        <wps:cNvPr id="451" name="Flowchart: Extract 451"/>
                        <wps:cNvSpPr/>
                        <wps:spPr>
                          <a:xfrm rot="5400000">
                            <a:off x="6081712" y="-52060"/>
                            <a:ext cx="328358" cy="432477"/>
                          </a:xfrm>
                          <a:prstGeom prst="flowChartExtract">
                            <a:avLst/>
                          </a:prstGeom>
                          <a:solidFill>
                            <a:srgbClr val="5CC1D3"/>
                          </a:solidFill>
                          <a:ln w="12700" cap="flat" cmpd="sng" algn="ctr">
                            <a:solidFill>
                              <a:srgbClr val="5CC1D3"/>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9" o:spid="_x0000_s1053" style="position:absolute;margin-left:-.45pt;margin-top:-2pt;width:508.8pt;height:26.1pt;z-index:251692032"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">
                <v:shape id="_x0000_s1054"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hyMMA&#10;AADcAAAADwAAAGRycy9kb3ducmV2LnhtbERPu27CMBTdK/EP1kXq1jhFBKqAQShSqwxZSjvQ7RLf&#10;PNT4OopdcPv19YDEeHTe230wg7jQ5HrLCp6TFARxbXXPrYLPj9enFxDOI2scLJOCX3Kw380etphr&#10;e+V3uhx9K2IIuxwVdN6PuZSu7sigS+xIHLnGTgZ9hFMr9YTXGG4GuUjTlTTYc2zocKSio/r7+GMU&#10;ZEWoinJ9fnOrUn811d+yDO6k1OM8HDYgPAV/F9/cpVawzOL8eC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hyMMAAADcAAAADwAAAAAAAAAAAAAAAACYAgAAZHJzL2Rv&#10;d25yZXYueG1sUEsFBgAAAAAEAAQA9QAAAIgDAAAAAA==&#10;" fillcolor="#5cc1d3" strokecolor="#5cc1d3">
                  <v:textbox>
                    <w:txbxContent>
                      <w:p w:rsidR="00B110E3" w:rsidRPr="00B73789" w:rsidRDefault="00B110E3" w:rsidP="00C85628">
                        <w:pPr>
                          <w:pStyle w:val="ListParagraph"/>
                          <w:numPr>
                            <w:ilvl w:val="0"/>
                            <w:numId w:val="37"/>
                          </w:numPr>
                          <w:rPr>
                            <w:b/>
                            <w:color w:val="FFFFFF" w:themeColor="background1"/>
                            <w:sz w:val="28"/>
                          </w:rPr>
                        </w:pPr>
                        <w:r w:rsidRPr="00B73789">
                          <w:rPr>
                            <w:b/>
                            <w:color w:val="FFFFFF" w:themeColor="background1"/>
                            <w:sz w:val="28"/>
                          </w:rPr>
                          <w:t>Outcome and Performance Monitoring</w:t>
                        </w:r>
                      </w:p>
                    </w:txbxContent>
                  </v:textbox>
                </v:shape>
                <v:shape id="Flowchart: Extract 451" o:spid="_x0000_s1055"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GKcEA&#10;AADcAAAADwAAAGRycy9kb3ducmV2LnhtbESPQYvCMBSE74L/ITzBm6auq0g1igiC4Gm7gtdH82yK&#10;zUttsrX6640g7HGYmW+Y1aazlWip8aVjBZNxAoI4d7rkQsHpdz9agPABWWPlmBQ8yMNm3e+tMNXu&#10;zj/UZqEQEcI+RQUmhDqV0ueGLPqxq4mjd3GNxRBlU0jd4D3CbSW/kmQuLZYcFwzWtDOUX7M/q4Bu&#10;5hLYZXqmzy1u59Pu+NwZpYaDbrsEEagL/+FP+6AVfM8m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xinBAAAA3AAAAA8AAAAAAAAAAAAAAAAAmAIAAGRycy9kb3du&#10;cmV2LnhtbFBLBQYAAAAABAAEAPUAAACGAwAAAAA=&#10;" fillcolor="#5cc1d3" strokecolor="#5cc1d3" strokeweight="1pt"/>
              </v:group>
            </w:pict>
          </mc:Fallback>
        </mc:AlternateContent>
      </w:r>
    </w:p>
    <w:p w:rsidR="00632FD4" w:rsidRPr="00D00B7E" w:rsidRDefault="00632FD4" w:rsidP="009F2A8B">
      <w:pPr>
        <w:spacing w:after="0"/>
        <w:textAlignment w:val="baseline"/>
        <w:rPr>
          <w:rFonts w:eastAsia="MS PGothic" w:cs="Arial"/>
          <w:b/>
          <w:color w:val="000000" w:themeColor="text1"/>
          <w:kern w:val="24"/>
          <w:lang w:val="en-US" w:eastAsia="en-GB"/>
        </w:rPr>
      </w:pPr>
    </w:p>
    <w:p w:rsidR="00C92336" w:rsidRPr="00D00B7E" w:rsidRDefault="00C92336" w:rsidP="009F2A8B">
      <w:pPr>
        <w:rPr>
          <w:b/>
        </w:rPr>
      </w:pPr>
      <w:r w:rsidRPr="00D00B7E">
        <w:rPr>
          <w:b/>
        </w:rPr>
        <w:t xml:space="preserve">Outcome Based Accountability </w:t>
      </w:r>
    </w:p>
    <w:p w:rsidR="001C5C5C" w:rsidRDefault="00C92336" w:rsidP="009F2A8B">
      <w:r w:rsidRPr="00D00B7E">
        <w:t xml:space="preserve">The approach widely </w:t>
      </w:r>
      <w:r w:rsidR="00B75538" w:rsidRPr="00D00B7E">
        <w:t>used within NELC</w:t>
      </w:r>
      <w:r w:rsidRPr="00D00B7E">
        <w:t xml:space="preserve"> to monitor a service or projects progress is through Out</w:t>
      </w:r>
      <w:r w:rsidR="001C5C5C">
        <w:t>come Based Accountability (OBA) as described in 16/17 r</w:t>
      </w:r>
      <w:r w:rsidR="006852C0">
        <w:t>efresh see page 46</w:t>
      </w:r>
      <w:r w:rsidR="001C5C5C">
        <w:t>.</w:t>
      </w:r>
    </w:p>
    <w:p w:rsidR="001C5C5C" w:rsidRPr="00667310" w:rsidRDefault="001C5C5C" w:rsidP="009F2A8B">
      <w:r w:rsidRPr="00667310">
        <w:t xml:space="preserve">This approach has been applied to the performance reporting undertaking by the </w:t>
      </w:r>
      <w:r w:rsidR="000F1F0C">
        <w:t>Future in Mind Strategic Group.</w:t>
      </w:r>
    </w:p>
    <w:p w:rsidR="00B235B7" w:rsidRPr="00D00B7E" w:rsidRDefault="004421DD" w:rsidP="001C5C5C">
      <w:pPr>
        <w:rPr>
          <w:b/>
        </w:rPr>
      </w:pPr>
      <w:r>
        <w:rPr>
          <w:b/>
        </w:rPr>
        <w:t>CYP</w:t>
      </w:r>
      <w:r w:rsidR="00B235B7" w:rsidRPr="00D00B7E">
        <w:rPr>
          <w:b/>
        </w:rPr>
        <w:t>’s Emotional Wellbeing and Mental Health Service (including CAMHs) Specification</w:t>
      </w:r>
    </w:p>
    <w:p w:rsidR="001E2A2B" w:rsidRPr="00D00B7E" w:rsidRDefault="00B235B7" w:rsidP="00B235B7">
      <w:pPr>
        <w:tabs>
          <w:tab w:val="left" w:pos="709"/>
        </w:tabs>
      </w:pPr>
      <w:r w:rsidRPr="00D00B7E">
        <w:t xml:space="preserve">The new specification has been written to align with the </w:t>
      </w:r>
      <w:r w:rsidR="001E2A2B" w:rsidRPr="00D00B7E">
        <w:t xml:space="preserve">OBA approach, in which each of the outcomes for the service is aligned to specific key performance indicators (KPIs), performance measures and performance activity data. This ensures that the service’s outcomes are designed around achieving the best outcomes for </w:t>
      </w:r>
      <w:r w:rsidR="004421DD">
        <w:t>CYP</w:t>
      </w:r>
      <w:r w:rsidR="001E2A2B" w:rsidRPr="00D00B7E">
        <w:t xml:space="preserve"> locally.</w:t>
      </w:r>
    </w:p>
    <w:p w:rsidR="001E2A2B" w:rsidRDefault="001E2A2B" w:rsidP="00B235B7">
      <w:pPr>
        <w:tabs>
          <w:tab w:val="left" w:pos="709"/>
        </w:tabs>
      </w:pPr>
      <w:r w:rsidRPr="00D00B7E">
        <w:t>The outcomes of the new specification are centred on the following:</w:t>
      </w:r>
    </w:p>
    <w:p w:rsidR="001E2A2B" w:rsidRDefault="00F3011A" w:rsidP="00C85628">
      <w:pPr>
        <w:pStyle w:val="ListParagraph"/>
        <w:numPr>
          <w:ilvl w:val="0"/>
          <w:numId w:val="35"/>
        </w:numPr>
        <w:tabs>
          <w:tab w:val="left" w:pos="709"/>
        </w:tabs>
      </w:pPr>
      <w:r>
        <w:t>Deliver the THRIVE model</w:t>
      </w:r>
    </w:p>
    <w:p w:rsidR="00F3011A" w:rsidRDefault="00F3011A" w:rsidP="00C85628">
      <w:pPr>
        <w:pStyle w:val="ListParagraph"/>
        <w:numPr>
          <w:ilvl w:val="0"/>
          <w:numId w:val="35"/>
        </w:numPr>
        <w:tabs>
          <w:tab w:val="left" w:pos="709"/>
        </w:tabs>
      </w:pPr>
      <w:r>
        <w:t>Deliver the ‘Getting Advice – Coping’ THRIVE quadrant</w:t>
      </w:r>
    </w:p>
    <w:p w:rsidR="00F3011A" w:rsidRPr="00F3011A" w:rsidRDefault="00F3011A" w:rsidP="00C85628">
      <w:pPr>
        <w:pStyle w:val="ListParagraph"/>
        <w:numPr>
          <w:ilvl w:val="0"/>
          <w:numId w:val="35"/>
        </w:numPr>
      </w:pPr>
      <w:r w:rsidRPr="00F3011A">
        <w:t xml:space="preserve">Deliver the ‘Getting </w:t>
      </w:r>
      <w:r>
        <w:t>Help</w:t>
      </w:r>
      <w:r w:rsidRPr="00F3011A">
        <w:t>’</w:t>
      </w:r>
      <w:r>
        <w:t xml:space="preserve"> THRIVE</w:t>
      </w:r>
      <w:r w:rsidRPr="00F3011A">
        <w:t xml:space="preserve"> quadrant</w:t>
      </w:r>
    </w:p>
    <w:p w:rsidR="00F3011A" w:rsidRPr="00F3011A" w:rsidRDefault="00F3011A" w:rsidP="00C85628">
      <w:pPr>
        <w:pStyle w:val="ListParagraph"/>
        <w:numPr>
          <w:ilvl w:val="0"/>
          <w:numId w:val="35"/>
        </w:numPr>
      </w:pPr>
      <w:r w:rsidRPr="00F3011A">
        <w:t xml:space="preserve">Deliver the ‘Getting </w:t>
      </w:r>
      <w:r>
        <w:t xml:space="preserve">More </w:t>
      </w:r>
      <w:r w:rsidRPr="00F3011A">
        <w:t>Help’ THRIVE quadrant</w:t>
      </w:r>
    </w:p>
    <w:p w:rsidR="00F3011A" w:rsidRPr="00F3011A" w:rsidRDefault="00F3011A" w:rsidP="00C85628">
      <w:pPr>
        <w:pStyle w:val="ListParagraph"/>
        <w:numPr>
          <w:ilvl w:val="0"/>
          <w:numId w:val="35"/>
        </w:numPr>
      </w:pPr>
      <w:r w:rsidRPr="00F3011A">
        <w:t xml:space="preserve">Deliver the ‘Getting </w:t>
      </w:r>
      <w:r>
        <w:t>Risk Support’ THRIVE</w:t>
      </w:r>
      <w:r w:rsidRPr="00F3011A">
        <w:t xml:space="preserve"> quadrant</w:t>
      </w:r>
    </w:p>
    <w:p w:rsidR="00F3011A" w:rsidRDefault="00F3011A" w:rsidP="00C85628">
      <w:pPr>
        <w:pStyle w:val="ListParagraph"/>
        <w:numPr>
          <w:ilvl w:val="0"/>
          <w:numId w:val="35"/>
        </w:numPr>
        <w:tabs>
          <w:tab w:val="left" w:pos="709"/>
        </w:tabs>
      </w:pPr>
      <w:r>
        <w:t>To capture the voice of the child, young person and their families</w:t>
      </w:r>
    </w:p>
    <w:p w:rsidR="00F3011A" w:rsidRDefault="00F3011A" w:rsidP="00C85628">
      <w:pPr>
        <w:pStyle w:val="ListParagraph"/>
        <w:numPr>
          <w:ilvl w:val="0"/>
          <w:numId w:val="35"/>
        </w:numPr>
        <w:tabs>
          <w:tab w:val="left" w:pos="709"/>
        </w:tabs>
      </w:pPr>
      <w:r>
        <w:t>Mental health and emotional wellbeing support is provided in the right place at the right time</w:t>
      </w:r>
    </w:p>
    <w:p w:rsidR="00F3011A" w:rsidRDefault="00F3011A" w:rsidP="00C85628">
      <w:pPr>
        <w:pStyle w:val="ListParagraph"/>
        <w:numPr>
          <w:ilvl w:val="0"/>
          <w:numId w:val="35"/>
        </w:numPr>
        <w:tabs>
          <w:tab w:val="left" w:pos="709"/>
        </w:tabs>
      </w:pPr>
      <w:r>
        <w:t>Develop effective working relationships with all partners and key organisations</w:t>
      </w:r>
    </w:p>
    <w:p w:rsidR="00F3011A" w:rsidRDefault="00F3011A" w:rsidP="00C85628">
      <w:pPr>
        <w:pStyle w:val="ListParagraph"/>
        <w:numPr>
          <w:ilvl w:val="0"/>
          <w:numId w:val="35"/>
        </w:numPr>
        <w:tabs>
          <w:tab w:val="left" w:pos="709"/>
        </w:tabs>
      </w:pPr>
      <w:r>
        <w:t>Ensure transitions between services are planned and supportive</w:t>
      </w:r>
    </w:p>
    <w:p w:rsidR="00F3011A" w:rsidRPr="00D00B7E" w:rsidRDefault="00F3011A" w:rsidP="00C85628">
      <w:pPr>
        <w:pStyle w:val="ListParagraph"/>
        <w:numPr>
          <w:ilvl w:val="0"/>
          <w:numId w:val="35"/>
        </w:numPr>
        <w:tabs>
          <w:tab w:val="left" w:pos="709"/>
        </w:tabs>
      </w:pPr>
      <w:r>
        <w:t>Ensure the service provided is accessible for all vulnerable groups</w:t>
      </w:r>
    </w:p>
    <w:p w:rsidR="00B75538" w:rsidRPr="00D00B7E" w:rsidRDefault="00B75538" w:rsidP="00F3011A">
      <w:pPr>
        <w:tabs>
          <w:tab w:val="left" w:pos="709"/>
        </w:tabs>
      </w:pPr>
      <w:r w:rsidRPr="00D00B7E">
        <w:rPr>
          <w:b/>
        </w:rPr>
        <w:t>Mental Health Services Data Set</w:t>
      </w:r>
      <w:r w:rsidR="001C6E05">
        <w:rPr>
          <w:b/>
        </w:rPr>
        <w:t xml:space="preserve"> (MHSDS)</w:t>
      </w:r>
      <w:r w:rsidRPr="00D00B7E">
        <w:rPr>
          <w:b/>
        </w:rPr>
        <w:br/>
      </w:r>
      <w:r w:rsidR="00F3011A">
        <w:br/>
      </w:r>
      <w:r w:rsidRPr="00D00B7E">
        <w:t xml:space="preserve">NEL CAMHs submit local data to </w:t>
      </w:r>
      <w:r w:rsidR="001C6E05">
        <w:t>MHSDS</w:t>
      </w:r>
      <w:r w:rsidRPr="00D00B7E">
        <w:t xml:space="preserve"> as well as bi-monthly commissioning reports to the lead commissioner. This includes patient related outcome measures, OO-CAMHS and CORC. These include </w:t>
      </w:r>
      <w:r w:rsidR="001C6E05">
        <w:t>goals based q</w:t>
      </w:r>
      <w:r w:rsidRPr="00D00B7E">
        <w:t xml:space="preserve">uestionnaires, CHI Experience of Service Questionnaires and the Outcomes Rating Scale which enables the </w:t>
      </w:r>
      <w:r w:rsidR="001C6E05">
        <w:t>CYP</w:t>
      </w:r>
      <w:r w:rsidRPr="00D00B7E">
        <w:t xml:space="preserve"> to self-rate their progress and the Session Rating Scale which allows the person to assess therapeutic alliance and the appropriateness of treatment.</w:t>
      </w:r>
    </w:p>
    <w:p w:rsidR="00B75538" w:rsidRPr="00D00B7E" w:rsidRDefault="00B75538" w:rsidP="00B75538">
      <w:r w:rsidRPr="00D00B7E">
        <w:t xml:space="preserve">There are a range of other service within NEL which provide </w:t>
      </w:r>
      <w:r w:rsidR="00B235B7" w:rsidRPr="00D00B7E">
        <w:t xml:space="preserve">direct (CBT principles) and indirect (online counselling) </w:t>
      </w:r>
      <w:r w:rsidRPr="00D00B7E">
        <w:t xml:space="preserve">treatment to </w:t>
      </w:r>
      <w:r w:rsidR="004421DD">
        <w:t>CYP</w:t>
      </w:r>
      <w:r w:rsidR="00B235B7" w:rsidRPr="00D00B7E">
        <w:t xml:space="preserve"> that would apply to the criteria for submitting data to the MHSDS. However currently these additional services </w:t>
      </w:r>
      <w:r w:rsidRPr="00D00B7E">
        <w:t xml:space="preserve">do not submit data to the MHSDS </w:t>
      </w:r>
      <w:r w:rsidR="00B235B7" w:rsidRPr="00D00B7E">
        <w:t>and are monitored through the OBA scorecard approach, which the data is then included within the Local Transformation Plan returns to NHSe.</w:t>
      </w:r>
    </w:p>
    <w:p w:rsidR="00F3011A" w:rsidRPr="00D00B7E" w:rsidRDefault="00B235B7" w:rsidP="009F2A8B">
      <w:pPr>
        <w:rPr>
          <w:b/>
        </w:rPr>
      </w:pPr>
      <w:r w:rsidRPr="00D00B7E">
        <w:lastRenderedPageBreak/>
        <w:t xml:space="preserve">We are currently exploring options and working alongside NHSe and the </w:t>
      </w:r>
      <w:r w:rsidR="00931FC3">
        <w:t>Y&amp;H</w:t>
      </w:r>
      <w:r w:rsidRPr="00D00B7E">
        <w:t xml:space="preserve"> region to create plans to ensure that the additional service’s data feeds into the MHSDS to work towards improve</w:t>
      </w:r>
      <w:r w:rsidR="00F67A00">
        <w:t>d</w:t>
      </w:r>
      <w:r w:rsidRPr="00D00B7E">
        <w:t xml:space="preserve"> access to se</w:t>
      </w:r>
      <w:r w:rsidR="001C5C5C">
        <w:t>rvices in each year by 2020/21.</w:t>
      </w:r>
    </w:p>
    <w:p w:rsidR="000D5F8B" w:rsidRPr="00993455" w:rsidRDefault="00CC6727" w:rsidP="00CC6727">
      <w:pPr>
        <w:pStyle w:val="ListParagraph"/>
        <w:rPr>
          <w:rFonts w:eastAsiaTheme="majorEastAsia" w:cstheme="majorBidi"/>
          <w:b/>
          <w:bCs/>
          <w:color w:val="365F91" w:themeColor="accent1" w:themeShade="BF"/>
        </w:rPr>
      </w:pPr>
      <w:r w:rsidRPr="00D00B7E">
        <w:rPr>
          <w:b/>
          <w:bCs/>
          <w:noProof/>
          <w:lang w:eastAsia="en-GB"/>
        </w:rPr>
        <mc:AlternateContent>
          <mc:Choice Requires="wpg">
            <w:drawing>
              <wp:anchor distT="0" distB="0" distL="114300" distR="114300" simplePos="0" relativeHeight="251694080" behindDoc="0" locked="0" layoutInCell="1" allowOverlap="1" wp14:anchorId="3E319394" wp14:editId="0EF765C4">
                <wp:simplePos x="0" y="0"/>
                <wp:positionH relativeFrom="column">
                  <wp:posOffset>2816</wp:posOffset>
                </wp:positionH>
                <wp:positionV relativeFrom="paragraph">
                  <wp:posOffset>263852</wp:posOffset>
                </wp:positionV>
                <wp:extent cx="6461760" cy="331470"/>
                <wp:effectExtent l="19050" t="0" r="15240" b="182880"/>
                <wp:wrapNone/>
                <wp:docPr id="452" name="Group 452"/>
                <wp:cNvGraphicFramePr/>
                <a:graphic xmlns:a="http://schemas.openxmlformats.org/drawingml/2006/main">
                  <a:graphicData uri="http://schemas.microsoft.com/office/word/2010/wordprocessingGroup">
                    <wpg:wgp>
                      <wpg:cNvGrpSpPr/>
                      <wpg:grpSpPr>
                        <a:xfrm>
                          <a:off x="0" y="0"/>
                          <a:ext cx="6461760" cy="331470"/>
                          <a:chOff x="0" y="0"/>
                          <a:chExt cx="6462129" cy="331797"/>
                        </a:xfrm>
                      </wpg:grpSpPr>
                      <wps:wsp>
                        <wps:cNvPr id="453" name="Text Box 2"/>
                        <wps:cNvSpPr txBox="1">
                          <a:spLocks noChangeArrowheads="1"/>
                        </wps:cNvSpPr>
                        <wps:spPr bwMode="auto">
                          <a:xfrm>
                            <a:off x="0" y="327"/>
                            <a:ext cx="6017895" cy="331470"/>
                          </a:xfrm>
                          <a:prstGeom prst="rect">
                            <a:avLst/>
                          </a:prstGeom>
                          <a:solidFill>
                            <a:srgbClr val="AC2582"/>
                          </a:solidFill>
                          <a:ln w="9525">
                            <a:solidFill>
                              <a:srgbClr val="AC2582"/>
                            </a:solidFill>
                            <a:miter lim="800000"/>
                            <a:headEnd/>
                            <a:tailEnd/>
                          </a:ln>
                          <a:effectLst>
                            <a:reflection blurRad="6350" stA="52000" endA="300" endPos="35000" dir="5400000" sy="-100000" algn="bl" rotWithShape="0"/>
                          </a:effectLst>
                        </wps:spPr>
                        <wps:txbx>
                          <w:txbxContent>
                            <w:p w:rsidR="00B110E3" w:rsidRPr="00B73789" w:rsidRDefault="00B110E3" w:rsidP="00B73789">
                              <w:pPr>
                                <w:ind w:left="360"/>
                                <w:rPr>
                                  <w:b/>
                                  <w:color w:val="FFFFFF" w:themeColor="background1"/>
                                  <w:sz w:val="28"/>
                                </w:rPr>
                              </w:pPr>
                              <w:r>
                                <w:rPr>
                                  <w:b/>
                                  <w:color w:val="FFFFFF" w:themeColor="background1"/>
                                  <w:sz w:val="28"/>
                                </w:rPr>
                                <w:t>11.</w:t>
                              </w:r>
                              <w:r w:rsidRPr="00B73789">
                                <w:rPr>
                                  <w:b/>
                                  <w:color w:val="FFFFFF" w:themeColor="background1"/>
                                  <w:sz w:val="28"/>
                                </w:rPr>
                                <w:t xml:space="preserve"> Governance</w:t>
                              </w:r>
                            </w:p>
                            <w:p w:rsidR="00B110E3" w:rsidRPr="009777FA" w:rsidRDefault="00B110E3" w:rsidP="00632FD4">
                              <w:pPr>
                                <w:pStyle w:val="ListParagraph"/>
                                <w:rPr>
                                  <w:b/>
                                  <w:color w:val="FFFFFF" w:themeColor="background1"/>
                                  <w:sz w:val="28"/>
                                </w:rPr>
                              </w:pPr>
                            </w:p>
                          </w:txbxContent>
                        </wps:txbx>
                        <wps:bodyPr rot="0" vert="horz" wrap="square" lIns="91440" tIns="45720" rIns="91440" bIns="45720" anchor="t" anchorCtr="0">
                          <a:noAutofit/>
                        </wps:bodyPr>
                      </wps:wsp>
                      <wps:wsp>
                        <wps:cNvPr id="454" name="Flowchart: Extract 454"/>
                        <wps:cNvSpPr/>
                        <wps:spPr>
                          <a:xfrm rot="5400000">
                            <a:off x="6081712" y="-52060"/>
                            <a:ext cx="328358" cy="432477"/>
                          </a:xfrm>
                          <a:prstGeom prst="flowChartExtract">
                            <a:avLst/>
                          </a:prstGeom>
                          <a:solidFill>
                            <a:srgbClr val="AC2582"/>
                          </a:solidFill>
                          <a:ln w="12700" cap="flat" cmpd="sng" algn="ctr">
                            <a:solidFill>
                              <a:srgbClr val="AC2582"/>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52" o:spid="_x0000_s1056" style="position:absolute;left:0;text-align:left;margin-left:.2pt;margin-top:20.8pt;width:508.8pt;height:26.1pt;z-index:251694080;mso-height-relative:margin" coordsize="6462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">
                <v:shape id="_x0000_s1057" type="#_x0000_t202" style="position:absolute;top:3;width:60178;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WBsUA&#10;AADcAAAADwAAAGRycy9kb3ducmV2LnhtbESPT2vCQBTE7wW/w/IEb3WjRptGVxGhEKEX/x16e80+&#10;k2D2bciumn57tyB4HGbmN8xi1Zla3Kh1lWUFo2EEgji3uuJCwfHw9Z6AcB5ZY22ZFPyRg9Wy97bA&#10;VNs77+i294UIEHYpKii9b1IpXV6SQTe0DXHwzrY16INsC6lbvAe4qeU4imbSYMVhocSGNiXll/3V&#10;KOA4Mz+/nzxLso/TaTc9JLHefis16HfrOQhPnX+Fn+1MK4inE/g/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NYGxQAAANwAAAAPAAAAAAAAAAAAAAAAAJgCAABkcnMv&#10;ZG93bnJldi54bWxQSwUGAAAAAAQABAD1AAAAigMAAAAA&#10;" fillcolor="#ac2582" strokecolor="#ac2582">
                  <v:textbox>
                    <w:txbxContent>
                      <w:p w:rsidR="00B110E3" w:rsidRPr="00B73789" w:rsidRDefault="00B110E3" w:rsidP="00B73789">
                        <w:pPr>
                          <w:ind w:left="360"/>
                          <w:rPr>
                            <w:b/>
                            <w:color w:val="FFFFFF" w:themeColor="background1"/>
                            <w:sz w:val="28"/>
                          </w:rPr>
                        </w:pPr>
                        <w:r>
                          <w:rPr>
                            <w:b/>
                            <w:color w:val="FFFFFF" w:themeColor="background1"/>
                            <w:sz w:val="28"/>
                          </w:rPr>
                          <w:t>11.</w:t>
                        </w:r>
                        <w:r w:rsidRPr="00B73789">
                          <w:rPr>
                            <w:b/>
                            <w:color w:val="FFFFFF" w:themeColor="background1"/>
                            <w:sz w:val="28"/>
                          </w:rPr>
                          <w:t xml:space="preserve"> Governance</w:t>
                        </w:r>
                      </w:p>
                      <w:p w:rsidR="00B110E3" w:rsidRPr="009777FA" w:rsidRDefault="00B110E3" w:rsidP="00632FD4">
                        <w:pPr>
                          <w:pStyle w:val="ListParagraph"/>
                          <w:rPr>
                            <w:b/>
                            <w:color w:val="FFFFFF" w:themeColor="background1"/>
                            <w:sz w:val="28"/>
                          </w:rPr>
                        </w:pPr>
                      </w:p>
                    </w:txbxContent>
                  </v:textbox>
                </v:shape>
                <v:shape id="Flowchart: Extract 454" o:spid="_x0000_s1058" type="#_x0000_t127" style="position:absolute;left:60817;top:-521;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eHMYA&#10;AADcAAAADwAAAGRycy9kb3ducmV2LnhtbESPQWvCQBSE74L/YXlCb7qxqNg0G5FCS5F6MLGH3h7Z&#10;12xo9m3Irhr767sFweMwM98w2WawrThT7xvHCuazBARx5XTDtYJj+Tpdg/ABWWPrmBRcycMmH48y&#10;TLW78IHORahFhLBPUYEJoUul9JUhi37mOuLofbveYoiyr6Xu8RLhtpWPSbKSFhuOCwY7ejFU/RQn&#10;q2D5ddp91G/tZ2nK48DOPNn9r1bqYTJsn0EEGsI9fGu/awWL5QL+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8eHMYAAADcAAAADwAAAAAAAAAAAAAAAACYAgAAZHJz&#10;L2Rvd25yZXYueG1sUEsFBgAAAAAEAAQA9QAAAIsDAAAAAA==&#10;" fillcolor="#ac2582" strokecolor="#ac2582" strokeweight="1pt"/>
              </v:group>
            </w:pict>
          </mc:Fallback>
        </mc:AlternateContent>
      </w:r>
    </w:p>
    <w:p w:rsidR="00E57889" w:rsidRDefault="00E57889" w:rsidP="00CC6727">
      <w:pPr>
        <w:pStyle w:val="Heading1"/>
        <w:rPr>
          <w:rFonts w:asciiTheme="minorHAnsi" w:hAnsiTheme="minorHAnsi"/>
          <w:sz w:val="22"/>
          <w:szCs w:val="22"/>
        </w:rPr>
      </w:pPr>
    </w:p>
    <w:p w:rsidR="00A74ECB" w:rsidRPr="00D00B7E" w:rsidRDefault="00907432" w:rsidP="009F2A8B">
      <w:r w:rsidRPr="00D00B7E">
        <w:t>The transformation plan is being driven by the Future in Mind Strategy Board with links to wider stakeholder forums as detai</w:t>
      </w:r>
      <w:r w:rsidR="001C5C5C">
        <w:t>led in the diagram below. The Fi</w:t>
      </w:r>
      <w:r w:rsidRPr="00D00B7E">
        <w:t xml:space="preserve">M Board has a direct link to the Health and Wellbeing Board and also the 0-19 commissioning programme. </w:t>
      </w:r>
    </w:p>
    <w:p w:rsidR="00907432" w:rsidRPr="00D00B7E" w:rsidRDefault="00DA6D48" w:rsidP="009F2A8B">
      <w:r w:rsidRPr="00D00B7E">
        <w:rPr>
          <w:noProof/>
          <w:lang w:eastAsia="en-GB"/>
        </w:rPr>
        <w:drawing>
          <wp:inline distT="0" distB="0" distL="0" distR="0" wp14:anchorId="4407D13E" wp14:editId="7AF30479">
            <wp:extent cx="5728225" cy="6098875"/>
            <wp:effectExtent l="0" t="0" r="6350" b="0"/>
            <wp:docPr id="308" name="Picture 308" descr="C:\Users\kingl\AppData\Local\Microsoft\Windows\Temporary Internet Files\Content.Outlook\HSMF39L1\Governance Structure P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ngl\AppData\Local\Microsoft\Windows\Temporary Internet Files\Content.Outlook\HSMF39L1\Governance Structure PNG (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6102373"/>
                    </a:xfrm>
                    <a:prstGeom prst="rect">
                      <a:avLst/>
                    </a:prstGeom>
                    <a:noFill/>
                    <a:ln>
                      <a:noFill/>
                    </a:ln>
                  </pic:spPr>
                </pic:pic>
              </a:graphicData>
            </a:graphic>
          </wp:inline>
        </w:drawing>
      </w:r>
    </w:p>
    <w:p w:rsidR="00487AB7" w:rsidRPr="00D00B7E" w:rsidRDefault="00487AB7" w:rsidP="009F2A8B">
      <w:r w:rsidRPr="00D00B7E">
        <w:t xml:space="preserve">The transformation plan will also align to the local approach for mental health services across the life course to deliver the aspirations outlined in the five year forward view for mental </w:t>
      </w:r>
      <w:r w:rsidR="00173B24" w:rsidRPr="00D00B7E">
        <w:t xml:space="preserve">health. </w:t>
      </w:r>
      <w:r w:rsidRPr="00D00B7E">
        <w:t xml:space="preserve">There is an </w:t>
      </w:r>
      <w:r w:rsidRPr="00D00B7E">
        <w:lastRenderedPageBreak/>
        <w:t>ambition between NELC and NELCCG to create a mental health strategy acros</w:t>
      </w:r>
      <w:r w:rsidR="001C6E05">
        <w:t>s the life course for NEL</w:t>
      </w:r>
      <w:r w:rsidRPr="00D00B7E">
        <w:t>. This will ensure that we can move towards a transparent model of support with appropriate care pathways led by needs of the local area, and funding allocated by commissioners based on joint decisions</w:t>
      </w:r>
    </w:p>
    <w:p w:rsidR="0012767A" w:rsidRPr="00D00B7E" w:rsidRDefault="0012767A" w:rsidP="009F2A8B">
      <w:pPr>
        <w:rPr>
          <w:b/>
        </w:rPr>
      </w:pPr>
      <w:r w:rsidRPr="00D00B7E">
        <w:rPr>
          <w:b/>
        </w:rPr>
        <w:t>Future in Mind Strategy Board</w:t>
      </w:r>
    </w:p>
    <w:p w:rsidR="0012767A" w:rsidRPr="00D00B7E" w:rsidRDefault="001C5C5C" w:rsidP="009F2A8B">
      <w:r>
        <w:t>The Future in M</w:t>
      </w:r>
      <w:r w:rsidR="00767794" w:rsidRPr="00D00B7E">
        <w:t>ind strategy board meets on a quarterly basis to discuss the progress made on each of the scorecards which contribute to the vision and aims set out within the LTP plan and to prioritise actions for the following quarter. Below is the membership list to the group which reports into the Governance structure detailed above.</w:t>
      </w:r>
    </w:p>
    <w:tbl>
      <w:tblPr>
        <w:tblStyle w:val="TableGrid"/>
        <w:tblW w:w="0" w:type="auto"/>
        <w:tblInd w:w="108" w:type="dxa"/>
        <w:tblLook w:val="04A0" w:firstRow="1" w:lastRow="0" w:firstColumn="1" w:lastColumn="0" w:noHBand="0" w:noVBand="1"/>
      </w:tblPr>
      <w:tblGrid>
        <w:gridCol w:w="2268"/>
        <w:gridCol w:w="4111"/>
        <w:gridCol w:w="2755"/>
      </w:tblGrid>
      <w:tr w:rsidR="002C21BA" w:rsidRPr="00D00B7E" w:rsidTr="006C233B">
        <w:tc>
          <w:tcPr>
            <w:tcW w:w="2268" w:type="dxa"/>
            <w:shd w:val="clear" w:color="auto" w:fill="AC2582"/>
          </w:tcPr>
          <w:p w:rsidR="002C21BA" w:rsidRPr="00D00B7E" w:rsidRDefault="002C21BA" w:rsidP="009F2A8B">
            <w:pPr>
              <w:spacing w:line="276" w:lineRule="auto"/>
              <w:jc w:val="center"/>
              <w:rPr>
                <w:b/>
                <w:color w:val="FFFFFF" w:themeColor="background1"/>
              </w:rPr>
            </w:pPr>
            <w:r w:rsidRPr="00D00B7E">
              <w:rPr>
                <w:b/>
                <w:color w:val="FFFFFF" w:themeColor="background1"/>
              </w:rPr>
              <w:t>Name</w:t>
            </w:r>
          </w:p>
        </w:tc>
        <w:tc>
          <w:tcPr>
            <w:tcW w:w="4111" w:type="dxa"/>
            <w:shd w:val="clear" w:color="auto" w:fill="AC2582"/>
          </w:tcPr>
          <w:p w:rsidR="002C21BA" w:rsidRPr="00D00B7E" w:rsidRDefault="002C21BA" w:rsidP="009F2A8B">
            <w:pPr>
              <w:spacing w:line="276" w:lineRule="auto"/>
              <w:jc w:val="center"/>
              <w:rPr>
                <w:b/>
                <w:color w:val="FFFFFF" w:themeColor="background1"/>
              </w:rPr>
            </w:pPr>
            <w:r w:rsidRPr="00D00B7E">
              <w:rPr>
                <w:b/>
                <w:color w:val="FFFFFF" w:themeColor="background1"/>
              </w:rPr>
              <w:t>Job Role</w:t>
            </w:r>
          </w:p>
        </w:tc>
        <w:tc>
          <w:tcPr>
            <w:tcW w:w="2755" w:type="dxa"/>
            <w:shd w:val="clear" w:color="auto" w:fill="AC2582"/>
          </w:tcPr>
          <w:p w:rsidR="002C21BA" w:rsidRPr="00D00B7E" w:rsidRDefault="002C21BA" w:rsidP="009F2A8B">
            <w:pPr>
              <w:spacing w:line="276" w:lineRule="auto"/>
              <w:jc w:val="center"/>
              <w:rPr>
                <w:b/>
                <w:color w:val="FFFFFF" w:themeColor="background1"/>
              </w:rPr>
            </w:pPr>
            <w:r w:rsidRPr="00D00B7E">
              <w:rPr>
                <w:b/>
                <w:color w:val="FFFFFF" w:themeColor="background1"/>
              </w:rPr>
              <w:t>Area of Focus</w:t>
            </w:r>
          </w:p>
        </w:tc>
      </w:tr>
      <w:tr w:rsidR="002C21BA" w:rsidRPr="00D00B7E" w:rsidTr="006C233B">
        <w:tc>
          <w:tcPr>
            <w:tcW w:w="2268" w:type="dxa"/>
          </w:tcPr>
          <w:p w:rsidR="002C21BA" w:rsidRPr="00D00B7E" w:rsidRDefault="002C21BA" w:rsidP="00E71988">
            <w:pPr>
              <w:spacing w:line="276" w:lineRule="auto"/>
              <w:jc w:val="center"/>
            </w:pPr>
            <w:r w:rsidRPr="00D00B7E">
              <w:t>Lauren King – Co-Chair</w:t>
            </w:r>
          </w:p>
        </w:tc>
        <w:tc>
          <w:tcPr>
            <w:tcW w:w="4111" w:type="dxa"/>
          </w:tcPr>
          <w:p w:rsidR="002C21BA" w:rsidRPr="00D00B7E" w:rsidRDefault="002C21BA" w:rsidP="00E71988">
            <w:pPr>
              <w:spacing w:line="276" w:lineRule="auto"/>
              <w:jc w:val="center"/>
            </w:pPr>
            <w:r w:rsidRPr="00D00B7E">
              <w:t xml:space="preserve">Commissioning Lead Women’s </w:t>
            </w:r>
            <w:r w:rsidR="006C233B" w:rsidRPr="00D00B7E">
              <w:t>&amp;</w:t>
            </w:r>
            <w:r w:rsidRPr="00D00B7E">
              <w:t xml:space="preserve"> Children’s</w:t>
            </w:r>
          </w:p>
        </w:tc>
        <w:tc>
          <w:tcPr>
            <w:tcW w:w="2755" w:type="dxa"/>
          </w:tcPr>
          <w:p w:rsidR="002C21BA" w:rsidRPr="00D00B7E" w:rsidRDefault="002C21BA" w:rsidP="00E71988">
            <w:pPr>
              <w:spacing w:line="276" w:lineRule="auto"/>
              <w:jc w:val="center"/>
            </w:pPr>
            <w:r w:rsidRPr="00D00B7E">
              <w:t>Specialist Services</w:t>
            </w:r>
          </w:p>
        </w:tc>
      </w:tr>
      <w:tr w:rsidR="002C21BA" w:rsidRPr="00D00B7E" w:rsidTr="006C233B">
        <w:tc>
          <w:tcPr>
            <w:tcW w:w="2268" w:type="dxa"/>
          </w:tcPr>
          <w:p w:rsidR="002C21BA" w:rsidRPr="00D00B7E" w:rsidRDefault="002C21BA" w:rsidP="00E71988">
            <w:pPr>
              <w:spacing w:line="276" w:lineRule="auto"/>
              <w:jc w:val="center"/>
            </w:pPr>
            <w:r w:rsidRPr="00D00B7E">
              <w:t>Michelle Thompson – Co-Chair</w:t>
            </w:r>
          </w:p>
        </w:tc>
        <w:tc>
          <w:tcPr>
            <w:tcW w:w="4111" w:type="dxa"/>
          </w:tcPr>
          <w:p w:rsidR="002C21BA" w:rsidRPr="00D00B7E" w:rsidRDefault="00D47D20" w:rsidP="00E71988">
            <w:pPr>
              <w:spacing w:line="276" w:lineRule="auto"/>
              <w:jc w:val="center"/>
            </w:pPr>
            <w:r w:rsidRPr="00D00B7E">
              <w:t xml:space="preserve">Assistant Director Women’s </w:t>
            </w:r>
            <w:r w:rsidR="006C233B" w:rsidRPr="00D00B7E">
              <w:t>&amp;</w:t>
            </w:r>
            <w:r w:rsidRPr="00D00B7E">
              <w:t xml:space="preserve"> Children’s</w:t>
            </w:r>
          </w:p>
        </w:tc>
        <w:tc>
          <w:tcPr>
            <w:tcW w:w="2755" w:type="dxa"/>
          </w:tcPr>
          <w:p w:rsidR="002C21BA" w:rsidRPr="00D00B7E" w:rsidRDefault="002C21BA" w:rsidP="00E71988">
            <w:pPr>
              <w:spacing w:line="276" w:lineRule="auto"/>
              <w:jc w:val="center"/>
            </w:pPr>
          </w:p>
        </w:tc>
      </w:tr>
      <w:tr w:rsidR="002C21BA" w:rsidRPr="00D00B7E" w:rsidTr="006C233B">
        <w:tc>
          <w:tcPr>
            <w:tcW w:w="2268" w:type="dxa"/>
          </w:tcPr>
          <w:p w:rsidR="002C21BA" w:rsidRPr="00D00B7E" w:rsidRDefault="002C21BA" w:rsidP="00E71988">
            <w:pPr>
              <w:spacing w:line="276" w:lineRule="auto"/>
              <w:jc w:val="center"/>
            </w:pPr>
            <w:r w:rsidRPr="00D00B7E">
              <w:t>Annie Darby</w:t>
            </w:r>
          </w:p>
        </w:tc>
        <w:tc>
          <w:tcPr>
            <w:tcW w:w="4111" w:type="dxa"/>
          </w:tcPr>
          <w:p w:rsidR="002C21BA" w:rsidRPr="00D00B7E" w:rsidRDefault="002C21BA" w:rsidP="00E71988">
            <w:pPr>
              <w:spacing w:line="276" w:lineRule="auto"/>
              <w:jc w:val="center"/>
            </w:pPr>
            <w:r w:rsidRPr="00D00B7E">
              <w:t>Service Development Manager/</w:t>
            </w:r>
            <w:r w:rsidR="00767794" w:rsidRPr="00D00B7E">
              <w:t xml:space="preserve"> </w:t>
            </w:r>
            <w:r w:rsidRPr="00D00B7E">
              <w:t>Named Nurse Safeguarding Children &amp; Adults</w:t>
            </w:r>
          </w:p>
        </w:tc>
        <w:tc>
          <w:tcPr>
            <w:tcW w:w="2755" w:type="dxa"/>
          </w:tcPr>
          <w:p w:rsidR="002C21BA" w:rsidRPr="00D00B7E" w:rsidRDefault="002C21BA" w:rsidP="00E71988">
            <w:pPr>
              <w:spacing w:line="276" w:lineRule="auto"/>
              <w:jc w:val="center"/>
            </w:pPr>
            <w:r w:rsidRPr="00D00B7E">
              <w:t>Perinatal Mental Health</w:t>
            </w:r>
          </w:p>
        </w:tc>
      </w:tr>
      <w:tr w:rsidR="002C21BA" w:rsidRPr="00D00B7E" w:rsidTr="006C233B">
        <w:tc>
          <w:tcPr>
            <w:tcW w:w="2268" w:type="dxa"/>
          </w:tcPr>
          <w:p w:rsidR="002C21BA" w:rsidRPr="00D00B7E" w:rsidRDefault="002C21BA" w:rsidP="00E71988">
            <w:pPr>
              <w:spacing w:line="276" w:lineRule="auto"/>
              <w:jc w:val="center"/>
            </w:pPr>
            <w:r w:rsidRPr="00D00B7E">
              <w:t>Debbie Haines</w:t>
            </w:r>
          </w:p>
        </w:tc>
        <w:tc>
          <w:tcPr>
            <w:tcW w:w="4111" w:type="dxa"/>
          </w:tcPr>
          <w:p w:rsidR="002C21BA" w:rsidRPr="00D00B7E" w:rsidRDefault="002C21BA" w:rsidP="00E71988">
            <w:pPr>
              <w:spacing w:line="276" w:lineRule="auto"/>
              <w:jc w:val="center"/>
            </w:pPr>
            <w:r w:rsidRPr="00D00B7E">
              <w:t>Learning &amp; Development Manager</w:t>
            </w:r>
          </w:p>
        </w:tc>
        <w:tc>
          <w:tcPr>
            <w:tcW w:w="2755" w:type="dxa"/>
          </w:tcPr>
          <w:p w:rsidR="002C21BA" w:rsidRPr="00D00B7E" w:rsidRDefault="002C21BA" w:rsidP="00E71988">
            <w:pPr>
              <w:spacing w:line="276" w:lineRule="auto"/>
              <w:jc w:val="center"/>
            </w:pPr>
            <w:r w:rsidRPr="00D00B7E">
              <w:t>Workforce Development</w:t>
            </w:r>
          </w:p>
        </w:tc>
      </w:tr>
      <w:tr w:rsidR="002C21BA" w:rsidRPr="00D00B7E" w:rsidTr="006C233B">
        <w:tc>
          <w:tcPr>
            <w:tcW w:w="2268" w:type="dxa"/>
          </w:tcPr>
          <w:p w:rsidR="002C21BA" w:rsidRPr="00D00B7E" w:rsidRDefault="002C21BA" w:rsidP="00E71988">
            <w:pPr>
              <w:spacing w:line="276" w:lineRule="auto"/>
              <w:jc w:val="center"/>
            </w:pPr>
            <w:r w:rsidRPr="00D00B7E">
              <w:t>Matt Clayton</w:t>
            </w:r>
          </w:p>
        </w:tc>
        <w:tc>
          <w:tcPr>
            <w:tcW w:w="4111" w:type="dxa"/>
          </w:tcPr>
          <w:p w:rsidR="002C21BA" w:rsidRPr="00D00B7E" w:rsidRDefault="002C21BA" w:rsidP="00E71988">
            <w:pPr>
              <w:spacing w:line="276" w:lineRule="auto"/>
              <w:jc w:val="center"/>
            </w:pPr>
            <w:r w:rsidRPr="00D00B7E">
              <w:t>Young People Support Service Manager</w:t>
            </w:r>
          </w:p>
        </w:tc>
        <w:tc>
          <w:tcPr>
            <w:tcW w:w="2755" w:type="dxa"/>
          </w:tcPr>
          <w:p w:rsidR="002C21BA" w:rsidRPr="00D00B7E" w:rsidRDefault="002C21BA" w:rsidP="00E71988">
            <w:pPr>
              <w:spacing w:line="276" w:lineRule="auto"/>
              <w:jc w:val="center"/>
            </w:pPr>
            <w:r w:rsidRPr="00D00B7E">
              <w:t>Liaison and Diversion</w:t>
            </w:r>
          </w:p>
          <w:p w:rsidR="002C21BA" w:rsidRPr="00D00B7E" w:rsidRDefault="002C21BA" w:rsidP="00E71988">
            <w:pPr>
              <w:spacing w:line="276" w:lineRule="auto"/>
              <w:jc w:val="center"/>
            </w:pPr>
          </w:p>
        </w:tc>
      </w:tr>
      <w:tr w:rsidR="002C21BA" w:rsidRPr="00D00B7E" w:rsidTr="006C233B">
        <w:tc>
          <w:tcPr>
            <w:tcW w:w="2268" w:type="dxa"/>
          </w:tcPr>
          <w:p w:rsidR="002C21BA" w:rsidRPr="00D00B7E" w:rsidRDefault="002C21BA" w:rsidP="00E71988">
            <w:pPr>
              <w:spacing w:line="276" w:lineRule="auto"/>
              <w:jc w:val="center"/>
            </w:pPr>
            <w:r w:rsidRPr="00D00B7E">
              <w:t>Bob Ross</w:t>
            </w:r>
          </w:p>
        </w:tc>
        <w:tc>
          <w:tcPr>
            <w:tcW w:w="4111" w:type="dxa"/>
          </w:tcPr>
          <w:p w:rsidR="002C21BA" w:rsidRPr="00D00B7E" w:rsidRDefault="002C21BA" w:rsidP="00E71988">
            <w:pPr>
              <w:spacing w:line="276" w:lineRule="auto"/>
              <w:jc w:val="center"/>
            </w:pPr>
            <w:r w:rsidRPr="00D00B7E">
              <w:t>Head of Children’s Health Provision</w:t>
            </w:r>
          </w:p>
        </w:tc>
        <w:tc>
          <w:tcPr>
            <w:tcW w:w="2755" w:type="dxa"/>
          </w:tcPr>
          <w:p w:rsidR="002C21BA" w:rsidRPr="00D00B7E" w:rsidRDefault="002C21BA" w:rsidP="00E71988">
            <w:pPr>
              <w:spacing w:line="276" w:lineRule="auto"/>
              <w:jc w:val="center"/>
            </w:pPr>
            <w:r w:rsidRPr="00D00B7E">
              <w:t>Early Help</w:t>
            </w:r>
          </w:p>
        </w:tc>
      </w:tr>
      <w:tr w:rsidR="002C21BA" w:rsidRPr="00D00B7E" w:rsidTr="006C233B">
        <w:tc>
          <w:tcPr>
            <w:tcW w:w="2268" w:type="dxa"/>
          </w:tcPr>
          <w:p w:rsidR="002C21BA" w:rsidRPr="00D00B7E" w:rsidRDefault="002C21BA" w:rsidP="00E71988">
            <w:pPr>
              <w:spacing w:line="276" w:lineRule="auto"/>
              <w:jc w:val="center"/>
            </w:pPr>
            <w:r w:rsidRPr="00D00B7E">
              <w:t>Claire Thompson</w:t>
            </w:r>
          </w:p>
        </w:tc>
        <w:tc>
          <w:tcPr>
            <w:tcW w:w="4111" w:type="dxa"/>
          </w:tcPr>
          <w:p w:rsidR="002C21BA" w:rsidRPr="00D00B7E" w:rsidRDefault="002C21BA" w:rsidP="00E71988">
            <w:pPr>
              <w:spacing w:line="276" w:lineRule="auto"/>
              <w:jc w:val="center"/>
            </w:pPr>
            <w:r w:rsidRPr="00D00B7E">
              <w:t xml:space="preserve">Communications </w:t>
            </w:r>
            <w:r w:rsidR="006C233B" w:rsidRPr="00D00B7E">
              <w:t>&amp;</w:t>
            </w:r>
            <w:r w:rsidRPr="00D00B7E">
              <w:t xml:space="preserve"> Marketing Advisor</w:t>
            </w:r>
          </w:p>
        </w:tc>
        <w:tc>
          <w:tcPr>
            <w:tcW w:w="2755" w:type="dxa"/>
          </w:tcPr>
          <w:p w:rsidR="002C21BA" w:rsidRPr="00D00B7E" w:rsidRDefault="002C21BA" w:rsidP="00E71988">
            <w:pPr>
              <w:spacing w:line="276" w:lineRule="auto"/>
              <w:jc w:val="center"/>
            </w:pPr>
            <w:r w:rsidRPr="00D00B7E">
              <w:t>Communications &amp; Marketing</w:t>
            </w:r>
          </w:p>
        </w:tc>
      </w:tr>
      <w:tr w:rsidR="002C21BA" w:rsidRPr="00D00B7E" w:rsidTr="006C233B">
        <w:tc>
          <w:tcPr>
            <w:tcW w:w="2268" w:type="dxa"/>
          </w:tcPr>
          <w:p w:rsidR="002C21BA" w:rsidRPr="00D00B7E" w:rsidRDefault="002C21BA" w:rsidP="00E71988">
            <w:pPr>
              <w:spacing w:line="276" w:lineRule="auto"/>
              <w:jc w:val="center"/>
            </w:pPr>
            <w:r w:rsidRPr="00D00B7E">
              <w:t>Suzanne Bradbury</w:t>
            </w:r>
          </w:p>
        </w:tc>
        <w:tc>
          <w:tcPr>
            <w:tcW w:w="4111" w:type="dxa"/>
          </w:tcPr>
          <w:p w:rsidR="002C21BA" w:rsidRPr="00D00B7E" w:rsidRDefault="002C21BA" w:rsidP="00E71988">
            <w:pPr>
              <w:spacing w:line="276" w:lineRule="auto"/>
              <w:jc w:val="center"/>
            </w:pPr>
            <w:r w:rsidRPr="00D00B7E">
              <w:t>Educational Psychologist</w:t>
            </w:r>
          </w:p>
        </w:tc>
        <w:tc>
          <w:tcPr>
            <w:tcW w:w="2755" w:type="dxa"/>
          </w:tcPr>
          <w:p w:rsidR="002C21BA" w:rsidRPr="00D00B7E" w:rsidRDefault="002C21BA" w:rsidP="00E71988">
            <w:pPr>
              <w:spacing w:line="276" w:lineRule="auto"/>
              <w:jc w:val="center"/>
            </w:pPr>
            <w:r w:rsidRPr="00D00B7E">
              <w:t>Social, Emotional, Mental Health (5 – 18 years)</w:t>
            </w:r>
          </w:p>
        </w:tc>
      </w:tr>
      <w:tr w:rsidR="002C21BA" w:rsidRPr="00D00B7E" w:rsidTr="006C233B">
        <w:tc>
          <w:tcPr>
            <w:tcW w:w="2268" w:type="dxa"/>
          </w:tcPr>
          <w:p w:rsidR="002C21BA" w:rsidRPr="00D00B7E" w:rsidRDefault="002C21BA" w:rsidP="00E71988">
            <w:pPr>
              <w:spacing w:line="276" w:lineRule="auto"/>
              <w:jc w:val="center"/>
            </w:pPr>
            <w:r w:rsidRPr="00D00B7E">
              <w:t>Tracey Urquhart</w:t>
            </w:r>
          </w:p>
        </w:tc>
        <w:tc>
          <w:tcPr>
            <w:tcW w:w="4111" w:type="dxa"/>
          </w:tcPr>
          <w:p w:rsidR="002C21BA" w:rsidRPr="00D00B7E" w:rsidRDefault="002C21BA" w:rsidP="00E71988">
            <w:pPr>
              <w:spacing w:line="276" w:lineRule="auto"/>
              <w:jc w:val="center"/>
            </w:pPr>
            <w:r w:rsidRPr="00D00B7E">
              <w:t xml:space="preserve">Consultant Lead Psychologist </w:t>
            </w:r>
            <w:r w:rsidR="006C233B" w:rsidRPr="00D00B7E">
              <w:t>&amp; CAMH Service Manager</w:t>
            </w:r>
          </w:p>
        </w:tc>
        <w:tc>
          <w:tcPr>
            <w:tcW w:w="2755" w:type="dxa"/>
          </w:tcPr>
          <w:p w:rsidR="002C21BA" w:rsidRPr="00D00B7E" w:rsidRDefault="002C21BA" w:rsidP="00E71988">
            <w:pPr>
              <w:spacing w:line="276" w:lineRule="auto"/>
              <w:jc w:val="center"/>
            </w:pPr>
            <w:r w:rsidRPr="00D00B7E">
              <w:t>CYP IAPT</w:t>
            </w:r>
          </w:p>
        </w:tc>
      </w:tr>
      <w:tr w:rsidR="002C21BA" w:rsidRPr="00D00B7E" w:rsidTr="006C233B">
        <w:tc>
          <w:tcPr>
            <w:tcW w:w="2268" w:type="dxa"/>
          </w:tcPr>
          <w:p w:rsidR="002C21BA" w:rsidRPr="00D00B7E" w:rsidRDefault="002C21BA" w:rsidP="00E71988">
            <w:pPr>
              <w:spacing w:line="276" w:lineRule="auto"/>
              <w:jc w:val="center"/>
            </w:pPr>
            <w:r w:rsidRPr="00D00B7E">
              <w:t>Clare Ward</w:t>
            </w:r>
          </w:p>
        </w:tc>
        <w:tc>
          <w:tcPr>
            <w:tcW w:w="4111" w:type="dxa"/>
          </w:tcPr>
          <w:p w:rsidR="002C21BA" w:rsidRPr="00D00B7E" w:rsidRDefault="002C21BA" w:rsidP="00E71988">
            <w:pPr>
              <w:spacing w:line="276" w:lineRule="auto"/>
              <w:jc w:val="center"/>
            </w:pPr>
            <w:r w:rsidRPr="00D00B7E">
              <w:t>SEN Service Manager</w:t>
            </w:r>
          </w:p>
        </w:tc>
        <w:tc>
          <w:tcPr>
            <w:tcW w:w="2755" w:type="dxa"/>
          </w:tcPr>
          <w:p w:rsidR="002C21BA" w:rsidRPr="00D00B7E" w:rsidRDefault="002C21BA" w:rsidP="00E71988">
            <w:pPr>
              <w:spacing w:line="276" w:lineRule="auto"/>
              <w:jc w:val="center"/>
            </w:pPr>
            <w:r w:rsidRPr="00D00B7E">
              <w:t>SEND</w:t>
            </w:r>
          </w:p>
        </w:tc>
      </w:tr>
      <w:tr w:rsidR="002C21BA" w:rsidRPr="00D00B7E" w:rsidTr="006C233B">
        <w:tc>
          <w:tcPr>
            <w:tcW w:w="2268" w:type="dxa"/>
          </w:tcPr>
          <w:p w:rsidR="002C21BA" w:rsidRPr="00D00B7E" w:rsidRDefault="002C21BA" w:rsidP="00E71988">
            <w:pPr>
              <w:spacing w:line="276" w:lineRule="auto"/>
              <w:jc w:val="center"/>
            </w:pPr>
            <w:r w:rsidRPr="00D00B7E">
              <w:t>Jane Fell</w:t>
            </w:r>
          </w:p>
        </w:tc>
        <w:tc>
          <w:tcPr>
            <w:tcW w:w="4111" w:type="dxa"/>
          </w:tcPr>
          <w:p w:rsidR="002C21BA" w:rsidRPr="00D00B7E" w:rsidRDefault="002C21BA" w:rsidP="00E71988">
            <w:pPr>
              <w:spacing w:line="276" w:lineRule="auto"/>
              <w:jc w:val="center"/>
            </w:pPr>
            <w:r w:rsidRPr="00D00B7E">
              <w:t>Designated Nurse</w:t>
            </w:r>
          </w:p>
        </w:tc>
        <w:tc>
          <w:tcPr>
            <w:tcW w:w="2755" w:type="dxa"/>
          </w:tcPr>
          <w:p w:rsidR="002C21BA" w:rsidRPr="00D00B7E" w:rsidRDefault="002C21BA" w:rsidP="00E71988">
            <w:pPr>
              <w:spacing w:line="276" w:lineRule="auto"/>
              <w:jc w:val="center"/>
            </w:pPr>
            <w:r w:rsidRPr="00D00B7E">
              <w:t>Looked After Children</w:t>
            </w:r>
          </w:p>
        </w:tc>
      </w:tr>
      <w:tr w:rsidR="002C21BA" w:rsidRPr="00D00B7E" w:rsidTr="006C233B">
        <w:tc>
          <w:tcPr>
            <w:tcW w:w="2268" w:type="dxa"/>
          </w:tcPr>
          <w:p w:rsidR="002C21BA" w:rsidRPr="00D00B7E" w:rsidRDefault="00205B8F" w:rsidP="00E71988">
            <w:pPr>
              <w:spacing w:line="276" w:lineRule="auto"/>
              <w:jc w:val="center"/>
            </w:pPr>
            <w:r w:rsidRPr="00D00B7E">
              <w:t>Ali Cook</w:t>
            </w:r>
          </w:p>
        </w:tc>
        <w:tc>
          <w:tcPr>
            <w:tcW w:w="4111" w:type="dxa"/>
          </w:tcPr>
          <w:p w:rsidR="002C21BA" w:rsidRPr="00D00B7E" w:rsidRDefault="000F1F0C" w:rsidP="00E71988">
            <w:pPr>
              <w:spacing w:line="276" w:lineRule="auto"/>
              <w:jc w:val="center"/>
            </w:pPr>
            <w:r>
              <w:t>Early Intervention</w:t>
            </w:r>
          </w:p>
        </w:tc>
        <w:tc>
          <w:tcPr>
            <w:tcW w:w="2755" w:type="dxa"/>
          </w:tcPr>
          <w:p w:rsidR="002C21BA" w:rsidRPr="00D00B7E" w:rsidRDefault="002C21BA" w:rsidP="00E71988">
            <w:pPr>
              <w:spacing w:line="276" w:lineRule="auto"/>
              <w:jc w:val="center"/>
            </w:pPr>
            <w:r w:rsidRPr="00D00B7E">
              <w:t>Early Intervention in Psychosis</w:t>
            </w:r>
          </w:p>
        </w:tc>
      </w:tr>
    </w:tbl>
    <w:p w:rsidR="00767794" w:rsidRPr="00D00B7E" w:rsidRDefault="000F1F0C" w:rsidP="00767794">
      <w:pPr>
        <w:rPr>
          <w:b/>
        </w:rPr>
      </w:pPr>
      <w:r>
        <w:rPr>
          <w:b/>
        </w:rPr>
        <w:br/>
      </w:r>
      <w:r w:rsidR="00767794" w:rsidRPr="00D00B7E">
        <w:rPr>
          <w:b/>
        </w:rPr>
        <w:t>Local Sustainability and Transformation Plans (STP)</w:t>
      </w:r>
    </w:p>
    <w:p w:rsidR="00BA465B" w:rsidRDefault="00BA465B" w:rsidP="00767794">
      <w:r>
        <w:t xml:space="preserve">The </w:t>
      </w:r>
      <w:hyperlink r:id="rId44" w:history="1">
        <w:r w:rsidRPr="001C6E05">
          <w:rPr>
            <w:rStyle w:val="Hyperlink"/>
          </w:rPr>
          <w:t>Humber, Cost and Vale Transformation plan 2016-2021</w:t>
        </w:r>
      </w:hyperlink>
      <w:r>
        <w:t xml:space="preserve"> tells us we have a lot to do to improve mental health services and which is echoed Nationally through the 5 Year Forward View of Mental Health. This document recognises the need to invest in prevention to reduce the prevalence of mental health disorders in children.</w:t>
      </w:r>
      <w:r w:rsidR="001C6E05">
        <w:t xml:space="preserve"> </w:t>
      </w:r>
    </w:p>
    <w:p w:rsidR="00F24C87" w:rsidRDefault="00F24C87" w:rsidP="009F2A8B">
      <w:pPr>
        <w:rPr>
          <w:b/>
        </w:rPr>
      </w:pPr>
    </w:p>
    <w:p w:rsidR="00F24C87" w:rsidRDefault="00F24C87" w:rsidP="009F2A8B">
      <w:pPr>
        <w:rPr>
          <w:b/>
        </w:rPr>
      </w:pPr>
    </w:p>
    <w:p w:rsidR="00F24C87" w:rsidRDefault="00F24C87" w:rsidP="009F2A8B">
      <w:pPr>
        <w:rPr>
          <w:b/>
        </w:rPr>
      </w:pPr>
    </w:p>
    <w:p w:rsidR="00F24C87" w:rsidRDefault="00F24C87" w:rsidP="009F2A8B">
      <w:pPr>
        <w:rPr>
          <w:b/>
        </w:rPr>
      </w:pPr>
    </w:p>
    <w:p w:rsidR="00B40B2C" w:rsidRPr="00D00B7E" w:rsidRDefault="00B40B2C" w:rsidP="009F2A8B">
      <w:pPr>
        <w:rPr>
          <w:b/>
        </w:rPr>
      </w:pPr>
      <w:r w:rsidRPr="00D00B7E">
        <w:rPr>
          <w:b/>
        </w:rPr>
        <w:lastRenderedPageBreak/>
        <w:t>Risk Log</w:t>
      </w:r>
    </w:p>
    <w:tbl>
      <w:tblPr>
        <w:tblStyle w:val="TableGrid"/>
        <w:tblW w:w="0" w:type="auto"/>
        <w:tblInd w:w="108" w:type="dxa"/>
        <w:tblLayout w:type="fixed"/>
        <w:tblLook w:val="04A0" w:firstRow="1" w:lastRow="0" w:firstColumn="1" w:lastColumn="0" w:noHBand="0" w:noVBand="1"/>
      </w:tblPr>
      <w:tblGrid>
        <w:gridCol w:w="1985"/>
        <w:gridCol w:w="2977"/>
        <w:gridCol w:w="2976"/>
        <w:gridCol w:w="1062"/>
      </w:tblGrid>
      <w:tr w:rsidR="00B40B2C" w:rsidRPr="00D00B7E" w:rsidTr="00605CCB">
        <w:trPr>
          <w:trHeight w:val="338"/>
        </w:trPr>
        <w:tc>
          <w:tcPr>
            <w:tcW w:w="9000" w:type="dxa"/>
            <w:gridSpan w:val="4"/>
            <w:tcBorders>
              <w:right w:val="single" w:sz="4" w:space="0" w:color="auto"/>
            </w:tcBorders>
            <w:shd w:val="clear" w:color="auto" w:fill="AC2582"/>
          </w:tcPr>
          <w:p w:rsidR="00B40B2C" w:rsidRPr="00D00B7E" w:rsidRDefault="00B40B2C" w:rsidP="0073661F">
            <w:pPr>
              <w:jc w:val="center"/>
              <w:rPr>
                <w:b/>
                <w:color w:val="FFFFFF" w:themeColor="background1"/>
              </w:rPr>
            </w:pPr>
            <w:r w:rsidRPr="00D00B7E">
              <w:rPr>
                <w:b/>
                <w:color w:val="FFFFFF" w:themeColor="background1"/>
              </w:rPr>
              <w:t>North East Lincolnshire Council/Clinical Commissioning Group</w:t>
            </w:r>
          </w:p>
        </w:tc>
      </w:tr>
      <w:tr w:rsidR="00B40B2C" w:rsidRPr="00D00B7E" w:rsidTr="00D93025">
        <w:tc>
          <w:tcPr>
            <w:tcW w:w="1985" w:type="dxa"/>
            <w:shd w:val="clear" w:color="auto" w:fill="AC2582"/>
          </w:tcPr>
          <w:p w:rsidR="00B40B2C" w:rsidRPr="00F137A9" w:rsidRDefault="00B40B2C" w:rsidP="004A5373">
            <w:pPr>
              <w:jc w:val="center"/>
              <w:rPr>
                <w:color w:val="FFFFFF" w:themeColor="background1"/>
              </w:rPr>
            </w:pPr>
            <w:r w:rsidRPr="00F137A9">
              <w:rPr>
                <w:color w:val="FFFFFF" w:themeColor="background1"/>
              </w:rPr>
              <w:t>Description of local priority/project</w:t>
            </w:r>
          </w:p>
        </w:tc>
        <w:tc>
          <w:tcPr>
            <w:tcW w:w="2977" w:type="dxa"/>
            <w:shd w:val="clear" w:color="auto" w:fill="AC2582"/>
          </w:tcPr>
          <w:p w:rsidR="00B40B2C" w:rsidRPr="00F137A9" w:rsidRDefault="00B40B2C" w:rsidP="004A5373">
            <w:pPr>
              <w:jc w:val="center"/>
              <w:rPr>
                <w:color w:val="FFFFFF" w:themeColor="background1"/>
              </w:rPr>
            </w:pPr>
            <w:r w:rsidRPr="00F137A9">
              <w:rPr>
                <w:color w:val="FFFFFF" w:themeColor="background1"/>
              </w:rPr>
              <w:t>Description of issue of risk to delivery of plan</w:t>
            </w:r>
          </w:p>
        </w:tc>
        <w:tc>
          <w:tcPr>
            <w:tcW w:w="2976" w:type="dxa"/>
            <w:shd w:val="clear" w:color="auto" w:fill="AC2582"/>
          </w:tcPr>
          <w:p w:rsidR="00B40B2C" w:rsidRPr="00F137A9" w:rsidRDefault="00B40B2C" w:rsidP="004A5373">
            <w:pPr>
              <w:jc w:val="center"/>
              <w:rPr>
                <w:color w:val="FFFFFF" w:themeColor="background1"/>
              </w:rPr>
            </w:pPr>
            <w:r w:rsidRPr="00F137A9">
              <w:rPr>
                <w:color w:val="FFFFFF" w:themeColor="background1"/>
              </w:rPr>
              <w:t>Mitigating Actions</w:t>
            </w:r>
          </w:p>
        </w:tc>
        <w:tc>
          <w:tcPr>
            <w:tcW w:w="1062" w:type="dxa"/>
            <w:shd w:val="clear" w:color="auto" w:fill="AC2582"/>
          </w:tcPr>
          <w:p w:rsidR="00B40B2C" w:rsidRPr="00F137A9" w:rsidRDefault="00B40B2C" w:rsidP="00A20E3F">
            <w:pPr>
              <w:jc w:val="center"/>
              <w:rPr>
                <w:color w:val="FFFFFF" w:themeColor="background1"/>
              </w:rPr>
            </w:pPr>
            <w:r w:rsidRPr="00F137A9">
              <w:rPr>
                <w:color w:val="FFFFFF" w:themeColor="background1"/>
              </w:rPr>
              <w:t xml:space="preserve">Date expected </w:t>
            </w:r>
          </w:p>
        </w:tc>
      </w:tr>
      <w:tr w:rsidR="00A73A5F" w:rsidRPr="00D00B7E" w:rsidTr="00D93025">
        <w:tc>
          <w:tcPr>
            <w:tcW w:w="1985" w:type="dxa"/>
          </w:tcPr>
          <w:p w:rsidR="00A73A5F" w:rsidRPr="00A73A5F" w:rsidRDefault="0073661F" w:rsidP="0073661F">
            <w:pPr>
              <w:rPr>
                <w:b/>
              </w:rPr>
            </w:pPr>
            <w:r>
              <w:rPr>
                <w:b/>
              </w:rPr>
              <w:t xml:space="preserve">National Priorities </w:t>
            </w:r>
            <w:r w:rsidR="00A73A5F" w:rsidRPr="00A73A5F">
              <w:rPr>
                <w:b/>
              </w:rPr>
              <w:t xml:space="preserve">and </w:t>
            </w:r>
            <w:r>
              <w:rPr>
                <w:b/>
              </w:rPr>
              <w:t>D</w:t>
            </w:r>
            <w:r w:rsidR="00A73A5F" w:rsidRPr="00A73A5F">
              <w:rPr>
                <w:b/>
              </w:rPr>
              <w:t>irection</w:t>
            </w:r>
          </w:p>
        </w:tc>
        <w:tc>
          <w:tcPr>
            <w:tcW w:w="2977" w:type="dxa"/>
          </w:tcPr>
          <w:p w:rsidR="00A73A5F" w:rsidRPr="00D8467D" w:rsidRDefault="00A73A5F" w:rsidP="00D93025"/>
        </w:tc>
        <w:tc>
          <w:tcPr>
            <w:tcW w:w="2976" w:type="dxa"/>
          </w:tcPr>
          <w:p w:rsidR="00A73A5F" w:rsidRPr="00D8467D" w:rsidRDefault="00A73A5F" w:rsidP="00D93025"/>
        </w:tc>
        <w:tc>
          <w:tcPr>
            <w:tcW w:w="1062" w:type="dxa"/>
          </w:tcPr>
          <w:p w:rsidR="00A73A5F" w:rsidRPr="00D8467D" w:rsidRDefault="00A73A5F" w:rsidP="00D93025"/>
        </w:tc>
      </w:tr>
      <w:tr w:rsidR="00A73A5F" w:rsidRPr="00D00B7E" w:rsidTr="00D93025">
        <w:tc>
          <w:tcPr>
            <w:tcW w:w="1985" w:type="dxa"/>
          </w:tcPr>
          <w:p w:rsidR="00A73A5F" w:rsidRPr="00A73A5F" w:rsidRDefault="00A73A5F" w:rsidP="00A73A5F">
            <w:pPr>
              <w:rPr>
                <w:b/>
              </w:rPr>
            </w:pPr>
            <w:r>
              <w:rPr>
                <w:b/>
              </w:rPr>
              <w:t xml:space="preserve">0 – 19 </w:t>
            </w:r>
            <w:r w:rsidR="0073661F">
              <w:rPr>
                <w:b/>
              </w:rPr>
              <w:t>R</w:t>
            </w:r>
            <w:r>
              <w:rPr>
                <w:b/>
              </w:rPr>
              <w:t>e-structure</w:t>
            </w:r>
            <w:r w:rsidR="0073661F">
              <w:rPr>
                <w:b/>
              </w:rPr>
              <w:t xml:space="preserve"> &amp; impact on FiM workforce</w:t>
            </w:r>
          </w:p>
        </w:tc>
        <w:tc>
          <w:tcPr>
            <w:tcW w:w="2977" w:type="dxa"/>
          </w:tcPr>
          <w:p w:rsidR="00A73A5F" w:rsidRPr="00D8467D" w:rsidRDefault="00A73A5F" w:rsidP="00D93025">
            <w:r w:rsidRPr="00A73A5F">
              <w:t>0-19 restructure is re-aligning staff to different hub based structure. In the reformation, staff will be lost and trained staff moved to other areas – potential loss of emotional wellbeing and mental health skills to workforce at preventative level</w:t>
            </w:r>
          </w:p>
        </w:tc>
        <w:tc>
          <w:tcPr>
            <w:tcW w:w="2976" w:type="dxa"/>
          </w:tcPr>
          <w:p w:rsidR="00A73A5F" w:rsidRPr="00D8467D" w:rsidRDefault="0073661F" w:rsidP="00D93025">
            <w:r>
              <w:t>Maintain commissioner representation at 0-19 board, review workforce once 0-19 re-structure is agreed and staff have been re-located, refresh workforce and training plans accordingly.</w:t>
            </w:r>
            <w:r w:rsidR="00D93025">
              <w:t xml:space="preserve"> </w:t>
            </w:r>
            <w:r>
              <w:t>Explore CYP IAPT recruit to train through CAMHs to optimise funding opportunity 17/18</w:t>
            </w:r>
          </w:p>
        </w:tc>
        <w:tc>
          <w:tcPr>
            <w:tcW w:w="1062" w:type="dxa"/>
          </w:tcPr>
          <w:p w:rsidR="00A73A5F" w:rsidRPr="00D8467D" w:rsidRDefault="00A73A5F" w:rsidP="00D93025"/>
        </w:tc>
      </w:tr>
      <w:tr w:rsidR="00A73A5F" w:rsidRPr="00D00B7E" w:rsidTr="00D93025">
        <w:tc>
          <w:tcPr>
            <w:tcW w:w="1985" w:type="dxa"/>
          </w:tcPr>
          <w:p w:rsidR="00A73A5F" w:rsidRPr="00A73A5F" w:rsidRDefault="00A73A5F" w:rsidP="00A73A5F">
            <w:pPr>
              <w:rPr>
                <w:b/>
              </w:rPr>
            </w:pPr>
            <w:r>
              <w:rPr>
                <w:b/>
              </w:rPr>
              <w:t>Workforce Training</w:t>
            </w:r>
          </w:p>
        </w:tc>
        <w:tc>
          <w:tcPr>
            <w:tcW w:w="2977" w:type="dxa"/>
          </w:tcPr>
          <w:p w:rsidR="00A73A5F" w:rsidRPr="00D8467D" w:rsidRDefault="0073661F" w:rsidP="00D93025">
            <w:r>
              <w:t>Lack of engagement from across the children’s workforce into the workforce planning and training sessions being delivered locally</w:t>
            </w:r>
          </w:p>
        </w:tc>
        <w:tc>
          <w:tcPr>
            <w:tcW w:w="2976" w:type="dxa"/>
          </w:tcPr>
          <w:p w:rsidR="00A73A5F" w:rsidRPr="00D8467D" w:rsidRDefault="00A73A5F" w:rsidP="00D93025"/>
        </w:tc>
        <w:tc>
          <w:tcPr>
            <w:tcW w:w="1062" w:type="dxa"/>
          </w:tcPr>
          <w:p w:rsidR="00A73A5F" w:rsidRPr="00D8467D" w:rsidRDefault="00A73A5F" w:rsidP="00D93025"/>
        </w:tc>
      </w:tr>
      <w:tr w:rsidR="00A73A5F" w:rsidRPr="00D00B7E" w:rsidTr="00D93025">
        <w:tc>
          <w:tcPr>
            <w:tcW w:w="1985" w:type="dxa"/>
          </w:tcPr>
          <w:p w:rsidR="00A73A5F" w:rsidRPr="00A73A5F" w:rsidRDefault="00A73A5F" w:rsidP="00A73A5F">
            <w:pPr>
              <w:rPr>
                <w:b/>
              </w:rPr>
            </w:pPr>
            <w:r w:rsidRPr="00A73A5F">
              <w:rPr>
                <w:b/>
              </w:rPr>
              <w:t>Children and Young People’s Mental Health and Emotional Wellbeing Service</w:t>
            </w:r>
          </w:p>
        </w:tc>
        <w:tc>
          <w:tcPr>
            <w:tcW w:w="2977" w:type="dxa"/>
          </w:tcPr>
          <w:p w:rsidR="00A73A5F" w:rsidRPr="00D8467D" w:rsidRDefault="0073661F" w:rsidP="00D93025">
            <w:r>
              <w:t>Reduced number of bids or no bids received on the CYP mental health and emotional wellbeing tender</w:t>
            </w:r>
          </w:p>
        </w:tc>
        <w:tc>
          <w:tcPr>
            <w:tcW w:w="2976" w:type="dxa"/>
          </w:tcPr>
          <w:p w:rsidR="00A73A5F" w:rsidRPr="00D8467D" w:rsidRDefault="00A73A5F" w:rsidP="00D93025"/>
        </w:tc>
        <w:tc>
          <w:tcPr>
            <w:tcW w:w="1062" w:type="dxa"/>
          </w:tcPr>
          <w:p w:rsidR="00A73A5F" w:rsidRPr="00D8467D" w:rsidRDefault="00A73A5F" w:rsidP="00D93025"/>
        </w:tc>
      </w:tr>
      <w:tr w:rsidR="0073661F" w:rsidRPr="00D00B7E" w:rsidTr="00D93025">
        <w:tc>
          <w:tcPr>
            <w:tcW w:w="1985" w:type="dxa"/>
          </w:tcPr>
          <w:p w:rsidR="0073661F" w:rsidRPr="00A73A5F" w:rsidRDefault="0073661F" w:rsidP="00A73A5F">
            <w:pPr>
              <w:rPr>
                <w:b/>
              </w:rPr>
            </w:pPr>
            <w:r w:rsidRPr="00A73A5F">
              <w:rPr>
                <w:b/>
              </w:rPr>
              <w:t>Section 136</w:t>
            </w:r>
          </w:p>
        </w:tc>
        <w:tc>
          <w:tcPr>
            <w:tcW w:w="2977" w:type="dxa"/>
          </w:tcPr>
          <w:p w:rsidR="0073661F" w:rsidRPr="00D75549" w:rsidRDefault="0073661F" w:rsidP="00D93025">
            <w:r w:rsidRPr="00D75549">
              <w:t>Delay in the process of Tier 4 provision for Humber impacts on the aspirations to develop a Humber shared place of safety/section 136</w:t>
            </w:r>
          </w:p>
        </w:tc>
        <w:tc>
          <w:tcPr>
            <w:tcW w:w="2976" w:type="dxa"/>
          </w:tcPr>
          <w:p w:rsidR="0073661F" w:rsidRDefault="0073661F" w:rsidP="00D93025">
            <w:r w:rsidRPr="00D75549">
              <w:t>Discussion with adult provider and commissioners in Humber</w:t>
            </w:r>
          </w:p>
        </w:tc>
        <w:tc>
          <w:tcPr>
            <w:tcW w:w="1062" w:type="dxa"/>
          </w:tcPr>
          <w:p w:rsidR="0073661F" w:rsidRPr="00D8467D" w:rsidRDefault="0073661F" w:rsidP="00D93025"/>
        </w:tc>
      </w:tr>
    </w:tbl>
    <w:p w:rsidR="001C6E05" w:rsidRDefault="001C6E05" w:rsidP="009F2A8B">
      <w:pPr>
        <w:rPr>
          <w:b/>
        </w:rPr>
      </w:pPr>
    </w:p>
    <w:p w:rsidR="0073661F" w:rsidRDefault="0073661F" w:rsidP="009F2A8B">
      <w:pPr>
        <w:rPr>
          <w:b/>
        </w:rPr>
      </w:pPr>
    </w:p>
    <w:p w:rsidR="0073661F" w:rsidRDefault="0073661F" w:rsidP="009F2A8B">
      <w:pPr>
        <w:rPr>
          <w:b/>
        </w:rPr>
      </w:pPr>
    </w:p>
    <w:p w:rsidR="0073661F" w:rsidRDefault="0073661F" w:rsidP="009F2A8B">
      <w:pPr>
        <w:rPr>
          <w:b/>
        </w:rPr>
      </w:pPr>
    </w:p>
    <w:p w:rsidR="0073661F" w:rsidRDefault="0073661F" w:rsidP="009F2A8B">
      <w:pPr>
        <w:rPr>
          <w:b/>
        </w:rPr>
      </w:pPr>
    </w:p>
    <w:p w:rsidR="001C6E05" w:rsidRDefault="001C6E05" w:rsidP="009F2A8B">
      <w:pPr>
        <w:rPr>
          <w:b/>
        </w:rPr>
      </w:pPr>
    </w:p>
    <w:p w:rsidR="001C6E05" w:rsidRDefault="001C6E05" w:rsidP="009F2A8B">
      <w:pPr>
        <w:rPr>
          <w:b/>
        </w:rPr>
      </w:pPr>
    </w:p>
    <w:p w:rsidR="001C6E05" w:rsidRDefault="001C6E05" w:rsidP="009F2A8B">
      <w:pPr>
        <w:rPr>
          <w:b/>
        </w:rPr>
      </w:pPr>
    </w:p>
    <w:p w:rsidR="001C6E05" w:rsidRDefault="001C6E05" w:rsidP="009F2A8B">
      <w:pPr>
        <w:rPr>
          <w:b/>
        </w:rPr>
      </w:pPr>
    </w:p>
    <w:p w:rsidR="001C6E05" w:rsidRDefault="001C6E05" w:rsidP="009F2A8B">
      <w:pPr>
        <w:rPr>
          <w:b/>
        </w:rPr>
      </w:pPr>
    </w:p>
    <w:p w:rsidR="00CC6727" w:rsidRPr="00D00B7E" w:rsidRDefault="00A8521F" w:rsidP="009F2A8B">
      <w:pPr>
        <w:rPr>
          <w:b/>
        </w:rPr>
      </w:pPr>
      <w:r w:rsidRPr="00D00B7E">
        <w:rPr>
          <w:b/>
          <w:bCs/>
          <w:noProof/>
          <w:lang w:eastAsia="en-GB"/>
        </w:rPr>
        <w:lastRenderedPageBreak/>
        <mc:AlternateContent>
          <mc:Choice Requires="wpg">
            <w:drawing>
              <wp:anchor distT="0" distB="0" distL="114300" distR="114300" simplePos="0" relativeHeight="251696128" behindDoc="0" locked="0" layoutInCell="1" allowOverlap="1" wp14:anchorId="57FF84B3" wp14:editId="0092B2DA">
                <wp:simplePos x="0" y="0"/>
                <wp:positionH relativeFrom="column">
                  <wp:posOffset>-106326</wp:posOffset>
                </wp:positionH>
                <wp:positionV relativeFrom="paragraph">
                  <wp:posOffset>308880</wp:posOffset>
                </wp:positionV>
                <wp:extent cx="6449695" cy="330979"/>
                <wp:effectExtent l="19050" t="0" r="27305" b="183515"/>
                <wp:wrapNone/>
                <wp:docPr id="288" name="Group 288"/>
                <wp:cNvGraphicFramePr/>
                <a:graphic xmlns:a="http://schemas.openxmlformats.org/drawingml/2006/main">
                  <a:graphicData uri="http://schemas.microsoft.com/office/word/2010/wordprocessingGroup">
                    <wpg:wgp>
                      <wpg:cNvGrpSpPr/>
                      <wpg:grpSpPr>
                        <a:xfrm>
                          <a:off x="0" y="0"/>
                          <a:ext cx="6449695" cy="330979"/>
                          <a:chOff x="11758" y="129589"/>
                          <a:chExt cx="6450371" cy="331471"/>
                        </a:xfrm>
                      </wpg:grpSpPr>
                      <wps:wsp>
                        <wps:cNvPr id="289" name="Text Box 2"/>
                        <wps:cNvSpPr txBox="1">
                          <a:spLocks noChangeArrowheads="1"/>
                        </wps:cNvSpPr>
                        <wps:spPr bwMode="auto">
                          <a:xfrm>
                            <a:off x="11758" y="129589"/>
                            <a:ext cx="6017895" cy="331470"/>
                          </a:xfrm>
                          <a:prstGeom prst="rect">
                            <a:avLst/>
                          </a:prstGeom>
                          <a:solidFill>
                            <a:srgbClr val="F8B432"/>
                          </a:solidFill>
                          <a:ln w="9525">
                            <a:solidFill>
                              <a:srgbClr val="F8B432"/>
                            </a:solidFill>
                            <a:miter lim="800000"/>
                            <a:headEnd/>
                            <a:tailEnd/>
                          </a:ln>
                          <a:effectLst>
                            <a:reflection blurRad="6350" stA="52000" endA="300" endPos="35000" dir="5400000" sy="-100000" algn="bl" rotWithShape="0"/>
                          </a:effectLst>
                        </wps:spPr>
                        <wps:txbx>
                          <w:txbxContent>
                            <w:p w:rsidR="00B110E3" w:rsidRPr="00B73789" w:rsidRDefault="00B110E3" w:rsidP="00B73789">
                              <w:pPr>
                                <w:ind w:left="360"/>
                                <w:rPr>
                                  <w:b/>
                                  <w:color w:val="FFFFFF" w:themeColor="background1"/>
                                  <w:sz w:val="28"/>
                                </w:rPr>
                              </w:pPr>
                              <w:r>
                                <w:rPr>
                                  <w:b/>
                                  <w:color w:val="FFFFFF" w:themeColor="background1"/>
                                  <w:sz w:val="28"/>
                                </w:rPr>
                                <w:t>12.</w:t>
                              </w:r>
                              <w:r w:rsidRPr="00B73789">
                                <w:rPr>
                                  <w:b/>
                                  <w:color w:val="FFFFFF" w:themeColor="background1"/>
                                  <w:sz w:val="28"/>
                                </w:rPr>
                                <w:t xml:space="preserve"> Supporting Documents</w:t>
                              </w:r>
                            </w:p>
                          </w:txbxContent>
                        </wps:txbx>
                        <wps:bodyPr rot="0" vert="horz" wrap="square" lIns="91440" tIns="45720" rIns="91440" bIns="45720" anchor="t" anchorCtr="0">
                          <a:noAutofit/>
                        </wps:bodyPr>
                      </wps:wsp>
                      <wps:wsp>
                        <wps:cNvPr id="290" name="Flowchart: Extract 290"/>
                        <wps:cNvSpPr/>
                        <wps:spPr>
                          <a:xfrm rot="5400000">
                            <a:off x="6081712" y="80642"/>
                            <a:ext cx="328358" cy="432477"/>
                          </a:xfrm>
                          <a:prstGeom prst="flowChartExtract">
                            <a:avLst/>
                          </a:prstGeom>
                          <a:solidFill>
                            <a:srgbClr val="F8B432"/>
                          </a:solidFill>
                          <a:ln w="12700" cap="flat" cmpd="sng" algn="ctr">
                            <a:solidFill>
                              <a:srgbClr val="F8B432"/>
                            </a:solid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8" o:spid="_x0000_s1059" style="position:absolute;margin-left:-8.35pt;margin-top:24.3pt;width:507.85pt;height:26.05pt;z-index:251696128;mso-width-relative:margin;mso-height-relative:margin" coordorigin="117,1295" coordsize="6450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">
                <v:shape id="_x0000_s1060" type="#_x0000_t202" style="position:absolute;left:117;top:1295;width:60179;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fzsUA&#10;AADcAAAADwAAAGRycy9kb3ducmV2LnhtbESPQWvCQBSE74X+h+UVvNWNgqJpNlJaBBE8GFvw+Jp9&#10;TdJm34bd1cR/7wqCx2FmvmGy1WBacSbnG8sKJuMEBHFpdcOVgq/D+nUBwgdkja1lUnAhD6v8+SnD&#10;VNue93QuQiUihH2KCuoQulRKX9Zk0I9tRxy9X+sMhihdJbXDPsJNK6dJMpcGG44LNXb0UVP5X5yM&#10;giFsZ8fl5NAeL98/rijMn+t3n0qNXob3NxCBhvAI39sbrWC6WML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h/OxQAAANwAAAAPAAAAAAAAAAAAAAAAAJgCAABkcnMv&#10;ZG93bnJldi54bWxQSwUGAAAAAAQABAD1AAAAigMAAAAA&#10;" fillcolor="#f8b432" strokecolor="#f8b432">
                  <v:textbox>
                    <w:txbxContent>
                      <w:p w:rsidR="00B110E3" w:rsidRPr="00B73789" w:rsidRDefault="00B110E3" w:rsidP="00B73789">
                        <w:pPr>
                          <w:ind w:left="360"/>
                          <w:rPr>
                            <w:b/>
                            <w:color w:val="FFFFFF" w:themeColor="background1"/>
                            <w:sz w:val="28"/>
                          </w:rPr>
                        </w:pPr>
                        <w:r>
                          <w:rPr>
                            <w:b/>
                            <w:color w:val="FFFFFF" w:themeColor="background1"/>
                            <w:sz w:val="28"/>
                          </w:rPr>
                          <w:t>12.</w:t>
                        </w:r>
                        <w:r w:rsidRPr="00B73789">
                          <w:rPr>
                            <w:b/>
                            <w:color w:val="FFFFFF" w:themeColor="background1"/>
                            <w:sz w:val="28"/>
                          </w:rPr>
                          <w:t xml:space="preserve"> Supporting Documents</w:t>
                        </w:r>
                      </w:p>
                    </w:txbxContent>
                  </v:textbox>
                </v:shape>
                <v:shape id="Flowchart: Extract 290" o:spid="_x0000_s1061" type="#_x0000_t127" style="position:absolute;left:60817;top:806;width:3283;height:43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QbMAA&#10;AADcAAAADwAAAGRycy9kb3ducmV2LnhtbERP3WqDMBS+H+wdwhnsbo0trKyuUXTg2FXHtA9wMGdG&#10;ak7EpFXffrko7PLj+z/mix3EjSbfO1aw3SQgiFune+4UnJvq5Q2ED8gaB8ekYCUPefb4cMRUu5l/&#10;6FaHTsQQ9ikqMCGMqZS+NWTRb9xIHLlfN1kMEU6d1BPOMdwOcpcke2mx59hgcKQPQ+2lvloF5Xf9&#10;qptqT2ezDliUSKf186rU89NSvIMItIR/8d39pRXsDnF+PBOP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tQbMAAAADcAAAADwAAAAAAAAAAAAAAAACYAgAAZHJzL2Rvd25y&#10;ZXYueG1sUEsFBgAAAAAEAAQA9QAAAIUDAAAAAA==&#10;" fillcolor="#f8b432" strokecolor="#f8b432" strokeweight="1pt"/>
              </v:group>
            </w:pict>
          </mc:Fallback>
        </mc:AlternateContent>
      </w:r>
    </w:p>
    <w:p w:rsidR="006C233B" w:rsidRDefault="006C233B" w:rsidP="006C233B"/>
    <w:tbl>
      <w:tblPr>
        <w:tblStyle w:val="TableGrid"/>
        <w:tblW w:w="0" w:type="auto"/>
        <w:tblInd w:w="-34" w:type="dxa"/>
        <w:tblLayout w:type="fixed"/>
        <w:tblLook w:val="04A0" w:firstRow="1" w:lastRow="0" w:firstColumn="1" w:lastColumn="0" w:noHBand="0" w:noVBand="1"/>
      </w:tblPr>
      <w:tblGrid>
        <w:gridCol w:w="568"/>
        <w:gridCol w:w="7087"/>
        <w:gridCol w:w="1621"/>
      </w:tblGrid>
      <w:tr w:rsidR="007B3981" w:rsidTr="008C1168">
        <w:trPr>
          <w:trHeight w:val="876"/>
        </w:trPr>
        <w:tc>
          <w:tcPr>
            <w:tcW w:w="568" w:type="dxa"/>
            <w:vAlign w:val="center"/>
          </w:tcPr>
          <w:p w:rsidR="007B3981" w:rsidRPr="007B3981" w:rsidRDefault="007B3981" w:rsidP="008C1168">
            <w:pPr>
              <w:rPr>
                <w:b/>
              </w:rPr>
            </w:pPr>
            <w:r w:rsidRPr="007B3981">
              <w:rPr>
                <w:b/>
              </w:rPr>
              <w:t>1.</w:t>
            </w:r>
          </w:p>
        </w:tc>
        <w:tc>
          <w:tcPr>
            <w:tcW w:w="7087" w:type="dxa"/>
            <w:vAlign w:val="center"/>
          </w:tcPr>
          <w:p w:rsidR="007B3981" w:rsidRPr="007B3981" w:rsidRDefault="007B3981" w:rsidP="008C1168">
            <w:pPr>
              <w:rPr>
                <w:b/>
              </w:rPr>
            </w:pPr>
            <w:r w:rsidRPr="007B3981">
              <w:rPr>
                <w:b/>
              </w:rPr>
              <w:t>North East Lincolnshire Council and North East Lincolnshire Clinical Commissioning Group Future in Mind: Transformation Plan 2015 - 2020</w:t>
            </w:r>
          </w:p>
          <w:p w:rsidR="007B3981" w:rsidRDefault="007B3981" w:rsidP="008C1168"/>
        </w:tc>
        <w:tc>
          <w:tcPr>
            <w:tcW w:w="1621" w:type="dxa"/>
          </w:tcPr>
          <w:p w:rsidR="007B3981" w:rsidRDefault="007B3981" w:rsidP="006C233B">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45" o:title=""/>
                </v:shape>
                <o:OLEObject Type="Link" ProgID="AcroExch.Document.11" ShapeID="_x0000_i1025" DrawAspect="Icon" r:id="rId46" UpdateMode="Always">
                  <o:LinkType>EnhancedMetaFile</o:LinkType>
                  <o:LockedField>false</o:LockedField>
                  <o:FieldCodes>\f 0 \* MERGEFORMAT</o:FieldCodes>
                </o:OLEObject>
              </w:object>
            </w:r>
          </w:p>
        </w:tc>
      </w:tr>
      <w:tr w:rsidR="007B3981" w:rsidTr="008C1168">
        <w:tc>
          <w:tcPr>
            <w:tcW w:w="568" w:type="dxa"/>
            <w:vAlign w:val="center"/>
          </w:tcPr>
          <w:p w:rsidR="007B3981" w:rsidRPr="007B3981" w:rsidRDefault="007B3981" w:rsidP="008C1168">
            <w:pPr>
              <w:rPr>
                <w:b/>
              </w:rPr>
            </w:pPr>
            <w:r w:rsidRPr="007B3981">
              <w:rPr>
                <w:b/>
              </w:rPr>
              <w:t>2.</w:t>
            </w:r>
          </w:p>
        </w:tc>
        <w:tc>
          <w:tcPr>
            <w:tcW w:w="7087" w:type="dxa"/>
            <w:vAlign w:val="center"/>
          </w:tcPr>
          <w:p w:rsidR="007B3981" w:rsidRPr="007B3981" w:rsidRDefault="007B3981" w:rsidP="008C1168">
            <w:pPr>
              <w:rPr>
                <w:b/>
              </w:rPr>
            </w:pPr>
            <w:r w:rsidRPr="007B3981">
              <w:rPr>
                <w:b/>
              </w:rPr>
              <w:t>North East Lincolnshire’s Refresh Transformation Plan Children &amp; Young People Mental Health &amp; Emotional Wellbeing October 2016- March 2018</w:t>
            </w:r>
          </w:p>
          <w:p w:rsidR="007B3981" w:rsidRDefault="007B3981" w:rsidP="008C1168"/>
        </w:tc>
        <w:tc>
          <w:tcPr>
            <w:tcW w:w="1621" w:type="dxa"/>
          </w:tcPr>
          <w:p w:rsidR="007B3981" w:rsidRDefault="007B3981" w:rsidP="006C233B">
            <w:r>
              <w:object w:dxaOrig="1551" w:dyaOrig="1004">
                <v:shape id="_x0000_i1026" type="#_x0000_t75" style="width:77pt;height:49.4pt" o:ole="">
                  <v:imagedata r:id="rId47" o:title=""/>
                </v:shape>
                <o:OLEObject Type="Link" ProgID="AcroExch.Document.11" ShapeID="_x0000_i1026" DrawAspect="Icon" r:id="rId48" UpdateMode="Always">
                  <o:LinkType>EnhancedMetaFile</o:LinkType>
                  <o:LockedField>false</o:LockedField>
                  <o:FieldCodes>\f 0 \* MERGEFORMAT</o:FieldCodes>
                </o:OLEObject>
              </w:object>
            </w:r>
          </w:p>
        </w:tc>
      </w:tr>
      <w:tr w:rsidR="007B3981" w:rsidTr="008C1168">
        <w:tc>
          <w:tcPr>
            <w:tcW w:w="568" w:type="dxa"/>
            <w:vAlign w:val="center"/>
          </w:tcPr>
          <w:p w:rsidR="007B3981" w:rsidRPr="007B3981" w:rsidRDefault="007B3981" w:rsidP="008C1168">
            <w:pPr>
              <w:rPr>
                <w:b/>
              </w:rPr>
            </w:pPr>
            <w:r w:rsidRPr="007B3981">
              <w:rPr>
                <w:b/>
              </w:rPr>
              <w:t>3.</w:t>
            </w:r>
          </w:p>
        </w:tc>
        <w:tc>
          <w:tcPr>
            <w:tcW w:w="7087" w:type="dxa"/>
            <w:vAlign w:val="center"/>
          </w:tcPr>
          <w:p w:rsidR="008C1168" w:rsidRDefault="008C1168" w:rsidP="008C1168">
            <w:pPr>
              <w:rPr>
                <w:b/>
              </w:rPr>
            </w:pPr>
          </w:p>
          <w:p w:rsidR="007B3981" w:rsidRPr="007B3981" w:rsidRDefault="007B3981" w:rsidP="008C1168">
            <w:pPr>
              <w:rPr>
                <w:b/>
              </w:rPr>
            </w:pPr>
            <w:r w:rsidRPr="007B3981">
              <w:rPr>
                <w:b/>
              </w:rPr>
              <w:t>Children’s Workforce: Professional Capabilities Framework</w:t>
            </w:r>
          </w:p>
          <w:p w:rsidR="007B3981" w:rsidRDefault="007B3981" w:rsidP="008C1168"/>
        </w:tc>
        <w:tc>
          <w:tcPr>
            <w:tcW w:w="1621" w:type="dxa"/>
            <w:vAlign w:val="center"/>
          </w:tcPr>
          <w:p w:rsidR="007B3981" w:rsidRDefault="007B3981" w:rsidP="006C233B">
            <w:r>
              <w:fldChar w:fldCharType="begin"/>
            </w:r>
            <w:r>
              <w:instrText xml:space="preserve"> LINK AcroExch.Document.11 "C:\\Users\\DabbG\\Desktop\\NEL Childrens Workforce Professional Capabilities Framework.pdf" "" \a \p \f 0 \* MERGEFORMAT </w:instrText>
            </w:r>
            <w:r>
              <w:fldChar w:fldCharType="separate"/>
            </w:r>
            <w:r w:rsidR="00B110E3">
              <w:object w:dxaOrig="1551" w:dyaOrig="1004">
                <v:shape id="_x0000_i1027" type="#_x0000_t75" style="width:77pt;height:49.4pt">
                  <v:imagedata r:id="rId49" o:title=""/>
                </v:shape>
              </w:object>
            </w:r>
            <w:r>
              <w:fldChar w:fldCharType="end"/>
            </w:r>
          </w:p>
        </w:tc>
      </w:tr>
      <w:tr w:rsidR="007B3981" w:rsidTr="008C1168">
        <w:tc>
          <w:tcPr>
            <w:tcW w:w="568" w:type="dxa"/>
            <w:vAlign w:val="center"/>
          </w:tcPr>
          <w:p w:rsidR="000D0FE9" w:rsidRDefault="000D0FE9" w:rsidP="008C1168">
            <w:pPr>
              <w:rPr>
                <w:b/>
              </w:rPr>
            </w:pPr>
          </w:p>
          <w:p w:rsidR="000D0FE9" w:rsidRDefault="000D0FE9" w:rsidP="008C1168">
            <w:pPr>
              <w:rPr>
                <w:b/>
              </w:rPr>
            </w:pPr>
          </w:p>
          <w:p w:rsidR="007B3981" w:rsidRPr="007B3981" w:rsidRDefault="007B3981" w:rsidP="008C1168">
            <w:pPr>
              <w:rPr>
                <w:b/>
              </w:rPr>
            </w:pPr>
            <w:r>
              <w:rPr>
                <w:b/>
              </w:rPr>
              <w:t>4</w:t>
            </w:r>
            <w:r w:rsidRPr="007B3981">
              <w:rPr>
                <w:b/>
              </w:rPr>
              <w:t>.</w:t>
            </w:r>
          </w:p>
          <w:p w:rsidR="007B3981" w:rsidRPr="007B3981" w:rsidRDefault="007B3981" w:rsidP="008C1168">
            <w:pPr>
              <w:rPr>
                <w:b/>
              </w:rPr>
            </w:pPr>
          </w:p>
        </w:tc>
        <w:tc>
          <w:tcPr>
            <w:tcW w:w="7087" w:type="dxa"/>
            <w:vAlign w:val="center"/>
          </w:tcPr>
          <w:p w:rsidR="007B3981" w:rsidRPr="007B3981" w:rsidRDefault="007B3981" w:rsidP="008C1168">
            <w:pPr>
              <w:rPr>
                <w:b/>
              </w:rPr>
            </w:pPr>
            <w:r w:rsidRPr="007B3981">
              <w:rPr>
                <w:b/>
              </w:rPr>
              <w:t>North East Lincolnshire Council Child &amp; Adolescent Emotional Wellbeing and Mental Health Needs Assessment</w:t>
            </w:r>
          </w:p>
        </w:tc>
        <w:tc>
          <w:tcPr>
            <w:tcW w:w="1621" w:type="dxa"/>
          </w:tcPr>
          <w:p w:rsidR="007B3981" w:rsidRDefault="007B3981" w:rsidP="006C233B">
            <w:r>
              <w:fldChar w:fldCharType="begin"/>
            </w:r>
            <w:r>
              <w:instrText xml:space="preserve"> LINK AcroExch.Document.11 "C:\\Users\\DabbG\\Desktop\\CYPHNA Needs Assessment.PDF" "" \a \p \f 0 \* MERGEFORMAT </w:instrText>
            </w:r>
            <w:r>
              <w:fldChar w:fldCharType="separate"/>
            </w:r>
            <w:r w:rsidR="00B110E3">
              <w:object w:dxaOrig="1551" w:dyaOrig="1004">
                <v:shape id="_x0000_i1028" type="#_x0000_t75" style="width:77pt;height:49.4pt">
                  <v:imagedata r:id="rId50" o:title=""/>
                </v:shape>
              </w:object>
            </w:r>
            <w:r>
              <w:fldChar w:fldCharType="end"/>
            </w:r>
          </w:p>
        </w:tc>
      </w:tr>
      <w:tr w:rsidR="007B3981" w:rsidTr="008C1168">
        <w:tc>
          <w:tcPr>
            <w:tcW w:w="568" w:type="dxa"/>
            <w:vAlign w:val="center"/>
          </w:tcPr>
          <w:p w:rsidR="008C1168" w:rsidRDefault="008C1168" w:rsidP="008C1168">
            <w:pPr>
              <w:rPr>
                <w:b/>
              </w:rPr>
            </w:pPr>
          </w:p>
          <w:p w:rsidR="007B3981" w:rsidRPr="007B3981" w:rsidRDefault="007B3981" w:rsidP="008C1168">
            <w:pPr>
              <w:rPr>
                <w:b/>
              </w:rPr>
            </w:pPr>
            <w:r>
              <w:rPr>
                <w:b/>
              </w:rPr>
              <w:t>5</w:t>
            </w:r>
            <w:r w:rsidRPr="007B3981">
              <w:rPr>
                <w:b/>
              </w:rPr>
              <w:t>.</w:t>
            </w:r>
          </w:p>
          <w:p w:rsidR="007B3981" w:rsidRPr="007B3981" w:rsidRDefault="007B3981" w:rsidP="008C1168">
            <w:pPr>
              <w:rPr>
                <w:b/>
              </w:rPr>
            </w:pPr>
          </w:p>
        </w:tc>
        <w:tc>
          <w:tcPr>
            <w:tcW w:w="7087" w:type="dxa"/>
            <w:vAlign w:val="center"/>
          </w:tcPr>
          <w:p w:rsidR="007B3981" w:rsidRPr="007B3981" w:rsidRDefault="007B3981" w:rsidP="008C1168">
            <w:pPr>
              <w:rPr>
                <w:b/>
              </w:rPr>
            </w:pPr>
            <w:r w:rsidRPr="007B3981">
              <w:rPr>
                <w:b/>
              </w:rPr>
              <w:t xml:space="preserve">THRIVE Elaborated </w:t>
            </w:r>
          </w:p>
        </w:tc>
        <w:tc>
          <w:tcPr>
            <w:tcW w:w="1621" w:type="dxa"/>
          </w:tcPr>
          <w:p w:rsidR="007B3981" w:rsidRDefault="007B3981" w:rsidP="006C233B">
            <w:r>
              <w:fldChar w:fldCharType="begin"/>
            </w:r>
            <w:r>
              <w:instrText xml:space="preserve"> LINK AcroExch.Document.11 "C:\\Users\\DabbG\\Desktop\\THRIVE.pdf" "" \a \p \f 0 \* MERGEFORMAT </w:instrText>
            </w:r>
            <w:r>
              <w:fldChar w:fldCharType="separate"/>
            </w:r>
            <w:r w:rsidR="00B110E3">
              <w:object w:dxaOrig="1551" w:dyaOrig="1004">
                <v:shape id="_x0000_i1029" type="#_x0000_t75" style="width:77pt;height:49.4pt">
                  <v:imagedata r:id="rId51" o:title=""/>
                </v:shape>
              </w:object>
            </w:r>
            <w:r>
              <w:fldChar w:fldCharType="end"/>
            </w:r>
          </w:p>
        </w:tc>
      </w:tr>
      <w:tr w:rsidR="007B3981" w:rsidTr="008C1168">
        <w:tc>
          <w:tcPr>
            <w:tcW w:w="568" w:type="dxa"/>
            <w:vAlign w:val="center"/>
          </w:tcPr>
          <w:p w:rsidR="008C1168" w:rsidRDefault="008C1168" w:rsidP="008C1168">
            <w:pPr>
              <w:rPr>
                <w:b/>
              </w:rPr>
            </w:pPr>
          </w:p>
          <w:p w:rsidR="007B3981" w:rsidRPr="007B3981" w:rsidRDefault="007B3981" w:rsidP="008C1168">
            <w:pPr>
              <w:rPr>
                <w:b/>
              </w:rPr>
            </w:pPr>
            <w:r>
              <w:rPr>
                <w:b/>
              </w:rPr>
              <w:t>6</w:t>
            </w:r>
            <w:r w:rsidRPr="007B3981">
              <w:rPr>
                <w:b/>
              </w:rPr>
              <w:t>.</w:t>
            </w:r>
          </w:p>
          <w:p w:rsidR="007B3981" w:rsidRPr="007B3981" w:rsidRDefault="007B3981" w:rsidP="008C1168">
            <w:pPr>
              <w:rPr>
                <w:b/>
              </w:rPr>
            </w:pPr>
          </w:p>
        </w:tc>
        <w:tc>
          <w:tcPr>
            <w:tcW w:w="7087" w:type="dxa"/>
            <w:vAlign w:val="center"/>
          </w:tcPr>
          <w:p w:rsidR="007B3981" w:rsidRPr="007B3981" w:rsidRDefault="007B3981" w:rsidP="008C1168">
            <w:pPr>
              <w:rPr>
                <w:b/>
              </w:rPr>
            </w:pPr>
            <w:r w:rsidRPr="007B3981">
              <w:rPr>
                <w:b/>
              </w:rPr>
              <w:t>Outcome Based Accountability Guidelines</w:t>
            </w:r>
          </w:p>
        </w:tc>
        <w:tc>
          <w:tcPr>
            <w:tcW w:w="1621" w:type="dxa"/>
          </w:tcPr>
          <w:p w:rsidR="007B3981" w:rsidRDefault="007B3981" w:rsidP="006C233B">
            <w:r>
              <w:object w:dxaOrig="1551" w:dyaOrig="1004">
                <v:shape id="_x0000_i1030" type="#_x0000_t75" style="width:77pt;height:49.4pt" o:ole="">
                  <v:imagedata r:id="rId52" o:title=""/>
                </v:shape>
                <o:OLEObject Type="Link" ProgID="Word.Document.12" ShapeID="_x0000_i1030" DrawAspect="Icon" r:id="rId53" UpdateMode="Always">
                  <o:LinkType>EnhancedMetaFile</o:LinkType>
                  <o:LockedField>false</o:LockedField>
                  <o:FieldCodes>\f 0 \* MERGEFORMAT</o:FieldCodes>
                </o:OLEObject>
              </w:object>
            </w:r>
          </w:p>
        </w:tc>
      </w:tr>
      <w:tr w:rsidR="007B3981" w:rsidTr="008C1168">
        <w:tc>
          <w:tcPr>
            <w:tcW w:w="568" w:type="dxa"/>
            <w:vAlign w:val="center"/>
          </w:tcPr>
          <w:p w:rsidR="007B3981" w:rsidRPr="007B3981" w:rsidRDefault="007B3981" w:rsidP="008C1168">
            <w:pPr>
              <w:rPr>
                <w:b/>
              </w:rPr>
            </w:pPr>
            <w:r>
              <w:rPr>
                <w:b/>
              </w:rPr>
              <w:t>7</w:t>
            </w:r>
            <w:r w:rsidRPr="007B3981">
              <w:rPr>
                <w:b/>
              </w:rPr>
              <w:t>.</w:t>
            </w:r>
          </w:p>
          <w:p w:rsidR="007B3981" w:rsidRPr="007B3981" w:rsidRDefault="007B3981" w:rsidP="008C1168">
            <w:pPr>
              <w:rPr>
                <w:b/>
              </w:rPr>
            </w:pPr>
          </w:p>
        </w:tc>
        <w:tc>
          <w:tcPr>
            <w:tcW w:w="7087" w:type="dxa"/>
            <w:vAlign w:val="center"/>
          </w:tcPr>
          <w:p w:rsidR="007B3981" w:rsidRPr="00A20E3F" w:rsidRDefault="007B3981" w:rsidP="008C1168">
            <w:pPr>
              <w:rPr>
                <w:b/>
              </w:rPr>
            </w:pPr>
            <w:r w:rsidRPr="00A20E3F">
              <w:rPr>
                <w:b/>
              </w:rPr>
              <w:t>Scorecard Presentation – Activity and Impact Statements</w:t>
            </w:r>
          </w:p>
          <w:p w:rsidR="008C1168" w:rsidRDefault="008C1168" w:rsidP="008C1168"/>
        </w:tc>
        <w:tc>
          <w:tcPr>
            <w:tcW w:w="1621" w:type="dxa"/>
          </w:tcPr>
          <w:p w:rsidR="007B3981" w:rsidRDefault="007B3981" w:rsidP="006C233B"/>
        </w:tc>
      </w:tr>
      <w:tr w:rsidR="00A20E3F" w:rsidTr="008C1168">
        <w:tc>
          <w:tcPr>
            <w:tcW w:w="568" w:type="dxa"/>
            <w:vAlign w:val="center"/>
          </w:tcPr>
          <w:p w:rsidR="00A20E3F" w:rsidRDefault="00A20E3F" w:rsidP="008C1168">
            <w:pPr>
              <w:rPr>
                <w:b/>
              </w:rPr>
            </w:pPr>
          </w:p>
          <w:p w:rsidR="00A20E3F" w:rsidRDefault="00A20E3F" w:rsidP="008C1168">
            <w:pPr>
              <w:rPr>
                <w:b/>
              </w:rPr>
            </w:pPr>
            <w:r>
              <w:rPr>
                <w:b/>
              </w:rPr>
              <w:t>8.</w:t>
            </w:r>
          </w:p>
          <w:p w:rsidR="00A20E3F" w:rsidRDefault="00A20E3F" w:rsidP="008C1168">
            <w:pPr>
              <w:rPr>
                <w:b/>
              </w:rPr>
            </w:pPr>
          </w:p>
        </w:tc>
        <w:tc>
          <w:tcPr>
            <w:tcW w:w="7087" w:type="dxa"/>
            <w:vAlign w:val="center"/>
          </w:tcPr>
          <w:p w:rsidR="00A20E3F" w:rsidRPr="00A20E3F" w:rsidRDefault="00A20E3F" w:rsidP="008C1168">
            <w:pPr>
              <w:rPr>
                <w:b/>
              </w:rPr>
            </w:pPr>
            <w:r>
              <w:rPr>
                <w:b/>
              </w:rPr>
              <w:t xml:space="preserve">Children and Young People’s Mental Health and Emotional Wellbeing Service – Service Specification </w:t>
            </w:r>
          </w:p>
        </w:tc>
        <w:tc>
          <w:tcPr>
            <w:tcW w:w="1621" w:type="dxa"/>
          </w:tcPr>
          <w:p w:rsidR="00A20E3F" w:rsidRDefault="00D93025" w:rsidP="006C233B">
            <w:r>
              <w:object w:dxaOrig="1551" w:dyaOrig="1004">
                <v:shape id="_x0000_i1031" type="#_x0000_t75" style="width:77pt;height:49.4pt" o:ole="">
                  <v:imagedata r:id="rId54" o:title=""/>
                </v:shape>
                <o:OLEObject Type="Link" ProgID="Word.Document.12" ShapeID="_x0000_i1031" DrawAspect="Icon" r:id="rId55" UpdateMode="OnCall">
                  <o:LinkType>EnhancedMetaFile</o:LinkType>
                  <o:LockedField>false</o:LockedField>
                  <o:FieldCodes>\f 0</o:FieldCodes>
                </o:OLEObject>
              </w:object>
            </w:r>
          </w:p>
        </w:tc>
      </w:tr>
    </w:tbl>
    <w:p w:rsidR="00C70689" w:rsidRPr="00D00B7E" w:rsidRDefault="00C70689" w:rsidP="007B3981">
      <w:pPr>
        <w:rPr>
          <w:b/>
        </w:rPr>
      </w:pPr>
    </w:p>
    <w:sectPr w:rsidR="00C70689" w:rsidRPr="00D00B7E" w:rsidSect="00634434">
      <w:pgSz w:w="11906" w:h="16838" w:code="9"/>
      <w:pgMar w:top="1440" w:right="1440" w:bottom="1440" w:left="1440" w:header="709" w:footer="709" w:gutter="0"/>
      <w:pgNumType w:start="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ing, Lauren" w:date="2017-10-25T09:31:00Z" w:initials="LK">
    <w:p w:rsidR="00B110E3" w:rsidRDefault="00B110E3">
      <w:pPr>
        <w:pStyle w:val="CommentText"/>
      </w:pPr>
      <w:r>
        <w:rPr>
          <w:rStyle w:val="CommentReference"/>
        </w:rPr>
        <w:annotationRef/>
      </w:r>
    </w:p>
    <w:p w:rsidR="00B110E3" w:rsidRDefault="00B110E3">
      <w:pPr>
        <w:pStyle w:val="CommentText"/>
      </w:pPr>
      <w:r>
        <w:t xml:space="preserve">Boards meeting after 31st October </w:t>
      </w:r>
    </w:p>
    <w:p w:rsidR="00B110E3" w:rsidRDefault="00B110E3">
      <w:pPr>
        <w:pStyle w:val="CommentText"/>
      </w:pPr>
      <w:r>
        <w:t xml:space="preserve">Document to be updated following any comments from these boards </w:t>
      </w:r>
    </w:p>
  </w:comment>
  <w:comment w:id="2" w:author="Dabb, Gemma" w:date="2017-10-03T10:30:00Z" w:initials="GD">
    <w:p w:rsidR="00B110E3" w:rsidRDefault="00B110E3">
      <w:pPr>
        <w:pStyle w:val="CommentText"/>
      </w:pPr>
      <w:r>
        <w:rPr>
          <w:rStyle w:val="CommentReference"/>
        </w:rPr>
        <w:annotationRef/>
      </w:r>
    </w:p>
    <w:p w:rsidR="00B110E3" w:rsidRDefault="00B110E3">
      <w:pPr>
        <w:pStyle w:val="CommentText"/>
      </w:pPr>
      <w:r>
        <w:t>Add in Ed Psych.</w:t>
      </w:r>
    </w:p>
  </w:comment>
  <w:comment w:id="3" w:author="King, Lauren" w:date="2017-10-25T10:21:00Z" w:initials="LK">
    <w:p w:rsidR="00F111D8" w:rsidRDefault="00F111D8">
      <w:pPr>
        <w:pStyle w:val="CommentText"/>
      </w:pPr>
      <w:r>
        <w:rPr>
          <w:rStyle w:val="CommentReference"/>
        </w:rPr>
        <w:annotationRef/>
      </w:r>
    </w:p>
    <w:p w:rsidR="00F111D8" w:rsidRDefault="00F111D8">
      <w:pPr>
        <w:pStyle w:val="CommentText"/>
      </w:pPr>
      <w:r>
        <w:t>Explanation of the data needed</w:t>
      </w:r>
    </w:p>
  </w:comment>
  <w:comment w:id="4" w:author="King, Lauren" w:date="2017-10-25T10:23:00Z" w:initials="LK">
    <w:p w:rsidR="00F111D8" w:rsidRDefault="00F111D8">
      <w:pPr>
        <w:pStyle w:val="CommentText"/>
      </w:pPr>
      <w:r>
        <w:rPr>
          <w:rStyle w:val="CommentReference"/>
        </w:rPr>
        <w:annotationRef/>
      </w:r>
      <w:r>
        <w:t xml:space="preserve">Change to </w:t>
      </w:r>
      <w:r w:rsidRPr="00376A00">
        <w:rPr>
          <w:rFonts w:cs="Arial"/>
        </w:rPr>
        <w:t>≤5</w:t>
      </w:r>
      <w:r>
        <w:rPr>
          <w:rFonts w:cs="Arial"/>
        </w:rPr>
        <w:t xml:space="preserve"> otherwise cases could be identified </w:t>
      </w:r>
    </w:p>
  </w:comment>
  <w:comment w:id="5" w:author="King, Lauren" w:date="2017-10-25T10:32:00Z" w:initials="LK">
    <w:p w:rsidR="00F111D8" w:rsidRDefault="00F111D8" w:rsidP="00F111D8">
      <w:pPr>
        <w:pStyle w:val="CommentText"/>
      </w:pPr>
      <w:r>
        <w:rPr>
          <w:rStyle w:val="CommentReference"/>
        </w:rPr>
        <w:annotationRef/>
      </w:r>
    </w:p>
    <w:p w:rsidR="00F111D8" w:rsidRDefault="00F111D8" w:rsidP="00F111D8">
      <w:pPr>
        <w:pStyle w:val="CommentText"/>
        <w:rPr>
          <w:rFonts w:cs="Arial"/>
        </w:rPr>
      </w:pPr>
      <w:r>
        <w:t xml:space="preserve">Changed these as well </w:t>
      </w:r>
      <w:r w:rsidRPr="00376A00">
        <w:rPr>
          <w:rFonts w:cs="Arial"/>
        </w:rPr>
        <w:t>≤5</w:t>
      </w:r>
    </w:p>
    <w:p w:rsidR="00F111D8" w:rsidRDefault="00F111D8" w:rsidP="00F111D8">
      <w:pPr>
        <w:pStyle w:val="CommentText"/>
        <w:rPr>
          <w:rFonts w:cs="Arial"/>
        </w:rPr>
      </w:pPr>
      <w:r>
        <w:rPr>
          <w:rFonts w:cs="Arial"/>
        </w:rPr>
        <w:t xml:space="preserve">On the public one to send out must be expressed like this </w:t>
      </w:r>
    </w:p>
    <w:p w:rsidR="00F111D8" w:rsidRDefault="00F111D8" w:rsidP="00F111D8">
      <w:pPr>
        <w:pStyle w:val="CommentText"/>
      </w:pPr>
      <w:proofErr w:type="spellStart"/>
      <w:r>
        <w:rPr>
          <w:rFonts w:cs="Arial"/>
        </w:rPr>
        <w:t>NHSe</w:t>
      </w:r>
      <w:proofErr w:type="spellEnd"/>
      <w:r>
        <w:rPr>
          <w:rFonts w:cs="Arial"/>
        </w:rPr>
        <w:t xml:space="preserve"> can have actual figures in </w:t>
      </w:r>
    </w:p>
  </w:comment>
  <w:comment w:id="6" w:author="King, Lauren" w:date="2017-10-25T10:39:00Z" w:initials="LK">
    <w:p w:rsidR="00DD7EBE" w:rsidRDefault="00DD7EBE">
      <w:pPr>
        <w:pStyle w:val="CommentText"/>
      </w:pPr>
      <w:r>
        <w:rPr>
          <w:rStyle w:val="CommentReference"/>
        </w:rPr>
        <w:annotationRef/>
      </w:r>
    </w:p>
    <w:p w:rsidR="00DD7EBE" w:rsidRDefault="00DD7EBE">
      <w:pPr>
        <w:pStyle w:val="CommentText"/>
      </w:pPr>
      <w:r>
        <w:t xml:space="preserve">Gemma/ LK to discuss </w:t>
      </w:r>
    </w:p>
    <w:p w:rsidR="00DD7EBE" w:rsidRDefault="00DD7EBE">
      <w:pPr>
        <w:pStyle w:val="CommentText"/>
      </w:pPr>
      <w:r>
        <w:t>FF</w:t>
      </w:r>
    </w:p>
  </w:comment>
  <w:comment w:id="7" w:author="Dabb, Gemma" w:date="2017-10-16T14:06:00Z" w:initials="GD">
    <w:p w:rsidR="00B110E3" w:rsidRDefault="00B110E3" w:rsidP="005635B1">
      <w:pPr>
        <w:pStyle w:val="CommentText"/>
      </w:pPr>
      <w:r>
        <w:rPr>
          <w:rStyle w:val="CommentReference"/>
        </w:rPr>
        <w:annotationRef/>
      </w:r>
    </w:p>
    <w:p w:rsidR="00B110E3" w:rsidRDefault="00B110E3" w:rsidP="005635B1">
      <w:pPr>
        <w:pStyle w:val="CommentText"/>
      </w:pPr>
      <w:r>
        <w:t>Insert link for the films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2F9" w:rsidRDefault="000252F9" w:rsidP="00AF5F9F">
      <w:pPr>
        <w:spacing w:after="0" w:line="240" w:lineRule="auto"/>
      </w:pPr>
      <w:r>
        <w:separator/>
      </w:r>
    </w:p>
  </w:endnote>
  <w:endnote w:type="continuationSeparator" w:id="0">
    <w:p w:rsidR="000252F9" w:rsidRDefault="000252F9" w:rsidP="00AF5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Source Sans Pro Light"/>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0E3" w:rsidRDefault="00B110E3" w:rsidP="00CC6727">
    <w:pPr>
      <w:pStyle w:val="Footer"/>
    </w:pPr>
  </w:p>
  <w:p w:rsidR="00B110E3" w:rsidRDefault="00B110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2F9" w:rsidRDefault="000252F9" w:rsidP="00AF5F9F">
      <w:pPr>
        <w:spacing w:after="0" w:line="240" w:lineRule="auto"/>
      </w:pPr>
      <w:r>
        <w:separator/>
      </w:r>
    </w:p>
  </w:footnote>
  <w:footnote w:type="continuationSeparator" w:id="0">
    <w:p w:rsidR="000252F9" w:rsidRDefault="000252F9" w:rsidP="00AF5F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071172"/>
      <w:docPartObj>
        <w:docPartGallery w:val="Page Numbers (Top of Page)"/>
        <w:docPartUnique/>
      </w:docPartObj>
    </w:sdtPr>
    <w:sdtContent>
      <w:p w:rsidR="00B110E3" w:rsidRDefault="00B110E3">
        <w:pPr>
          <w:pStyle w:val="Header"/>
          <w:ind w:right="-864"/>
          <w:jc w:val="right"/>
        </w:pPr>
        <w:r>
          <w:rPr>
            <w:noProof/>
            <w:lang w:eastAsia="en-GB"/>
          </w:rPr>
          <mc:AlternateContent>
            <mc:Choice Requires="wpg">
              <w:drawing>
                <wp:inline distT="0" distB="0" distL="0" distR="0" wp14:anchorId="2D0CEE72" wp14:editId="6424651A">
                  <wp:extent cx="548640" cy="237490"/>
                  <wp:effectExtent l="0" t="0" r="22860" b="10160"/>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rgbClr val="F8B432"/>
                          </a:solidFill>
                        </wpg:grpSpPr>
                        <wps:wsp>
                          <wps:cNvPr id="675" name="AutoShape 4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110E3" w:rsidRDefault="00B110E3">
                                <w:r>
                                  <w:fldChar w:fldCharType="begin"/>
                                </w:r>
                                <w:r>
                                  <w:instrText xml:space="preserve"> PAGE    \* MERGEFORMAT </w:instrText>
                                </w:r>
                                <w:r>
                                  <w:fldChar w:fldCharType="separate"/>
                                </w:r>
                                <w:r w:rsidR="00CA7640" w:rsidRPr="00CA7640">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1" o:spid="_x0000_s106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">
                  <v:roundrect id="AutoShape 42" o:spid="_x0000_s1063"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jIMMA&#10;AADcAAAADwAAAGRycy9kb3ducmV2LnhtbESP0WrCQBRE3wv+w3KFvtWNgqlEVxHBoi8Vox9wzV6T&#10;YPZu2N0m6d+7BaGPw8ycYVabwTSiI+drywqmkwQEcWF1zaWC62X/sQDhA7LGxjIp+CUPm/XobYWZ&#10;tj2fqctDKSKEfYYKqhDaTEpfVGTQT2xLHL27dQZDlK6U2mEf4aaRsyRJpcGa40KFLe0qKh75j1Fw&#10;co/z1y7Nv7u8P3b17Ta9Wt8o9T4etksQgYbwH361D1pB+jmHv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gjIMMAAADcAAAADwAAAAAAAAAAAAAAAACYAgAAZHJzL2Rv&#10;d25yZXYueG1sUEsFBgAAAAAEAAQA9QAAAIgDAAAAAA==&#10;" filled="f" strokecolor="#e4be84"/>
                  <v:roundrect id="AutoShape 43" o:spid="_x0000_s1064"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9V8QA&#10;AADcAAAADwAAAGRycy9kb3ducmV2LnhtbESPwWrDMBBE74X+g9hCbo2cHtzgRgkl0NJeEuL6A9bW&#10;1haxVkZSbefvo0Ahx2Fm3jCb3Wx7MZIPxrGC1TIDQdw4bbhVUP18PK9BhIissXdMCi4UYLd9fNhg&#10;od3EJxrL2IoE4VCggi7GoZAyNB1ZDEs3ECfv13mLMUnfSu1xSnDby5csy6VFw2mhw4H2HTXn8s8q&#10;OPrz6XOfl4exnL5HU9eryoVeqcXT/P4GItIc7+H/9pdWkL/mcDu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vVfEAAAA3AAAAA8AAAAAAAAAAAAAAAAAmAIAAGRycy9k&#10;b3ducmV2LnhtbFBLBQYAAAAABAAEAPUAAACJAwAAAAA=&#10;" filled="f" strokecolor="#e4be84"/>
                  <v:shapetype id="_x0000_t202" coordsize="21600,21600" o:spt="202" path="m,l,21600r21600,l21600,xe">
                    <v:stroke joinstyle="miter"/>
                    <v:path gradientshapeok="t" o:connecttype="rect"/>
                  </v:shapetype>
                  <v:shape id="Text Box 44" o:spid="_x0000_s1065"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B110E3" w:rsidRDefault="00B110E3">
                          <w:r>
                            <w:fldChar w:fldCharType="begin"/>
                          </w:r>
                          <w:r>
                            <w:instrText xml:space="preserve"> PAGE    \* MERGEFORMAT </w:instrText>
                          </w:r>
                          <w:r>
                            <w:fldChar w:fldCharType="separate"/>
                          </w:r>
                          <w:r w:rsidR="00CA7640" w:rsidRPr="00CA7640">
                            <w:rPr>
                              <w:b/>
                              <w:bCs/>
                              <w:noProof/>
                              <w:color w:val="FFFFFF" w:themeColor="background1"/>
                            </w:rPr>
                            <w:t>1</w:t>
                          </w:r>
                          <w:r>
                            <w:rPr>
                              <w:b/>
                              <w:bCs/>
                              <w:noProof/>
                              <w:color w:val="FFFFFF" w:themeColor="background1"/>
                            </w:rPr>
                            <w:fldChar w:fldCharType="end"/>
                          </w:r>
                        </w:p>
                      </w:txbxContent>
                    </v:textbox>
                  </v:shape>
                  <w10:anchorlock/>
                </v:group>
              </w:pict>
            </mc:Fallback>
          </mc:AlternateContent>
        </w:r>
      </w:p>
    </w:sdtContent>
  </w:sdt>
  <w:p w:rsidR="00B110E3" w:rsidRDefault="00B110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18E"/>
    <w:multiLevelType w:val="hybridMultilevel"/>
    <w:tmpl w:val="50CE4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D3B7D"/>
    <w:multiLevelType w:val="hybridMultilevel"/>
    <w:tmpl w:val="94C2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BD4C32"/>
    <w:multiLevelType w:val="hybridMultilevel"/>
    <w:tmpl w:val="989AB83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F13005"/>
    <w:multiLevelType w:val="hybridMultilevel"/>
    <w:tmpl w:val="C8E2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F37DF2"/>
    <w:multiLevelType w:val="hybridMultilevel"/>
    <w:tmpl w:val="958A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F61868"/>
    <w:multiLevelType w:val="hybridMultilevel"/>
    <w:tmpl w:val="FDF40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EB4ED1"/>
    <w:multiLevelType w:val="hybridMultilevel"/>
    <w:tmpl w:val="C636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632FD3"/>
    <w:multiLevelType w:val="hybridMultilevel"/>
    <w:tmpl w:val="82AC6996"/>
    <w:lvl w:ilvl="0" w:tplc="08090001">
      <w:start w:val="1"/>
      <w:numFmt w:val="bullet"/>
      <w:lvlText w:val=""/>
      <w:lvlJc w:val="left"/>
      <w:pPr>
        <w:ind w:left="720" w:hanging="360"/>
      </w:pPr>
      <w:rPr>
        <w:rFonts w:ascii="Symbol" w:hAnsi="Symbol" w:hint="default"/>
      </w:rPr>
    </w:lvl>
    <w:lvl w:ilvl="1" w:tplc="0D18B34E">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C42B48"/>
    <w:multiLevelType w:val="hybridMultilevel"/>
    <w:tmpl w:val="8AF0B8F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FA7BD9"/>
    <w:multiLevelType w:val="hybridMultilevel"/>
    <w:tmpl w:val="ED964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8A09E2"/>
    <w:multiLevelType w:val="hybridMultilevel"/>
    <w:tmpl w:val="B9627BC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974FA4"/>
    <w:multiLevelType w:val="hybridMultilevel"/>
    <w:tmpl w:val="D4F2E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901F14"/>
    <w:multiLevelType w:val="hybridMultilevel"/>
    <w:tmpl w:val="C4C8A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2CB6F2F"/>
    <w:multiLevelType w:val="hybridMultilevel"/>
    <w:tmpl w:val="4240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DB1ECC"/>
    <w:multiLevelType w:val="hybridMultilevel"/>
    <w:tmpl w:val="6408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DE17C7"/>
    <w:multiLevelType w:val="hybridMultilevel"/>
    <w:tmpl w:val="831416F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0B560D"/>
    <w:multiLevelType w:val="hybridMultilevel"/>
    <w:tmpl w:val="F0DC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0294206"/>
    <w:multiLevelType w:val="hybridMultilevel"/>
    <w:tmpl w:val="375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6D6F7F"/>
    <w:multiLevelType w:val="hybridMultilevel"/>
    <w:tmpl w:val="335EF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1B01A4"/>
    <w:multiLevelType w:val="hybridMultilevel"/>
    <w:tmpl w:val="90DCE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F907FE"/>
    <w:multiLevelType w:val="hybridMultilevel"/>
    <w:tmpl w:val="785E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52506D"/>
    <w:multiLevelType w:val="hybridMultilevel"/>
    <w:tmpl w:val="6FD0FB2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C9F5271"/>
    <w:multiLevelType w:val="hybridMultilevel"/>
    <w:tmpl w:val="36A81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41341FB"/>
    <w:multiLevelType w:val="hybridMultilevel"/>
    <w:tmpl w:val="0F7C8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71B262F"/>
    <w:multiLevelType w:val="hybridMultilevel"/>
    <w:tmpl w:val="3D9A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B34030"/>
    <w:multiLevelType w:val="hybridMultilevel"/>
    <w:tmpl w:val="68EA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085472"/>
    <w:multiLevelType w:val="hybridMultilevel"/>
    <w:tmpl w:val="D1E6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A66B09"/>
    <w:multiLevelType w:val="hybridMultilevel"/>
    <w:tmpl w:val="15162E9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nsid w:val="4BFB162B"/>
    <w:multiLevelType w:val="hybridMultilevel"/>
    <w:tmpl w:val="3D3C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8310B8"/>
    <w:multiLevelType w:val="hybridMultilevel"/>
    <w:tmpl w:val="D604F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ED16FC8"/>
    <w:multiLevelType w:val="hybridMultilevel"/>
    <w:tmpl w:val="9A58A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1E752D6"/>
    <w:multiLevelType w:val="hybridMultilevel"/>
    <w:tmpl w:val="2402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427E35"/>
    <w:multiLevelType w:val="hybridMultilevel"/>
    <w:tmpl w:val="3970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BC1FE3"/>
    <w:multiLevelType w:val="hybridMultilevel"/>
    <w:tmpl w:val="F5BA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952B3A"/>
    <w:multiLevelType w:val="hybridMultilevel"/>
    <w:tmpl w:val="782A4B80"/>
    <w:lvl w:ilvl="0" w:tplc="08090001">
      <w:start w:val="1"/>
      <w:numFmt w:val="bullet"/>
      <w:lvlText w:val=""/>
      <w:lvlJc w:val="left"/>
      <w:pPr>
        <w:ind w:left="720" w:hanging="360"/>
      </w:pPr>
      <w:rPr>
        <w:rFonts w:ascii="Symbol" w:hAnsi="Symbol" w:hint="default"/>
      </w:rPr>
    </w:lvl>
    <w:lvl w:ilvl="1" w:tplc="51EAF61C">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1D277A"/>
    <w:multiLevelType w:val="hybridMultilevel"/>
    <w:tmpl w:val="3970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1E2B4D"/>
    <w:multiLevelType w:val="hybridMultilevel"/>
    <w:tmpl w:val="D6E47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0A3C5C"/>
    <w:multiLevelType w:val="hybridMultilevel"/>
    <w:tmpl w:val="C78C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FA42D1"/>
    <w:multiLevelType w:val="hybridMultilevel"/>
    <w:tmpl w:val="0642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9906FD"/>
    <w:multiLevelType w:val="hybridMultilevel"/>
    <w:tmpl w:val="9BE2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823D09"/>
    <w:multiLevelType w:val="hybridMultilevel"/>
    <w:tmpl w:val="3DB01C4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56F2021"/>
    <w:multiLevelType w:val="hybridMultilevel"/>
    <w:tmpl w:val="AABC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5F64F0C"/>
    <w:multiLevelType w:val="hybridMultilevel"/>
    <w:tmpl w:val="F632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6AB0094"/>
    <w:multiLevelType w:val="hybridMultilevel"/>
    <w:tmpl w:val="99909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723743F"/>
    <w:multiLevelType w:val="hybridMultilevel"/>
    <w:tmpl w:val="ECA8901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5">
    <w:nsid w:val="68E67EAE"/>
    <w:multiLevelType w:val="hybridMultilevel"/>
    <w:tmpl w:val="C1DA64A8"/>
    <w:lvl w:ilvl="0" w:tplc="B92EAE00">
      <w:start w:val="10"/>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D065FF9"/>
    <w:multiLevelType w:val="hybridMultilevel"/>
    <w:tmpl w:val="3288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EE350BB"/>
    <w:multiLevelType w:val="hybridMultilevel"/>
    <w:tmpl w:val="988A8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36829DD"/>
    <w:multiLevelType w:val="hybridMultilevel"/>
    <w:tmpl w:val="BFDE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53A7D6A"/>
    <w:multiLevelType w:val="hybridMultilevel"/>
    <w:tmpl w:val="60147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AB66723"/>
    <w:multiLevelType w:val="hybridMultilevel"/>
    <w:tmpl w:val="FB8CD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B927070"/>
    <w:multiLevelType w:val="hybridMultilevel"/>
    <w:tmpl w:val="8C8A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49"/>
  </w:num>
  <w:num w:numId="4">
    <w:abstractNumId w:val="34"/>
  </w:num>
  <w:num w:numId="5">
    <w:abstractNumId w:val="51"/>
  </w:num>
  <w:num w:numId="6">
    <w:abstractNumId w:val="5"/>
  </w:num>
  <w:num w:numId="7">
    <w:abstractNumId w:val="23"/>
  </w:num>
  <w:num w:numId="8">
    <w:abstractNumId w:val="31"/>
  </w:num>
  <w:num w:numId="9">
    <w:abstractNumId w:val="18"/>
  </w:num>
  <w:num w:numId="10">
    <w:abstractNumId w:val="36"/>
  </w:num>
  <w:num w:numId="11">
    <w:abstractNumId w:val="28"/>
  </w:num>
  <w:num w:numId="12">
    <w:abstractNumId w:val="21"/>
  </w:num>
  <w:num w:numId="13">
    <w:abstractNumId w:val="2"/>
  </w:num>
  <w:num w:numId="14">
    <w:abstractNumId w:val="15"/>
  </w:num>
  <w:num w:numId="15">
    <w:abstractNumId w:val="10"/>
  </w:num>
  <w:num w:numId="16">
    <w:abstractNumId w:val="12"/>
  </w:num>
  <w:num w:numId="17">
    <w:abstractNumId w:val="13"/>
  </w:num>
  <w:num w:numId="18">
    <w:abstractNumId w:val="4"/>
  </w:num>
  <w:num w:numId="19">
    <w:abstractNumId w:val="16"/>
  </w:num>
  <w:num w:numId="20">
    <w:abstractNumId w:val="32"/>
  </w:num>
  <w:num w:numId="21">
    <w:abstractNumId w:val="46"/>
  </w:num>
  <w:num w:numId="22">
    <w:abstractNumId w:val="3"/>
  </w:num>
  <w:num w:numId="23">
    <w:abstractNumId w:val="29"/>
  </w:num>
  <w:num w:numId="24">
    <w:abstractNumId w:val="40"/>
  </w:num>
  <w:num w:numId="25">
    <w:abstractNumId w:val="43"/>
  </w:num>
  <w:num w:numId="26">
    <w:abstractNumId w:val="30"/>
  </w:num>
  <w:num w:numId="27">
    <w:abstractNumId w:val="27"/>
  </w:num>
  <w:num w:numId="28">
    <w:abstractNumId w:val="44"/>
  </w:num>
  <w:num w:numId="29">
    <w:abstractNumId w:val="50"/>
  </w:num>
  <w:num w:numId="30">
    <w:abstractNumId w:val="25"/>
  </w:num>
  <w:num w:numId="31">
    <w:abstractNumId w:val="41"/>
  </w:num>
  <w:num w:numId="32">
    <w:abstractNumId w:val="38"/>
  </w:num>
  <w:num w:numId="33">
    <w:abstractNumId w:val="7"/>
  </w:num>
  <w:num w:numId="34">
    <w:abstractNumId w:val="14"/>
  </w:num>
  <w:num w:numId="35">
    <w:abstractNumId w:val="19"/>
  </w:num>
  <w:num w:numId="36">
    <w:abstractNumId w:val="8"/>
  </w:num>
  <w:num w:numId="37">
    <w:abstractNumId w:val="45"/>
  </w:num>
  <w:num w:numId="38">
    <w:abstractNumId w:val="26"/>
  </w:num>
  <w:num w:numId="39">
    <w:abstractNumId w:val="42"/>
  </w:num>
  <w:num w:numId="40">
    <w:abstractNumId w:val="24"/>
  </w:num>
  <w:num w:numId="41">
    <w:abstractNumId w:val="9"/>
  </w:num>
  <w:num w:numId="42">
    <w:abstractNumId w:val="17"/>
  </w:num>
  <w:num w:numId="43">
    <w:abstractNumId w:val="47"/>
  </w:num>
  <w:num w:numId="44">
    <w:abstractNumId w:val="48"/>
  </w:num>
  <w:num w:numId="45">
    <w:abstractNumId w:val="1"/>
  </w:num>
  <w:num w:numId="46">
    <w:abstractNumId w:val="37"/>
  </w:num>
  <w:num w:numId="47">
    <w:abstractNumId w:val="0"/>
  </w:num>
  <w:num w:numId="48">
    <w:abstractNumId w:val="39"/>
  </w:num>
  <w:num w:numId="49">
    <w:abstractNumId w:val="33"/>
  </w:num>
  <w:num w:numId="50">
    <w:abstractNumId w:val="6"/>
  </w:num>
  <w:num w:numId="51">
    <w:abstractNumId w:val="11"/>
  </w:num>
  <w:num w:numId="52">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ED8"/>
    <w:rsid w:val="00000614"/>
    <w:rsid w:val="000019DA"/>
    <w:rsid w:val="00004725"/>
    <w:rsid w:val="0000593A"/>
    <w:rsid w:val="00007A2C"/>
    <w:rsid w:val="000105BB"/>
    <w:rsid w:val="0001169D"/>
    <w:rsid w:val="00012EB7"/>
    <w:rsid w:val="000162B0"/>
    <w:rsid w:val="0001652C"/>
    <w:rsid w:val="0001657C"/>
    <w:rsid w:val="00020076"/>
    <w:rsid w:val="00021EFB"/>
    <w:rsid w:val="00024163"/>
    <w:rsid w:val="000252F9"/>
    <w:rsid w:val="00026F98"/>
    <w:rsid w:val="0003047F"/>
    <w:rsid w:val="000311A9"/>
    <w:rsid w:val="00032C17"/>
    <w:rsid w:val="00044DAB"/>
    <w:rsid w:val="00046770"/>
    <w:rsid w:val="00047E88"/>
    <w:rsid w:val="00052068"/>
    <w:rsid w:val="0005294D"/>
    <w:rsid w:val="0005597A"/>
    <w:rsid w:val="00055C6B"/>
    <w:rsid w:val="000626D1"/>
    <w:rsid w:val="00064942"/>
    <w:rsid w:val="00072797"/>
    <w:rsid w:val="000741C7"/>
    <w:rsid w:val="00076778"/>
    <w:rsid w:val="0007735A"/>
    <w:rsid w:val="00081472"/>
    <w:rsid w:val="00082AF8"/>
    <w:rsid w:val="00090C51"/>
    <w:rsid w:val="00092CE4"/>
    <w:rsid w:val="000931E0"/>
    <w:rsid w:val="00096641"/>
    <w:rsid w:val="0009754F"/>
    <w:rsid w:val="000A1429"/>
    <w:rsid w:val="000A2ED7"/>
    <w:rsid w:val="000B0E30"/>
    <w:rsid w:val="000B243D"/>
    <w:rsid w:val="000C036F"/>
    <w:rsid w:val="000C3656"/>
    <w:rsid w:val="000C46C3"/>
    <w:rsid w:val="000C5617"/>
    <w:rsid w:val="000C73F1"/>
    <w:rsid w:val="000D04D7"/>
    <w:rsid w:val="000D0FE9"/>
    <w:rsid w:val="000D3681"/>
    <w:rsid w:val="000D5F8B"/>
    <w:rsid w:val="000D7D9E"/>
    <w:rsid w:val="000E171B"/>
    <w:rsid w:val="000E2617"/>
    <w:rsid w:val="000E6B96"/>
    <w:rsid w:val="000E6CA1"/>
    <w:rsid w:val="000F1F0C"/>
    <w:rsid w:val="000F378F"/>
    <w:rsid w:val="000F531D"/>
    <w:rsid w:val="000F74EA"/>
    <w:rsid w:val="001051B2"/>
    <w:rsid w:val="0011051F"/>
    <w:rsid w:val="001133BC"/>
    <w:rsid w:val="001172FF"/>
    <w:rsid w:val="00126277"/>
    <w:rsid w:val="0012767A"/>
    <w:rsid w:val="00133762"/>
    <w:rsid w:val="00134ABD"/>
    <w:rsid w:val="00134B42"/>
    <w:rsid w:val="00136B6E"/>
    <w:rsid w:val="001409A3"/>
    <w:rsid w:val="00142630"/>
    <w:rsid w:val="001450A1"/>
    <w:rsid w:val="00147A1A"/>
    <w:rsid w:val="00150EF4"/>
    <w:rsid w:val="00153356"/>
    <w:rsid w:val="00153A57"/>
    <w:rsid w:val="00154E78"/>
    <w:rsid w:val="00155C4D"/>
    <w:rsid w:val="00157E27"/>
    <w:rsid w:val="00172CFE"/>
    <w:rsid w:val="00173B24"/>
    <w:rsid w:val="00174B29"/>
    <w:rsid w:val="00176667"/>
    <w:rsid w:val="0018435B"/>
    <w:rsid w:val="00187E17"/>
    <w:rsid w:val="00195B77"/>
    <w:rsid w:val="00196B19"/>
    <w:rsid w:val="001A12FC"/>
    <w:rsid w:val="001A39DA"/>
    <w:rsid w:val="001A538C"/>
    <w:rsid w:val="001A7C9E"/>
    <w:rsid w:val="001B26C2"/>
    <w:rsid w:val="001B3F85"/>
    <w:rsid w:val="001B670D"/>
    <w:rsid w:val="001C3805"/>
    <w:rsid w:val="001C43FC"/>
    <w:rsid w:val="001C48BC"/>
    <w:rsid w:val="001C5C5C"/>
    <w:rsid w:val="001C6E05"/>
    <w:rsid w:val="001D567F"/>
    <w:rsid w:val="001D584B"/>
    <w:rsid w:val="001E1D67"/>
    <w:rsid w:val="001E2A2B"/>
    <w:rsid w:val="001E435B"/>
    <w:rsid w:val="0020132C"/>
    <w:rsid w:val="002036DD"/>
    <w:rsid w:val="002040C4"/>
    <w:rsid w:val="00205B8F"/>
    <w:rsid w:val="002064BC"/>
    <w:rsid w:val="002126FF"/>
    <w:rsid w:val="00217305"/>
    <w:rsid w:val="00224816"/>
    <w:rsid w:val="00225702"/>
    <w:rsid w:val="00233835"/>
    <w:rsid w:val="002370B3"/>
    <w:rsid w:val="0024247A"/>
    <w:rsid w:val="00243C59"/>
    <w:rsid w:val="002464C4"/>
    <w:rsid w:val="0025254D"/>
    <w:rsid w:val="00253F37"/>
    <w:rsid w:val="00256849"/>
    <w:rsid w:val="00257884"/>
    <w:rsid w:val="00263FF1"/>
    <w:rsid w:val="00267B50"/>
    <w:rsid w:val="0027560F"/>
    <w:rsid w:val="00281AA8"/>
    <w:rsid w:val="0028214B"/>
    <w:rsid w:val="00285A03"/>
    <w:rsid w:val="002871F9"/>
    <w:rsid w:val="00287934"/>
    <w:rsid w:val="00290C42"/>
    <w:rsid w:val="0029426B"/>
    <w:rsid w:val="0029561F"/>
    <w:rsid w:val="002A2E73"/>
    <w:rsid w:val="002A32B1"/>
    <w:rsid w:val="002B0F36"/>
    <w:rsid w:val="002B1B6A"/>
    <w:rsid w:val="002B20D7"/>
    <w:rsid w:val="002C21BA"/>
    <w:rsid w:val="002C2E93"/>
    <w:rsid w:val="002C5673"/>
    <w:rsid w:val="002C7437"/>
    <w:rsid w:val="002D05D2"/>
    <w:rsid w:val="002D0B7B"/>
    <w:rsid w:val="002D3389"/>
    <w:rsid w:val="002D3A3D"/>
    <w:rsid w:val="002E13B8"/>
    <w:rsid w:val="002E24FD"/>
    <w:rsid w:val="002E386A"/>
    <w:rsid w:val="002E501E"/>
    <w:rsid w:val="002E64BA"/>
    <w:rsid w:val="002E789F"/>
    <w:rsid w:val="002F5A7C"/>
    <w:rsid w:val="002F6430"/>
    <w:rsid w:val="00300909"/>
    <w:rsid w:val="00301007"/>
    <w:rsid w:val="00302473"/>
    <w:rsid w:val="00305915"/>
    <w:rsid w:val="003069A7"/>
    <w:rsid w:val="00311F9B"/>
    <w:rsid w:val="003123AF"/>
    <w:rsid w:val="0031654D"/>
    <w:rsid w:val="003257BC"/>
    <w:rsid w:val="00330A08"/>
    <w:rsid w:val="00331243"/>
    <w:rsid w:val="00331371"/>
    <w:rsid w:val="003338D1"/>
    <w:rsid w:val="00333FFC"/>
    <w:rsid w:val="003340E4"/>
    <w:rsid w:val="0033457A"/>
    <w:rsid w:val="0033523D"/>
    <w:rsid w:val="00335256"/>
    <w:rsid w:val="00340DDB"/>
    <w:rsid w:val="003429E0"/>
    <w:rsid w:val="00345491"/>
    <w:rsid w:val="00347472"/>
    <w:rsid w:val="00354145"/>
    <w:rsid w:val="00354C7F"/>
    <w:rsid w:val="00356A66"/>
    <w:rsid w:val="00357DC1"/>
    <w:rsid w:val="00362055"/>
    <w:rsid w:val="003637C2"/>
    <w:rsid w:val="00367335"/>
    <w:rsid w:val="003675D2"/>
    <w:rsid w:val="00367826"/>
    <w:rsid w:val="003707C9"/>
    <w:rsid w:val="00373DB5"/>
    <w:rsid w:val="00381D8F"/>
    <w:rsid w:val="00382BD8"/>
    <w:rsid w:val="00385581"/>
    <w:rsid w:val="003858BD"/>
    <w:rsid w:val="00392289"/>
    <w:rsid w:val="00392EF9"/>
    <w:rsid w:val="003955C6"/>
    <w:rsid w:val="003A1E7D"/>
    <w:rsid w:val="003A2E40"/>
    <w:rsid w:val="003A559B"/>
    <w:rsid w:val="003B40C3"/>
    <w:rsid w:val="003B5D9F"/>
    <w:rsid w:val="003C02F6"/>
    <w:rsid w:val="003C0E9E"/>
    <w:rsid w:val="003C4681"/>
    <w:rsid w:val="003C64CE"/>
    <w:rsid w:val="003D1E3E"/>
    <w:rsid w:val="003D47DC"/>
    <w:rsid w:val="003D5A0A"/>
    <w:rsid w:val="003E3D77"/>
    <w:rsid w:val="003E7746"/>
    <w:rsid w:val="003F2F6D"/>
    <w:rsid w:val="00400F8B"/>
    <w:rsid w:val="00416004"/>
    <w:rsid w:val="00416CD8"/>
    <w:rsid w:val="0041719B"/>
    <w:rsid w:val="0041727B"/>
    <w:rsid w:val="00420CEC"/>
    <w:rsid w:val="00430341"/>
    <w:rsid w:val="004328A9"/>
    <w:rsid w:val="00432D8B"/>
    <w:rsid w:val="00436CD0"/>
    <w:rsid w:val="00437109"/>
    <w:rsid w:val="00440267"/>
    <w:rsid w:val="004421DD"/>
    <w:rsid w:val="004458A7"/>
    <w:rsid w:val="00446DCB"/>
    <w:rsid w:val="00447411"/>
    <w:rsid w:val="0046090A"/>
    <w:rsid w:val="00472A07"/>
    <w:rsid w:val="00473DDF"/>
    <w:rsid w:val="004821C0"/>
    <w:rsid w:val="00483635"/>
    <w:rsid w:val="004850C5"/>
    <w:rsid w:val="004874F1"/>
    <w:rsid w:val="00487AB7"/>
    <w:rsid w:val="004915FE"/>
    <w:rsid w:val="00491DB7"/>
    <w:rsid w:val="00492035"/>
    <w:rsid w:val="004958BC"/>
    <w:rsid w:val="00497D00"/>
    <w:rsid w:val="004A0BEA"/>
    <w:rsid w:val="004A33B4"/>
    <w:rsid w:val="004A4D58"/>
    <w:rsid w:val="004A5373"/>
    <w:rsid w:val="004A69A2"/>
    <w:rsid w:val="004B1B0F"/>
    <w:rsid w:val="004B27B3"/>
    <w:rsid w:val="004B2C36"/>
    <w:rsid w:val="004B310C"/>
    <w:rsid w:val="004B7DC8"/>
    <w:rsid w:val="004C0821"/>
    <w:rsid w:val="004C2997"/>
    <w:rsid w:val="004C39B5"/>
    <w:rsid w:val="004C51E0"/>
    <w:rsid w:val="004C63CD"/>
    <w:rsid w:val="004C73C6"/>
    <w:rsid w:val="004D3C28"/>
    <w:rsid w:val="004D7A92"/>
    <w:rsid w:val="004E20A4"/>
    <w:rsid w:val="004E3EF7"/>
    <w:rsid w:val="004E4CBD"/>
    <w:rsid w:val="004E5D5E"/>
    <w:rsid w:val="004E7DC7"/>
    <w:rsid w:val="004F0976"/>
    <w:rsid w:val="004F451B"/>
    <w:rsid w:val="004F56B6"/>
    <w:rsid w:val="00502D91"/>
    <w:rsid w:val="005060BD"/>
    <w:rsid w:val="00506F4F"/>
    <w:rsid w:val="00532C8F"/>
    <w:rsid w:val="005351D9"/>
    <w:rsid w:val="00537964"/>
    <w:rsid w:val="00545622"/>
    <w:rsid w:val="00547CFC"/>
    <w:rsid w:val="00551479"/>
    <w:rsid w:val="00553B37"/>
    <w:rsid w:val="00554D3B"/>
    <w:rsid w:val="00555E12"/>
    <w:rsid w:val="005635B1"/>
    <w:rsid w:val="00564523"/>
    <w:rsid w:val="00564785"/>
    <w:rsid w:val="005701D3"/>
    <w:rsid w:val="00571197"/>
    <w:rsid w:val="00582DC7"/>
    <w:rsid w:val="00583891"/>
    <w:rsid w:val="00583E46"/>
    <w:rsid w:val="00590919"/>
    <w:rsid w:val="005A305F"/>
    <w:rsid w:val="005A3C00"/>
    <w:rsid w:val="005A3E06"/>
    <w:rsid w:val="005A5E9B"/>
    <w:rsid w:val="005A7527"/>
    <w:rsid w:val="005B1335"/>
    <w:rsid w:val="005B3CA8"/>
    <w:rsid w:val="005C2C3C"/>
    <w:rsid w:val="005C6A44"/>
    <w:rsid w:val="005D0D27"/>
    <w:rsid w:val="005D11B3"/>
    <w:rsid w:val="005D6206"/>
    <w:rsid w:val="005E0CC9"/>
    <w:rsid w:val="005E44AE"/>
    <w:rsid w:val="005E68A7"/>
    <w:rsid w:val="005F2D2F"/>
    <w:rsid w:val="005F31BD"/>
    <w:rsid w:val="005F4AF7"/>
    <w:rsid w:val="00605CCB"/>
    <w:rsid w:val="006102DB"/>
    <w:rsid w:val="00610FCE"/>
    <w:rsid w:val="00612A9E"/>
    <w:rsid w:val="00616D95"/>
    <w:rsid w:val="006176B2"/>
    <w:rsid w:val="00632FD4"/>
    <w:rsid w:val="0063388D"/>
    <w:rsid w:val="00634251"/>
    <w:rsid w:val="00634434"/>
    <w:rsid w:val="00647544"/>
    <w:rsid w:val="00651142"/>
    <w:rsid w:val="006516A0"/>
    <w:rsid w:val="00654261"/>
    <w:rsid w:val="00654ADF"/>
    <w:rsid w:val="006560E3"/>
    <w:rsid w:val="00663481"/>
    <w:rsid w:val="0066432D"/>
    <w:rsid w:val="0066598F"/>
    <w:rsid w:val="00667310"/>
    <w:rsid w:val="00667EF0"/>
    <w:rsid w:val="006700F3"/>
    <w:rsid w:val="006737B2"/>
    <w:rsid w:val="00680DE2"/>
    <w:rsid w:val="00681B4E"/>
    <w:rsid w:val="006823B4"/>
    <w:rsid w:val="00685281"/>
    <w:rsid w:val="006852C0"/>
    <w:rsid w:val="0068771A"/>
    <w:rsid w:val="00693273"/>
    <w:rsid w:val="006A0CAE"/>
    <w:rsid w:val="006A278B"/>
    <w:rsid w:val="006A44EB"/>
    <w:rsid w:val="006A73FF"/>
    <w:rsid w:val="006B4FE7"/>
    <w:rsid w:val="006B6D12"/>
    <w:rsid w:val="006C044B"/>
    <w:rsid w:val="006C233B"/>
    <w:rsid w:val="006C2C08"/>
    <w:rsid w:val="006C31F7"/>
    <w:rsid w:val="006E06D1"/>
    <w:rsid w:val="006E5475"/>
    <w:rsid w:val="006F0057"/>
    <w:rsid w:val="006F2C55"/>
    <w:rsid w:val="006F77D7"/>
    <w:rsid w:val="00702F86"/>
    <w:rsid w:val="00710DE4"/>
    <w:rsid w:val="00712BAE"/>
    <w:rsid w:val="00713428"/>
    <w:rsid w:val="007136ED"/>
    <w:rsid w:val="00713E49"/>
    <w:rsid w:val="007176C4"/>
    <w:rsid w:val="00720412"/>
    <w:rsid w:val="0072106E"/>
    <w:rsid w:val="007218A1"/>
    <w:rsid w:val="007230AD"/>
    <w:rsid w:val="00723692"/>
    <w:rsid w:val="00725A34"/>
    <w:rsid w:val="00732931"/>
    <w:rsid w:val="00734116"/>
    <w:rsid w:val="0073542A"/>
    <w:rsid w:val="00735E8E"/>
    <w:rsid w:val="0073661F"/>
    <w:rsid w:val="007373FC"/>
    <w:rsid w:val="007412DD"/>
    <w:rsid w:val="00742129"/>
    <w:rsid w:val="00744E65"/>
    <w:rsid w:val="00751A1A"/>
    <w:rsid w:val="00754B30"/>
    <w:rsid w:val="007605A9"/>
    <w:rsid w:val="007608D9"/>
    <w:rsid w:val="00760C19"/>
    <w:rsid w:val="00761811"/>
    <w:rsid w:val="00761A93"/>
    <w:rsid w:val="00767794"/>
    <w:rsid w:val="007702E2"/>
    <w:rsid w:val="00772A89"/>
    <w:rsid w:val="00775B09"/>
    <w:rsid w:val="00776BF0"/>
    <w:rsid w:val="007831CA"/>
    <w:rsid w:val="0078369D"/>
    <w:rsid w:val="00786E1D"/>
    <w:rsid w:val="00796517"/>
    <w:rsid w:val="007A1FB9"/>
    <w:rsid w:val="007A315F"/>
    <w:rsid w:val="007A3DBE"/>
    <w:rsid w:val="007B326B"/>
    <w:rsid w:val="007B3981"/>
    <w:rsid w:val="007B3C66"/>
    <w:rsid w:val="007C26AC"/>
    <w:rsid w:val="007C5439"/>
    <w:rsid w:val="007C75E7"/>
    <w:rsid w:val="007D21A5"/>
    <w:rsid w:val="007D38B2"/>
    <w:rsid w:val="007D46EA"/>
    <w:rsid w:val="007E3A28"/>
    <w:rsid w:val="007E3E01"/>
    <w:rsid w:val="007E5BB1"/>
    <w:rsid w:val="007E74E8"/>
    <w:rsid w:val="007E7AFA"/>
    <w:rsid w:val="007F0FB0"/>
    <w:rsid w:val="007F176D"/>
    <w:rsid w:val="007F283B"/>
    <w:rsid w:val="007F50FC"/>
    <w:rsid w:val="007F6DB3"/>
    <w:rsid w:val="007F705D"/>
    <w:rsid w:val="007F77CF"/>
    <w:rsid w:val="0080105C"/>
    <w:rsid w:val="0080408C"/>
    <w:rsid w:val="00804441"/>
    <w:rsid w:val="0080674D"/>
    <w:rsid w:val="008075DB"/>
    <w:rsid w:val="00830833"/>
    <w:rsid w:val="008325E5"/>
    <w:rsid w:val="008346B5"/>
    <w:rsid w:val="00834779"/>
    <w:rsid w:val="00836ECA"/>
    <w:rsid w:val="008433B9"/>
    <w:rsid w:val="008514C7"/>
    <w:rsid w:val="00852230"/>
    <w:rsid w:val="00852B07"/>
    <w:rsid w:val="008608F3"/>
    <w:rsid w:val="00865B89"/>
    <w:rsid w:val="00870579"/>
    <w:rsid w:val="00871D1A"/>
    <w:rsid w:val="00872F0F"/>
    <w:rsid w:val="0087625C"/>
    <w:rsid w:val="00883CF7"/>
    <w:rsid w:val="00891645"/>
    <w:rsid w:val="008A5E2B"/>
    <w:rsid w:val="008A66C3"/>
    <w:rsid w:val="008A6CDC"/>
    <w:rsid w:val="008A7566"/>
    <w:rsid w:val="008B5F99"/>
    <w:rsid w:val="008C1168"/>
    <w:rsid w:val="008C4637"/>
    <w:rsid w:val="008C4673"/>
    <w:rsid w:val="008C5DE6"/>
    <w:rsid w:val="008C5E41"/>
    <w:rsid w:val="008C7FED"/>
    <w:rsid w:val="008D3C9F"/>
    <w:rsid w:val="008E33DC"/>
    <w:rsid w:val="008E6088"/>
    <w:rsid w:val="008F5085"/>
    <w:rsid w:val="008F5F64"/>
    <w:rsid w:val="00903023"/>
    <w:rsid w:val="00907432"/>
    <w:rsid w:val="009101BD"/>
    <w:rsid w:val="009110C8"/>
    <w:rsid w:val="00912DA8"/>
    <w:rsid w:val="00916507"/>
    <w:rsid w:val="00917D92"/>
    <w:rsid w:val="00921DCC"/>
    <w:rsid w:val="009277EE"/>
    <w:rsid w:val="00927ABC"/>
    <w:rsid w:val="00927F9D"/>
    <w:rsid w:val="00931FC3"/>
    <w:rsid w:val="00933824"/>
    <w:rsid w:val="00945EA7"/>
    <w:rsid w:val="009510B3"/>
    <w:rsid w:val="00954013"/>
    <w:rsid w:val="0095435C"/>
    <w:rsid w:val="00954DC5"/>
    <w:rsid w:val="00956CD5"/>
    <w:rsid w:val="00962B2B"/>
    <w:rsid w:val="0096511D"/>
    <w:rsid w:val="00970D51"/>
    <w:rsid w:val="009715A5"/>
    <w:rsid w:val="0097274F"/>
    <w:rsid w:val="00980CD8"/>
    <w:rsid w:val="00981C2D"/>
    <w:rsid w:val="00985FB9"/>
    <w:rsid w:val="009905D1"/>
    <w:rsid w:val="00992CDF"/>
    <w:rsid w:val="00993455"/>
    <w:rsid w:val="009967B7"/>
    <w:rsid w:val="009A2A42"/>
    <w:rsid w:val="009A2B25"/>
    <w:rsid w:val="009A5C61"/>
    <w:rsid w:val="009B0655"/>
    <w:rsid w:val="009B1746"/>
    <w:rsid w:val="009B3565"/>
    <w:rsid w:val="009B55CA"/>
    <w:rsid w:val="009C2462"/>
    <w:rsid w:val="009C3C1E"/>
    <w:rsid w:val="009C42AE"/>
    <w:rsid w:val="009C45C6"/>
    <w:rsid w:val="009C4EE5"/>
    <w:rsid w:val="009C5A58"/>
    <w:rsid w:val="009C67CC"/>
    <w:rsid w:val="009D3BD5"/>
    <w:rsid w:val="009E513D"/>
    <w:rsid w:val="009F089D"/>
    <w:rsid w:val="009F0EA1"/>
    <w:rsid w:val="009F2A8B"/>
    <w:rsid w:val="00A0138D"/>
    <w:rsid w:val="00A06E34"/>
    <w:rsid w:val="00A07838"/>
    <w:rsid w:val="00A07E91"/>
    <w:rsid w:val="00A11FCE"/>
    <w:rsid w:val="00A125EB"/>
    <w:rsid w:val="00A16497"/>
    <w:rsid w:val="00A20E3F"/>
    <w:rsid w:val="00A21272"/>
    <w:rsid w:val="00A22BE7"/>
    <w:rsid w:val="00A25A2F"/>
    <w:rsid w:val="00A25DE4"/>
    <w:rsid w:val="00A27F0A"/>
    <w:rsid w:val="00A3550A"/>
    <w:rsid w:val="00A360C6"/>
    <w:rsid w:val="00A37484"/>
    <w:rsid w:val="00A423C1"/>
    <w:rsid w:val="00A4281E"/>
    <w:rsid w:val="00A451B1"/>
    <w:rsid w:val="00A46B98"/>
    <w:rsid w:val="00A47B1F"/>
    <w:rsid w:val="00A540D7"/>
    <w:rsid w:val="00A57461"/>
    <w:rsid w:val="00A6138B"/>
    <w:rsid w:val="00A71E28"/>
    <w:rsid w:val="00A73213"/>
    <w:rsid w:val="00A73468"/>
    <w:rsid w:val="00A73A5F"/>
    <w:rsid w:val="00A74ECB"/>
    <w:rsid w:val="00A779BC"/>
    <w:rsid w:val="00A77E49"/>
    <w:rsid w:val="00A815AB"/>
    <w:rsid w:val="00A81CFA"/>
    <w:rsid w:val="00A834B7"/>
    <w:rsid w:val="00A8521F"/>
    <w:rsid w:val="00A878E3"/>
    <w:rsid w:val="00A928D4"/>
    <w:rsid w:val="00A94834"/>
    <w:rsid w:val="00A9489D"/>
    <w:rsid w:val="00AA2215"/>
    <w:rsid w:val="00AA3B7A"/>
    <w:rsid w:val="00AB0635"/>
    <w:rsid w:val="00AC0A31"/>
    <w:rsid w:val="00AC306F"/>
    <w:rsid w:val="00AD1D98"/>
    <w:rsid w:val="00AD5020"/>
    <w:rsid w:val="00AD55B6"/>
    <w:rsid w:val="00AD5FA6"/>
    <w:rsid w:val="00AE16E6"/>
    <w:rsid w:val="00AE2405"/>
    <w:rsid w:val="00AE28C1"/>
    <w:rsid w:val="00AE4BBE"/>
    <w:rsid w:val="00AE7A5E"/>
    <w:rsid w:val="00AF5CB8"/>
    <w:rsid w:val="00AF5F9F"/>
    <w:rsid w:val="00B03D80"/>
    <w:rsid w:val="00B040E6"/>
    <w:rsid w:val="00B047C0"/>
    <w:rsid w:val="00B05CCE"/>
    <w:rsid w:val="00B110E3"/>
    <w:rsid w:val="00B22461"/>
    <w:rsid w:val="00B235B7"/>
    <w:rsid w:val="00B23B55"/>
    <w:rsid w:val="00B274BD"/>
    <w:rsid w:val="00B32A07"/>
    <w:rsid w:val="00B348F4"/>
    <w:rsid w:val="00B36341"/>
    <w:rsid w:val="00B40250"/>
    <w:rsid w:val="00B40B2C"/>
    <w:rsid w:val="00B46940"/>
    <w:rsid w:val="00B47C4D"/>
    <w:rsid w:val="00B569CE"/>
    <w:rsid w:val="00B67474"/>
    <w:rsid w:val="00B70475"/>
    <w:rsid w:val="00B72168"/>
    <w:rsid w:val="00B73789"/>
    <w:rsid w:val="00B7446A"/>
    <w:rsid w:val="00B75538"/>
    <w:rsid w:val="00B75866"/>
    <w:rsid w:val="00B77F29"/>
    <w:rsid w:val="00B80928"/>
    <w:rsid w:val="00B81355"/>
    <w:rsid w:val="00B81A17"/>
    <w:rsid w:val="00B8411F"/>
    <w:rsid w:val="00B86764"/>
    <w:rsid w:val="00B94A22"/>
    <w:rsid w:val="00BA2243"/>
    <w:rsid w:val="00BA465B"/>
    <w:rsid w:val="00BA5984"/>
    <w:rsid w:val="00BB3B76"/>
    <w:rsid w:val="00BC3E44"/>
    <w:rsid w:val="00BC43EB"/>
    <w:rsid w:val="00BC4FA1"/>
    <w:rsid w:val="00BC5C81"/>
    <w:rsid w:val="00BC6536"/>
    <w:rsid w:val="00BD08DA"/>
    <w:rsid w:val="00BD4E53"/>
    <w:rsid w:val="00BD670E"/>
    <w:rsid w:val="00BD68F9"/>
    <w:rsid w:val="00BD6983"/>
    <w:rsid w:val="00BD6CB8"/>
    <w:rsid w:val="00BD7633"/>
    <w:rsid w:val="00BE33D0"/>
    <w:rsid w:val="00BE3813"/>
    <w:rsid w:val="00BE7272"/>
    <w:rsid w:val="00BF1A30"/>
    <w:rsid w:val="00BF1A4A"/>
    <w:rsid w:val="00BF349D"/>
    <w:rsid w:val="00BF3B8C"/>
    <w:rsid w:val="00BF4003"/>
    <w:rsid w:val="00BF4538"/>
    <w:rsid w:val="00BF55DA"/>
    <w:rsid w:val="00BF7529"/>
    <w:rsid w:val="00C013D2"/>
    <w:rsid w:val="00C024AE"/>
    <w:rsid w:val="00C05780"/>
    <w:rsid w:val="00C062AB"/>
    <w:rsid w:val="00C06870"/>
    <w:rsid w:val="00C11299"/>
    <w:rsid w:val="00C1295A"/>
    <w:rsid w:val="00C20223"/>
    <w:rsid w:val="00C20EF3"/>
    <w:rsid w:val="00C24547"/>
    <w:rsid w:val="00C24660"/>
    <w:rsid w:val="00C24841"/>
    <w:rsid w:val="00C25B49"/>
    <w:rsid w:val="00C26676"/>
    <w:rsid w:val="00C33A4B"/>
    <w:rsid w:val="00C34BB9"/>
    <w:rsid w:val="00C35CA2"/>
    <w:rsid w:val="00C41ED8"/>
    <w:rsid w:val="00C44785"/>
    <w:rsid w:val="00C461A7"/>
    <w:rsid w:val="00C46FFA"/>
    <w:rsid w:val="00C50F8E"/>
    <w:rsid w:val="00C52BD3"/>
    <w:rsid w:val="00C55252"/>
    <w:rsid w:val="00C62802"/>
    <w:rsid w:val="00C66E33"/>
    <w:rsid w:val="00C70689"/>
    <w:rsid w:val="00C71205"/>
    <w:rsid w:val="00C74ADE"/>
    <w:rsid w:val="00C7638F"/>
    <w:rsid w:val="00C767BF"/>
    <w:rsid w:val="00C85628"/>
    <w:rsid w:val="00C869FE"/>
    <w:rsid w:val="00C900A8"/>
    <w:rsid w:val="00C92336"/>
    <w:rsid w:val="00C9616E"/>
    <w:rsid w:val="00C9633D"/>
    <w:rsid w:val="00C96E5E"/>
    <w:rsid w:val="00CA3573"/>
    <w:rsid w:val="00CA7640"/>
    <w:rsid w:val="00CB5116"/>
    <w:rsid w:val="00CB5BD9"/>
    <w:rsid w:val="00CC6727"/>
    <w:rsid w:val="00CD16AE"/>
    <w:rsid w:val="00CD4106"/>
    <w:rsid w:val="00CD6829"/>
    <w:rsid w:val="00CE2836"/>
    <w:rsid w:val="00CE45E2"/>
    <w:rsid w:val="00CE6290"/>
    <w:rsid w:val="00CF03A0"/>
    <w:rsid w:val="00CF2512"/>
    <w:rsid w:val="00CF340D"/>
    <w:rsid w:val="00CF62D7"/>
    <w:rsid w:val="00D00B7E"/>
    <w:rsid w:val="00D010D8"/>
    <w:rsid w:val="00D020A8"/>
    <w:rsid w:val="00D02397"/>
    <w:rsid w:val="00D02CFE"/>
    <w:rsid w:val="00D0519F"/>
    <w:rsid w:val="00D065FE"/>
    <w:rsid w:val="00D112C7"/>
    <w:rsid w:val="00D126DB"/>
    <w:rsid w:val="00D12E3C"/>
    <w:rsid w:val="00D1417C"/>
    <w:rsid w:val="00D1442B"/>
    <w:rsid w:val="00D1568F"/>
    <w:rsid w:val="00D16078"/>
    <w:rsid w:val="00D220BA"/>
    <w:rsid w:val="00D22424"/>
    <w:rsid w:val="00D23458"/>
    <w:rsid w:val="00D243B0"/>
    <w:rsid w:val="00D26747"/>
    <w:rsid w:val="00D34415"/>
    <w:rsid w:val="00D40913"/>
    <w:rsid w:val="00D4793A"/>
    <w:rsid w:val="00D47D20"/>
    <w:rsid w:val="00D5186B"/>
    <w:rsid w:val="00D53DD5"/>
    <w:rsid w:val="00D546A9"/>
    <w:rsid w:val="00D5650D"/>
    <w:rsid w:val="00D570B1"/>
    <w:rsid w:val="00D64615"/>
    <w:rsid w:val="00D65E51"/>
    <w:rsid w:val="00D718E9"/>
    <w:rsid w:val="00D75E00"/>
    <w:rsid w:val="00D7777B"/>
    <w:rsid w:val="00D83072"/>
    <w:rsid w:val="00D8467D"/>
    <w:rsid w:val="00D875E1"/>
    <w:rsid w:val="00D87875"/>
    <w:rsid w:val="00D9273D"/>
    <w:rsid w:val="00D93025"/>
    <w:rsid w:val="00DA1F61"/>
    <w:rsid w:val="00DA2EDF"/>
    <w:rsid w:val="00DA3963"/>
    <w:rsid w:val="00DA3C81"/>
    <w:rsid w:val="00DA5BFC"/>
    <w:rsid w:val="00DA5F59"/>
    <w:rsid w:val="00DA6D48"/>
    <w:rsid w:val="00DB1536"/>
    <w:rsid w:val="00DC06EB"/>
    <w:rsid w:val="00DC079E"/>
    <w:rsid w:val="00DC495D"/>
    <w:rsid w:val="00DC629B"/>
    <w:rsid w:val="00DD7EBE"/>
    <w:rsid w:val="00DE3625"/>
    <w:rsid w:val="00DE4284"/>
    <w:rsid w:val="00DE6693"/>
    <w:rsid w:val="00DE6D35"/>
    <w:rsid w:val="00DE7E57"/>
    <w:rsid w:val="00DF760A"/>
    <w:rsid w:val="00E01A5D"/>
    <w:rsid w:val="00E01C09"/>
    <w:rsid w:val="00E079A8"/>
    <w:rsid w:val="00E22F48"/>
    <w:rsid w:val="00E25E06"/>
    <w:rsid w:val="00E27056"/>
    <w:rsid w:val="00E33673"/>
    <w:rsid w:val="00E40AB0"/>
    <w:rsid w:val="00E430FE"/>
    <w:rsid w:val="00E53610"/>
    <w:rsid w:val="00E542A9"/>
    <w:rsid w:val="00E546CD"/>
    <w:rsid w:val="00E55015"/>
    <w:rsid w:val="00E564F0"/>
    <w:rsid w:val="00E57889"/>
    <w:rsid w:val="00E61F4A"/>
    <w:rsid w:val="00E6235D"/>
    <w:rsid w:val="00E623C0"/>
    <w:rsid w:val="00E67B1A"/>
    <w:rsid w:val="00E71988"/>
    <w:rsid w:val="00E74F42"/>
    <w:rsid w:val="00E830BC"/>
    <w:rsid w:val="00E85D16"/>
    <w:rsid w:val="00E86F06"/>
    <w:rsid w:val="00E92ACC"/>
    <w:rsid w:val="00E92AF9"/>
    <w:rsid w:val="00E945DB"/>
    <w:rsid w:val="00EB4083"/>
    <w:rsid w:val="00EB5E1D"/>
    <w:rsid w:val="00EB7250"/>
    <w:rsid w:val="00EC3BDF"/>
    <w:rsid w:val="00EC3D9A"/>
    <w:rsid w:val="00EC46FE"/>
    <w:rsid w:val="00EC7755"/>
    <w:rsid w:val="00ED19A8"/>
    <w:rsid w:val="00ED1BFA"/>
    <w:rsid w:val="00ED6FF7"/>
    <w:rsid w:val="00ED7B50"/>
    <w:rsid w:val="00EE6486"/>
    <w:rsid w:val="00EF3405"/>
    <w:rsid w:val="00F02DB9"/>
    <w:rsid w:val="00F03792"/>
    <w:rsid w:val="00F04E07"/>
    <w:rsid w:val="00F07EF7"/>
    <w:rsid w:val="00F1092A"/>
    <w:rsid w:val="00F10DE0"/>
    <w:rsid w:val="00F111D8"/>
    <w:rsid w:val="00F11285"/>
    <w:rsid w:val="00F137A9"/>
    <w:rsid w:val="00F2143F"/>
    <w:rsid w:val="00F221F3"/>
    <w:rsid w:val="00F22621"/>
    <w:rsid w:val="00F23DF7"/>
    <w:rsid w:val="00F24C87"/>
    <w:rsid w:val="00F2769C"/>
    <w:rsid w:val="00F3011A"/>
    <w:rsid w:val="00F307A9"/>
    <w:rsid w:val="00F33E1E"/>
    <w:rsid w:val="00F34549"/>
    <w:rsid w:val="00F35991"/>
    <w:rsid w:val="00F35BC6"/>
    <w:rsid w:val="00F36D47"/>
    <w:rsid w:val="00F40022"/>
    <w:rsid w:val="00F40BD6"/>
    <w:rsid w:val="00F431E8"/>
    <w:rsid w:val="00F46E52"/>
    <w:rsid w:val="00F50808"/>
    <w:rsid w:val="00F53395"/>
    <w:rsid w:val="00F56354"/>
    <w:rsid w:val="00F61E40"/>
    <w:rsid w:val="00F622C3"/>
    <w:rsid w:val="00F627A6"/>
    <w:rsid w:val="00F67A00"/>
    <w:rsid w:val="00F7315D"/>
    <w:rsid w:val="00F824B5"/>
    <w:rsid w:val="00F82D48"/>
    <w:rsid w:val="00F84D4C"/>
    <w:rsid w:val="00F863C2"/>
    <w:rsid w:val="00F87A23"/>
    <w:rsid w:val="00F87BA3"/>
    <w:rsid w:val="00F91254"/>
    <w:rsid w:val="00FA4B50"/>
    <w:rsid w:val="00FA4F28"/>
    <w:rsid w:val="00FA6A78"/>
    <w:rsid w:val="00FA7AD4"/>
    <w:rsid w:val="00FB0502"/>
    <w:rsid w:val="00FB2730"/>
    <w:rsid w:val="00FB6000"/>
    <w:rsid w:val="00FB6082"/>
    <w:rsid w:val="00FB7A05"/>
    <w:rsid w:val="00FC3571"/>
    <w:rsid w:val="00FC428F"/>
    <w:rsid w:val="00FD025B"/>
    <w:rsid w:val="00FD1E22"/>
    <w:rsid w:val="00FD216D"/>
    <w:rsid w:val="00FD282F"/>
    <w:rsid w:val="00FD7E2D"/>
    <w:rsid w:val="00FE2339"/>
    <w:rsid w:val="00FE249C"/>
    <w:rsid w:val="00FE4A2B"/>
    <w:rsid w:val="00FF176E"/>
    <w:rsid w:val="00FF41B6"/>
    <w:rsid w:val="00FF5A81"/>
    <w:rsid w:val="00FF648F"/>
    <w:rsid w:val="00FF6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41"/>
  </w:style>
  <w:style w:type="paragraph" w:styleId="Heading1">
    <w:name w:val="heading 1"/>
    <w:basedOn w:val="Normal"/>
    <w:next w:val="Normal"/>
    <w:link w:val="Heading1Char"/>
    <w:uiPriority w:val="9"/>
    <w:qFormat/>
    <w:rsid w:val="00090C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0C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0C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0C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0C51"/>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C41ED8"/>
    <w:pPr>
      <w:ind w:left="720"/>
      <w:contextualSpacing/>
    </w:pPr>
  </w:style>
  <w:style w:type="paragraph" w:styleId="Header">
    <w:name w:val="header"/>
    <w:basedOn w:val="Normal"/>
    <w:link w:val="HeaderChar"/>
    <w:uiPriority w:val="99"/>
    <w:unhideWhenUsed/>
    <w:rsid w:val="00AF5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F9F"/>
  </w:style>
  <w:style w:type="paragraph" w:styleId="Footer">
    <w:name w:val="footer"/>
    <w:basedOn w:val="Normal"/>
    <w:link w:val="FooterChar"/>
    <w:uiPriority w:val="99"/>
    <w:unhideWhenUsed/>
    <w:rsid w:val="00AF5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F9F"/>
  </w:style>
  <w:style w:type="paragraph" w:styleId="BalloonText">
    <w:name w:val="Balloon Text"/>
    <w:basedOn w:val="Normal"/>
    <w:link w:val="BalloonTextChar"/>
    <w:uiPriority w:val="99"/>
    <w:semiHidden/>
    <w:unhideWhenUsed/>
    <w:rsid w:val="00AF5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F9F"/>
    <w:rPr>
      <w:rFonts w:ascii="Tahoma" w:hAnsi="Tahoma" w:cs="Tahoma"/>
      <w:sz w:val="16"/>
      <w:szCs w:val="16"/>
    </w:rPr>
  </w:style>
  <w:style w:type="character" w:styleId="LineNumber">
    <w:name w:val="line number"/>
    <w:basedOn w:val="DefaultParagraphFont"/>
    <w:uiPriority w:val="99"/>
    <w:semiHidden/>
    <w:unhideWhenUsed/>
    <w:rsid w:val="00AF5F9F"/>
  </w:style>
  <w:style w:type="table" w:styleId="TableGrid">
    <w:name w:val="Table Grid"/>
    <w:basedOn w:val="TableNormal"/>
    <w:uiPriority w:val="59"/>
    <w:rsid w:val="00AF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92CD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92CDF"/>
    <w:rPr>
      <w:rFonts w:eastAsiaTheme="minorEastAsia"/>
      <w:lang w:val="en-US" w:eastAsia="ja-JP"/>
    </w:rPr>
  </w:style>
  <w:style w:type="paragraph" w:styleId="Title">
    <w:name w:val="Title"/>
    <w:basedOn w:val="Normal"/>
    <w:next w:val="Normal"/>
    <w:link w:val="TitleChar"/>
    <w:qFormat/>
    <w:rsid w:val="00174B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74B29"/>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FE4A2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Text">
    <w:name w:val="annotation text"/>
    <w:basedOn w:val="Normal"/>
    <w:link w:val="CommentTextChar"/>
    <w:uiPriority w:val="99"/>
    <w:semiHidden/>
    <w:unhideWhenUsed/>
    <w:rsid w:val="00F82D48"/>
    <w:pPr>
      <w:spacing w:line="240" w:lineRule="auto"/>
    </w:pPr>
    <w:rPr>
      <w:sz w:val="20"/>
      <w:szCs w:val="20"/>
    </w:rPr>
  </w:style>
  <w:style w:type="character" w:customStyle="1" w:styleId="CommentTextChar">
    <w:name w:val="Comment Text Char"/>
    <w:basedOn w:val="DefaultParagraphFont"/>
    <w:link w:val="CommentText"/>
    <w:uiPriority w:val="99"/>
    <w:semiHidden/>
    <w:rsid w:val="00F82D48"/>
    <w:rPr>
      <w:sz w:val="20"/>
      <w:szCs w:val="20"/>
    </w:rPr>
  </w:style>
  <w:style w:type="character" w:styleId="CommentReference">
    <w:name w:val="annotation reference"/>
    <w:uiPriority w:val="99"/>
    <w:semiHidden/>
    <w:rsid w:val="00F82D48"/>
    <w:rPr>
      <w:sz w:val="16"/>
      <w:szCs w:val="16"/>
    </w:rPr>
  </w:style>
  <w:style w:type="table" w:customStyle="1" w:styleId="TableGrid1">
    <w:name w:val="Table Grid1"/>
    <w:basedOn w:val="TableNormal"/>
    <w:next w:val="TableGrid"/>
    <w:uiPriority w:val="59"/>
    <w:rsid w:val="00F82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307A9"/>
    <w:rPr>
      <w:b/>
      <w:bCs/>
    </w:rPr>
  </w:style>
  <w:style w:type="character" w:customStyle="1" w:styleId="CommentSubjectChar">
    <w:name w:val="Comment Subject Char"/>
    <w:basedOn w:val="CommentTextChar"/>
    <w:link w:val="CommentSubject"/>
    <w:uiPriority w:val="99"/>
    <w:semiHidden/>
    <w:rsid w:val="00F307A9"/>
    <w:rPr>
      <w:b/>
      <w:bCs/>
      <w:sz w:val="20"/>
      <w:szCs w:val="20"/>
    </w:rPr>
  </w:style>
  <w:style w:type="paragraph" w:styleId="Caption">
    <w:name w:val="caption"/>
    <w:basedOn w:val="Normal"/>
    <w:next w:val="Normal"/>
    <w:uiPriority w:val="35"/>
    <w:unhideWhenUsed/>
    <w:qFormat/>
    <w:rsid w:val="0033457A"/>
    <w:pPr>
      <w:spacing w:line="240" w:lineRule="auto"/>
    </w:pPr>
    <w:rPr>
      <w:b/>
      <w:bCs/>
      <w:color w:val="4F81BD" w:themeColor="accent1"/>
      <w:sz w:val="18"/>
      <w:szCs w:val="18"/>
    </w:rPr>
  </w:style>
  <w:style w:type="paragraph" w:styleId="NormalWeb">
    <w:name w:val="Normal (Web)"/>
    <w:basedOn w:val="Normal"/>
    <w:uiPriority w:val="99"/>
    <w:semiHidden/>
    <w:unhideWhenUsed/>
    <w:rsid w:val="001C43FC"/>
    <w:pPr>
      <w:spacing w:before="100" w:beforeAutospacing="1" w:after="100" w:afterAutospacing="1" w:line="240" w:lineRule="auto"/>
    </w:pPr>
    <w:rPr>
      <w:rFonts w:ascii="Times New Roman" w:hAnsi="Times New Roman" w:cs="Times New Roman"/>
      <w:sz w:val="24"/>
      <w:szCs w:val="24"/>
      <w:lang w:eastAsia="en-GB"/>
    </w:rPr>
  </w:style>
  <w:style w:type="table" w:customStyle="1" w:styleId="TableGrid2">
    <w:name w:val="Table Grid2"/>
    <w:basedOn w:val="TableNormal"/>
    <w:next w:val="TableGrid"/>
    <w:uiPriority w:val="59"/>
    <w:rsid w:val="00996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E33DC"/>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en-GB"/>
    </w:rPr>
  </w:style>
  <w:style w:type="table" w:customStyle="1" w:styleId="TableGrid3">
    <w:name w:val="Table Grid3"/>
    <w:basedOn w:val="TableNormal"/>
    <w:next w:val="TableGrid"/>
    <w:uiPriority w:val="59"/>
    <w:rsid w:val="00492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537964"/>
    <w:pPr>
      <w:autoSpaceDE w:val="0"/>
      <w:autoSpaceDN w:val="0"/>
      <w:adjustRightInd w:val="0"/>
      <w:spacing w:after="0" w:line="241" w:lineRule="atLeast"/>
    </w:pPr>
    <w:rPr>
      <w:rFonts w:ascii="Source Sans Pro Light" w:hAnsi="Source Sans Pro Light"/>
      <w:sz w:val="24"/>
      <w:szCs w:val="24"/>
    </w:rPr>
  </w:style>
  <w:style w:type="character" w:customStyle="1" w:styleId="A5">
    <w:name w:val="A5"/>
    <w:uiPriority w:val="99"/>
    <w:rsid w:val="00537964"/>
    <w:rPr>
      <w:rFonts w:cs="Source Sans Pro Light"/>
      <w:color w:val="000000"/>
      <w:sz w:val="22"/>
      <w:szCs w:val="22"/>
    </w:rPr>
  </w:style>
  <w:style w:type="character" w:customStyle="1" w:styleId="A7">
    <w:name w:val="A7"/>
    <w:uiPriority w:val="99"/>
    <w:rsid w:val="00537964"/>
    <w:rPr>
      <w:rFonts w:cs="Source Sans Pro Light"/>
      <w:color w:val="000000"/>
      <w:sz w:val="12"/>
      <w:szCs w:val="12"/>
    </w:rPr>
  </w:style>
  <w:style w:type="character" w:styleId="Hyperlink">
    <w:name w:val="Hyperlink"/>
    <w:basedOn w:val="DefaultParagraphFont"/>
    <w:uiPriority w:val="99"/>
    <w:unhideWhenUsed/>
    <w:rsid w:val="00537964"/>
    <w:rPr>
      <w:color w:val="0000FF" w:themeColor="hyperlink"/>
      <w:u w:val="single"/>
    </w:rPr>
  </w:style>
  <w:style w:type="paragraph" w:customStyle="1" w:styleId="Pa6">
    <w:name w:val="Pa6"/>
    <w:basedOn w:val="Normal"/>
    <w:next w:val="Normal"/>
    <w:uiPriority w:val="99"/>
    <w:rsid w:val="00537964"/>
    <w:pPr>
      <w:autoSpaceDE w:val="0"/>
      <w:autoSpaceDN w:val="0"/>
      <w:adjustRightInd w:val="0"/>
      <w:spacing w:after="0" w:line="241" w:lineRule="atLeast"/>
    </w:pPr>
    <w:rPr>
      <w:rFonts w:ascii="Source Sans Pro Light" w:hAnsi="Source Sans Pro Light"/>
      <w:sz w:val="24"/>
      <w:szCs w:val="24"/>
    </w:rPr>
  </w:style>
  <w:style w:type="table" w:customStyle="1" w:styleId="LightShading-Accent11">
    <w:name w:val="Light Shading - Accent 11"/>
    <w:basedOn w:val="TableNormal"/>
    <w:next w:val="LightShading-Accent1"/>
    <w:uiPriority w:val="60"/>
    <w:rsid w:val="001E435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basedOn w:val="DefaultParagraphFont"/>
    <w:uiPriority w:val="99"/>
    <w:semiHidden/>
    <w:unhideWhenUsed/>
    <w:rsid w:val="001E435B"/>
    <w:rPr>
      <w:vertAlign w:val="superscript"/>
    </w:rPr>
  </w:style>
  <w:style w:type="character" w:styleId="FollowedHyperlink">
    <w:name w:val="FollowedHyperlink"/>
    <w:basedOn w:val="DefaultParagraphFont"/>
    <w:uiPriority w:val="99"/>
    <w:semiHidden/>
    <w:unhideWhenUsed/>
    <w:rsid w:val="005A3E06"/>
    <w:rPr>
      <w:color w:val="800080" w:themeColor="followedHyperlink"/>
      <w:u w:val="single"/>
    </w:rPr>
  </w:style>
  <w:style w:type="paragraph" w:styleId="PlainText">
    <w:name w:val="Plain Text"/>
    <w:basedOn w:val="Normal"/>
    <w:link w:val="PlainTextChar"/>
    <w:uiPriority w:val="99"/>
    <w:semiHidden/>
    <w:unhideWhenUsed/>
    <w:rsid w:val="00DA3C81"/>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DA3C81"/>
    <w:rPr>
      <w:rFonts w:ascii="Calibri" w:hAnsi="Calibri" w:cs="Times New Roman"/>
    </w:rPr>
  </w:style>
  <w:style w:type="character" w:customStyle="1" w:styleId="A11">
    <w:name w:val="A11"/>
    <w:uiPriority w:val="99"/>
    <w:rsid w:val="00BA2243"/>
    <w:rPr>
      <w:rFonts w:cs="Helvetica Neue"/>
      <w:color w:val="000000"/>
      <w:sz w:val="11"/>
      <w:szCs w:val="11"/>
    </w:rPr>
  </w:style>
  <w:style w:type="paragraph" w:styleId="BodyText">
    <w:name w:val="Body Text"/>
    <w:basedOn w:val="Normal"/>
    <w:link w:val="BodyTextChar"/>
    <w:uiPriority w:val="1"/>
    <w:qFormat/>
    <w:rsid w:val="00C9233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92336"/>
    <w:rPr>
      <w:rFonts w:ascii="Times New Roman" w:eastAsia="Times New Roman" w:hAnsi="Times New Roman" w:cs="Times New Roman"/>
      <w:sz w:val="24"/>
      <w:szCs w:val="24"/>
      <w:lang w:val="en-US"/>
    </w:rPr>
  </w:style>
  <w:style w:type="paragraph" w:customStyle="1" w:styleId="Default">
    <w:name w:val="Default"/>
    <w:rsid w:val="002E13B8"/>
    <w:pPr>
      <w:autoSpaceDE w:val="0"/>
      <w:autoSpaceDN w:val="0"/>
      <w:adjustRightInd w:val="0"/>
      <w:spacing w:after="0" w:line="240" w:lineRule="auto"/>
    </w:pPr>
    <w:rPr>
      <w:rFonts w:ascii="HelveticaNeueLT Std Med" w:hAnsi="HelveticaNeueLT Std Med" w:cs="HelveticaNeueLT Std Med"/>
      <w:color w:val="000000"/>
      <w:sz w:val="24"/>
      <w:szCs w:val="24"/>
    </w:rPr>
  </w:style>
  <w:style w:type="character" w:customStyle="1" w:styleId="A2">
    <w:name w:val="A2"/>
    <w:uiPriority w:val="99"/>
    <w:rsid w:val="002E13B8"/>
    <w:rPr>
      <w:rFonts w:cs="Frutiger LT Std 55 Roman"/>
      <w:color w:val="000000"/>
      <w:sz w:val="16"/>
      <w:szCs w:val="16"/>
    </w:rPr>
  </w:style>
  <w:style w:type="table" w:customStyle="1" w:styleId="TableGrid4">
    <w:name w:val="Table Grid4"/>
    <w:basedOn w:val="TableNormal"/>
    <w:next w:val="TableGrid"/>
    <w:uiPriority w:val="59"/>
    <w:rsid w:val="008C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5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41"/>
  </w:style>
  <w:style w:type="paragraph" w:styleId="Heading1">
    <w:name w:val="heading 1"/>
    <w:basedOn w:val="Normal"/>
    <w:next w:val="Normal"/>
    <w:link w:val="Heading1Char"/>
    <w:uiPriority w:val="9"/>
    <w:qFormat/>
    <w:rsid w:val="00090C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0C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0C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0C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0C51"/>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C41ED8"/>
    <w:pPr>
      <w:ind w:left="720"/>
      <w:contextualSpacing/>
    </w:pPr>
  </w:style>
  <w:style w:type="paragraph" w:styleId="Header">
    <w:name w:val="header"/>
    <w:basedOn w:val="Normal"/>
    <w:link w:val="HeaderChar"/>
    <w:uiPriority w:val="99"/>
    <w:unhideWhenUsed/>
    <w:rsid w:val="00AF5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F9F"/>
  </w:style>
  <w:style w:type="paragraph" w:styleId="Footer">
    <w:name w:val="footer"/>
    <w:basedOn w:val="Normal"/>
    <w:link w:val="FooterChar"/>
    <w:uiPriority w:val="99"/>
    <w:unhideWhenUsed/>
    <w:rsid w:val="00AF5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F9F"/>
  </w:style>
  <w:style w:type="paragraph" w:styleId="BalloonText">
    <w:name w:val="Balloon Text"/>
    <w:basedOn w:val="Normal"/>
    <w:link w:val="BalloonTextChar"/>
    <w:uiPriority w:val="99"/>
    <w:semiHidden/>
    <w:unhideWhenUsed/>
    <w:rsid w:val="00AF5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F9F"/>
    <w:rPr>
      <w:rFonts w:ascii="Tahoma" w:hAnsi="Tahoma" w:cs="Tahoma"/>
      <w:sz w:val="16"/>
      <w:szCs w:val="16"/>
    </w:rPr>
  </w:style>
  <w:style w:type="character" w:styleId="LineNumber">
    <w:name w:val="line number"/>
    <w:basedOn w:val="DefaultParagraphFont"/>
    <w:uiPriority w:val="99"/>
    <w:semiHidden/>
    <w:unhideWhenUsed/>
    <w:rsid w:val="00AF5F9F"/>
  </w:style>
  <w:style w:type="table" w:styleId="TableGrid">
    <w:name w:val="Table Grid"/>
    <w:basedOn w:val="TableNormal"/>
    <w:uiPriority w:val="59"/>
    <w:rsid w:val="00AF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92CD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92CDF"/>
    <w:rPr>
      <w:rFonts w:eastAsiaTheme="minorEastAsia"/>
      <w:lang w:val="en-US" w:eastAsia="ja-JP"/>
    </w:rPr>
  </w:style>
  <w:style w:type="paragraph" w:styleId="Title">
    <w:name w:val="Title"/>
    <w:basedOn w:val="Normal"/>
    <w:next w:val="Normal"/>
    <w:link w:val="TitleChar"/>
    <w:qFormat/>
    <w:rsid w:val="00174B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74B29"/>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FE4A2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Text">
    <w:name w:val="annotation text"/>
    <w:basedOn w:val="Normal"/>
    <w:link w:val="CommentTextChar"/>
    <w:uiPriority w:val="99"/>
    <w:semiHidden/>
    <w:unhideWhenUsed/>
    <w:rsid w:val="00F82D48"/>
    <w:pPr>
      <w:spacing w:line="240" w:lineRule="auto"/>
    </w:pPr>
    <w:rPr>
      <w:sz w:val="20"/>
      <w:szCs w:val="20"/>
    </w:rPr>
  </w:style>
  <w:style w:type="character" w:customStyle="1" w:styleId="CommentTextChar">
    <w:name w:val="Comment Text Char"/>
    <w:basedOn w:val="DefaultParagraphFont"/>
    <w:link w:val="CommentText"/>
    <w:uiPriority w:val="99"/>
    <w:semiHidden/>
    <w:rsid w:val="00F82D48"/>
    <w:rPr>
      <w:sz w:val="20"/>
      <w:szCs w:val="20"/>
    </w:rPr>
  </w:style>
  <w:style w:type="character" w:styleId="CommentReference">
    <w:name w:val="annotation reference"/>
    <w:uiPriority w:val="99"/>
    <w:semiHidden/>
    <w:rsid w:val="00F82D48"/>
    <w:rPr>
      <w:sz w:val="16"/>
      <w:szCs w:val="16"/>
    </w:rPr>
  </w:style>
  <w:style w:type="table" w:customStyle="1" w:styleId="TableGrid1">
    <w:name w:val="Table Grid1"/>
    <w:basedOn w:val="TableNormal"/>
    <w:next w:val="TableGrid"/>
    <w:uiPriority w:val="59"/>
    <w:rsid w:val="00F82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307A9"/>
    <w:rPr>
      <w:b/>
      <w:bCs/>
    </w:rPr>
  </w:style>
  <w:style w:type="character" w:customStyle="1" w:styleId="CommentSubjectChar">
    <w:name w:val="Comment Subject Char"/>
    <w:basedOn w:val="CommentTextChar"/>
    <w:link w:val="CommentSubject"/>
    <w:uiPriority w:val="99"/>
    <w:semiHidden/>
    <w:rsid w:val="00F307A9"/>
    <w:rPr>
      <w:b/>
      <w:bCs/>
      <w:sz w:val="20"/>
      <w:szCs w:val="20"/>
    </w:rPr>
  </w:style>
  <w:style w:type="paragraph" w:styleId="Caption">
    <w:name w:val="caption"/>
    <w:basedOn w:val="Normal"/>
    <w:next w:val="Normal"/>
    <w:uiPriority w:val="35"/>
    <w:unhideWhenUsed/>
    <w:qFormat/>
    <w:rsid w:val="0033457A"/>
    <w:pPr>
      <w:spacing w:line="240" w:lineRule="auto"/>
    </w:pPr>
    <w:rPr>
      <w:b/>
      <w:bCs/>
      <w:color w:val="4F81BD" w:themeColor="accent1"/>
      <w:sz w:val="18"/>
      <w:szCs w:val="18"/>
    </w:rPr>
  </w:style>
  <w:style w:type="paragraph" w:styleId="NormalWeb">
    <w:name w:val="Normal (Web)"/>
    <w:basedOn w:val="Normal"/>
    <w:uiPriority w:val="99"/>
    <w:semiHidden/>
    <w:unhideWhenUsed/>
    <w:rsid w:val="001C43FC"/>
    <w:pPr>
      <w:spacing w:before="100" w:beforeAutospacing="1" w:after="100" w:afterAutospacing="1" w:line="240" w:lineRule="auto"/>
    </w:pPr>
    <w:rPr>
      <w:rFonts w:ascii="Times New Roman" w:hAnsi="Times New Roman" w:cs="Times New Roman"/>
      <w:sz w:val="24"/>
      <w:szCs w:val="24"/>
      <w:lang w:eastAsia="en-GB"/>
    </w:rPr>
  </w:style>
  <w:style w:type="table" w:customStyle="1" w:styleId="TableGrid2">
    <w:name w:val="Table Grid2"/>
    <w:basedOn w:val="TableNormal"/>
    <w:next w:val="TableGrid"/>
    <w:uiPriority w:val="59"/>
    <w:rsid w:val="00996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E33DC"/>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en-GB"/>
    </w:rPr>
  </w:style>
  <w:style w:type="table" w:customStyle="1" w:styleId="TableGrid3">
    <w:name w:val="Table Grid3"/>
    <w:basedOn w:val="TableNormal"/>
    <w:next w:val="TableGrid"/>
    <w:uiPriority w:val="59"/>
    <w:rsid w:val="00492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537964"/>
    <w:pPr>
      <w:autoSpaceDE w:val="0"/>
      <w:autoSpaceDN w:val="0"/>
      <w:adjustRightInd w:val="0"/>
      <w:spacing w:after="0" w:line="241" w:lineRule="atLeast"/>
    </w:pPr>
    <w:rPr>
      <w:rFonts w:ascii="Source Sans Pro Light" w:hAnsi="Source Sans Pro Light"/>
      <w:sz w:val="24"/>
      <w:szCs w:val="24"/>
    </w:rPr>
  </w:style>
  <w:style w:type="character" w:customStyle="1" w:styleId="A5">
    <w:name w:val="A5"/>
    <w:uiPriority w:val="99"/>
    <w:rsid w:val="00537964"/>
    <w:rPr>
      <w:rFonts w:cs="Source Sans Pro Light"/>
      <w:color w:val="000000"/>
      <w:sz w:val="22"/>
      <w:szCs w:val="22"/>
    </w:rPr>
  </w:style>
  <w:style w:type="character" w:customStyle="1" w:styleId="A7">
    <w:name w:val="A7"/>
    <w:uiPriority w:val="99"/>
    <w:rsid w:val="00537964"/>
    <w:rPr>
      <w:rFonts w:cs="Source Sans Pro Light"/>
      <w:color w:val="000000"/>
      <w:sz w:val="12"/>
      <w:szCs w:val="12"/>
    </w:rPr>
  </w:style>
  <w:style w:type="character" w:styleId="Hyperlink">
    <w:name w:val="Hyperlink"/>
    <w:basedOn w:val="DefaultParagraphFont"/>
    <w:uiPriority w:val="99"/>
    <w:unhideWhenUsed/>
    <w:rsid w:val="00537964"/>
    <w:rPr>
      <w:color w:val="0000FF" w:themeColor="hyperlink"/>
      <w:u w:val="single"/>
    </w:rPr>
  </w:style>
  <w:style w:type="paragraph" w:customStyle="1" w:styleId="Pa6">
    <w:name w:val="Pa6"/>
    <w:basedOn w:val="Normal"/>
    <w:next w:val="Normal"/>
    <w:uiPriority w:val="99"/>
    <w:rsid w:val="00537964"/>
    <w:pPr>
      <w:autoSpaceDE w:val="0"/>
      <w:autoSpaceDN w:val="0"/>
      <w:adjustRightInd w:val="0"/>
      <w:spacing w:after="0" w:line="241" w:lineRule="atLeast"/>
    </w:pPr>
    <w:rPr>
      <w:rFonts w:ascii="Source Sans Pro Light" w:hAnsi="Source Sans Pro Light"/>
      <w:sz w:val="24"/>
      <w:szCs w:val="24"/>
    </w:rPr>
  </w:style>
  <w:style w:type="table" w:customStyle="1" w:styleId="LightShading-Accent11">
    <w:name w:val="Light Shading - Accent 11"/>
    <w:basedOn w:val="TableNormal"/>
    <w:next w:val="LightShading-Accent1"/>
    <w:uiPriority w:val="60"/>
    <w:rsid w:val="001E435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basedOn w:val="DefaultParagraphFont"/>
    <w:uiPriority w:val="99"/>
    <w:semiHidden/>
    <w:unhideWhenUsed/>
    <w:rsid w:val="001E435B"/>
    <w:rPr>
      <w:vertAlign w:val="superscript"/>
    </w:rPr>
  </w:style>
  <w:style w:type="character" w:styleId="FollowedHyperlink">
    <w:name w:val="FollowedHyperlink"/>
    <w:basedOn w:val="DefaultParagraphFont"/>
    <w:uiPriority w:val="99"/>
    <w:semiHidden/>
    <w:unhideWhenUsed/>
    <w:rsid w:val="005A3E06"/>
    <w:rPr>
      <w:color w:val="800080" w:themeColor="followedHyperlink"/>
      <w:u w:val="single"/>
    </w:rPr>
  </w:style>
  <w:style w:type="paragraph" w:styleId="PlainText">
    <w:name w:val="Plain Text"/>
    <w:basedOn w:val="Normal"/>
    <w:link w:val="PlainTextChar"/>
    <w:uiPriority w:val="99"/>
    <w:semiHidden/>
    <w:unhideWhenUsed/>
    <w:rsid w:val="00DA3C81"/>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DA3C81"/>
    <w:rPr>
      <w:rFonts w:ascii="Calibri" w:hAnsi="Calibri" w:cs="Times New Roman"/>
    </w:rPr>
  </w:style>
  <w:style w:type="character" w:customStyle="1" w:styleId="A11">
    <w:name w:val="A11"/>
    <w:uiPriority w:val="99"/>
    <w:rsid w:val="00BA2243"/>
    <w:rPr>
      <w:rFonts w:cs="Helvetica Neue"/>
      <w:color w:val="000000"/>
      <w:sz w:val="11"/>
      <w:szCs w:val="11"/>
    </w:rPr>
  </w:style>
  <w:style w:type="paragraph" w:styleId="BodyText">
    <w:name w:val="Body Text"/>
    <w:basedOn w:val="Normal"/>
    <w:link w:val="BodyTextChar"/>
    <w:uiPriority w:val="1"/>
    <w:qFormat/>
    <w:rsid w:val="00C9233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92336"/>
    <w:rPr>
      <w:rFonts w:ascii="Times New Roman" w:eastAsia="Times New Roman" w:hAnsi="Times New Roman" w:cs="Times New Roman"/>
      <w:sz w:val="24"/>
      <w:szCs w:val="24"/>
      <w:lang w:val="en-US"/>
    </w:rPr>
  </w:style>
  <w:style w:type="paragraph" w:customStyle="1" w:styleId="Default">
    <w:name w:val="Default"/>
    <w:rsid w:val="002E13B8"/>
    <w:pPr>
      <w:autoSpaceDE w:val="0"/>
      <w:autoSpaceDN w:val="0"/>
      <w:adjustRightInd w:val="0"/>
      <w:spacing w:after="0" w:line="240" w:lineRule="auto"/>
    </w:pPr>
    <w:rPr>
      <w:rFonts w:ascii="HelveticaNeueLT Std Med" w:hAnsi="HelveticaNeueLT Std Med" w:cs="HelveticaNeueLT Std Med"/>
      <w:color w:val="000000"/>
      <w:sz w:val="24"/>
      <w:szCs w:val="24"/>
    </w:rPr>
  </w:style>
  <w:style w:type="character" w:customStyle="1" w:styleId="A2">
    <w:name w:val="A2"/>
    <w:uiPriority w:val="99"/>
    <w:rsid w:val="002E13B8"/>
    <w:rPr>
      <w:rFonts w:cs="Frutiger LT Std 55 Roman"/>
      <w:color w:val="000000"/>
      <w:sz w:val="16"/>
      <w:szCs w:val="16"/>
    </w:rPr>
  </w:style>
  <w:style w:type="table" w:customStyle="1" w:styleId="TableGrid4">
    <w:name w:val="Table Grid4"/>
    <w:basedOn w:val="TableNormal"/>
    <w:next w:val="TableGrid"/>
    <w:uiPriority w:val="59"/>
    <w:rsid w:val="008C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5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255">
      <w:bodyDiv w:val="1"/>
      <w:marLeft w:val="0"/>
      <w:marRight w:val="0"/>
      <w:marTop w:val="0"/>
      <w:marBottom w:val="0"/>
      <w:divBdr>
        <w:top w:val="none" w:sz="0" w:space="0" w:color="auto"/>
        <w:left w:val="none" w:sz="0" w:space="0" w:color="auto"/>
        <w:bottom w:val="none" w:sz="0" w:space="0" w:color="auto"/>
        <w:right w:val="none" w:sz="0" w:space="0" w:color="auto"/>
      </w:divBdr>
    </w:div>
    <w:div w:id="46757856">
      <w:bodyDiv w:val="1"/>
      <w:marLeft w:val="0"/>
      <w:marRight w:val="0"/>
      <w:marTop w:val="0"/>
      <w:marBottom w:val="0"/>
      <w:divBdr>
        <w:top w:val="none" w:sz="0" w:space="0" w:color="auto"/>
        <w:left w:val="none" w:sz="0" w:space="0" w:color="auto"/>
        <w:bottom w:val="none" w:sz="0" w:space="0" w:color="auto"/>
        <w:right w:val="none" w:sz="0" w:space="0" w:color="auto"/>
      </w:divBdr>
    </w:div>
    <w:div w:id="122383075">
      <w:bodyDiv w:val="1"/>
      <w:marLeft w:val="0"/>
      <w:marRight w:val="0"/>
      <w:marTop w:val="0"/>
      <w:marBottom w:val="0"/>
      <w:divBdr>
        <w:top w:val="none" w:sz="0" w:space="0" w:color="auto"/>
        <w:left w:val="none" w:sz="0" w:space="0" w:color="auto"/>
        <w:bottom w:val="none" w:sz="0" w:space="0" w:color="auto"/>
        <w:right w:val="none" w:sz="0" w:space="0" w:color="auto"/>
      </w:divBdr>
    </w:div>
    <w:div w:id="184827681">
      <w:bodyDiv w:val="1"/>
      <w:marLeft w:val="0"/>
      <w:marRight w:val="0"/>
      <w:marTop w:val="0"/>
      <w:marBottom w:val="0"/>
      <w:divBdr>
        <w:top w:val="none" w:sz="0" w:space="0" w:color="auto"/>
        <w:left w:val="none" w:sz="0" w:space="0" w:color="auto"/>
        <w:bottom w:val="none" w:sz="0" w:space="0" w:color="auto"/>
        <w:right w:val="none" w:sz="0" w:space="0" w:color="auto"/>
      </w:divBdr>
    </w:div>
    <w:div w:id="193008098">
      <w:bodyDiv w:val="1"/>
      <w:marLeft w:val="0"/>
      <w:marRight w:val="0"/>
      <w:marTop w:val="0"/>
      <w:marBottom w:val="0"/>
      <w:divBdr>
        <w:top w:val="none" w:sz="0" w:space="0" w:color="auto"/>
        <w:left w:val="none" w:sz="0" w:space="0" w:color="auto"/>
        <w:bottom w:val="none" w:sz="0" w:space="0" w:color="auto"/>
        <w:right w:val="none" w:sz="0" w:space="0" w:color="auto"/>
      </w:divBdr>
    </w:div>
    <w:div w:id="301038008">
      <w:bodyDiv w:val="1"/>
      <w:marLeft w:val="0"/>
      <w:marRight w:val="0"/>
      <w:marTop w:val="0"/>
      <w:marBottom w:val="0"/>
      <w:divBdr>
        <w:top w:val="none" w:sz="0" w:space="0" w:color="auto"/>
        <w:left w:val="none" w:sz="0" w:space="0" w:color="auto"/>
        <w:bottom w:val="none" w:sz="0" w:space="0" w:color="auto"/>
        <w:right w:val="none" w:sz="0" w:space="0" w:color="auto"/>
      </w:divBdr>
    </w:div>
    <w:div w:id="359743943">
      <w:bodyDiv w:val="1"/>
      <w:marLeft w:val="0"/>
      <w:marRight w:val="0"/>
      <w:marTop w:val="0"/>
      <w:marBottom w:val="0"/>
      <w:divBdr>
        <w:top w:val="none" w:sz="0" w:space="0" w:color="auto"/>
        <w:left w:val="none" w:sz="0" w:space="0" w:color="auto"/>
        <w:bottom w:val="none" w:sz="0" w:space="0" w:color="auto"/>
        <w:right w:val="none" w:sz="0" w:space="0" w:color="auto"/>
      </w:divBdr>
    </w:div>
    <w:div w:id="487406640">
      <w:bodyDiv w:val="1"/>
      <w:marLeft w:val="0"/>
      <w:marRight w:val="0"/>
      <w:marTop w:val="0"/>
      <w:marBottom w:val="0"/>
      <w:divBdr>
        <w:top w:val="none" w:sz="0" w:space="0" w:color="auto"/>
        <w:left w:val="none" w:sz="0" w:space="0" w:color="auto"/>
        <w:bottom w:val="none" w:sz="0" w:space="0" w:color="auto"/>
        <w:right w:val="none" w:sz="0" w:space="0" w:color="auto"/>
      </w:divBdr>
    </w:div>
    <w:div w:id="524246634">
      <w:bodyDiv w:val="1"/>
      <w:marLeft w:val="0"/>
      <w:marRight w:val="0"/>
      <w:marTop w:val="0"/>
      <w:marBottom w:val="0"/>
      <w:divBdr>
        <w:top w:val="none" w:sz="0" w:space="0" w:color="auto"/>
        <w:left w:val="none" w:sz="0" w:space="0" w:color="auto"/>
        <w:bottom w:val="none" w:sz="0" w:space="0" w:color="auto"/>
        <w:right w:val="none" w:sz="0" w:space="0" w:color="auto"/>
      </w:divBdr>
    </w:div>
    <w:div w:id="645012111">
      <w:bodyDiv w:val="1"/>
      <w:marLeft w:val="0"/>
      <w:marRight w:val="0"/>
      <w:marTop w:val="0"/>
      <w:marBottom w:val="0"/>
      <w:divBdr>
        <w:top w:val="none" w:sz="0" w:space="0" w:color="auto"/>
        <w:left w:val="none" w:sz="0" w:space="0" w:color="auto"/>
        <w:bottom w:val="none" w:sz="0" w:space="0" w:color="auto"/>
        <w:right w:val="none" w:sz="0" w:space="0" w:color="auto"/>
      </w:divBdr>
    </w:div>
    <w:div w:id="696665037">
      <w:bodyDiv w:val="1"/>
      <w:marLeft w:val="0"/>
      <w:marRight w:val="0"/>
      <w:marTop w:val="0"/>
      <w:marBottom w:val="0"/>
      <w:divBdr>
        <w:top w:val="none" w:sz="0" w:space="0" w:color="auto"/>
        <w:left w:val="none" w:sz="0" w:space="0" w:color="auto"/>
        <w:bottom w:val="none" w:sz="0" w:space="0" w:color="auto"/>
        <w:right w:val="none" w:sz="0" w:space="0" w:color="auto"/>
      </w:divBdr>
    </w:div>
    <w:div w:id="700593514">
      <w:bodyDiv w:val="1"/>
      <w:marLeft w:val="0"/>
      <w:marRight w:val="0"/>
      <w:marTop w:val="0"/>
      <w:marBottom w:val="0"/>
      <w:divBdr>
        <w:top w:val="none" w:sz="0" w:space="0" w:color="auto"/>
        <w:left w:val="none" w:sz="0" w:space="0" w:color="auto"/>
        <w:bottom w:val="none" w:sz="0" w:space="0" w:color="auto"/>
        <w:right w:val="none" w:sz="0" w:space="0" w:color="auto"/>
      </w:divBdr>
    </w:div>
    <w:div w:id="711538871">
      <w:bodyDiv w:val="1"/>
      <w:marLeft w:val="0"/>
      <w:marRight w:val="0"/>
      <w:marTop w:val="0"/>
      <w:marBottom w:val="0"/>
      <w:divBdr>
        <w:top w:val="none" w:sz="0" w:space="0" w:color="auto"/>
        <w:left w:val="none" w:sz="0" w:space="0" w:color="auto"/>
        <w:bottom w:val="none" w:sz="0" w:space="0" w:color="auto"/>
        <w:right w:val="none" w:sz="0" w:space="0" w:color="auto"/>
      </w:divBdr>
    </w:div>
    <w:div w:id="885262824">
      <w:bodyDiv w:val="1"/>
      <w:marLeft w:val="0"/>
      <w:marRight w:val="0"/>
      <w:marTop w:val="0"/>
      <w:marBottom w:val="0"/>
      <w:divBdr>
        <w:top w:val="none" w:sz="0" w:space="0" w:color="auto"/>
        <w:left w:val="none" w:sz="0" w:space="0" w:color="auto"/>
        <w:bottom w:val="none" w:sz="0" w:space="0" w:color="auto"/>
        <w:right w:val="none" w:sz="0" w:space="0" w:color="auto"/>
      </w:divBdr>
    </w:div>
    <w:div w:id="916592804">
      <w:bodyDiv w:val="1"/>
      <w:marLeft w:val="0"/>
      <w:marRight w:val="0"/>
      <w:marTop w:val="0"/>
      <w:marBottom w:val="0"/>
      <w:divBdr>
        <w:top w:val="none" w:sz="0" w:space="0" w:color="auto"/>
        <w:left w:val="none" w:sz="0" w:space="0" w:color="auto"/>
        <w:bottom w:val="none" w:sz="0" w:space="0" w:color="auto"/>
        <w:right w:val="none" w:sz="0" w:space="0" w:color="auto"/>
      </w:divBdr>
    </w:div>
    <w:div w:id="987788112">
      <w:bodyDiv w:val="1"/>
      <w:marLeft w:val="0"/>
      <w:marRight w:val="0"/>
      <w:marTop w:val="0"/>
      <w:marBottom w:val="0"/>
      <w:divBdr>
        <w:top w:val="none" w:sz="0" w:space="0" w:color="auto"/>
        <w:left w:val="none" w:sz="0" w:space="0" w:color="auto"/>
        <w:bottom w:val="none" w:sz="0" w:space="0" w:color="auto"/>
        <w:right w:val="none" w:sz="0" w:space="0" w:color="auto"/>
      </w:divBdr>
    </w:div>
    <w:div w:id="1012488867">
      <w:bodyDiv w:val="1"/>
      <w:marLeft w:val="0"/>
      <w:marRight w:val="0"/>
      <w:marTop w:val="0"/>
      <w:marBottom w:val="0"/>
      <w:divBdr>
        <w:top w:val="none" w:sz="0" w:space="0" w:color="auto"/>
        <w:left w:val="none" w:sz="0" w:space="0" w:color="auto"/>
        <w:bottom w:val="none" w:sz="0" w:space="0" w:color="auto"/>
        <w:right w:val="none" w:sz="0" w:space="0" w:color="auto"/>
      </w:divBdr>
    </w:div>
    <w:div w:id="1029525852">
      <w:bodyDiv w:val="1"/>
      <w:marLeft w:val="0"/>
      <w:marRight w:val="0"/>
      <w:marTop w:val="0"/>
      <w:marBottom w:val="0"/>
      <w:divBdr>
        <w:top w:val="none" w:sz="0" w:space="0" w:color="auto"/>
        <w:left w:val="none" w:sz="0" w:space="0" w:color="auto"/>
        <w:bottom w:val="none" w:sz="0" w:space="0" w:color="auto"/>
        <w:right w:val="none" w:sz="0" w:space="0" w:color="auto"/>
      </w:divBdr>
    </w:div>
    <w:div w:id="1034426569">
      <w:bodyDiv w:val="1"/>
      <w:marLeft w:val="0"/>
      <w:marRight w:val="0"/>
      <w:marTop w:val="0"/>
      <w:marBottom w:val="0"/>
      <w:divBdr>
        <w:top w:val="none" w:sz="0" w:space="0" w:color="auto"/>
        <w:left w:val="none" w:sz="0" w:space="0" w:color="auto"/>
        <w:bottom w:val="none" w:sz="0" w:space="0" w:color="auto"/>
        <w:right w:val="none" w:sz="0" w:space="0" w:color="auto"/>
      </w:divBdr>
    </w:div>
    <w:div w:id="1034843571">
      <w:bodyDiv w:val="1"/>
      <w:marLeft w:val="0"/>
      <w:marRight w:val="0"/>
      <w:marTop w:val="0"/>
      <w:marBottom w:val="0"/>
      <w:divBdr>
        <w:top w:val="none" w:sz="0" w:space="0" w:color="auto"/>
        <w:left w:val="none" w:sz="0" w:space="0" w:color="auto"/>
        <w:bottom w:val="none" w:sz="0" w:space="0" w:color="auto"/>
        <w:right w:val="none" w:sz="0" w:space="0" w:color="auto"/>
      </w:divBdr>
    </w:div>
    <w:div w:id="1048257638">
      <w:bodyDiv w:val="1"/>
      <w:marLeft w:val="0"/>
      <w:marRight w:val="0"/>
      <w:marTop w:val="0"/>
      <w:marBottom w:val="0"/>
      <w:divBdr>
        <w:top w:val="none" w:sz="0" w:space="0" w:color="auto"/>
        <w:left w:val="none" w:sz="0" w:space="0" w:color="auto"/>
        <w:bottom w:val="none" w:sz="0" w:space="0" w:color="auto"/>
        <w:right w:val="none" w:sz="0" w:space="0" w:color="auto"/>
      </w:divBdr>
    </w:div>
    <w:div w:id="1143887791">
      <w:bodyDiv w:val="1"/>
      <w:marLeft w:val="0"/>
      <w:marRight w:val="0"/>
      <w:marTop w:val="0"/>
      <w:marBottom w:val="0"/>
      <w:divBdr>
        <w:top w:val="none" w:sz="0" w:space="0" w:color="auto"/>
        <w:left w:val="none" w:sz="0" w:space="0" w:color="auto"/>
        <w:bottom w:val="none" w:sz="0" w:space="0" w:color="auto"/>
        <w:right w:val="none" w:sz="0" w:space="0" w:color="auto"/>
      </w:divBdr>
    </w:div>
    <w:div w:id="1314720783">
      <w:bodyDiv w:val="1"/>
      <w:marLeft w:val="0"/>
      <w:marRight w:val="0"/>
      <w:marTop w:val="0"/>
      <w:marBottom w:val="0"/>
      <w:divBdr>
        <w:top w:val="none" w:sz="0" w:space="0" w:color="auto"/>
        <w:left w:val="none" w:sz="0" w:space="0" w:color="auto"/>
        <w:bottom w:val="none" w:sz="0" w:space="0" w:color="auto"/>
        <w:right w:val="none" w:sz="0" w:space="0" w:color="auto"/>
      </w:divBdr>
    </w:div>
    <w:div w:id="1374382125">
      <w:bodyDiv w:val="1"/>
      <w:marLeft w:val="0"/>
      <w:marRight w:val="0"/>
      <w:marTop w:val="0"/>
      <w:marBottom w:val="0"/>
      <w:divBdr>
        <w:top w:val="none" w:sz="0" w:space="0" w:color="auto"/>
        <w:left w:val="none" w:sz="0" w:space="0" w:color="auto"/>
        <w:bottom w:val="none" w:sz="0" w:space="0" w:color="auto"/>
        <w:right w:val="none" w:sz="0" w:space="0" w:color="auto"/>
      </w:divBdr>
    </w:div>
    <w:div w:id="1403722817">
      <w:bodyDiv w:val="1"/>
      <w:marLeft w:val="0"/>
      <w:marRight w:val="0"/>
      <w:marTop w:val="0"/>
      <w:marBottom w:val="0"/>
      <w:divBdr>
        <w:top w:val="none" w:sz="0" w:space="0" w:color="auto"/>
        <w:left w:val="none" w:sz="0" w:space="0" w:color="auto"/>
        <w:bottom w:val="none" w:sz="0" w:space="0" w:color="auto"/>
        <w:right w:val="none" w:sz="0" w:space="0" w:color="auto"/>
      </w:divBdr>
    </w:div>
    <w:div w:id="1416826481">
      <w:bodyDiv w:val="1"/>
      <w:marLeft w:val="0"/>
      <w:marRight w:val="0"/>
      <w:marTop w:val="0"/>
      <w:marBottom w:val="0"/>
      <w:divBdr>
        <w:top w:val="none" w:sz="0" w:space="0" w:color="auto"/>
        <w:left w:val="none" w:sz="0" w:space="0" w:color="auto"/>
        <w:bottom w:val="none" w:sz="0" w:space="0" w:color="auto"/>
        <w:right w:val="none" w:sz="0" w:space="0" w:color="auto"/>
      </w:divBdr>
    </w:div>
    <w:div w:id="1561163532">
      <w:bodyDiv w:val="1"/>
      <w:marLeft w:val="0"/>
      <w:marRight w:val="0"/>
      <w:marTop w:val="0"/>
      <w:marBottom w:val="0"/>
      <w:divBdr>
        <w:top w:val="none" w:sz="0" w:space="0" w:color="auto"/>
        <w:left w:val="none" w:sz="0" w:space="0" w:color="auto"/>
        <w:bottom w:val="none" w:sz="0" w:space="0" w:color="auto"/>
        <w:right w:val="none" w:sz="0" w:space="0" w:color="auto"/>
      </w:divBdr>
    </w:div>
    <w:div w:id="1561864947">
      <w:bodyDiv w:val="1"/>
      <w:marLeft w:val="0"/>
      <w:marRight w:val="0"/>
      <w:marTop w:val="0"/>
      <w:marBottom w:val="0"/>
      <w:divBdr>
        <w:top w:val="none" w:sz="0" w:space="0" w:color="auto"/>
        <w:left w:val="none" w:sz="0" w:space="0" w:color="auto"/>
        <w:bottom w:val="none" w:sz="0" w:space="0" w:color="auto"/>
        <w:right w:val="none" w:sz="0" w:space="0" w:color="auto"/>
      </w:divBdr>
    </w:div>
    <w:div w:id="1605264911">
      <w:bodyDiv w:val="1"/>
      <w:marLeft w:val="0"/>
      <w:marRight w:val="0"/>
      <w:marTop w:val="0"/>
      <w:marBottom w:val="0"/>
      <w:divBdr>
        <w:top w:val="none" w:sz="0" w:space="0" w:color="auto"/>
        <w:left w:val="none" w:sz="0" w:space="0" w:color="auto"/>
        <w:bottom w:val="none" w:sz="0" w:space="0" w:color="auto"/>
        <w:right w:val="none" w:sz="0" w:space="0" w:color="auto"/>
      </w:divBdr>
    </w:div>
    <w:div w:id="1652059007">
      <w:bodyDiv w:val="1"/>
      <w:marLeft w:val="0"/>
      <w:marRight w:val="0"/>
      <w:marTop w:val="0"/>
      <w:marBottom w:val="0"/>
      <w:divBdr>
        <w:top w:val="none" w:sz="0" w:space="0" w:color="auto"/>
        <w:left w:val="none" w:sz="0" w:space="0" w:color="auto"/>
        <w:bottom w:val="none" w:sz="0" w:space="0" w:color="auto"/>
        <w:right w:val="none" w:sz="0" w:space="0" w:color="auto"/>
      </w:divBdr>
    </w:div>
    <w:div w:id="1726177434">
      <w:bodyDiv w:val="1"/>
      <w:marLeft w:val="0"/>
      <w:marRight w:val="0"/>
      <w:marTop w:val="0"/>
      <w:marBottom w:val="0"/>
      <w:divBdr>
        <w:top w:val="none" w:sz="0" w:space="0" w:color="auto"/>
        <w:left w:val="none" w:sz="0" w:space="0" w:color="auto"/>
        <w:bottom w:val="none" w:sz="0" w:space="0" w:color="auto"/>
        <w:right w:val="none" w:sz="0" w:space="0" w:color="auto"/>
      </w:divBdr>
    </w:div>
    <w:div w:id="1749157860">
      <w:bodyDiv w:val="1"/>
      <w:marLeft w:val="0"/>
      <w:marRight w:val="0"/>
      <w:marTop w:val="0"/>
      <w:marBottom w:val="0"/>
      <w:divBdr>
        <w:top w:val="none" w:sz="0" w:space="0" w:color="auto"/>
        <w:left w:val="none" w:sz="0" w:space="0" w:color="auto"/>
        <w:bottom w:val="none" w:sz="0" w:space="0" w:color="auto"/>
        <w:right w:val="none" w:sz="0" w:space="0" w:color="auto"/>
      </w:divBdr>
    </w:div>
    <w:div w:id="1756978071">
      <w:bodyDiv w:val="1"/>
      <w:marLeft w:val="0"/>
      <w:marRight w:val="0"/>
      <w:marTop w:val="0"/>
      <w:marBottom w:val="0"/>
      <w:divBdr>
        <w:top w:val="none" w:sz="0" w:space="0" w:color="auto"/>
        <w:left w:val="none" w:sz="0" w:space="0" w:color="auto"/>
        <w:bottom w:val="none" w:sz="0" w:space="0" w:color="auto"/>
        <w:right w:val="none" w:sz="0" w:space="0" w:color="auto"/>
      </w:divBdr>
    </w:div>
    <w:div w:id="1772512364">
      <w:bodyDiv w:val="1"/>
      <w:marLeft w:val="0"/>
      <w:marRight w:val="0"/>
      <w:marTop w:val="0"/>
      <w:marBottom w:val="0"/>
      <w:divBdr>
        <w:top w:val="none" w:sz="0" w:space="0" w:color="auto"/>
        <w:left w:val="none" w:sz="0" w:space="0" w:color="auto"/>
        <w:bottom w:val="none" w:sz="0" w:space="0" w:color="auto"/>
        <w:right w:val="none" w:sz="0" w:space="0" w:color="auto"/>
      </w:divBdr>
    </w:div>
    <w:div w:id="1846939199">
      <w:bodyDiv w:val="1"/>
      <w:marLeft w:val="0"/>
      <w:marRight w:val="0"/>
      <w:marTop w:val="0"/>
      <w:marBottom w:val="0"/>
      <w:divBdr>
        <w:top w:val="none" w:sz="0" w:space="0" w:color="auto"/>
        <w:left w:val="none" w:sz="0" w:space="0" w:color="auto"/>
        <w:bottom w:val="none" w:sz="0" w:space="0" w:color="auto"/>
        <w:right w:val="none" w:sz="0" w:space="0" w:color="auto"/>
      </w:divBdr>
    </w:div>
    <w:div w:id="1888836232">
      <w:bodyDiv w:val="1"/>
      <w:marLeft w:val="0"/>
      <w:marRight w:val="0"/>
      <w:marTop w:val="0"/>
      <w:marBottom w:val="0"/>
      <w:divBdr>
        <w:top w:val="none" w:sz="0" w:space="0" w:color="auto"/>
        <w:left w:val="none" w:sz="0" w:space="0" w:color="auto"/>
        <w:bottom w:val="none" w:sz="0" w:space="0" w:color="auto"/>
        <w:right w:val="none" w:sz="0" w:space="0" w:color="auto"/>
      </w:divBdr>
    </w:div>
    <w:div w:id="1948268443">
      <w:bodyDiv w:val="1"/>
      <w:marLeft w:val="0"/>
      <w:marRight w:val="0"/>
      <w:marTop w:val="0"/>
      <w:marBottom w:val="0"/>
      <w:divBdr>
        <w:top w:val="none" w:sz="0" w:space="0" w:color="auto"/>
        <w:left w:val="none" w:sz="0" w:space="0" w:color="auto"/>
        <w:bottom w:val="none" w:sz="0" w:space="0" w:color="auto"/>
        <w:right w:val="none" w:sz="0" w:space="0" w:color="auto"/>
      </w:divBdr>
      <w:divsChild>
        <w:div w:id="105777965">
          <w:marLeft w:val="274"/>
          <w:marRight w:val="0"/>
          <w:marTop w:val="150"/>
          <w:marBottom w:val="0"/>
          <w:divBdr>
            <w:top w:val="none" w:sz="0" w:space="0" w:color="auto"/>
            <w:left w:val="none" w:sz="0" w:space="0" w:color="auto"/>
            <w:bottom w:val="none" w:sz="0" w:space="0" w:color="auto"/>
            <w:right w:val="none" w:sz="0" w:space="0" w:color="auto"/>
          </w:divBdr>
        </w:div>
        <w:div w:id="198475331">
          <w:marLeft w:val="274"/>
          <w:marRight w:val="0"/>
          <w:marTop w:val="150"/>
          <w:marBottom w:val="0"/>
          <w:divBdr>
            <w:top w:val="none" w:sz="0" w:space="0" w:color="auto"/>
            <w:left w:val="none" w:sz="0" w:space="0" w:color="auto"/>
            <w:bottom w:val="none" w:sz="0" w:space="0" w:color="auto"/>
            <w:right w:val="none" w:sz="0" w:space="0" w:color="auto"/>
          </w:divBdr>
        </w:div>
        <w:div w:id="659504001">
          <w:marLeft w:val="274"/>
          <w:marRight w:val="0"/>
          <w:marTop w:val="150"/>
          <w:marBottom w:val="0"/>
          <w:divBdr>
            <w:top w:val="none" w:sz="0" w:space="0" w:color="auto"/>
            <w:left w:val="none" w:sz="0" w:space="0" w:color="auto"/>
            <w:bottom w:val="none" w:sz="0" w:space="0" w:color="auto"/>
            <w:right w:val="none" w:sz="0" w:space="0" w:color="auto"/>
          </w:divBdr>
        </w:div>
        <w:div w:id="755788972">
          <w:marLeft w:val="274"/>
          <w:marRight w:val="0"/>
          <w:marTop w:val="150"/>
          <w:marBottom w:val="0"/>
          <w:divBdr>
            <w:top w:val="none" w:sz="0" w:space="0" w:color="auto"/>
            <w:left w:val="none" w:sz="0" w:space="0" w:color="auto"/>
            <w:bottom w:val="none" w:sz="0" w:space="0" w:color="auto"/>
            <w:right w:val="none" w:sz="0" w:space="0" w:color="auto"/>
          </w:divBdr>
        </w:div>
        <w:div w:id="1033076648">
          <w:marLeft w:val="274"/>
          <w:marRight w:val="0"/>
          <w:marTop w:val="150"/>
          <w:marBottom w:val="0"/>
          <w:divBdr>
            <w:top w:val="none" w:sz="0" w:space="0" w:color="auto"/>
            <w:left w:val="none" w:sz="0" w:space="0" w:color="auto"/>
            <w:bottom w:val="none" w:sz="0" w:space="0" w:color="auto"/>
            <w:right w:val="none" w:sz="0" w:space="0" w:color="auto"/>
          </w:divBdr>
        </w:div>
        <w:div w:id="1473137433">
          <w:marLeft w:val="274"/>
          <w:marRight w:val="0"/>
          <w:marTop w:val="150"/>
          <w:marBottom w:val="0"/>
          <w:divBdr>
            <w:top w:val="none" w:sz="0" w:space="0" w:color="auto"/>
            <w:left w:val="none" w:sz="0" w:space="0" w:color="auto"/>
            <w:bottom w:val="none" w:sz="0" w:space="0" w:color="auto"/>
            <w:right w:val="none" w:sz="0" w:space="0" w:color="auto"/>
          </w:divBdr>
        </w:div>
        <w:div w:id="1913420786">
          <w:marLeft w:val="274"/>
          <w:marRight w:val="0"/>
          <w:marTop w:val="150"/>
          <w:marBottom w:val="0"/>
          <w:divBdr>
            <w:top w:val="none" w:sz="0" w:space="0" w:color="auto"/>
            <w:left w:val="none" w:sz="0" w:space="0" w:color="auto"/>
            <w:bottom w:val="none" w:sz="0" w:space="0" w:color="auto"/>
            <w:right w:val="none" w:sz="0" w:space="0" w:color="auto"/>
          </w:divBdr>
        </w:div>
        <w:div w:id="2006398295">
          <w:marLeft w:val="274"/>
          <w:marRight w:val="0"/>
          <w:marTop w:val="150"/>
          <w:marBottom w:val="0"/>
          <w:divBdr>
            <w:top w:val="none" w:sz="0" w:space="0" w:color="auto"/>
            <w:left w:val="none" w:sz="0" w:space="0" w:color="auto"/>
            <w:bottom w:val="none" w:sz="0" w:space="0" w:color="auto"/>
            <w:right w:val="none" w:sz="0" w:space="0" w:color="auto"/>
          </w:divBdr>
        </w:div>
      </w:divsChild>
    </w:div>
    <w:div w:id="2090734469">
      <w:bodyDiv w:val="1"/>
      <w:marLeft w:val="0"/>
      <w:marRight w:val="0"/>
      <w:marTop w:val="0"/>
      <w:marBottom w:val="0"/>
      <w:divBdr>
        <w:top w:val="none" w:sz="0" w:space="0" w:color="auto"/>
        <w:left w:val="none" w:sz="0" w:space="0" w:color="auto"/>
        <w:bottom w:val="none" w:sz="0" w:space="0" w:color="auto"/>
        <w:right w:val="none" w:sz="0" w:space="0" w:color="auto"/>
      </w:divBdr>
    </w:div>
    <w:div w:id="2100177625">
      <w:bodyDiv w:val="1"/>
      <w:marLeft w:val="0"/>
      <w:marRight w:val="0"/>
      <w:marTop w:val="0"/>
      <w:marBottom w:val="0"/>
      <w:divBdr>
        <w:top w:val="none" w:sz="0" w:space="0" w:color="auto"/>
        <w:left w:val="none" w:sz="0" w:space="0" w:color="auto"/>
        <w:bottom w:val="none" w:sz="0" w:space="0" w:color="auto"/>
        <w:right w:val="none" w:sz="0" w:space="0" w:color="auto"/>
      </w:divBdr>
    </w:div>
    <w:div w:id="21046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1.png@01D341BE.0D75EC20" TargetMode="External"/><Relationship Id="rId26" Type="http://schemas.microsoft.com/office/2007/relationships/diagramDrawing" Target="diagrams/drawing1.xml"/><Relationship Id="rId39" Type="http://schemas.openxmlformats.org/officeDocument/2006/relationships/hyperlink" Target="http://wearecamhslincs.nhs.uk/" TargetMode="External"/><Relationship Id="rId21" Type="http://schemas.openxmlformats.org/officeDocument/2006/relationships/hyperlink" Target="http://www.annafreud.org/media/3214/thrive-elaborated-2nd-edition29042016.pdf" TargetMode="External"/><Relationship Id="rId34" Type="http://schemas.openxmlformats.org/officeDocument/2006/relationships/image" Target="media/image11.png"/><Relationship Id="rId42" Type="http://schemas.openxmlformats.org/officeDocument/2006/relationships/footer" Target="footer1.xml"/><Relationship Id="rId47" Type="http://schemas.openxmlformats.org/officeDocument/2006/relationships/image" Target="media/image17.emf"/><Relationship Id="rId50" Type="http://schemas.openxmlformats.org/officeDocument/2006/relationships/image" Target="media/image19.emf"/><Relationship Id="rId55" Type="http://schemas.openxmlformats.org/officeDocument/2006/relationships/oleObject" Target="file:///\\NELDATL2\EduData\Healthy%20Weight\Mental%20Health%20and%20Emotional%20Wellbeing\CAMHs%20Reprocurement\Specifications\North%20East%20Lincolnshire%20Children%20and%20Young%20People's%20Mental%20Health%20and%20Emotional%20Wellbeing%20Procurement%20V11.docx" TargetMode="Externa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diagramColors" Target="diagrams/colors1.xml"/><Relationship Id="rId33" Type="http://schemas.openxmlformats.org/officeDocument/2006/relationships/hyperlink" Target="https://www.nelincs.gov.uk/wp-content/uploads/2016/09/NEL-Childrens-Workforce-Professional-Capabilities-Framework1.pdf" TargetMode="External"/><Relationship Id="rId38" Type="http://schemas.openxmlformats.org/officeDocument/2006/relationships/image" Target="media/image14.png"/><Relationship Id="rId46" Type="http://schemas.openxmlformats.org/officeDocument/2006/relationships/oleObject" Target="file:///\\NELDATL2\EduData\Healthy%20Weight\Mental%20Health%20and%20Emotional%20Wellbeing\CAMHs%20Reprocurement\Information%20Room\Information%20Room\North%20East%20Lincolnshire%20Future%20in%20Mind%20Transformation%20Plan%202015-2020.pdf" TargetMode="External"/><Relationship Id="rId2" Type="http://schemas.openxmlformats.org/officeDocument/2006/relationships/customXml" Target="../customXml/item2.xml"/><Relationship Id="rId16" Type="http://schemas.openxmlformats.org/officeDocument/2006/relationships/image" Target="cid:image001.png@01D341BB.135D2E80" TargetMode="External"/><Relationship Id="rId20" Type="http://schemas.openxmlformats.org/officeDocument/2006/relationships/image" Target="media/image7.png"/><Relationship Id="rId29" Type="http://schemas.openxmlformats.org/officeDocument/2006/relationships/hyperlink" Target="http://www.kooth.com" TargetMode="External"/><Relationship Id="rId41" Type="http://schemas.openxmlformats.org/officeDocument/2006/relationships/header" Target="header1.xm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hyperlink" Target="http://www.hullccg.nhs.uk/pages/transforming-care-partnership-learning-disability-vision-and-plan-2016-19" TargetMode="External"/><Relationship Id="rId37" Type="http://schemas.openxmlformats.org/officeDocument/2006/relationships/image" Target="media/image13.png"/><Relationship Id="rId40" Type="http://schemas.openxmlformats.org/officeDocument/2006/relationships/hyperlink" Target="http://wearecamhslincs.nhs.uk/" TargetMode="External"/><Relationship Id="rId45" Type="http://schemas.openxmlformats.org/officeDocument/2006/relationships/image" Target="media/image16.emf"/><Relationship Id="rId53" Type="http://schemas.openxmlformats.org/officeDocument/2006/relationships/oleObject" Target="file:///\\NELDATL2\EduData\Healthy%20Weight\Mental%20Health%20and%20Emotional%20Wellbeing\CAMHs%20Reprocurement\Information%20Room\Information%20Room\Outcome%20Based%20Accountability%20Summary.docx"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diagramLayout" Target="diagrams/layout1.xm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18.emf"/><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england.nhs.uk/mentalhealth/wp-content/uploads/sites/29/2016/04/eip-guidance.pdf" TargetMode="External"/><Relationship Id="rId44" Type="http://schemas.openxmlformats.org/officeDocument/2006/relationships/hyperlink" Target="http://www.northeastlincolnshireccg.nhs.uk/data/uploads/hcv/humber-coast-and-vale-sustainability-and-transformation-plan.pdf" TargetMode="External"/><Relationship Id="rId52" Type="http://schemas.openxmlformats.org/officeDocument/2006/relationships/image" Target="media/image2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1.png@01D341B4.0EB04C70" TargetMode="External"/><Relationship Id="rId22" Type="http://schemas.openxmlformats.org/officeDocument/2006/relationships/diagramData" Target="diagrams/data1.xm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cid:image001.png@01D34808.2234F2F0" TargetMode="External"/><Relationship Id="rId43" Type="http://schemas.openxmlformats.org/officeDocument/2006/relationships/image" Target="media/image15.png"/><Relationship Id="rId48" Type="http://schemas.openxmlformats.org/officeDocument/2006/relationships/oleObject" Target="file:///\\NELDATL2\EduData\Healthy%20Weight\Mental%20Health%20and%20Emotional%20Wellbeing\CAMHs%20Reprocurement\Information%20Room\Information%20Room\North%20East%20Lincolnshire's%20Refresh%20Transformation%20Plan%20October%202016%20-%20March%202018.pdf"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0.emf"/><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0E89FA-2B15-41B9-97B2-F3D1EA8AD07E}" type="doc">
      <dgm:prSet loTypeId="urn:microsoft.com/office/officeart/2005/8/layout/hProcess9" loCatId="process" qsTypeId="urn:microsoft.com/office/officeart/2005/8/quickstyle/simple1" qsCatId="simple" csTypeId="urn:microsoft.com/office/officeart/2005/8/colors/accent1_2" csCatId="accent1" phldr="1"/>
      <dgm:spPr/>
    </dgm:pt>
    <dgm:pt modelId="{8599FC5D-9059-47D7-8F9C-9D8C4937FE2C}">
      <dgm:prSet phldrT="[Text]"/>
      <dgm:spPr>
        <a:xfrm>
          <a:off x="5893" y="960120"/>
          <a:ext cx="1765935" cy="1280160"/>
        </a:xfrm>
        <a:solidFill>
          <a:srgbClr val="5CC1D3">
            <a:alpha val="74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Reviewing Services</a:t>
          </a:r>
        </a:p>
      </dgm:t>
    </dgm:pt>
    <dgm:pt modelId="{962F0717-7DD5-42EE-A3E0-1ED8616B71A6}" type="parTrans" cxnId="{E87813AE-109F-4C94-902A-DDD360717503}">
      <dgm:prSet/>
      <dgm:spPr/>
      <dgm:t>
        <a:bodyPr/>
        <a:lstStyle/>
        <a:p>
          <a:endParaRPr lang="en-GB"/>
        </a:p>
      </dgm:t>
    </dgm:pt>
    <dgm:pt modelId="{A30CCF95-FB3A-4DAC-B041-05BC56AB1BF5}" type="sibTrans" cxnId="{E87813AE-109F-4C94-902A-DDD360717503}">
      <dgm:prSet/>
      <dgm:spPr/>
      <dgm:t>
        <a:bodyPr/>
        <a:lstStyle/>
        <a:p>
          <a:endParaRPr lang="en-GB"/>
        </a:p>
      </dgm:t>
    </dgm:pt>
    <dgm:pt modelId="{218F58D8-A70E-4A47-93DC-587DA223A03A}">
      <dgm:prSet phldrT="[Text]"/>
      <dgm:spPr>
        <a:xfrm>
          <a:off x="1860232" y="960120"/>
          <a:ext cx="1765935" cy="1280160"/>
        </a:xfrm>
        <a:solidFill>
          <a:srgbClr val="5CC1D3">
            <a:alpha val="74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Developing New Services/ Models of Care</a:t>
          </a:r>
        </a:p>
      </dgm:t>
    </dgm:pt>
    <dgm:pt modelId="{E78D47F2-88AB-45F0-B5BF-76307077C260}" type="parTrans" cxnId="{138F67F6-49BA-4977-9FDC-914845F169B5}">
      <dgm:prSet/>
      <dgm:spPr/>
      <dgm:t>
        <a:bodyPr/>
        <a:lstStyle/>
        <a:p>
          <a:endParaRPr lang="en-GB"/>
        </a:p>
      </dgm:t>
    </dgm:pt>
    <dgm:pt modelId="{9795C3FF-9128-421D-AB67-A2525AE73871}" type="sibTrans" cxnId="{138F67F6-49BA-4977-9FDC-914845F169B5}">
      <dgm:prSet/>
      <dgm:spPr/>
      <dgm:t>
        <a:bodyPr/>
        <a:lstStyle/>
        <a:p>
          <a:endParaRPr lang="en-GB"/>
        </a:p>
      </dgm:t>
    </dgm:pt>
    <dgm:pt modelId="{D4A7C909-0888-4A57-B9E6-3910F6C3D07E}">
      <dgm:prSet phldrT="[Text]"/>
      <dgm:spPr>
        <a:xfrm>
          <a:off x="3714571" y="960120"/>
          <a:ext cx="1765935" cy="1280160"/>
        </a:xfrm>
        <a:solidFill>
          <a:srgbClr val="5CC1D3">
            <a:alpha val="74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Planning and Implementation</a:t>
          </a:r>
        </a:p>
      </dgm:t>
    </dgm:pt>
    <dgm:pt modelId="{0A709E33-3B81-4F5F-9F18-03D4AB14FD57}" type="parTrans" cxnId="{E7403A3D-B30E-426F-B0A9-0F2B113075AC}">
      <dgm:prSet/>
      <dgm:spPr/>
      <dgm:t>
        <a:bodyPr/>
        <a:lstStyle/>
        <a:p>
          <a:endParaRPr lang="en-GB"/>
        </a:p>
      </dgm:t>
    </dgm:pt>
    <dgm:pt modelId="{949CC6B0-60F8-4401-B19E-A2208118B4D9}" type="sibTrans" cxnId="{E7403A3D-B30E-426F-B0A9-0F2B113075AC}">
      <dgm:prSet/>
      <dgm:spPr/>
      <dgm:t>
        <a:bodyPr/>
        <a:lstStyle/>
        <a:p>
          <a:endParaRPr lang="en-GB"/>
        </a:p>
      </dgm:t>
    </dgm:pt>
    <dgm:pt modelId="{93F738E9-1C25-4564-998D-FB2B97EFBFEC}" type="pres">
      <dgm:prSet presAssocID="{AD0E89FA-2B15-41B9-97B2-F3D1EA8AD07E}" presName="CompostProcess" presStyleCnt="0">
        <dgm:presLayoutVars>
          <dgm:dir/>
          <dgm:resizeHandles val="exact"/>
        </dgm:presLayoutVars>
      </dgm:prSet>
      <dgm:spPr/>
    </dgm:pt>
    <dgm:pt modelId="{326F7EDB-F531-4957-AFB2-E70BC266591D}" type="pres">
      <dgm:prSet presAssocID="{AD0E89FA-2B15-41B9-97B2-F3D1EA8AD07E}" presName="arrow" presStyleLbl="bgShp" presStyleIdx="0" presStyleCnt="1"/>
      <dgm:spPr>
        <a:xfrm>
          <a:off x="411479" y="0"/>
          <a:ext cx="4663440" cy="3200400"/>
        </a:xfrm>
        <a:prstGeom prst="rightArrow">
          <a:avLst/>
        </a:prstGeom>
        <a:solidFill>
          <a:srgbClr val="5CC1D3">
            <a:alpha val="28000"/>
          </a:srgbClr>
        </a:solidFill>
        <a:ln>
          <a:noFill/>
        </a:ln>
        <a:effectLst/>
      </dgm:spPr>
    </dgm:pt>
    <dgm:pt modelId="{676A8CBC-3DBA-4E55-B571-194180C53098}" type="pres">
      <dgm:prSet presAssocID="{AD0E89FA-2B15-41B9-97B2-F3D1EA8AD07E}" presName="linearProcess" presStyleCnt="0"/>
      <dgm:spPr/>
    </dgm:pt>
    <dgm:pt modelId="{04F29493-50FA-48CF-AAFC-36EF8DC50A4B}" type="pres">
      <dgm:prSet presAssocID="{8599FC5D-9059-47D7-8F9C-9D8C4937FE2C}" presName="textNode" presStyleLbl="node1" presStyleIdx="0" presStyleCnt="3">
        <dgm:presLayoutVars>
          <dgm:bulletEnabled val="1"/>
        </dgm:presLayoutVars>
      </dgm:prSet>
      <dgm:spPr>
        <a:prstGeom prst="roundRect">
          <a:avLst/>
        </a:prstGeom>
      </dgm:spPr>
      <dgm:t>
        <a:bodyPr/>
        <a:lstStyle/>
        <a:p>
          <a:endParaRPr lang="en-GB"/>
        </a:p>
      </dgm:t>
    </dgm:pt>
    <dgm:pt modelId="{BE535953-762B-4A78-B7D1-961784EB21BD}" type="pres">
      <dgm:prSet presAssocID="{A30CCF95-FB3A-4DAC-B041-05BC56AB1BF5}" presName="sibTrans" presStyleCnt="0"/>
      <dgm:spPr/>
    </dgm:pt>
    <dgm:pt modelId="{47286263-D1DD-4C16-BF37-319AD8484E88}" type="pres">
      <dgm:prSet presAssocID="{218F58D8-A70E-4A47-93DC-587DA223A03A}" presName="textNode" presStyleLbl="node1" presStyleIdx="1" presStyleCnt="3">
        <dgm:presLayoutVars>
          <dgm:bulletEnabled val="1"/>
        </dgm:presLayoutVars>
      </dgm:prSet>
      <dgm:spPr>
        <a:prstGeom prst="roundRect">
          <a:avLst/>
        </a:prstGeom>
      </dgm:spPr>
      <dgm:t>
        <a:bodyPr/>
        <a:lstStyle/>
        <a:p>
          <a:endParaRPr lang="en-GB"/>
        </a:p>
      </dgm:t>
    </dgm:pt>
    <dgm:pt modelId="{8F1BA71B-CB38-40F4-A618-801CC62BAB53}" type="pres">
      <dgm:prSet presAssocID="{9795C3FF-9128-421D-AB67-A2525AE73871}" presName="sibTrans" presStyleCnt="0"/>
      <dgm:spPr/>
    </dgm:pt>
    <dgm:pt modelId="{21657951-B082-4CC6-9BF9-191AFABE1710}" type="pres">
      <dgm:prSet presAssocID="{D4A7C909-0888-4A57-B9E6-3910F6C3D07E}" presName="textNode" presStyleLbl="node1" presStyleIdx="2" presStyleCnt="3">
        <dgm:presLayoutVars>
          <dgm:bulletEnabled val="1"/>
        </dgm:presLayoutVars>
      </dgm:prSet>
      <dgm:spPr>
        <a:prstGeom prst="roundRect">
          <a:avLst/>
        </a:prstGeom>
      </dgm:spPr>
      <dgm:t>
        <a:bodyPr/>
        <a:lstStyle/>
        <a:p>
          <a:endParaRPr lang="en-GB"/>
        </a:p>
      </dgm:t>
    </dgm:pt>
  </dgm:ptLst>
  <dgm:cxnLst>
    <dgm:cxn modelId="{138F67F6-49BA-4977-9FDC-914845F169B5}" srcId="{AD0E89FA-2B15-41B9-97B2-F3D1EA8AD07E}" destId="{218F58D8-A70E-4A47-93DC-587DA223A03A}" srcOrd="1" destOrd="0" parTransId="{E78D47F2-88AB-45F0-B5BF-76307077C260}" sibTransId="{9795C3FF-9128-421D-AB67-A2525AE73871}"/>
    <dgm:cxn modelId="{E87813AE-109F-4C94-902A-DDD360717503}" srcId="{AD0E89FA-2B15-41B9-97B2-F3D1EA8AD07E}" destId="{8599FC5D-9059-47D7-8F9C-9D8C4937FE2C}" srcOrd="0" destOrd="0" parTransId="{962F0717-7DD5-42EE-A3E0-1ED8616B71A6}" sibTransId="{A30CCF95-FB3A-4DAC-B041-05BC56AB1BF5}"/>
    <dgm:cxn modelId="{7B2F9A0E-6880-4DDA-8285-70639565E05E}" type="presOf" srcId="{AD0E89FA-2B15-41B9-97B2-F3D1EA8AD07E}" destId="{93F738E9-1C25-4564-998D-FB2B97EFBFEC}" srcOrd="0" destOrd="0" presId="urn:microsoft.com/office/officeart/2005/8/layout/hProcess9"/>
    <dgm:cxn modelId="{4D1B496C-E089-4BA7-A7CC-CF6800E0A7AE}" type="presOf" srcId="{218F58D8-A70E-4A47-93DC-587DA223A03A}" destId="{47286263-D1DD-4C16-BF37-319AD8484E88}" srcOrd="0" destOrd="0" presId="urn:microsoft.com/office/officeart/2005/8/layout/hProcess9"/>
    <dgm:cxn modelId="{F7E7B4B1-1D64-4488-AD7E-2CDD4835E74D}" type="presOf" srcId="{D4A7C909-0888-4A57-B9E6-3910F6C3D07E}" destId="{21657951-B082-4CC6-9BF9-191AFABE1710}" srcOrd="0" destOrd="0" presId="urn:microsoft.com/office/officeart/2005/8/layout/hProcess9"/>
    <dgm:cxn modelId="{E7403A3D-B30E-426F-B0A9-0F2B113075AC}" srcId="{AD0E89FA-2B15-41B9-97B2-F3D1EA8AD07E}" destId="{D4A7C909-0888-4A57-B9E6-3910F6C3D07E}" srcOrd="2" destOrd="0" parTransId="{0A709E33-3B81-4F5F-9F18-03D4AB14FD57}" sibTransId="{949CC6B0-60F8-4401-B19E-A2208118B4D9}"/>
    <dgm:cxn modelId="{13E472C4-3433-44A7-AA58-6E9E98C069AD}" type="presOf" srcId="{8599FC5D-9059-47D7-8F9C-9D8C4937FE2C}" destId="{04F29493-50FA-48CF-AAFC-36EF8DC50A4B}" srcOrd="0" destOrd="0" presId="urn:microsoft.com/office/officeart/2005/8/layout/hProcess9"/>
    <dgm:cxn modelId="{B850C11C-E558-4A6A-8BC5-3CAB83EF386E}" type="presParOf" srcId="{93F738E9-1C25-4564-998D-FB2B97EFBFEC}" destId="{326F7EDB-F531-4957-AFB2-E70BC266591D}" srcOrd="0" destOrd="0" presId="urn:microsoft.com/office/officeart/2005/8/layout/hProcess9"/>
    <dgm:cxn modelId="{1CFC6615-1F0D-499E-A96A-1766EF87B14B}" type="presParOf" srcId="{93F738E9-1C25-4564-998D-FB2B97EFBFEC}" destId="{676A8CBC-3DBA-4E55-B571-194180C53098}" srcOrd="1" destOrd="0" presId="urn:microsoft.com/office/officeart/2005/8/layout/hProcess9"/>
    <dgm:cxn modelId="{40E14132-31E3-4078-B1DE-51E2C3EE733E}" type="presParOf" srcId="{676A8CBC-3DBA-4E55-B571-194180C53098}" destId="{04F29493-50FA-48CF-AAFC-36EF8DC50A4B}" srcOrd="0" destOrd="0" presId="urn:microsoft.com/office/officeart/2005/8/layout/hProcess9"/>
    <dgm:cxn modelId="{18A3A365-9E5D-4600-A25D-E06FCB1C881B}" type="presParOf" srcId="{676A8CBC-3DBA-4E55-B571-194180C53098}" destId="{BE535953-762B-4A78-B7D1-961784EB21BD}" srcOrd="1" destOrd="0" presId="urn:microsoft.com/office/officeart/2005/8/layout/hProcess9"/>
    <dgm:cxn modelId="{007443BC-2D59-4810-9EE8-DC3AD05EEB14}" type="presParOf" srcId="{676A8CBC-3DBA-4E55-B571-194180C53098}" destId="{47286263-D1DD-4C16-BF37-319AD8484E88}" srcOrd="2" destOrd="0" presId="urn:microsoft.com/office/officeart/2005/8/layout/hProcess9"/>
    <dgm:cxn modelId="{FBAA4BAD-51E4-4960-8005-EB8F1746696E}" type="presParOf" srcId="{676A8CBC-3DBA-4E55-B571-194180C53098}" destId="{8F1BA71B-CB38-40F4-A618-801CC62BAB53}" srcOrd="3" destOrd="0" presId="urn:microsoft.com/office/officeart/2005/8/layout/hProcess9"/>
    <dgm:cxn modelId="{61F6E0B5-B345-40C7-8FA0-4B4D640B3C0F}" type="presParOf" srcId="{676A8CBC-3DBA-4E55-B571-194180C53098}" destId="{21657951-B082-4CC6-9BF9-191AFABE1710}" srcOrd="4"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F7EDB-F531-4957-AFB2-E70BC266591D}">
      <dsp:nvSpPr>
        <dsp:cNvPr id="0" name=""/>
        <dsp:cNvSpPr/>
      </dsp:nvSpPr>
      <dsp:spPr>
        <a:xfrm>
          <a:off x="354044" y="0"/>
          <a:ext cx="4012501" cy="2338704"/>
        </a:xfrm>
        <a:prstGeom prst="rightArrow">
          <a:avLst/>
        </a:prstGeom>
        <a:solidFill>
          <a:srgbClr val="5CC1D3">
            <a:alpha val="28000"/>
          </a:srgbClr>
        </a:solidFill>
        <a:ln>
          <a:noFill/>
        </a:ln>
        <a:effectLst/>
      </dsp:spPr>
      <dsp:style>
        <a:lnRef idx="0">
          <a:scrgbClr r="0" g="0" b="0"/>
        </a:lnRef>
        <a:fillRef idx="1">
          <a:scrgbClr r="0" g="0" b="0"/>
        </a:fillRef>
        <a:effectRef idx="0">
          <a:scrgbClr r="0" g="0" b="0"/>
        </a:effectRef>
        <a:fontRef idx="minor"/>
      </dsp:style>
    </dsp:sp>
    <dsp:sp modelId="{04F29493-50FA-48CF-AAFC-36EF8DC50A4B}">
      <dsp:nvSpPr>
        <dsp:cNvPr id="0" name=""/>
        <dsp:cNvSpPr/>
      </dsp:nvSpPr>
      <dsp:spPr>
        <a:xfrm>
          <a:off x="5070" y="701611"/>
          <a:ext cx="1519439" cy="935482"/>
        </a:xfrm>
        <a:prstGeom prst="roundRect">
          <a:avLst/>
        </a:prstGeom>
        <a:solidFill>
          <a:srgbClr val="5CC1D3">
            <a:alpha val="74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solidFill>
                <a:sysClr val="window" lastClr="FFFFFF"/>
              </a:solidFill>
              <a:latin typeface="Calibri"/>
              <a:ea typeface="+mn-ea"/>
              <a:cs typeface="+mn-cs"/>
            </a:rPr>
            <a:t>Reviewing Services</a:t>
          </a:r>
        </a:p>
      </dsp:txBody>
      <dsp:txXfrm>
        <a:off x="50736" y="747277"/>
        <a:ext cx="1428107" cy="844150"/>
      </dsp:txXfrm>
    </dsp:sp>
    <dsp:sp modelId="{47286263-D1DD-4C16-BF37-319AD8484E88}">
      <dsp:nvSpPr>
        <dsp:cNvPr id="0" name=""/>
        <dsp:cNvSpPr/>
      </dsp:nvSpPr>
      <dsp:spPr>
        <a:xfrm>
          <a:off x="1600575" y="701611"/>
          <a:ext cx="1519439" cy="935482"/>
        </a:xfrm>
        <a:prstGeom prst="roundRect">
          <a:avLst/>
        </a:prstGeom>
        <a:solidFill>
          <a:srgbClr val="5CC1D3">
            <a:alpha val="74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solidFill>
                <a:sysClr val="window" lastClr="FFFFFF"/>
              </a:solidFill>
              <a:latin typeface="Calibri"/>
              <a:ea typeface="+mn-ea"/>
              <a:cs typeface="+mn-cs"/>
            </a:rPr>
            <a:t>Developing New Services/ Models of Care</a:t>
          </a:r>
        </a:p>
      </dsp:txBody>
      <dsp:txXfrm>
        <a:off x="1646241" y="747277"/>
        <a:ext cx="1428107" cy="844150"/>
      </dsp:txXfrm>
    </dsp:sp>
    <dsp:sp modelId="{21657951-B082-4CC6-9BF9-191AFABE1710}">
      <dsp:nvSpPr>
        <dsp:cNvPr id="0" name=""/>
        <dsp:cNvSpPr/>
      </dsp:nvSpPr>
      <dsp:spPr>
        <a:xfrm>
          <a:off x="3196079" y="701611"/>
          <a:ext cx="1519439" cy="935482"/>
        </a:xfrm>
        <a:prstGeom prst="roundRect">
          <a:avLst/>
        </a:prstGeom>
        <a:solidFill>
          <a:srgbClr val="5CC1D3">
            <a:alpha val="74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solidFill>
                <a:sysClr val="window" lastClr="FFFFFF"/>
              </a:solidFill>
              <a:latin typeface="Calibri"/>
              <a:ea typeface="+mn-ea"/>
              <a:cs typeface="+mn-cs"/>
            </a:rPr>
            <a:t>Planning and Implementation</a:t>
          </a:r>
        </a:p>
      </dsp:txBody>
      <dsp:txXfrm>
        <a:off x="3241745" y="747277"/>
        <a:ext cx="1428107" cy="8441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778076-D7B9-4615-A868-97986AAFA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45</Pages>
  <Words>13124</Words>
  <Characters>74812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North East Lincolnshire’s                          Transformation Plan for                                        Children &amp; Young People</vt:lpstr>
    </vt:vector>
  </TitlesOfParts>
  <Company>North East Lincolnshire Council</Company>
  <LinksUpToDate>false</LinksUpToDate>
  <CharactersWithSpaces>87761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East Lincolnshire’s                          Transformation Plan for                                        Children &amp; Young People</dc:title>
  <dc:creator>King, Lauren</dc:creator>
  <cp:lastModifiedBy>King, Lauren</cp:lastModifiedBy>
  <cp:revision>4</cp:revision>
  <cp:lastPrinted>2016-11-16T09:03:00Z</cp:lastPrinted>
  <dcterms:created xsi:type="dcterms:W3CDTF">2017-10-25T09:01:00Z</dcterms:created>
  <dcterms:modified xsi:type="dcterms:W3CDTF">2017-10-25T10:36:00Z</dcterms:modified>
</cp:coreProperties>
</file>