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4C4" w:rsidRDefault="00B954C4" w:rsidP="0041468A">
      <w:pPr>
        <w:jc w:val="center"/>
        <w:rPr>
          <w:rFonts w:cstheme="minorHAnsi"/>
          <w:b/>
        </w:rPr>
      </w:pPr>
    </w:p>
    <w:p w:rsidR="00EE50E1" w:rsidRPr="0041468A" w:rsidRDefault="00187F40" w:rsidP="0041468A">
      <w:pPr>
        <w:jc w:val="center"/>
        <w:rPr>
          <w:rFonts w:cstheme="minorHAnsi"/>
          <w:b/>
        </w:rPr>
      </w:pPr>
      <w:r w:rsidRPr="0041468A">
        <w:rPr>
          <w:rFonts w:cstheme="minorHAnsi"/>
          <w:b/>
        </w:rPr>
        <w:t xml:space="preserve">NORTH EAST LINCOLNSHIRE CLINICAL COMMISSIONING GROUP </w:t>
      </w:r>
      <w:r w:rsidR="00EE50E1" w:rsidRPr="0041468A">
        <w:rPr>
          <w:rFonts w:cstheme="minorHAnsi"/>
          <w:b/>
        </w:rPr>
        <w:t>PARTNERSHIP BOARD</w:t>
      </w:r>
    </w:p>
    <w:p w:rsidR="00BF5057" w:rsidRDefault="00187F40" w:rsidP="00187F40">
      <w:pPr>
        <w:jc w:val="center"/>
        <w:rPr>
          <w:rFonts w:cstheme="minorHAnsi"/>
          <w:b/>
        </w:rPr>
      </w:pPr>
      <w:r w:rsidRPr="003E5E4F">
        <w:rPr>
          <w:rFonts w:cstheme="minorHAnsi"/>
          <w:b/>
        </w:rPr>
        <w:t xml:space="preserve">MINUTES OF THE </w:t>
      </w:r>
      <w:r w:rsidR="00A73348">
        <w:rPr>
          <w:rFonts w:cstheme="minorHAnsi"/>
          <w:b/>
        </w:rPr>
        <w:t>PART A</w:t>
      </w:r>
      <w:r w:rsidR="00462C1A">
        <w:rPr>
          <w:rFonts w:cstheme="minorHAnsi"/>
          <w:b/>
        </w:rPr>
        <w:t xml:space="preserve"> </w:t>
      </w:r>
      <w:r w:rsidRPr="003E5E4F">
        <w:rPr>
          <w:rFonts w:cstheme="minorHAnsi"/>
          <w:b/>
        </w:rPr>
        <w:t xml:space="preserve">MEETING HELD ON THURSDAY </w:t>
      </w:r>
      <w:r w:rsidR="00ED7248">
        <w:rPr>
          <w:rFonts w:cstheme="minorHAnsi"/>
          <w:b/>
        </w:rPr>
        <w:t>10 MAY</w:t>
      </w:r>
      <w:r w:rsidR="00DC4C77">
        <w:rPr>
          <w:rFonts w:cstheme="minorHAnsi"/>
          <w:b/>
        </w:rPr>
        <w:t xml:space="preserve"> </w:t>
      </w:r>
      <w:r w:rsidR="00914FDB">
        <w:rPr>
          <w:rFonts w:cstheme="minorHAnsi"/>
          <w:b/>
        </w:rPr>
        <w:t>201</w:t>
      </w:r>
      <w:r w:rsidR="003D5685">
        <w:rPr>
          <w:rFonts w:cstheme="minorHAnsi"/>
          <w:b/>
        </w:rPr>
        <w:t>8</w:t>
      </w:r>
      <w:r w:rsidRPr="003E5E4F">
        <w:rPr>
          <w:rFonts w:cstheme="minorHAnsi"/>
          <w:b/>
        </w:rPr>
        <w:t xml:space="preserve"> AT </w:t>
      </w:r>
      <w:r w:rsidR="009C7EB6">
        <w:rPr>
          <w:rFonts w:cstheme="minorHAnsi"/>
          <w:b/>
        </w:rPr>
        <w:t>2.0</w:t>
      </w:r>
      <w:r w:rsidR="00914FDB">
        <w:rPr>
          <w:rFonts w:cstheme="minorHAnsi"/>
          <w:b/>
        </w:rPr>
        <w:t>0</w:t>
      </w:r>
      <w:r w:rsidR="00D138D9" w:rsidRPr="003E5E4F">
        <w:rPr>
          <w:rFonts w:cstheme="minorHAnsi"/>
          <w:b/>
        </w:rPr>
        <w:t>PM</w:t>
      </w:r>
    </w:p>
    <w:p w:rsidR="0077398B" w:rsidRPr="003E5E4F" w:rsidRDefault="00654DE8" w:rsidP="0077398B">
      <w:pPr>
        <w:jc w:val="center"/>
        <w:rPr>
          <w:rFonts w:cstheme="minorHAnsi"/>
          <w:b/>
        </w:rPr>
      </w:pPr>
      <w:r>
        <w:rPr>
          <w:rFonts w:cstheme="minorHAnsi"/>
          <w:b/>
        </w:rPr>
        <w:t>SOCIAL ENTERPRISE CENTRE, 84 WELLINGTON STREET, GRIMSBY DN32 7DZ</w:t>
      </w:r>
    </w:p>
    <w:p w:rsidR="001A1D16" w:rsidRPr="003E5E4F" w:rsidRDefault="00B15650" w:rsidP="00B15650">
      <w:pPr>
        <w:tabs>
          <w:tab w:val="left" w:pos="4920"/>
        </w:tabs>
        <w:rPr>
          <w:rFonts w:cstheme="minorHAnsi"/>
          <w:b/>
          <w:sz w:val="24"/>
          <w:szCs w:val="24"/>
        </w:rPr>
      </w:pPr>
      <w:r>
        <w:rPr>
          <w:rFonts w:cstheme="minorHAnsi"/>
          <w:b/>
          <w:sz w:val="24"/>
          <w:szCs w:val="24"/>
        </w:rPr>
        <w:tab/>
      </w:r>
    </w:p>
    <w:p w:rsidR="00071225" w:rsidRDefault="00187F40" w:rsidP="00557BAE">
      <w:pPr>
        <w:pStyle w:val="NoSpacing"/>
        <w:rPr>
          <w:b/>
        </w:rPr>
      </w:pPr>
      <w:r w:rsidRPr="00557BAE">
        <w:rPr>
          <w:b/>
        </w:rPr>
        <w:t>PRESENT:</w:t>
      </w:r>
      <w:r w:rsidR="00650F89">
        <w:rPr>
          <w:b/>
        </w:rPr>
        <w:tab/>
      </w:r>
    </w:p>
    <w:p w:rsidR="00B15650" w:rsidRPr="003E4E70" w:rsidRDefault="00B15650" w:rsidP="00B15650">
      <w:pPr>
        <w:pStyle w:val="NoSpacing"/>
      </w:pPr>
      <w:r w:rsidRPr="003E4E70">
        <w:t xml:space="preserve">Mark Webb </w:t>
      </w:r>
      <w:r w:rsidRPr="003E4E70">
        <w:tab/>
      </w:r>
      <w:r w:rsidRPr="003E4E70">
        <w:tab/>
      </w:r>
      <w:r w:rsidRPr="003E4E70">
        <w:tab/>
      </w:r>
      <w:r w:rsidRPr="003E4E70">
        <w:tab/>
      </w:r>
      <w:r w:rsidRPr="003E4E70">
        <w:tab/>
      </w:r>
      <w:r w:rsidRPr="003E4E70">
        <w:tab/>
      </w:r>
      <w:r w:rsidRPr="003E4E70">
        <w:tab/>
        <w:t>NEL CCG Chair</w:t>
      </w:r>
    </w:p>
    <w:p w:rsidR="00071225" w:rsidRPr="003E4E70" w:rsidRDefault="00F26796" w:rsidP="00071225">
      <w:pPr>
        <w:rPr>
          <w:rFonts w:cstheme="minorHAnsi"/>
        </w:rPr>
      </w:pPr>
      <w:r w:rsidRPr="003E4E70">
        <w:rPr>
          <w:rFonts w:cstheme="minorHAnsi"/>
        </w:rPr>
        <w:t>Tim Render</w:t>
      </w:r>
      <w:r w:rsidRPr="003E4E70">
        <w:rPr>
          <w:rFonts w:cstheme="minorHAnsi"/>
        </w:rPr>
        <w:tab/>
      </w:r>
      <w:r w:rsidR="00071225" w:rsidRPr="003E4E70">
        <w:rPr>
          <w:rFonts w:cstheme="minorHAnsi"/>
        </w:rPr>
        <w:t xml:space="preserve"> </w:t>
      </w:r>
      <w:r w:rsidR="00071225" w:rsidRPr="003E4E70">
        <w:rPr>
          <w:rFonts w:cstheme="minorHAnsi"/>
        </w:rPr>
        <w:tab/>
      </w:r>
      <w:r w:rsidR="00071225" w:rsidRPr="003E4E70">
        <w:rPr>
          <w:rFonts w:cstheme="minorHAnsi"/>
        </w:rPr>
        <w:tab/>
      </w:r>
      <w:r w:rsidR="00071225" w:rsidRPr="003E4E70">
        <w:rPr>
          <w:rFonts w:cstheme="minorHAnsi"/>
        </w:rPr>
        <w:tab/>
      </w:r>
      <w:r w:rsidR="00071225" w:rsidRPr="003E4E70">
        <w:rPr>
          <w:rFonts w:cstheme="minorHAnsi"/>
        </w:rPr>
        <w:tab/>
      </w:r>
      <w:r w:rsidR="00071225" w:rsidRPr="003E4E70">
        <w:rPr>
          <w:rFonts w:cstheme="minorHAnsi"/>
        </w:rPr>
        <w:tab/>
      </w:r>
      <w:r w:rsidR="00071225" w:rsidRPr="003E4E70">
        <w:rPr>
          <w:rFonts w:cstheme="minorHAnsi"/>
        </w:rPr>
        <w:tab/>
        <w:t>Lay Member Governance and Audit</w:t>
      </w:r>
    </w:p>
    <w:p w:rsidR="00F26796" w:rsidRPr="003E4E70" w:rsidRDefault="00F26796" w:rsidP="00F26796">
      <w:pPr>
        <w:rPr>
          <w:rFonts w:cstheme="minorHAnsi"/>
        </w:rPr>
      </w:pPr>
      <w:r w:rsidRPr="003E4E70">
        <w:rPr>
          <w:rFonts w:cstheme="minorHAnsi"/>
        </w:rPr>
        <w:t>Dr David James</w:t>
      </w:r>
      <w:r w:rsidRPr="003E4E70">
        <w:rPr>
          <w:rFonts w:cstheme="minorHAnsi"/>
        </w:rPr>
        <w:tab/>
      </w:r>
      <w:r w:rsidRPr="003E4E70">
        <w:rPr>
          <w:rFonts w:cstheme="minorHAnsi"/>
        </w:rPr>
        <w:tab/>
      </w:r>
      <w:r w:rsidRPr="003E4E70">
        <w:rPr>
          <w:rFonts w:cstheme="minorHAnsi"/>
        </w:rPr>
        <w:tab/>
      </w:r>
      <w:r w:rsidRPr="003E4E70">
        <w:rPr>
          <w:rFonts w:cstheme="minorHAnsi"/>
        </w:rPr>
        <w:tab/>
      </w:r>
      <w:r w:rsidRPr="003E4E70">
        <w:rPr>
          <w:rFonts w:cstheme="minorHAnsi"/>
        </w:rPr>
        <w:tab/>
      </w:r>
      <w:r w:rsidRPr="003E4E70">
        <w:rPr>
          <w:rFonts w:cstheme="minorHAnsi"/>
        </w:rPr>
        <w:tab/>
        <w:t>Secondary Care GP</w:t>
      </w:r>
    </w:p>
    <w:p w:rsidR="003E4E70" w:rsidRPr="003E4E70" w:rsidRDefault="003E4E70" w:rsidP="004633A7">
      <w:pPr>
        <w:rPr>
          <w:rFonts w:cstheme="minorHAnsi"/>
        </w:rPr>
      </w:pPr>
      <w:r>
        <w:rPr>
          <w:rFonts w:cstheme="minorHAnsi"/>
        </w:rPr>
        <w:t>Rob Walsh</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Joint Chief Executive</w:t>
      </w:r>
    </w:p>
    <w:p w:rsidR="00AA03A5" w:rsidRPr="003E4E70" w:rsidRDefault="00AA03A5" w:rsidP="00AA03A5">
      <w:pPr>
        <w:jc w:val="both"/>
      </w:pPr>
      <w:r w:rsidRPr="003E4E70">
        <w:t>Laura Whitton                                      Chief Financial Officer</w:t>
      </w:r>
    </w:p>
    <w:p w:rsidR="00DC4C77" w:rsidRPr="003E4E70" w:rsidRDefault="00DC4C77" w:rsidP="00DC4C77">
      <w:pPr>
        <w:rPr>
          <w:rFonts w:cstheme="minorHAnsi"/>
        </w:rPr>
      </w:pPr>
      <w:r w:rsidRPr="003E4E70">
        <w:rPr>
          <w:rFonts w:cstheme="minorHAnsi"/>
        </w:rPr>
        <w:t xml:space="preserve">Joanne Hewson </w:t>
      </w:r>
      <w:r w:rsidRPr="003E4E70">
        <w:rPr>
          <w:rFonts w:cstheme="minorHAnsi"/>
        </w:rPr>
        <w:tab/>
      </w:r>
      <w:r w:rsidRPr="003E4E70">
        <w:rPr>
          <w:rFonts w:cstheme="minorHAnsi"/>
        </w:rPr>
        <w:tab/>
      </w:r>
      <w:r w:rsidRPr="003E4E70">
        <w:rPr>
          <w:rFonts w:cstheme="minorHAnsi"/>
        </w:rPr>
        <w:tab/>
      </w:r>
      <w:r w:rsidRPr="003E4E70">
        <w:rPr>
          <w:rFonts w:cstheme="minorHAnsi"/>
        </w:rPr>
        <w:tab/>
      </w:r>
      <w:r w:rsidRPr="003E4E70">
        <w:rPr>
          <w:rFonts w:cstheme="minorHAnsi"/>
        </w:rPr>
        <w:tab/>
      </w:r>
      <w:r w:rsidRPr="003E4E70">
        <w:rPr>
          <w:rFonts w:cstheme="minorHAnsi"/>
        </w:rPr>
        <w:tab/>
        <w:t xml:space="preserve">NELC Deputy Chief Executive (Communities) </w:t>
      </w:r>
    </w:p>
    <w:p w:rsidR="00B954C4" w:rsidRDefault="00B954C4" w:rsidP="00B954C4">
      <w:pPr>
        <w:rPr>
          <w:rFonts w:cstheme="minorHAnsi"/>
        </w:rPr>
      </w:pPr>
      <w:r w:rsidRPr="003E4E70">
        <w:rPr>
          <w:rFonts w:cstheme="minorHAnsi"/>
        </w:rPr>
        <w:t xml:space="preserve">Dr Peter Melton  </w:t>
      </w:r>
      <w:r w:rsidRPr="003E4E70">
        <w:rPr>
          <w:rFonts w:cstheme="minorHAnsi"/>
        </w:rPr>
        <w:tab/>
      </w:r>
      <w:r w:rsidRPr="003E4E70">
        <w:rPr>
          <w:rFonts w:cstheme="minorHAnsi"/>
        </w:rPr>
        <w:tab/>
      </w:r>
      <w:r w:rsidRPr="003E4E70">
        <w:rPr>
          <w:rFonts w:cstheme="minorHAnsi"/>
        </w:rPr>
        <w:tab/>
      </w:r>
      <w:r w:rsidRPr="003E4E70">
        <w:rPr>
          <w:rFonts w:cstheme="minorHAnsi"/>
        </w:rPr>
        <w:tab/>
      </w:r>
      <w:r w:rsidRPr="003E4E70">
        <w:rPr>
          <w:rFonts w:cstheme="minorHAnsi"/>
        </w:rPr>
        <w:tab/>
      </w:r>
      <w:r w:rsidRPr="003E4E70">
        <w:rPr>
          <w:rFonts w:cstheme="minorHAnsi"/>
        </w:rPr>
        <w:tab/>
        <w:t>Chief Clinical Officer</w:t>
      </w:r>
    </w:p>
    <w:p w:rsidR="00B954C4" w:rsidRPr="003E4E70" w:rsidRDefault="00B954C4" w:rsidP="00B954C4">
      <w:pPr>
        <w:rPr>
          <w:rFonts w:cstheme="minorHAnsi"/>
        </w:rPr>
      </w:pPr>
      <w:r w:rsidRPr="003E4E70">
        <w:t>Dr Thomas Maliyil</w:t>
      </w:r>
      <w:r w:rsidRPr="003E4E70">
        <w:tab/>
      </w:r>
      <w:r w:rsidRPr="003E4E70">
        <w:tab/>
      </w:r>
      <w:r w:rsidRPr="003E4E70">
        <w:tab/>
      </w:r>
      <w:r w:rsidRPr="003E4E70">
        <w:tab/>
      </w:r>
      <w:r w:rsidRPr="003E4E70">
        <w:tab/>
      </w:r>
      <w:r w:rsidRPr="003E4E70">
        <w:tab/>
        <w:t>GP Representative/ Chair Council of Members</w:t>
      </w:r>
      <w:r w:rsidRPr="003E4E70">
        <w:rPr>
          <w:rFonts w:cstheme="minorHAnsi"/>
        </w:rPr>
        <w:t xml:space="preserve"> </w:t>
      </w:r>
    </w:p>
    <w:p w:rsidR="00B954C4" w:rsidRPr="003E4E70" w:rsidRDefault="00B954C4" w:rsidP="00B954C4">
      <w:pPr>
        <w:rPr>
          <w:b/>
        </w:rPr>
      </w:pPr>
      <w:r w:rsidRPr="003E4E70">
        <w:rPr>
          <w:rFonts w:cstheme="minorHAnsi"/>
        </w:rPr>
        <w:t>Dr Arun Nayyar</w:t>
      </w:r>
      <w:r w:rsidRPr="003E4E70">
        <w:rPr>
          <w:rFonts w:cstheme="minorHAnsi"/>
        </w:rPr>
        <w:tab/>
      </w:r>
      <w:r w:rsidRPr="003E4E70">
        <w:rPr>
          <w:rFonts w:cstheme="minorHAnsi"/>
        </w:rPr>
        <w:tab/>
      </w:r>
      <w:r w:rsidRPr="003E4E70">
        <w:rPr>
          <w:rFonts w:cstheme="minorHAnsi"/>
        </w:rPr>
        <w:tab/>
      </w:r>
      <w:r w:rsidRPr="003E4E70">
        <w:rPr>
          <w:rFonts w:cstheme="minorHAnsi"/>
        </w:rPr>
        <w:tab/>
      </w:r>
      <w:r w:rsidRPr="003E4E70">
        <w:rPr>
          <w:rFonts w:cstheme="minorHAnsi"/>
        </w:rPr>
        <w:tab/>
      </w:r>
      <w:r w:rsidRPr="003E4E70">
        <w:rPr>
          <w:rFonts w:cstheme="minorHAnsi"/>
        </w:rPr>
        <w:tab/>
        <w:t>GP Representative</w:t>
      </w:r>
      <w:r w:rsidRPr="003E4E70">
        <w:rPr>
          <w:b/>
        </w:rPr>
        <w:t xml:space="preserve"> </w:t>
      </w:r>
    </w:p>
    <w:p w:rsidR="006E3BA9" w:rsidRPr="003E4E70" w:rsidRDefault="006E3BA9" w:rsidP="006E3BA9">
      <w:pPr>
        <w:rPr>
          <w:rFonts w:cstheme="minorHAnsi"/>
        </w:rPr>
      </w:pPr>
      <w:r w:rsidRPr="003E4E70">
        <w:rPr>
          <w:rFonts w:cstheme="minorHAnsi"/>
        </w:rPr>
        <w:t>Dr Rakesh Pathak</w:t>
      </w:r>
      <w:r w:rsidRPr="003E4E70">
        <w:rPr>
          <w:rFonts w:cstheme="minorHAnsi"/>
        </w:rPr>
        <w:tab/>
      </w:r>
      <w:r w:rsidRPr="003E4E70">
        <w:rPr>
          <w:rFonts w:cstheme="minorHAnsi"/>
        </w:rPr>
        <w:tab/>
      </w:r>
      <w:r w:rsidRPr="003E4E70">
        <w:rPr>
          <w:rFonts w:cstheme="minorHAnsi"/>
        </w:rPr>
        <w:tab/>
      </w:r>
      <w:r w:rsidRPr="003E4E70">
        <w:rPr>
          <w:rFonts w:cstheme="minorHAnsi"/>
        </w:rPr>
        <w:tab/>
      </w:r>
      <w:r w:rsidRPr="003E4E70">
        <w:rPr>
          <w:rFonts w:cstheme="minorHAnsi"/>
        </w:rPr>
        <w:tab/>
      </w:r>
      <w:r w:rsidRPr="003E4E70">
        <w:rPr>
          <w:rFonts w:cstheme="minorHAnsi"/>
        </w:rPr>
        <w:tab/>
        <w:t>GP Representative</w:t>
      </w:r>
    </w:p>
    <w:p w:rsidR="005B16B0" w:rsidRDefault="005B16B0" w:rsidP="005B16B0">
      <w:pPr>
        <w:rPr>
          <w:rFonts w:cstheme="minorHAnsi"/>
        </w:rPr>
      </w:pPr>
      <w:r w:rsidRPr="00313242">
        <w:rPr>
          <w:rFonts w:cstheme="minorHAnsi"/>
        </w:rPr>
        <w:t>Stephen Pintus</w:t>
      </w:r>
      <w:r w:rsidRPr="00313242">
        <w:rPr>
          <w:rFonts w:cstheme="minorHAnsi"/>
        </w:rPr>
        <w:tab/>
      </w:r>
      <w:r w:rsidRPr="00313242">
        <w:rPr>
          <w:rFonts w:cstheme="minorHAnsi"/>
        </w:rPr>
        <w:tab/>
      </w:r>
      <w:r w:rsidRPr="00313242">
        <w:rPr>
          <w:rFonts w:cstheme="minorHAnsi"/>
        </w:rPr>
        <w:tab/>
      </w:r>
      <w:r w:rsidRPr="00313242">
        <w:rPr>
          <w:rFonts w:cstheme="minorHAnsi"/>
        </w:rPr>
        <w:tab/>
      </w:r>
      <w:r w:rsidRPr="00313242">
        <w:rPr>
          <w:rFonts w:cstheme="minorHAnsi"/>
        </w:rPr>
        <w:tab/>
      </w:r>
      <w:r w:rsidRPr="00313242">
        <w:rPr>
          <w:rFonts w:cstheme="minorHAnsi"/>
        </w:rPr>
        <w:tab/>
      </w:r>
      <w:r w:rsidRPr="00313242">
        <w:rPr>
          <w:rFonts w:cstheme="minorHAnsi"/>
        </w:rPr>
        <w:tab/>
        <w:t>Director of Public Health, NELC</w:t>
      </w:r>
    </w:p>
    <w:p w:rsidR="005B16B0" w:rsidRPr="003E4E70" w:rsidRDefault="005B16B0" w:rsidP="005B16B0">
      <w:pPr>
        <w:rPr>
          <w:rFonts w:cstheme="minorHAnsi"/>
        </w:rPr>
      </w:pPr>
      <w:r w:rsidRPr="003E4E70">
        <w:rPr>
          <w:rFonts w:cstheme="minorHAnsi"/>
        </w:rPr>
        <w:t>Councillor Hyldon-King</w:t>
      </w:r>
      <w:r w:rsidRPr="003E4E70">
        <w:rPr>
          <w:rFonts w:cstheme="minorHAnsi"/>
        </w:rPr>
        <w:tab/>
      </w:r>
      <w:r w:rsidRPr="003E4E70">
        <w:rPr>
          <w:rFonts w:cstheme="minorHAnsi"/>
        </w:rPr>
        <w:tab/>
      </w:r>
      <w:r w:rsidRPr="003E4E70">
        <w:rPr>
          <w:rFonts w:cstheme="minorHAnsi"/>
        </w:rPr>
        <w:tab/>
      </w:r>
      <w:r w:rsidRPr="003E4E70">
        <w:rPr>
          <w:rFonts w:cstheme="minorHAnsi"/>
        </w:rPr>
        <w:tab/>
      </w:r>
      <w:r w:rsidRPr="003E4E70">
        <w:rPr>
          <w:rFonts w:cstheme="minorHAnsi"/>
        </w:rPr>
        <w:tab/>
      </w:r>
      <w:r>
        <w:rPr>
          <w:rFonts w:cstheme="minorHAnsi"/>
        </w:rPr>
        <w:t xml:space="preserve">NLEC </w:t>
      </w:r>
      <w:r w:rsidRPr="003E4E70">
        <w:rPr>
          <w:rFonts w:cstheme="minorHAnsi"/>
        </w:rPr>
        <w:t>Portfolio Holder</w:t>
      </w:r>
    </w:p>
    <w:p w:rsidR="005B16B0" w:rsidRPr="003E4E70" w:rsidRDefault="005B16B0" w:rsidP="005B16B0">
      <w:pPr>
        <w:rPr>
          <w:rFonts w:cstheme="minorHAnsi"/>
        </w:rPr>
      </w:pPr>
      <w:r w:rsidRPr="003E4E70">
        <w:rPr>
          <w:rFonts w:cstheme="minorHAnsi"/>
        </w:rPr>
        <w:t xml:space="preserve">Joe Warner </w:t>
      </w:r>
      <w:r w:rsidRPr="003E4E70">
        <w:rPr>
          <w:rFonts w:cstheme="minorHAnsi"/>
        </w:rPr>
        <w:tab/>
      </w:r>
      <w:r w:rsidRPr="003E4E70">
        <w:rPr>
          <w:rFonts w:cstheme="minorHAnsi"/>
        </w:rPr>
        <w:tab/>
      </w:r>
      <w:r w:rsidRPr="003E4E70">
        <w:rPr>
          <w:rFonts w:cstheme="minorHAnsi"/>
        </w:rPr>
        <w:tab/>
      </w:r>
      <w:r w:rsidRPr="003E4E70">
        <w:rPr>
          <w:rFonts w:cstheme="minorHAnsi"/>
        </w:rPr>
        <w:tab/>
      </w:r>
      <w:r w:rsidRPr="003E4E70">
        <w:rPr>
          <w:rFonts w:cstheme="minorHAnsi"/>
        </w:rPr>
        <w:tab/>
      </w:r>
      <w:r w:rsidRPr="003E4E70">
        <w:rPr>
          <w:rFonts w:cstheme="minorHAnsi"/>
        </w:rPr>
        <w:tab/>
      </w:r>
      <w:r w:rsidRPr="003E4E70">
        <w:rPr>
          <w:rFonts w:cstheme="minorHAnsi"/>
        </w:rPr>
        <w:tab/>
        <w:t>Managing Director – Focus independent adult social care work</w:t>
      </w:r>
    </w:p>
    <w:p w:rsidR="009C7EB6" w:rsidRDefault="009C7EB6" w:rsidP="009C7EB6">
      <w:pPr>
        <w:rPr>
          <w:rFonts w:cstheme="minorHAnsi"/>
          <w:b/>
        </w:rPr>
      </w:pPr>
    </w:p>
    <w:p w:rsidR="00BF5057" w:rsidRDefault="00940DF0" w:rsidP="00940DF0">
      <w:pPr>
        <w:rPr>
          <w:rFonts w:cstheme="minorHAnsi"/>
          <w:b/>
        </w:rPr>
      </w:pPr>
      <w:r>
        <w:rPr>
          <w:rFonts w:cstheme="minorHAnsi"/>
          <w:b/>
        </w:rPr>
        <w:t>APOLOGIES:</w:t>
      </w:r>
    </w:p>
    <w:p w:rsidR="005B16B0" w:rsidRPr="003E4E70" w:rsidRDefault="005B16B0" w:rsidP="005B16B0">
      <w:pPr>
        <w:rPr>
          <w:rFonts w:cstheme="minorHAnsi"/>
        </w:rPr>
      </w:pPr>
      <w:r w:rsidRPr="003E4E70">
        <w:rPr>
          <w:rFonts w:cstheme="minorHAnsi"/>
        </w:rPr>
        <w:t xml:space="preserve">Philip Bond </w:t>
      </w:r>
      <w:r w:rsidRPr="003E4E70">
        <w:rPr>
          <w:rFonts w:cstheme="minorHAnsi"/>
        </w:rPr>
        <w:tab/>
      </w:r>
      <w:r w:rsidRPr="003E4E70">
        <w:rPr>
          <w:rFonts w:cstheme="minorHAnsi"/>
        </w:rPr>
        <w:tab/>
      </w:r>
      <w:r w:rsidRPr="003E4E70">
        <w:rPr>
          <w:rFonts w:cstheme="minorHAnsi"/>
        </w:rPr>
        <w:tab/>
      </w:r>
      <w:r w:rsidRPr="003E4E70">
        <w:rPr>
          <w:rFonts w:cstheme="minorHAnsi"/>
        </w:rPr>
        <w:tab/>
      </w:r>
      <w:r w:rsidRPr="003E4E70">
        <w:rPr>
          <w:rFonts w:cstheme="minorHAnsi"/>
        </w:rPr>
        <w:tab/>
      </w:r>
      <w:r w:rsidRPr="003E4E70">
        <w:rPr>
          <w:rFonts w:cstheme="minorHAnsi"/>
        </w:rPr>
        <w:tab/>
      </w:r>
      <w:r w:rsidRPr="003E4E70">
        <w:rPr>
          <w:rFonts w:cstheme="minorHAnsi"/>
        </w:rPr>
        <w:tab/>
        <w:t>Lay Member Public Involvement</w:t>
      </w:r>
    </w:p>
    <w:p w:rsidR="006E3BA9" w:rsidRPr="003E4E70" w:rsidRDefault="006E3BA9" w:rsidP="006E3BA9">
      <w:pPr>
        <w:jc w:val="both"/>
      </w:pPr>
      <w:r w:rsidRPr="003E4E70">
        <w:t xml:space="preserve">Councillor Wheatley                            NELC Portfolio Holder </w:t>
      </w:r>
    </w:p>
    <w:p w:rsidR="005B16B0" w:rsidRPr="003E4E70" w:rsidRDefault="005B16B0" w:rsidP="005B16B0">
      <w:pPr>
        <w:rPr>
          <w:rFonts w:cstheme="minorHAnsi"/>
        </w:rPr>
      </w:pPr>
      <w:r w:rsidRPr="003E4E70">
        <w:rPr>
          <w:rFonts w:cstheme="minorHAnsi"/>
        </w:rPr>
        <w:t>Jan Haxby</w:t>
      </w:r>
      <w:r w:rsidRPr="003E4E70">
        <w:rPr>
          <w:rFonts w:cstheme="minorHAnsi"/>
        </w:rPr>
        <w:tab/>
      </w:r>
      <w:r w:rsidRPr="003E4E70">
        <w:rPr>
          <w:rFonts w:cstheme="minorHAnsi"/>
        </w:rPr>
        <w:tab/>
      </w:r>
      <w:r w:rsidRPr="003E4E70">
        <w:rPr>
          <w:rFonts w:cstheme="minorHAnsi"/>
        </w:rPr>
        <w:tab/>
      </w:r>
      <w:r w:rsidRPr="003E4E70">
        <w:rPr>
          <w:rFonts w:cstheme="minorHAnsi"/>
        </w:rPr>
        <w:tab/>
      </w:r>
      <w:r w:rsidRPr="003E4E70">
        <w:rPr>
          <w:rFonts w:cstheme="minorHAnsi"/>
        </w:rPr>
        <w:tab/>
      </w:r>
      <w:r w:rsidRPr="003E4E70">
        <w:rPr>
          <w:rFonts w:cstheme="minorHAnsi"/>
        </w:rPr>
        <w:tab/>
      </w:r>
      <w:r w:rsidRPr="003E4E70">
        <w:rPr>
          <w:rFonts w:cstheme="minorHAnsi"/>
        </w:rPr>
        <w:tab/>
      </w:r>
      <w:r w:rsidRPr="003E4E70">
        <w:rPr>
          <w:rFonts w:cstheme="minorHAnsi"/>
        </w:rPr>
        <w:tab/>
        <w:t>Director of Quality and Nursing</w:t>
      </w:r>
    </w:p>
    <w:p w:rsidR="005B16B0" w:rsidRDefault="005B16B0" w:rsidP="005B16B0">
      <w:r w:rsidRPr="00313242">
        <w:t>Helen Kenyon</w:t>
      </w:r>
      <w:r w:rsidRPr="00313242">
        <w:tab/>
      </w:r>
      <w:r w:rsidRPr="00313242">
        <w:tab/>
      </w:r>
      <w:r w:rsidRPr="00313242">
        <w:tab/>
      </w:r>
      <w:r w:rsidRPr="00313242">
        <w:tab/>
      </w:r>
      <w:r w:rsidRPr="00313242">
        <w:tab/>
      </w:r>
      <w:r w:rsidRPr="00313242">
        <w:tab/>
      </w:r>
      <w:r w:rsidRPr="00313242">
        <w:tab/>
        <w:t>Deputy Chief Executive</w:t>
      </w:r>
    </w:p>
    <w:p w:rsidR="0026292C" w:rsidRDefault="0026292C" w:rsidP="00654DE8">
      <w:pPr>
        <w:rPr>
          <w:rFonts w:cstheme="minorHAnsi"/>
          <w:b/>
        </w:rPr>
      </w:pPr>
    </w:p>
    <w:p w:rsidR="00E01B41" w:rsidRDefault="00E01B41" w:rsidP="009E1A9F">
      <w:pPr>
        <w:rPr>
          <w:rFonts w:cstheme="minorHAnsi"/>
          <w:b/>
        </w:rPr>
      </w:pPr>
      <w:r>
        <w:rPr>
          <w:rFonts w:cstheme="minorHAnsi"/>
          <w:b/>
        </w:rPr>
        <w:t>IN ATTENDANCE:</w:t>
      </w:r>
    </w:p>
    <w:p w:rsidR="00F21A5B" w:rsidRDefault="00E01B41" w:rsidP="009E1A9F">
      <w:pPr>
        <w:rPr>
          <w:rFonts w:cstheme="minorHAnsi"/>
        </w:rPr>
      </w:pPr>
      <w:r w:rsidRPr="00E01B41">
        <w:rPr>
          <w:rFonts w:cstheme="minorHAnsi"/>
        </w:rPr>
        <w:t>Helen Askham</w:t>
      </w:r>
      <w:r w:rsidRPr="00E01B41">
        <w:rPr>
          <w:rFonts w:cstheme="minorHAnsi"/>
        </w:rPr>
        <w:tab/>
      </w:r>
      <w:r w:rsidR="00F21A5B" w:rsidRPr="00E01B41">
        <w:rPr>
          <w:rFonts w:cstheme="minorHAnsi"/>
        </w:rPr>
        <w:tab/>
      </w:r>
      <w:r w:rsidR="00C22E56">
        <w:rPr>
          <w:rFonts w:cstheme="minorHAnsi"/>
        </w:rPr>
        <w:tab/>
      </w:r>
      <w:r w:rsidR="00C22E56">
        <w:rPr>
          <w:rFonts w:cstheme="minorHAnsi"/>
        </w:rPr>
        <w:tab/>
      </w:r>
      <w:r w:rsidR="00C22E56">
        <w:rPr>
          <w:rFonts w:cstheme="minorHAnsi"/>
        </w:rPr>
        <w:tab/>
      </w:r>
      <w:r w:rsidR="00C22E56">
        <w:rPr>
          <w:rFonts w:cstheme="minorHAnsi"/>
        </w:rPr>
        <w:tab/>
      </w:r>
      <w:r w:rsidR="00C22E56">
        <w:rPr>
          <w:rFonts w:cstheme="minorHAnsi"/>
        </w:rPr>
        <w:tab/>
      </w:r>
      <w:r w:rsidR="00C22E56" w:rsidRPr="003E5E4F">
        <w:rPr>
          <w:rFonts w:cstheme="minorHAnsi"/>
        </w:rPr>
        <w:t>PA to Executive Office (Minutes Secretary)</w:t>
      </w:r>
    </w:p>
    <w:p w:rsidR="0077479D" w:rsidRDefault="00444051" w:rsidP="009E1A9F">
      <w:pPr>
        <w:rPr>
          <w:rFonts w:cstheme="minorHAnsi"/>
        </w:rPr>
      </w:pPr>
      <w:r>
        <w:rPr>
          <w:rFonts w:cstheme="minorHAnsi"/>
        </w:rPr>
        <w:t>Eddie McCabe</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sidRPr="00444051">
        <w:rPr>
          <w:rFonts w:cstheme="minorHAnsi"/>
        </w:rPr>
        <w:t>Assistant Director – Contracting &amp; Performance</w:t>
      </w:r>
    </w:p>
    <w:p w:rsidR="00444051" w:rsidRDefault="00444051" w:rsidP="002220A1">
      <w:pPr>
        <w:pStyle w:val="ListParagraph"/>
        <w:ind w:left="360"/>
        <w:jc w:val="both"/>
        <w:rPr>
          <w:rFonts w:cstheme="minorHAnsi"/>
          <w:b/>
        </w:rPr>
      </w:pPr>
    </w:p>
    <w:p w:rsidR="005935A8" w:rsidRPr="003E5E4F" w:rsidRDefault="005935A8" w:rsidP="00A01BFF">
      <w:pPr>
        <w:pStyle w:val="ListParagraph"/>
        <w:numPr>
          <w:ilvl w:val="0"/>
          <w:numId w:val="1"/>
        </w:numPr>
        <w:jc w:val="both"/>
        <w:rPr>
          <w:rFonts w:cstheme="minorHAnsi"/>
          <w:b/>
        </w:rPr>
      </w:pPr>
      <w:r w:rsidRPr="003E5E4F">
        <w:rPr>
          <w:rFonts w:cstheme="minorHAnsi"/>
          <w:b/>
        </w:rPr>
        <w:t>APOLOGIES</w:t>
      </w:r>
    </w:p>
    <w:p w:rsidR="005935A8" w:rsidRPr="003E5E4F" w:rsidRDefault="005935A8" w:rsidP="005935A8">
      <w:pPr>
        <w:jc w:val="both"/>
        <w:rPr>
          <w:rFonts w:cstheme="minorHAnsi"/>
          <w:b/>
        </w:rPr>
      </w:pPr>
    </w:p>
    <w:p w:rsidR="008D41E1" w:rsidRDefault="005F73A4" w:rsidP="008D41E1">
      <w:pPr>
        <w:rPr>
          <w:b/>
        </w:rPr>
      </w:pPr>
      <w:r w:rsidRPr="003933E3">
        <w:rPr>
          <w:rFonts w:cstheme="minorHAnsi"/>
        </w:rPr>
        <w:t>Apologies</w:t>
      </w:r>
      <w:r w:rsidRPr="003E5E4F">
        <w:rPr>
          <w:rFonts w:cstheme="minorHAnsi"/>
        </w:rPr>
        <w:t xml:space="preserve"> were noted as above</w:t>
      </w:r>
      <w:r w:rsidR="00900DB2">
        <w:rPr>
          <w:rFonts w:cstheme="minorHAnsi"/>
        </w:rPr>
        <w:t>.</w:t>
      </w:r>
      <w:r w:rsidR="008D41E1" w:rsidRPr="008D41E1">
        <w:rPr>
          <w:b/>
        </w:rPr>
        <w:t xml:space="preserve"> </w:t>
      </w:r>
    </w:p>
    <w:p w:rsidR="00444051" w:rsidRDefault="00444051" w:rsidP="008D41E1">
      <w:pPr>
        <w:rPr>
          <w:b/>
        </w:rPr>
      </w:pPr>
    </w:p>
    <w:p w:rsidR="007D4C6B" w:rsidRDefault="007D4C6B" w:rsidP="007D4C6B">
      <w:pPr>
        <w:pStyle w:val="ListParagraph"/>
        <w:numPr>
          <w:ilvl w:val="0"/>
          <w:numId w:val="1"/>
        </w:numPr>
        <w:rPr>
          <w:b/>
        </w:rPr>
      </w:pPr>
      <w:r>
        <w:rPr>
          <w:b/>
        </w:rPr>
        <w:t>CONFLICTS OF INTEREST</w:t>
      </w:r>
    </w:p>
    <w:p w:rsidR="007D4C6B" w:rsidRDefault="007D4C6B" w:rsidP="007D4C6B">
      <w:pPr>
        <w:rPr>
          <w:b/>
        </w:rPr>
      </w:pPr>
    </w:p>
    <w:p w:rsidR="007F2025" w:rsidRPr="00E92E2F" w:rsidRDefault="007F2025" w:rsidP="007F2025">
      <w:pPr>
        <w:jc w:val="both"/>
        <w:rPr>
          <w:rFonts w:cs="Arial"/>
          <w:iCs/>
        </w:rPr>
      </w:pPr>
      <w:r w:rsidRPr="00E92E2F">
        <w:rPr>
          <w:rFonts w:cs="Arial"/>
          <w:iCs/>
        </w:rPr>
        <w:t>The Chair reminded committee members of their obligation to declare any interest they have on agenda items which may confl</w:t>
      </w:r>
      <w:r w:rsidR="00E92E2F" w:rsidRPr="00E92E2F">
        <w:rPr>
          <w:rFonts w:cs="Arial"/>
          <w:iCs/>
        </w:rPr>
        <w:t>ict with the business of NELCCG.</w:t>
      </w:r>
    </w:p>
    <w:p w:rsidR="00E92E2F" w:rsidRPr="00E92E2F" w:rsidRDefault="00E92E2F" w:rsidP="007F2025">
      <w:pPr>
        <w:jc w:val="both"/>
        <w:rPr>
          <w:rFonts w:cs="Arial"/>
        </w:rPr>
      </w:pPr>
    </w:p>
    <w:p w:rsidR="007F2025" w:rsidRPr="00E92E2F" w:rsidRDefault="007F2025" w:rsidP="007F2025">
      <w:pPr>
        <w:jc w:val="both"/>
        <w:rPr>
          <w:rFonts w:cs="Arial"/>
          <w:iCs/>
        </w:rPr>
      </w:pPr>
      <w:r w:rsidRPr="00E92E2F">
        <w:rPr>
          <w:rFonts w:cs="Arial"/>
          <w:iCs/>
        </w:rPr>
        <w:t xml:space="preserve">Declarations declared by members of the </w:t>
      </w:r>
      <w:r w:rsidR="00E92E2F">
        <w:rPr>
          <w:rFonts w:cs="Arial"/>
          <w:iCs/>
        </w:rPr>
        <w:t xml:space="preserve">Partnership Board </w:t>
      </w:r>
      <w:r w:rsidRPr="00E92E2F">
        <w:rPr>
          <w:rFonts w:cs="Arial"/>
          <w:iCs/>
        </w:rPr>
        <w:t>are listed in the CCG’s register of interest.  The register is available on the CCG website</w:t>
      </w:r>
      <w:r w:rsidR="00E92E2F" w:rsidRPr="00E92E2F">
        <w:rPr>
          <w:rFonts w:cs="Arial"/>
          <w:iCs/>
        </w:rPr>
        <w:t>.</w:t>
      </w:r>
      <w:r w:rsidR="007009D8">
        <w:rPr>
          <w:rFonts w:cs="Arial"/>
          <w:iCs/>
        </w:rPr>
        <w:t xml:space="preserve"> </w:t>
      </w:r>
      <w:hyperlink r:id="rId9" w:history="1">
        <w:r w:rsidR="007009D8" w:rsidRPr="00676F76">
          <w:rPr>
            <w:rStyle w:val="Hyperlink"/>
            <w:rFonts w:cs="Arial"/>
            <w:iCs/>
          </w:rPr>
          <w:t>http://www.northeastlincolnshireccg.nhs.uk/data/uploads/publications/declaration-of-interest-register-2016-17-april-sept.pdf</w:t>
        </w:r>
      </w:hyperlink>
      <w:r w:rsidR="007009D8">
        <w:rPr>
          <w:rFonts w:cs="Arial"/>
          <w:iCs/>
        </w:rPr>
        <w:t xml:space="preserve"> </w:t>
      </w:r>
    </w:p>
    <w:p w:rsidR="007F2025" w:rsidRPr="007F2025" w:rsidRDefault="007F2025" w:rsidP="007F2025">
      <w:pPr>
        <w:jc w:val="both"/>
        <w:rPr>
          <w:rFonts w:cs="Arial"/>
        </w:rPr>
      </w:pPr>
    </w:p>
    <w:p w:rsidR="008A5DBD" w:rsidRPr="008A5DBD" w:rsidRDefault="00CE4D91" w:rsidP="008A5DBD">
      <w:pPr>
        <w:pStyle w:val="ListParagraph"/>
        <w:numPr>
          <w:ilvl w:val="0"/>
          <w:numId w:val="1"/>
        </w:numPr>
        <w:jc w:val="both"/>
        <w:rPr>
          <w:rFonts w:cstheme="minorHAnsi"/>
          <w:b/>
        </w:rPr>
      </w:pPr>
      <w:r w:rsidRPr="00CE4D91">
        <w:rPr>
          <w:rFonts w:cstheme="minorHAnsi"/>
          <w:b/>
        </w:rPr>
        <w:t xml:space="preserve">APPROVAL OF MINUTES </w:t>
      </w:r>
    </w:p>
    <w:p w:rsidR="00A2532B" w:rsidRDefault="00A2532B" w:rsidP="004633A7">
      <w:pPr>
        <w:jc w:val="both"/>
        <w:rPr>
          <w:rFonts w:cstheme="minorHAnsi"/>
        </w:rPr>
      </w:pPr>
    </w:p>
    <w:p w:rsidR="00E92C13" w:rsidRDefault="00E92C13" w:rsidP="00E92C13">
      <w:pPr>
        <w:jc w:val="both"/>
        <w:rPr>
          <w:rFonts w:cstheme="minorHAnsi"/>
        </w:rPr>
      </w:pPr>
      <w:r>
        <w:rPr>
          <w:rFonts w:cstheme="minorHAnsi"/>
        </w:rPr>
        <w:t xml:space="preserve">The minutes of the Partnership Board meeting held </w:t>
      </w:r>
      <w:r w:rsidR="00015D76">
        <w:rPr>
          <w:rFonts w:cstheme="minorHAnsi"/>
        </w:rPr>
        <w:t>10 May</w:t>
      </w:r>
      <w:r>
        <w:rPr>
          <w:rFonts w:cstheme="minorHAnsi"/>
        </w:rPr>
        <w:t xml:space="preserve"> were agreed to be a true and accurate record.  </w:t>
      </w:r>
    </w:p>
    <w:p w:rsidR="00E92C13" w:rsidRDefault="00E92C13" w:rsidP="004633A7">
      <w:pPr>
        <w:jc w:val="both"/>
        <w:rPr>
          <w:rFonts w:cstheme="minorHAnsi"/>
        </w:rPr>
      </w:pPr>
    </w:p>
    <w:p w:rsidR="0028335A" w:rsidRPr="0028335A" w:rsidRDefault="0028335A" w:rsidP="0028335A">
      <w:pPr>
        <w:pStyle w:val="ListParagraph"/>
        <w:numPr>
          <w:ilvl w:val="0"/>
          <w:numId w:val="1"/>
        </w:numPr>
        <w:rPr>
          <w:rFonts w:ascii="Calibri" w:hAnsi="Calibri" w:cs="Calibri"/>
          <w:b/>
        </w:rPr>
      </w:pPr>
      <w:r>
        <w:rPr>
          <w:rFonts w:ascii="Calibri" w:hAnsi="Calibri" w:cs="Calibri"/>
          <w:b/>
        </w:rPr>
        <w:t xml:space="preserve">CHAIR’S ACTION: RATIFICATION OF ANNUAL REPORT / FINAL ACCOUNTS  </w:t>
      </w:r>
    </w:p>
    <w:p w:rsidR="0028335A" w:rsidRPr="0028335A" w:rsidRDefault="0028335A" w:rsidP="0028335A">
      <w:pPr>
        <w:pStyle w:val="ListParagraph"/>
        <w:ind w:left="360"/>
        <w:rPr>
          <w:rFonts w:ascii="Calibri" w:hAnsi="Calibri" w:cs="Calibri"/>
          <w:b/>
        </w:rPr>
      </w:pPr>
    </w:p>
    <w:p w:rsidR="0028335A" w:rsidRDefault="00BC1BDC" w:rsidP="00F849C6">
      <w:pPr>
        <w:pStyle w:val="ListParagraph"/>
        <w:ind w:left="0"/>
        <w:rPr>
          <w:rFonts w:ascii="Calibri" w:hAnsi="Calibri" w:cs="Calibri"/>
        </w:rPr>
      </w:pPr>
      <w:r>
        <w:rPr>
          <w:rFonts w:ascii="Calibri" w:hAnsi="Calibri" w:cs="Calibri"/>
        </w:rPr>
        <w:t>The Board were updated that t</w:t>
      </w:r>
      <w:r w:rsidR="00F849C6" w:rsidRPr="00F849C6">
        <w:rPr>
          <w:rFonts w:ascii="Calibri" w:hAnsi="Calibri" w:cs="Calibri"/>
        </w:rPr>
        <w:t xml:space="preserve">he deadline for the submission of the Audited Annual Reports &amp; Accounts is the 29th May and the requirement, under the CCG’s constitution, is for the Partnership Board to ratify them prior to submission. </w:t>
      </w:r>
      <w:r w:rsidR="00F849C6" w:rsidRPr="00F849C6">
        <w:rPr>
          <w:rFonts w:ascii="Calibri" w:hAnsi="Calibri" w:cs="Calibri"/>
        </w:rPr>
        <w:lastRenderedPageBreak/>
        <w:t>Given that the next scheduled Partnership Board meeting is not until after this date it is proposed that  ‘Chairman’s action’ is  taken to ratify the Annual Report &amp; Accounts on behalf of the Partnership Board.</w:t>
      </w:r>
    </w:p>
    <w:p w:rsidR="00BC1BDC" w:rsidRDefault="00BC1BDC" w:rsidP="00F849C6">
      <w:pPr>
        <w:pStyle w:val="ListParagraph"/>
        <w:ind w:left="0"/>
        <w:rPr>
          <w:rFonts w:ascii="Calibri" w:hAnsi="Calibri" w:cs="Calibri"/>
        </w:rPr>
      </w:pPr>
    </w:p>
    <w:p w:rsidR="00BC1BDC" w:rsidRPr="00BC1BDC" w:rsidRDefault="00BC1BDC" w:rsidP="00F849C6">
      <w:pPr>
        <w:pStyle w:val="ListParagraph"/>
        <w:ind w:left="0"/>
        <w:rPr>
          <w:rFonts w:ascii="Calibri" w:hAnsi="Calibri" w:cs="Calibri"/>
          <w:b/>
        </w:rPr>
      </w:pPr>
      <w:r w:rsidRPr="00BC1BDC">
        <w:rPr>
          <w:rFonts w:ascii="Calibri" w:hAnsi="Calibri" w:cs="Calibri"/>
          <w:b/>
        </w:rPr>
        <w:t xml:space="preserve">The Board noted the Chair’s Action. </w:t>
      </w:r>
    </w:p>
    <w:p w:rsidR="00F849C6" w:rsidRDefault="00F849C6" w:rsidP="0028335A">
      <w:pPr>
        <w:pStyle w:val="ListParagraph"/>
        <w:ind w:left="360"/>
        <w:rPr>
          <w:rFonts w:ascii="Calibri" w:hAnsi="Calibri" w:cs="Calibri"/>
          <w:b/>
        </w:rPr>
      </w:pPr>
    </w:p>
    <w:p w:rsidR="0028335A" w:rsidRPr="0028335A" w:rsidRDefault="0028335A" w:rsidP="0028335A">
      <w:pPr>
        <w:pStyle w:val="ListParagraph"/>
        <w:numPr>
          <w:ilvl w:val="0"/>
          <w:numId w:val="1"/>
        </w:numPr>
        <w:rPr>
          <w:rFonts w:ascii="Calibri" w:hAnsi="Calibri" w:cs="Calibri"/>
          <w:b/>
        </w:rPr>
      </w:pPr>
      <w:r>
        <w:rPr>
          <w:rFonts w:ascii="Calibri" w:hAnsi="Calibri" w:cs="Calibri"/>
          <w:b/>
        </w:rPr>
        <w:t>GOVERNING BODY MEMBERSHIP</w:t>
      </w:r>
    </w:p>
    <w:p w:rsidR="0028335A" w:rsidRPr="0028335A" w:rsidRDefault="0028335A" w:rsidP="0028335A">
      <w:pPr>
        <w:pStyle w:val="ListParagraph"/>
        <w:ind w:left="360"/>
        <w:rPr>
          <w:rFonts w:ascii="Calibri" w:hAnsi="Calibri" w:cs="Calibri"/>
          <w:b/>
        </w:rPr>
      </w:pPr>
    </w:p>
    <w:p w:rsidR="00BC1BDC" w:rsidRPr="00BC1BDC" w:rsidRDefault="008F24E9" w:rsidP="00BC1BDC">
      <w:pPr>
        <w:pStyle w:val="ListParagraph"/>
        <w:ind w:left="0"/>
        <w:rPr>
          <w:rFonts w:ascii="Calibri" w:hAnsi="Calibri" w:cs="Calibri"/>
        </w:rPr>
      </w:pPr>
      <w:r>
        <w:rPr>
          <w:rFonts w:ascii="Calibri" w:hAnsi="Calibri" w:cs="Calibri"/>
        </w:rPr>
        <w:t>The Board were updated that a</w:t>
      </w:r>
      <w:r w:rsidR="00BC1BDC" w:rsidRPr="00BC1BDC">
        <w:rPr>
          <w:rFonts w:ascii="Calibri" w:hAnsi="Calibri" w:cs="Calibri"/>
        </w:rPr>
        <w:t>ll Clinical Lead role</w:t>
      </w:r>
      <w:r w:rsidR="00BC07C6">
        <w:rPr>
          <w:rFonts w:ascii="Calibri" w:hAnsi="Calibri" w:cs="Calibri"/>
        </w:rPr>
        <w:t>s</w:t>
      </w:r>
      <w:r w:rsidR="00BC1BDC" w:rsidRPr="00BC1BDC">
        <w:rPr>
          <w:rFonts w:ascii="Calibri" w:hAnsi="Calibri" w:cs="Calibri"/>
        </w:rPr>
        <w:t xml:space="preserve"> are due to expire at the end of this month, pending a review of the clinical lead triangles. Further information will be brought to the Board for information. </w:t>
      </w:r>
    </w:p>
    <w:p w:rsidR="00BC1BDC" w:rsidRPr="00BC1BDC" w:rsidRDefault="00BC1BDC" w:rsidP="00BC1BDC">
      <w:pPr>
        <w:pStyle w:val="ListParagraph"/>
        <w:ind w:left="340"/>
        <w:rPr>
          <w:rFonts w:ascii="Calibri" w:hAnsi="Calibri" w:cs="Calibri"/>
        </w:rPr>
      </w:pPr>
    </w:p>
    <w:p w:rsidR="00BC1BDC" w:rsidRDefault="00BC1BDC" w:rsidP="00BC1BDC">
      <w:pPr>
        <w:pStyle w:val="ListParagraph"/>
        <w:ind w:left="0"/>
        <w:rPr>
          <w:rFonts w:ascii="Calibri" w:hAnsi="Calibri" w:cs="Calibri"/>
        </w:rPr>
      </w:pPr>
      <w:r w:rsidRPr="00BC1BDC">
        <w:rPr>
          <w:rFonts w:ascii="Calibri" w:hAnsi="Calibri" w:cs="Calibri"/>
        </w:rPr>
        <w:t xml:space="preserve">Dr Rakesh Pathak and Dr Arun </w:t>
      </w:r>
      <w:proofErr w:type="spellStart"/>
      <w:r w:rsidRPr="00BC1BDC">
        <w:rPr>
          <w:rFonts w:ascii="Calibri" w:hAnsi="Calibri" w:cs="Calibri"/>
        </w:rPr>
        <w:t>Nayyar’s</w:t>
      </w:r>
      <w:proofErr w:type="spellEnd"/>
      <w:r w:rsidRPr="00BC1BDC">
        <w:rPr>
          <w:rFonts w:ascii="Calibri" w:hAnsi="Calibri" w:cs="Calibri"/>
        </w:rPr>
        <w:t xml:space="preserve"> Governing Body role have been extended for another </w:t>
      </w:r>
      <w:r w:rsidR="008F24E9" w:rsidRPr="00BC1BDC">
        <w:rPr>
          <w:rFonts w:ascii="Calibri" w:hAnsi="Calibri" w:cs="Calibri"/>
        </w:rPr>
        <w:t>year;</w:t>
      </w:r>
      <w:r w:rsidRPr="00BC1BDC">
        <w:rPr>
          <w:rFonts w:ascii="Calibri" w:hAnsi="Calibri" w:cs="Calibri"/>
        </w:rPr>
        <w:t xml:space="preserve"> they now run to 31st March 2019, to accommodate for any changes with the Union Board. </w:t>
      </w:r>
    </w:p>
    <w:p w:rsidR="008F24E9" w:rsidRPr="00BC1BDC" w:rsidRDefault="008F24E9" w:rsidP="00BC1BDC">
      <w:pPr>
        <w:pStyle w:val="ListParagraph"/>
        <w:ind w:left="0"/>
        <w:rPr>
          <w:rFonts w:ascii="Calibri" w:hAnsi="Calibri" w:cs="Calibri"/>
        </w:rPr>
      </w:pPr>
    </w:p>
    <w:p w:rsidR="00BC1BDC" w:rsidRDefault="00BC1BDC" w:rsidP="00BC1BDC">
      <w:pPr>
        <w:pStyle w:val="ListParagraph"/>
        <w:ind w:left="0"/>
        <w:rPr>
          <w:rFonts w:ascii="Calibri" w:hAnsi="Calibri" w:cs="Calibri"/>
        </w:rPr>
      </w:pPr>
      <w:r w:rsidRPr="00BC1BDC">
        <w:rPr>
          <w:rFonts w:ascii="Calibri" w:hAnsi="Calibri" w:cs="Calibri"/>
        </w:rPr>
        <w:t>Juliette Cosgrove has left the role of Lay Member (Governing Body) – Strategic Nurse – this role will not be filled at this time.</w:t>
      </w:r>
    </w:p>
    <w:p w:rsidR="008F24E9" w:rsidRPr="00BC1BDC" w:rsidRDefault="008F24E9" w:rsidP="00BC1BDC">
      <w:pPr>
        <w:pStyle w:val="ListParagraph"/>
        <w:ind w:left="0"/>
        <w:rPr>
          <w:rFonts w:ascii="Calibri" w:hAnsi="Calibri" w:cs="Calibri"/>
        </w:rPr>
      </w:pPr>
    </w:p>
    <w:p w:rsidR="0028335A" w:rsidRDefault="0028335A" w:rsidP="0028335A">
      <w:pPr>
        <w:pStyle w:val="ListParagraph"/>
        <w:ind w:left="0"/>
        <w:rPr>
          <w:rFonts w:ascii="Calibri" w:hAnsi="Calibri" w:cs="Calibri"/>
        </w:rPr>
      </w:pPr>
      <w:r w:rsidRPr="00BC1BDC">
        <w:rPr>
          <w:rFonts w:ascii="Calibri" w:hAnsi="Calibri" w:cs="Calibri"/>
        </w:rPr>
        <w:t>The Board noted that Dr James had tendered his resignation, effective from the 30</w:t>
      </w:r>
      <w:r w:rsidRPr="00BC1BDC">
        <w:rPr>
          <w:rFonts w:ascii="Calibri" w:hAnsi="Calibri" w:cs="Calibri"/>
          <w:vertAlign w:val="superscript"/>
        </w:rPr>
        <w:t>th</w:t>
      </w:r>
      <w:r w:rsidRPr="00BC1BDC">
        <w:rPr>
          <w:rFonts w:ascii="Calibri" w:hAnsi="Calibri" w:cs="Calibri"/>
        </w:rPr>
        <w:t xml:space="preserve"> June, 2016. The Board expressed their gratitude to Dr James for accepting the position of Secondary Care Doctor, and thanked him for his contribution. As this is a statutory role, a replacement will be advertised for in due course.</w:t>
      </w:r>
      <w:r>
        <w:rPr>
          <w:rFonts w:ascii="Calibri" w:hAnsi="Calibri" w:cs="Calibri"/>
        </w:rPr>
        <w:t xml:space="preserve">  </w:t>
      </w:r>
    </w:p>
    <w:p w:rsidR="0028335A" w:rsidRDefault="0028335A" w:rsidP="0028335A">
      <w:pPr>
        <w:pStyle w:val="ListParagraph"/>
        <w:ind w:left="0"/>
        <w:rPr>
          <w:rFonts w:ascii="Calibri" w:hAnsi="Calibri" w:cs="Calibri"/>
        </w:rPr>
      </w:pPr>
    </w:p>
    <w:p w:rsidR="00BC1BDC" w:rsidRPr="00BC1BDC" w:rsidRDefault="00BC1BDC" w:rsidP="0028335A">
      <w:pPr>
        <w:pStyle w:val="ListParagraph"/>
        <w:ind w:left="0"/>
        <w:rPr>
          <w:rFonts w:ascii="Calibri" w:hAnsi="Calibri" w:cs="Calibri"/>
          <w:b/>
        </w:rPr>
      </w:pPr>
      <w:r w:rsidRPr="00BC1BDC">
        <w:rPr>
          <w:rFonts w:ascii="Calibri" w:hAnsi="Calibri" w:cs="Calibri"/>
          <w:b/>
        </w:rPr>
        <w:t>The Board noted the update regarding Governing Body membership.</w:t>
      </w:r>
    </w:p>
    <w:p w:rsidR="00BC1BDC" w:rsidRPr="0028335A" w:rsidRDefault="00BC1BDC" w:rsidP="0028335A">
      <w:pPr>
        <w:pStyle w:val="ListParagraph"/>
        <w:ind w:left="0"/>
        <w:rPr>
          <w:rFonts w:ascii="Calibri" w:hAnsi="Calibri" w:cs="Calibri"/>
        </w:rPr>
      </w:pPr>
    </w:p>
    <w:p w:rsidR="00AE620C" w:rsidRDefault="006E3BA9" w:rsidP="00AE620C">
      <w:pPr>
        <w:pStyle w:val="ListParagraph"/>
        <w:numPr>
          <w:ilvl w:val="0"/>
          <w:numId w:val="1"/>
        </w:numPr>
        <w:rPr>
          <w:rFonts w:ascii="Calibri" w:hAnsi="Calibri" w:cs="Calibri"/>
          <w:b/>
        </w:rPr>
      </w:pPr>
      <w:r>
        <w:rPr>
          <w:rFonts w:ascii="Calibri" w:hAnsi="Calibri" w:cs="Calibri"/>
          <w:b/>
        </w:rPr>
        <w:t>HUMBER ACUTE SERVICES REVIEW</w:t>
      </w:r>
    </w:p>
    <w:p w:rsidR="00906CFF" w:rsidRDefault="00906CFF" w:rsidP="009176B3">
      <w:pPr>
        <w:jc w:val="both"/>
        <w:rPr>
          <w:b/>
          <w:bCs/>
        </w:rPr>
      </w:pPr>
    </w:p>
    <w:p w:rsidR="006A65CB" w:rsidRDefault="006A65CB" w:rsidP="006A65CB">
      <w:pPr>
        <w:jc w:val="both"/>
        <w:rPr>
          <w:bCs/>
        </w:rPr>
      </w:pPr>
      <w:r>
        <w:rPr>
          <w:bCs/>
        </w:rPr>
        <w:t>The Board were presented with an update of the Humber Acute Services Review.</w:t>
      </w:r>
    </w:p>
    <w:p w:rsidR="006A65CB" w:rsidRDefault="006A65CB" w:rsidP="006A65CB">
      <w:pPr>
        <w:jc w:val="both"/>
        <w:rPr>
          <w:bCs/>
        </w:rPr>
      </w:pPr>
    </w:p>
    <w:p w:rsidR="007053E2" w:rsidRDefault="008A67B3" w:rsidP="006A65CB">
      <w:pPr>
        <w:jc w:val="both"/>
        <w:rPr>
          <w:bCs/>
        </w:rPr>
      </w:pPr>
      <w:r>
        <w:rPr>
          <w:bCs/>
        </w:rPr>
        <w:t>Three f</w:t>
      </w:r>
      <w:r w:rsidR="007053E2">
        <w:rPr>
          <w:bCs/>
        </w:rPr>
        <w:t>ragile services have bee</w:t>
      </w:r>
      <w:r w:rsidR="00205DE1">
        <w:rPr>
          <w:bCs/>
        </w:rPr>
        <w:t>n identified, and the Trusts</w:t>
      </w:r>
      <w:r w:rsidR="007053E2">
        <w:rPr>
          <w:bCs/>
        </w:rPr>
        <w:t>, along with HEY</w:t>
      </w:r>
      <w:r w:rsidR="00BC07C6">
        <w:rPr>
          <w:bCs/>
        </w:rPr>
        <w:t>,</w:t>
      </w:r>
      <w:r w:rsidR="007053E2">
        <w:rPr>
          <w:bCs/>
        </w:rPr>
        <w:t xml:space="preserve"> are working closely together to come up with interim solutions. There has been a slight delay in plans being submitted to Scrutiny due to the local elections, but they </w:t>
      </w:r>
      <w:r>
        <w:rPr>
          <w:bCs/>
        </w:rPr>
        <w:t xml:space="preserve">will </w:t>
      </w:r>
      <w:r w:rsidR="007053E2">
        <w:rPr>
          <w:bCs/>
        </w:rPr>
        <w:t xml:space="preserve">be submitted shortly. </w:t>
      </w:r>
      <w:r w:rsidR="00ED3E64">
        <w:rPr>
          <w:bCs/>
        </w:rPr>
        <w:t xml:space="preserve">It was noted that a joint Scrutiny Panel across the CCG’s may be beneficial. </w:t>
      </w:r>
      <w:r w:rsidR="007053E2">
        <w:rPr>
          <w:bCs/>
        </w:rPr>
        <w:t xml:space="preserve">A temporary solution is being suggested on the grounds of safety concerns, the next phase will </w:t>
      </w:r>
      <w:r>
        <w:rPr>
          <w:bCs/>
        </w:rPr>
        <w:t>include</w:t>
      </w:r>
      <w:r w:rsidR="007053E2">
        <w:rPr>
          <w:bCs/>
        </w:rPr>
        <w:t xml:space="preserve"> more detailed</w:t>
      </w:r>
      <w:r>
        <w:rPr>
          <w:bCs/>
        </w:rPr>
        <w:t>,</w:t>
      </w:r>
      <w:r w:rsidR="007053E2">
        <w:rPr>
          <w:bCs/>
        </w:rPr>
        <w:t xml:space="preserve"> joined up thinking.</w:t>
      </w:r>
    </w:p>
    <w:p w:rsidR="007053E2" w:rsidRDefault="007053E2" w:rsidP="006A65CB">
      <w:pPr>
        <w:jc w:val="both"/>
        <w:rPr>
          <w:bCs/>
        </w:rPr>
      </w:pPr>
      <w:r>
        <w:rPr>
          <w:bCs/>
        </w:rPr>
        <w:t xml:space="preserve"> </w:t>
      </w:r>
    </w:p>
    <w:p w:rsidR="007053E2" w:rsidRDefault="008A67B3" w:rsidP="008A67B3">
      <w:pPr>
        <w:rPr>
          <w:bCs/>
        </w:rPr>
      </w:pPr>
      <w:r>
        <w:rPr>
          <w:rFonts w:ascii="Calibri" w:hAnsi="Calibri" w:cs="Calibri"/>
        </w:rPr>
        <w:t>As suggested by the CCG, w</w:t>
      </w:r>
      <w:r w:rsidR="007053E2">
        <w:rPr>
          <w:rFonts w:ascii="Calibri" w:hAnsi="Calibri" w:cs="Calibri"/>
        </w:rPr>
        <w:t>eekly meetings are taking place between the Senior Leadership team of NL&amp;G and HEY, which is a positive move forward.</w:t>
      </w:r>
      <w:r w:rsidR="007053E2">
        <w:rPr>
          <w:bCs/>
        </w:rPr>
        <w:t xml:space="preserve"> Proposals regarding how the four CCG’s will work together for an Acute Commissioning Strategy are being devel</w:t>
      </w:r>
      <w:r>
        <w:rPr>
          <w:bCs/>
        </w:rPr>
        <w:t>oped. The</w:t>
      </w:r>
      <w:r w:rsidR="007053E2">
        <w:rPr>
          <w:bCs/>
        </w:rPr>
        <w:t xml:space="preserve"> challenge </w:t>
      </w:r>
      <w:r w:rsidR="00BC07C6">
        <w:rPr>
          <w:bCs/>
        </w:rPr>
        <w:t xml:space="preserve">is </w:t>
      </w:r>
      <w:r w:rsidR="007053E2">
        <w:rPr>
          <w:bCs/>
        </w:rPr>
        <w:t>in</w:t>
      </w:r>
      <w:r>
        <w:rPr>
          <w:bCs/>
        </w:rPr>
        <w:t xml:space="preserve"> if </w:t>
      </w:r>
      <w:r w:rsidR="007053E2">
        <w:rPr>
          <w:bCs/>
        </w:rPr>
        <w:t>what each area want</w:t>
      </w:r>
      <w:r>
        <w:rPr>
          <w:bCs/>
        </w:rPr>
        <w:t>s</w:t>
      </w:r>
      <w:r w:rsidR="007053E2">
        <w:rPr>
          <w:bCs/>
        </w:rPr>
        <w:t xml:space="preserve"> to </w:t>
      </w:r>
      <w:r w:rsidR="00BC07C6">
        <w:rPr>
          <w:bCs/>
        </w:rPr>
        <w:t>commission</w:t>
      </w:r>
      <w:r w:rsidR="007053E2">
        <w:rPr>
          <w:bCs/>
        </w:rPr>
        <w:t xml:space="preserve"> fit</w:t>
      </w:r>
      <w:r>
        <w:rPr>
          <w:bCs/>
        </w:rPr>
        <w:t>s</w:t>
      </w:r>
      <w:r w:rsidR="007053E2">
        <w:rPr>
          <w:bCs/>
        </w:rPr>
        <w:t xml:space="preserve"> in with </w:t>
      </w:r>
      <w:r w:rsidR="00ED3E64">
        <w:rPr>
          <w:bCs/>
        </w:rPr>
        <w:t xml:space="preserve">what </w:t>
      </w:r>
      <w:r w:rsidR="007053E2">
        <w:rPr>
          <w:bCs/>
        </w:rPr>
        <w:t>the emerging ICP</w:t>
      </w:r>
      <w:r w:rsidR="00ED3E64">
        <w:rPr>
          <w:bCs/>
        </w:rPr>
        <w:t>’s wish to commission</w:t>
      </w:r>
      <w:r>
        <w:rPr>
          <w:bCs/>
        </w:rPr>
        <w:t>,</w:t>
      </w:r>
      <w:r w:rsidR="00ED3E64">
        <w:rPr>
          <w:bCs/>
        </w:rPr>
        <w:t xml:space="preserve"> and what </w:t>
      </w:r>
      <w:r>
        <w:rPr>
          <w:bCs/>
        </w:rPr>
        <w:t xml:space="preserve">the CCG </w:t>
      </w:r>
      <w:r w:rsidR="00ED3E64">
        <w:rPr>
          <w:bCs/>
        </w:rPr>
        <w:t>are hoping to achieve</w:t>
      </w:r>
      <w:r w:rsidR="007053E2">
        <w:rPr>
          <w:bCs/>
        </w:rPr>
        <w:t>.</w:t>
      </w:r>
    </w:p>
    <w:p w:rsidR="00052909" w:rsidRDefault="00052909" w:rsidP="006A65CB">
      <w:pPr>
        <w:jc w:val="both"/>
        <w:rPr>
          <w:bCs/>
        </w:rPr>
      </w:pPr>
    </w:p>
    <w:p w:rsidR="004C7D4D" w:rsidRDefault="009B1928" w:rsidP="006A65CB">
      <w:pPr>
        <w:jc w:val="both"/>
        <w:rPr>
          <w:b/>
          <w:bCs/>
        </w:rPr>
      </w:pPr>
      <w:r>
        <w:rPr>
          <w:b/>
          <w:bCs/>
        </w:rPr>
        <w:t xml:space="preserve">The Board noted the update for the Humber Acute Services Review. </w:t>
      </w:r>
    </w:p>
    <w:p w:rsidR="009B1928" w:rsidRPr="009B1928" w:rsidRDefault="009B1928" w:rsidP="006A65CB">
      <w:pPr>
        <w:jc w:val="both"/>
        <w:rPr>
          <w:b/>
          <w:bCs/>
        </w:rPr>
      </w:pPr>
    </w:p>
    <w:p w:rsidR="00422A80" w:rsidRDefault="008C6D3B" w:rsidP="00422A80">
      <w:pPr>
        <w:pStyle w:val="ListParagraph"/>
        <w:numPr>
          <w:ilvl w:val="0"/>
          <w:numId w:val="1"/>
        </w:numPr>
        <w:jc w:val="both"/>
        <w:rPr>
          <w:rFonts w:cstheme="minorHAnsi"/>
          <w:b/>
        </w:rPr>
      </w:pPr>
      <w:r>
        <w:rPr>
          <w:rFonts w:cstheme="minorHAnsi"/>
          <w:b/>
        </w:rPr>
        <w:t>ANNUAL BUSINESS PLAN UPDATE</w:t>
      </w:r>
    </w:p>
    <w:p w:rsidR="008070E1" w:rsidRDefault="008070E1" w:rsidP="001C4111">
      <w:pPr>
        <w:tabs>
          <w:tab w:val="left" w:pos="1068"/>
        </w:tabs>
        <w:jc w:val="both"/>
        <w:rPr>
          <w:rFonts w:cstheme="minorHAnsi"/>
          <w:b/>
        </w:rPr>
      </w:pPr>
    </w:p>
    <w:p w:rsidR="00242BEC" w:rsidRPr="00242BEC" w:rsidRDefault="00242BEC" w:rsidP="00242BEC">
      <w:pPr>
        <w:tabs>
          <w:tab w:val="left" w:pos="1068"/>
        </w:tabs>
        <w:jc w:val="both"/>
        <w:rPr>
          <w:rFonts w:cstheme="minorHAnsi"/>
        </w:rPr>
      </w:pPr>
      <w:r>
        <w:rPr>
          <w:rFonts w:cstheme="minorHAnsi"/>
        </w:rPr>
        <w:t xml:space="preserve">The Board were updated with an update </w:t>
      </w:r>
      <w:r w:rsidR="00496620">
        <w:rPr>
          <w:rFonts w:cstheme="minorHAnsi"/>
        </w:rPr>
        <w:t>of</w:t>
      </w:r>
      <w:r>
        <w:rPr>
          <w:rFonts w:cstheme="minorHAnsi"/>
        </w:rPr>
        <w:t xml:space="preserve"> </w:t>
      </w:r>
      <w:r w:rsidRPr="00242BEC">
        <w:rPr>
          <w:rFonts w:cstheme="minorHAnsi"/>
        </w:rPr>
        <w:t>the Annual Corporate Business Plan for NELCCG</w:t>
      </w:r>
      <w:r>
        <w:rPr>
          <w:rFonts w:cstheme="minorHAnsi"/>
        </w:rPr>
        <w:t>. The paper was taken as read.</w:t>
      </w:r>
    </w:p>
    <w:p w:rsidR="00242BEC" w:rsidRPr="00242BEC" w:rsidRDefault="00242BEC" w:rsidP="00242BEC">
      <w:pPr>
        <w:tabs>
          <w:tab w:val="left" w:pos="1068"/>
        </w:tabs>
        <w:jc w:val="both"/>
        <w:rPr>
          <w:rFonts w:cstheme="minorHAnsi"/>
          <w:b/>
        </w:rPr>
      </w:pPr>
    </w:p>
    <w:p w:rsidR="00242BEC" w:rsidRPr="00242BEC" w:rsidRDefault="00242BEC" w:rsidP="00242BEC">
      <w:pPr>
        <w:tabs>
          <w:tab w:val="left" w:pos="1068"/>
        </w:tabs>
        <w:jc w:val="both"/>
        <w:rPr>
          <w:rFonts w:cstheme="minorHAnsi"/>
          <w:b/>
        </w:rPr>
      </w:pPr>
      <w:r>
        <w:rPr>
          <w:rFonts w:cstheme="minorHAnsi"/>
          <w:b/>
        </w:rPr>
        <w:t>T</w:t>
      </w:r>
      <w:r w:rsidRPr="00242BEC">
        <w:rPr>
          <w:rFonts w:cstheme="minorHAnsi"/>
          <w:b/>
        </w:rPr>
        <w:t>he Board note</w:t>
      </w:r>
      <w:r>
        <w:rPr>
          <w:rFonts w:cstheme="minorHAnsi"/>
          <w:b/>
        </w:rPr>
        <w:t>d</w:t>
      </w:r>
      <w:r w:rsidRPr="00242BEC">
        <w:rPr>
          <w:rFonts w:cstheme="minorHAnsi"/>
          <w:b/>
        </w:rPr>
        <w:t xml:space="preserve"> the </w:t>
      </w:r>
      <w:r>
        <w:rPr>
          <w:rFonts w:cstheme="minorHAnsi"/>
          <w:b/>
        </w:rPr>
        <w:t xml:space="preserve">update regarding the </w:t>
      </w:r>
      <w:r w:rsidRPr="00242BEC">
        <w:rPr>
          <w:rFonts w:cstheme="minorHAnsi"/>
          <w:b/>
        </w:rPr>
        <w:t>Corporate Business Plan for 2018/19</w:t>
      </w:r>
    </w:p>
    <w:p w:rsidR="00242BEC" w:rsidRPr="00242BEC" w:rsidRDefault="00242BEC" w:rsidP="00242BEC">
      <w:pPr>
        <w:tabs>
          <w:tab w:val="left" w:pos="1068"/>
        </w:tabs>
        <w:jc w:val="both"/>
        <w:rPr>
          <w:rFonts w:cstheme="minorHAnsi"/>
          <w:b/>
        </w:rPr>
      </w:pPr>
    </w:p>
    <w:p w:rsidR="00C61D24" w:rsidRDefault="008C6D3B" w:rsidP="00C61D24">
      <w:pPr>
        <w:pStyle w:val="ListParagraph"/>
        <w:numPr>
          <w:ilvl w:val="0"/>
          <w:numId w:val="1"/>
        </w:numPr>
        <w:tabs>
          <w:tab w:val="left" w:pos="1068"/>
        </w:tabs>
        <w:jc w:val="both"/>
        <w:rPr>
          <w:rFonts w:cstheme="minorHAnsi"/>
          <w:b/>
        </w:rPr>
      </w:pPr>
      <w:r>
        <w:rPr>
          <w:rFonts w:cstheme="minorHAnsi"/>
          <w:b/>
        </w:rPr>
        <w:t>PUBLIC HEALTH ANNUAL REPORT UPDATE</w:t>
      </w:r>
    </w:p>
    <w:p w:rsidR="00C61D24" w:rsidRDefault="00C61D24" w:rsidP="00C61D24">
      <w:pPr>
        <w:pStyle w:val="ListParagraph"/>
        <w:tabs>
          <w:tab w:val="left" w:pos="1068"/>
        </w:tabs>
        <w:ind w:left="360"/>
        <w:jc w:val="both"/>
        <w:rPr>
          <w:rFonts w:cstheme="minorHAnsi"/>
          <w:b/>
        </w:rPr>
      </w:pPr>
    </w:p>
    <w:p w:rsidR="00C61D24" w:rsidRDefault="008C6D3B" w:rsidP="00C61D24">
      <w:pPr>
        <w:pStyle w:val="ListParagraph"/>
        <w:tabs>
          <w:tab w:val="left" w:pos="1068"/>
        </w:tabs>
        <w:ind w:left="0"/>
        <w:jc w:val="both"/>
        <w:rPr>
          <w:rFonts w:ascii="Calibri" w:hAnsi="Calibri" w:cs="Calibri"/>
        </w:rPr>
      </w:pPr>
      <w:r>
        <w:rPr>
          <w:rFonts w:ascii="Calibri" w:hAnsi="Calibri" w:cs="Calibri"/>
        </w:rPr>
        <w:t xml:space="preserve">The Board were presented with an update on the Public Health Annual Report. </w:t>
      </w:r>
      <w:r w:rsidR="00F6545E">
        <w:rPr>
          <w:rFonts w:ascii="Calibri" w:hAnsi="Calibri" w:cs="Calibri"/>
        </w:rPr>
        <w:t xml:space="preserve">The following was highlighted to the Board. </w:t>
      </w:r>
    </w:p>
    <w:p w:rsidR="000069A5" w:rsidRDefault="000069A5" w:rsidP="00C61D24">
      <w:pPr>
        <w:pStyle w:val="ListParagraph"/>
        <w:tabs>
          <w:tab w:val="left" w:pos="1068"/>
        </w:tabs>
        <w:ind w:left="0"/>
        <w:jc w:val="both"/>
        <w:rPr>
          <w:rFonts w:ascii="Calibri" w:hAnsi="Calibri" w:cs="Calibri"/>
        </w:rPr>
      </w:pPr>
    </w:p>
    <w:p w:rsidR="000069A5" w:rsidRDefault="008B546B" w:rsidP="00C61D24">
      <w:pPr>
        <w:pStyle w:val="ListParagraph"/>
        <w:tabs>
          <w:tab w:val="left" w:pos="1068"/>
        </w:tabs>
        <w:ind w:left="0"/>
        <w:jc w:val="both"/>
        <w:rPr>
          <w:rFonts w:ascii="Calibri" w:hAnsi="Calibri" w:cs="Calibri"/>
        </w:rPr>
      </w:pPr>
      <w:r>
        <w:rPr>
          <w:rFonts w:ascii="Calibri" w:hAnsi="Calibri" w:cs="Calibri"/>
        </w:rPr>
        <w:lastRenderedPageBreak/>
        <w:t xml:space="preserve">The annual report made a </w:t>
      </w:r>
      <w:r w:rsidR="000069A5">
        <w:rPr>
          <w:rFonts w:ascii="Calibri" w:hAnsi="Calibri" w:cs="Calibri"/>
        </w:rPr>
        <w:t>number of recommendations regarding Primary Care, and the team recently attended a GP Development Group, where issues were discussed</w:t>
      </w:r>
      <w:r>
        <w:rPr>
          <w:rFonts w:ascii="Calibri" w:hAnsi="Calibri" w:cs="Calibri"/>
        </w:rPr>
        <w:t xml:space="preserve">. One area discussed was the use of fit notes, and </w:t>
      </w:r>
      <w:r w:rsidR="000069A5">
        <w:rPr>
          <w:rFonts w:ascii="Calibri" w:hAnsi="Calibri" w:cs="Calibri"/>
        </w:rPr>
        <w:t xml:space="preserve">limitations of </w:t>
      </w:r>
      <w:proofErr w:type="spellStart"/>
      <w:r w:rsidR="000069A5">
        <w:rPr>
          <w:rFonts w:ascii="Calibri" w:hAnsi="Calibri" w:cs="Calibri"/>
        </w:rPr>
        <w:t>SystemOne</w:t>
      </w:r>
      <w:proofErr w:type="spellEnd"/>
      <w:r w:rsidR="000069A5">
        <w:rPr>
          <w:rFonts w:ascii="Calibri" w:hAnsi="Calibri" w:cs="Calibri"/>
        </w:rPr>
        <w:t xml:space="preserve"> </w:t>
      </w:r>
      <w:r>
        <w:rPr>
          <w:rFonts w:ascii="Calibri" w:hAnsi="Calibri" w:cs="Calibri"/>
        </w:rPr>
        <w:t xml:space="preserve">and its ability to recognise patterns. It was discussed if a piece of work needs to be undertaken to develop a NEL wide policy to pick up on numbers of fit notes issued to patients, and how other services can be triggered to help the patient get back to work, rather than becoming chronically complex cases. </w:t>
      </w:r>
    </w:p>
    <w:p w:rsidR="008B546B" w:rsidRDefault="008B546B" w:rsidP="00C61D24">
      <w:pPr>
        <w:pStyle w:val="ListParagraph"/>
        <w:tabs>
          <w:tab w:val="left" w:pos="1068"/>
        </w:tabs>
        <w:ind w:left="0"/>
        <w:jc w:val="both"/>
        <w:rPr>
          <w:rFonts w:ascii="Calibri" w:hAnsi="Calibri" w:cs="Calibri"/>
        </w:rPr>
      </w:pPr>
    </w:p>
    <w:p w:rsidR="008B546B" w:rsidRDefault="008B546B" w:rsidP="00C61D24">
      <w:pPr>
        <w:pStyle w:val="ListParagraph"/>
        <w:tabs>
          <w:tab w:val="left" w:pos="1068"/>
        </w:tabs>
        <w:ind w:left="0"/>
        <w:jc w:val="both"/>
        <w:rPr>
          <w:rFonts w:ascii="Calibri" w:hAnsi="Calibri" w:cs="Calibri"/>
        </w:rPr>
      </w:pPr>
      <w:r>
        <w:rPr>
          <w:rFonts w:ascii="Calibri" w:hAnsi="Calibri" w:cs="Calibri"/>
        </w:rPr>
        <w:t>The Healthy places team are addressing people in work</w:t>
      </w:r>
      <w:r w:rsidR="009F4D2C">
        <w:rPr>
          <w:rFonts w:ascii="Calibri" w:hAnsi="Calibri" w:cs="Calibri"/>
        </w:rPr>
        <w:t xml:space="preserve"> and are working with local organisations to promote a healthy workforce.</w:t>
      </w:r>
    </w:p>
    <w:p w:rsidR="00015D76" w:rsidRDefault="00015D76" w:rsidP="00C61D24">
      <w:pPr>
        <w:pStyle w:val="ListParagraph"/>
        <w:tabs>
          <w:tab w:val="left" w:pos="1068"/>
        </w:tabs>
        <w:ind w:left="0"/>
        <w:jc w:val="both"/>
        <w:rPr>
          <w:rFonts w:ascii="Calibri" w:hAnsi="Calibri" w:cs="Calibri"/>
        </w:rPr>
      </w:pPr>
    </w:p>
    <w:p w:rsidR="009F4D2C" w:rsidRDefault="009F4D2C" w:rsidP="00C61D24">
      <w:pPr>
        <w:pStyle w:val="ListParagraph"/>
        <w:tabs>
          <w:tab w:val="left" w:pos="1068"/>
        </w:tabs>
        <w:ind w:left="0"/>
        <w:jc w:val="both"/>
        <w:rPr>
          <w:rFonts w:ascii="Calibri" w:hAnsi="Calibri" w:cs="Calibri"/>
        </w:rPr>
      </w:pPr>
      <w:r>
        <w:rPr>
          <w:rFonts w:ascii="Calibri" w:hAnsi="Calibri" w:cs="Calibri"/>
        </w:rPr>
        <w:t xml:space="preserve">Another area that the team is focused on is mortality statistics, </w:t>
      </w:r>
      <w:proofErr w:type="gramStart"/>
      <w:r>
        <w:rPr>
          <w:rFonts w:ascii="Calibri" w:hAnsi="Calibri" w:cs="Calibri"/>
        </w:rPr>
        <w:t>in particular under 65 mortality</w:t>
      </w:r>
      <w:proofErr w:type="gramEnd"/>
      <w:r>
        <w:rPr>
          <w:rFonts w:ascii="Calibri" w:hAnsi="Calibri" w:cs="Calibri"/>
        </w:rPr>
        <w:t xml:space="preserve">. How unemployment features, and the role it plays in mortality, will be investigated further. </w:t>
      </w:r>
    </w:p>
    <w:p w:rsidR="00F6545E" w:rsidRDefault="00F6545E" w:rsidP="00C61D24">
      <w:pPr>
        <w:pStyle w:val="ListParagraph"/>
        <w:tabs>
          <w:tab w:val="left" w:pos="1068"/>
        </w:tabs>
        <w:ind w:left="0"/>
        <w:jc w:val="both"/>
        <w:rPr>
          <w:rFonts w:ascii="Calibri" w:hAnsi="Calibri" w:cs="Calibri"/>
        </w:rPr>
      </w:pPr>
    </w:p>
    <w:p w:rsidR="00015D76" w:rsidRPr="009F4D2C" w:rsidRDefault="00015D76" w:rsidP="00C61D24">
      <w:pPr>
        <w:pStyle w:val="ListParagraph"/>
        <w:tabs>
          <w:tab w:val="left" w:pos="1068"/>
        </w:tabs>
        <w:ind w:left="0"/>
        <w:jc w:val="both"/>
        <w:rPr>
          <w:rFonts w:ascii="Calibri" w:hAnsi="Calibri" w:cs="Calibri"/>
          <w:b/>
        </w:rPr>
      </w:pPr>
      <w:r w:rsidRPr="009F4D2C">
        <w:rPr>
          <w:rFonts w:ascii="Calibri" w:hAnsi="Calibri" w:cs="Calibri"/>
          <w:b/>
        </w:rPr>
        <w:t>The Board noted the update.</w:t>
      </w:r>
    </w:p>
    <w:p w:rsidR="008C6D3B" w:rsidRDefault="008C6D3B" w:rsidP="00C61D24">
      <w:pPr>
        <w:pStyle w:val="ListParagraph"/>
        <w:tabs>
          <w:tab w:val="left" w:pos="1068"/>
        </w:tabs>
        <w:ind w:left="0"/>
        <w:jc w:val="both"/>
        <w:rPr>
          <w:rFonts w:ascii="Calibri" w:hAnsi="Calibri" w:cs="Calibri"/>
        </w:rPr>
      </w:pPr>
    </w:p>
    <w:p w:rsidR="008C6D3B" w:rsidRPr="008C6D3B" w:rsidRDefault="008C6D3B" w:rsidP="008C6D3B">
      <w:pPr>
        <w:pStyle w:val="ListParagraph"/>
        <w:numPr>
          <w:ilvl w:val="0"/>
          <w:numId w:val="1"/>
        </w:numPr>
        <w:tabs>
          <w:tab w:val="left" w:pos="1068"/>
        </w:tabs>
        <w:jc w:val="both"/>
        <w:rPr>
          <w:rFonts w:ascii="Calibri" w:hAnsi="Calibri" w:cs="Calibri"/>
          <w:b/>
        </w:rPr>
      </w:pPr>
      <w:r w:rsidRPr="008C6D3B">
        <w:rPr>
          <w:rFonts w:ascii="Calibri" w:hAnsi="Calibri" w:cs="Calibri"/>
          <w:b/>
        </w:rPr>
        <w:t>BREAST CANCER SCREENING</w:t>
      </w:r>
    </w:p>
    <w:p w:rsidR="008C6D3B" w:rsidRDefault="008C6D3B" w:rsidP="008C6D3B">
      <w:pPr>
        <w:tabs>
          <w:tab w:val="left" w:pos="1068"/>
        </w:tabs>
        <w:jc w:val="both"/>
        <w:rPr>
          <w:rFonts w:ascii="Calibri" w:hAnsi="Calibri" w:cs="Calibri"/>
        </w:rPr>
      </w:pPr>
    </w:p>
    <w:p w:rsidR="008C6D3B" w:rsidRDefault="008C6D3B" w:rsidP="008C6D3B">
      <w:pPr>
        <w:tabs>
          <w:tab w:val="left" w:pos="1068"/>
        </w:tabs>
        <w:jc w:val="both"/>
        <w:rPr>
          <w:rFonts w:ascii="Calibri" w:hAnsi="Calibri" w:cs="Calibri"/>
        </w:rPr>
      </w:pPr>
      <w:r>
        <w:rPr>
          <w:rFonts w:ascii="Calibri" w:hAnsi="Calibri" w:cs="Calibri"/>
        </w:rPr>
        <w:t>The Board were presented with an update on Breast Cancer Screening within North East Lincolnshire.</w:t>
      </w:r>
    </w:p>
    <w:p w:rsidR="008C6D3B" w:rsidRDefault="008C6D3B" w:rsidP="008C6D3B">
      <w:pPr>
        <w:tabs>
          <w:tab w:val="left" w:pos="1068"/>
        </w:tabs>
        <w:jc w:val="both"/>
        <w:rPr>
          <w:rFonts w:ascii="Calibri" w:hAnsi="Calibri" w:cs="Calibri"/>
        </w:rPr>
      </w:pPr>
    </w:p>
    <w:p w:rsidR="008B774A" w:rsidRDefault="008B774A" w:rsidP="008B774A">
      <w:pPr>
        <w:tabs>
          <w:tab w:val="left" w:pos="1068"/>
        </w:tabs>
        <w:jc w:val="both"/>
        <w:rPr>
          <w:rFonts w:ascii="Calibri" w:hAnsi="Calibri" w:cs="Calibri"/>
        </w:rPr>
      </w:pPr>
      <w:r w:rsidRPr="008B774A">
        <w:rPr>
          <w:rFonts w:ascii="Calibri" w:hAnsi="Calibri" w:cs="Calibri"/>
        </w:rPr>
        <w:t xml:space="preserve">Public Health England (PHE) and NHS England (NHSE) recently became aware of an IT issue with the NHS Breast Screening Programme, which led to some women not being invited for their final screen between their 68th and 71st birthday. </w:t>
      </w:r>
      <w:r>
        <w:rPr>
          <w:rFonts w:ascii="Calibri" w:hAnsi="Calibri" w:cs="Calibri"/>
        </w:rPr>
        <w:t xml:space="preserve"> </w:t>
      </w:r>
      <w:r w:rsidRPr="008B774A">
        <w:rPr>
          <w:rFonts w:ascii="Calibri" w:hAnsi="Calibri" w:cs="Calibri"/>
        </w:rPr>
        <w:t>A number of IT improvements and changes to processes have now been made to the screening invitation system and the issue has now been fixed.</w:t>
      </w:r>
      <w:r>
        <w:rPr>
          <w:rFonts w:ascii="Calibri" w:hAnsi="Calibri" w:cs="Calibri"/>
        </w:rPr>
        <w:t xml:space="preserve"> </w:t>
      </w:r>
      <w:r w:rsidRPr="008B774A">
        <w:rPr>
          <w:rFonts w:ascii="Calibri" w:hAnsi="Calibri" w:cs="Calibri"/>
        </w:rPr>
        <w:t>PHE is writing directly to all women who may have been affected. They will be contacted before the end of May and those who take up the offer of screening will be offered an appointment b</w:t>
      </w:r>
      <w:r>
        <w:rPr>
          <w:rFonts w:ascii="Calibri" w:hAnsi="Calibri" w:cs="Calibri"/>
        </w:rPr>
        <w:t xml:space="preserve">efore the end of October 2018. </w:t>
      </w:r>
    </w:p>
    <w:p w:rsidR="008B774A" w:rsidRDefault="008B774A" w:rsidP="008C6D3B">
      <w:pPr>
        <w:tabs>
          <w:tab w:val="left" w:pos="1068"/>
        </w:tabs>
        <w:jc w:val="both"/>
        <w:rPr>
          <w:rFonts w:ascii="Calibri" w:hAnsi="Calibri" w:cs="Calibri"/>
        </w:rPr>
      </w:pPr>
    </w:p>
    <w:p w:rsidR="007F7033" w:rsidRDefault="00242BEC" w:rsidP="008C6D3B">
      <w:pPr>
        <w:tabs>
          <w:tab w:val="left" w:pos="1068"/>
        </w:tabs>
        <w:jc w:val="both"/>
        <w:rPr>
          <w:rFonts w:ascii="Calibri" w:hAnsi="Calibri" w:cs="Calibri"/>
        </w:rPr>
      </w:pPr>
      <w:r>
        <w:rPr>
          <w:rFonts w:ascii="Calibri" w:hAnsi="Calibri" w:cs="Calibri"/>
        </w:rPr>
        <w:t>The CCG</w:t>
      </w:r>
      <w:r w:rsidR="007F7033" w:rsidRPr="007F7033">
        <w:rPr>
          <w:rFonts w:ascii="Calibri" w:hAnsi="Calibri" w:cs="Calibri"/>
        </w:rPr>
        <w:t xml:space="preserve"> are unable to say how many women in North East Lincolnshire will have been affected by this incident however our PALS team and local practices are ready to direct queries and concerns to the helpline number. Pals has not received any enquiries as of yet.</w:t>
      </w:r>
    </w:p>
    <w:p w:rsidR="007F7033" w:rsidRDefault="007F7033" w:rsidP="008C6D3B">
      <w:pPr>
        <w:tabs>
          <w:tab w:val="left" w:pos="1068"/>
        </w:tabs>
        <w:jc w:val="both"/>
        <w:rPr>
          <w:rFonts w:ascii="Calibri" w:hAnsi="Calibri" w:cs="Calibri"/>
        </w:rPr>
      </w:pPr>
    </w:p>
    <w:p w:rsidR="007F7033" w:rsidRDefault="00242BEC" w:rsidP="007F7033">
      <w:pPr>
        <w:tabs>
          <w:tab w:val="left" w:pos="1068"/>
        </w:tabs>
        <w:jc w:val="both"/>
        <w:rPr>
          <w:rFonts w:ascii="Calibri" w:hAnsi="Calibri" w:cs="Calibri"/>
        </w:rPr>
      </w:pPr>
      <w:r>
        <w:rPr>
          <w:rFonts w:ascii="Calibri" w:hAnsi="Calibri" w:cs="Calibri"/>
        </w:rPr>
        <w:t>The CCG</w:t>
      </w:r>
      <w:r w:rsidR="007F7033" w:rsidRPr="007F7033">
        <w:rPr>
          <w:rFonts w:ascii="Calibri" w:hAnsi="Calibri" w:cs="Calibri"/>
        </w:rPr>
        <w:t xml:space="preserve"> are aware breast screening rates have dipped nationally, which may be partly due to information about “over diagnosis” now being included in invitations for screening and resulting publicity. “Over diagnosis” means that for some older women, screening may diagnose and treat a breast problem that would never go on to </w:t>
      </w:r>
      <w:proofErr w:type="gramStart"/>
      <w:r w:rsidR="007F7033" w:rsidRPr="007F7033">
        <w:rPr>
          <w:rFonts w:ascii="Calibri" w:hAnsi="Calibri" w:cs="Calibri"/>
        </w:rPr>
        <w:t>cause</w:t>
      </w:r>
      <w:proofErr w:type="gramEnd"/>
      <w:r w:rsidR="007F7033" w:rsidRPr="007F7033">
        <w:rPr>
          <w:rFonts w:ascii="Calibri" w:hAnsi="Calibri" w:cs="Calibri"/>
        </w:rPr>
        <w:t xml:space="preserve"> harm if left alone.   Additionally, following the breast screening alert, a number of eminent physicians have again publically stated that breast screening can in fact do more harm than good.</w:t>
      </w:r>
      <w:r>
        <w:rPr>
          <w:rFonts w:ascii="Calibri" w:hAnsi="Calibri" w:cs="Calibri"/>
        </w:rPr>
        <w:t xml:space="preserve"> The </w:t>
      </w:r>
      <w:r w:rsidR="007F7033" w:rsidRPr="007F7033">
        <w:rPr>
          <w:rFonts w:ascii="Calibri" w:hAnsi="Calibri" w:cs="Calibri"/>
        </w:rPr>
        <w:t>stance in NEL has been that screening, together with increasing awareness of symptoms, remains the best way of detecting cancer as early as possible and supporting better outcomes for patients.</w:t>
      </w:r>
    </w:p>
    <w:p w:rsidR="008C6D3B" w:rsidRDefault="008C6D3B" w:rsidP="008C6D3B">
      <w:pPr>
        <w:rPr>
          <w:rFonts w:ascii="Calibri" w:hAnsi="Calibri" w:cs="Calibri"/>
        </w:rPr>
      </w:pPr>
    </w:p>
    <w:p w:rsidR="00D04758" w:rsidRDefault="00D04758" w:rsidP="00D04758">
      <w:pPr>
        <w:rPr>
          <w:rFonts w:ascii="Calibri" w:hAnsi="Calibri" w:cs="Calibri"/>
        </w:rPr>
      </w:pPr>
      <w:r>
        <w:rPr>
          <w:rFonts w:ascii="Calibri" w:hAnsi="Calibri" w:cs="Calibri"/>
        </w:rPr>
        <w:t>The Board were updated that s</w:t>
      </w:r>
      <w:r w:rsidRPr="00D04758">
        <w:rPr>
          <w:rFonts w:ascii="Calibri" w:hAnsi="Calibri" w:cs="Calibri"/>
        </w:rPr>
        <w:t>ince 2011, the North East Lincolnshire the Early Presentation of Cancer Symptoms Collaborative run by Grimsby-based Care Plus Group has trained 867 local peo</w:t>
      </w:r>
      <w:r>
        <w:rPr>
          <w:rFonts w:ascii="Calibri" w:hAnsi="Calibri" w:cs="Calibri"/>
        </w:rPr>
        <w:t xml:space="preserve">ple to become cancer champions. </w:t>
      </w:r>
      <w:r w:rsidRPr="00D04758">
        <w:rPr>
          <w:rFonts w:ascii="Calibri" w:hAnsi="Calibri" w:cs="Calibri"/>
        </w:rPr>
        <w:t>This initiative has won national and regional recognition, and is now being rolled out across the Yorkshire and Humber region with the aid of a successful bit by the Cancer Alliance for Transformation Funding.</w:t>
      </w:r>
    </w:p>
    <w:p w:rsidR="00D04758" w:rsidRPr="00D04758" w:rsidRDefault="00D04758" w:rsidP="00D04758">
      <w:pPr>
        <w:rPr>
          <w:rFonts w:ascii="Calibri" w:hAnsi="Calibri" w:cs="Calibri"/>
        </w:rPr>
      </w:pPr>
    </w:p>
    <w:p w:rsidR="00D04758" w:rsidRDefault="00D04758" w:rsidP="00D04758">
      <w:pPr>
        <w:rPr>
          <w:rFonts w:ascii="Calibri" w:hAnsi="Calibri" w:cs="Calibri"/>
        </w:rPr>
      </w:pPr>
      <w:r>
        <w:rPr>
          <w:rFonts w:ascii="Calibri" w:hAnsi="Calibri" w:cs="Calibri"/>
        </w:rPr>
        <w:t>The CCG</w:t>
      </w:r>
      <w:r w:rsidRPr="00D04758">
        <w:rPr>
          <w:rFonts w:ascii="Calibri" w:hAnsi="Calibri" w:cs="Calibri"/>
        </w:rPr>
        <w:t xml:space="preserve"> are keen to understand how inequalities impact on the uptake of screening and what interventions may improve this. The Local Authority were recently awarded LGA funding (which was matched by the LA), to commission an external organisation to work specifically in the West/East Marsh areas with GP practices who have poor screening uptake.   This work will be jointly monitored by the LA and CCG.</w:t>
      </w:r>
      <w:r>
        <w:rPr>
          <w:rFonts w:ascii="Calibri" w:hAnsi="Calibri" w:cs="Calibri"/>
        </w:rPr>
        <w:t xml:space="preserve"> </w:t>
      </w:r>
      <w:r w:rsidRPr="00D04758">
        <w:rPr>
          <w:rFonts w:ascii="Calibri" w:hAnsi="Calibri" w:cs="Calibri"/>
        </w:rPr>
        <w:t>Part of this work will include in depth focus groups to determine what the barriers to screening are – accessibility, awareness and attitudes towards screening and other prevention measures within the local community.</w:t>
      </w:r>
      <w:r>
        <w:rPr>
          <w:rFonts w:ascii="Calibri" w:hAnsi="Calibri" w:cs="Calibri"/>
        </w:rPr>
        <w:t xml:space="preserve"> The Board will be updated on this report when it becomes available.</w:t>
      </w:r>
    </w:p>
    <w:p w:rsidR="008B774A" w:rsidRDefault="008B774A" w:rsidP="008C6D3B">
      <w:pPr>
        <w:rPr>
          <w:rFonts w:ascii="Calibri" w:hAnsi="Calibri" w:cs="Calibri"/>
        </w:rPr>
      </w:pPr>
    </w:p>
    <w:p w:rsidR="007F7033" w:rsidRDefault="007F7033" w:rsidP="00AB1B61">
      <w:pPr>
        <w:rPr>
          <w:rFonts w:ascii="Calibri" w:hAnsi="Calibri" w:cs="Calibri"/>
          <w:b/>
        </w:rPr>
      </w:pPr>
      <w:r w:rsidRPr="007F7033">
        <w:rPr>
          <w:rFonts w:ascii="Calibri" w:hAnsi="Calibri" w:cs="Calibri"/>
          <w:b/>
        </w:rPr>
        <w:t>The Board noted the information shared in the report.</w:t>
      </w:r>
    </w:p>
    <w:p w:rsidR="00D04758" w:rsidRDefault="00D04758" w:rsidP="00AB1B61">
      <w:pPr>
        <w:rPr>
          <w:rFonts w:ascii="Calibri" w:hAnsi="Calibri" w:cs="Calibri"/>
          <w:b/>
        </w:rPr>
      </w:pPr>
    </w:p>
    <w:p w:rsidR="00D04758" w:rsidRPr="007F7033" w:rsidRDefault="00D04758" w:rsidP="00D04758">
      <w:pPr>
        <w:ind w:left="340"/>
        <w:jc w:val="right"/>
        <w:rPr>
          <w:rFonts w:ascii="Calibri" w:hAnsi="Calibri" w:cs="Calibri"/>
          <w:b/>
        </w:rPr>
      </w:pPr>
      <w:r>
        <w:rPr>
          <w:rFonts w:ascii="Calibri" w:hAnsi="Calibri" w:cs="Calibri"/>
          <w:b/>
        </w:rPr>
        <w:t xml:space="preserve">Action: Steve Pintus to report back to the Board when the report regarding screening and inequalities becomes available. </w:t>
      </w:r>
    </w:p>
    <w:p w:rsidR="007F7033" w:rsidRDefault="007F7033" w:rsidP="00AB1B61">
      <w:pPr>
        <w:rPr>
          <w:rFonts w:ascii="Calibri" w:hAnsi="Calibri" w:cs="Calibri"/>
        </w:rPr>
      </w:pPr>
    </w:p>
    <w:p w:rsidR="00F94973" w:rsidRPr="00F94973" w:rsidRDefault="00F55481" w:rsidP="00F94973">
      <w:pPr>
        <w:pStyle w:val="ListParagraph"/>
        <w:numPr>
          <w:ilvl w:val="0"/>
          <w:numId w:val="1"/>
        </w:numPr>
        <w:jc w:val="both"/>
        <w:rPr>
          <w:rFonts w:cstheme="minorHAnsi"/>
        </w:rPr>
      </w:pPr>
      <w:r>
        <w:rPr>
          <w:rFonts w:cstheme="minorHAnsi"/>
          <w:b/>
        </w:rPr>
        <w:t>COMMISSIONING AND CONTRACTING REPORT</w:t>
      </w:r>
    </w:p>
    <w:p w:rsidR="005A068B" w:rsidRDefault="005A068B" w:rsidP="00FD66BF">
      <w:pPr>
        <w:jc w:val="both"/>
        <w:rPr>
          <w:rFonts w:ascii="Calibri" w:hAnsi="Calibri" w:cs="Calibri"/>
          <w:bCs/>
        </w:rPr>
      </w:pPr>
    </w:p>
    <w:p w:rsidR="00DF0DC8" w:rsidRDefault="00FC2624" w:rsidP="00FD66BF">
      <w:pPr>
        <w:jc w:val="both"/>
        <w:rPr>
          <w:rFonts w:ascii="Calibri" w:hAnsi="Calibri" w:cs="Calibri"/>
          <w:bCs/>
        </w:rPr>
      </w:pPr>
      <w:r>
        <w:rPr>
          <w:rFonts w:ascii="Calibri" w:hAnsi="Calibri" w:cs="Calibri"/>
          <w:bCs/>
        </w:rPr>
        <w:t>The Board were presented with a paper to update on key pieces of work undertaken by the CCG in relation to commissioning and contracting activities, and update</w:t>
      </w:r>
      <w:r w:rsidR="00C14F20">
        <w:rPr>
          <w:rFonts w:ascii="Calibri" w:hAnsi="Calibri" w:cs="Calibri"/>
          <w:bCs/>
        </w:rPr>
        <w:t>d</w:t>
      </w:r>
      <w:r>
        <w:rPr>
          <w:rFonts w:ascii="Calibri" w:hAnsi="Calibri" w:cs="Calibri"/>
          <w:bCs/>
        </w:rPr>
        <w:t xml:space="preserve"> on key areas of performance as highlighted by Board Sub committees. </w:t>
      </w:r>
      <w:r w:rsidR="00064D00">
        <w:rPr>
          <w:rFonts w:ascii="Calibri" w:hAnsi="Calibri" w:cs="Calibri"/>
          <w:bCs/>
        </w:rPr>
        <w:t xml:space="preserve">The following items were </w:t>
      </w:r>
      <w:r w:rsidR="00242BEC">
        <w:rPr>
          <w:rFonts w:ascii="Calibri" w:hAnsi="Calibri" w:cs="Calibri"/>
          <w:bCs/>
        </w:rPr>
        <w:t>highlighted</w:t>
      </w:r>
      <w:r w:rsidR="00064D00">
        <w:rPr>
          <w:rFonts w:ascii="Calibri" w:hAnsi="Calibri" w:cs="Calibri"/>
          <w:bCs/>
        </w:rPr>
        <w:t xml:space="preserve"> to the Board.</w:t>
      </w:r>
    </w:p>
    <w:p w:rsidR="006E3BA9" w:rsidRDefault="006E3BA9" w:rsidP="00FD66BF">
      <w:pPr>
        <w:jc w:val="both"/>
        <w:rPr>
          <w:rFonts w:ascii="Calibri" w:hAnsi="Calibri" w:cs="Calibri"/>
          <w:bCs/>
        </w:rPr>
      </w:pPr>
    </w:p>
    <w:p w:rsidR="00EF4B02" w:rsidRPr="00EF4B02" w:rsidRDefault="00EF4B02" w:rsidP="00EF4B02">
      <w:pPr>
        <w:jc w:val="both"/>
        <w:rPr>
          <w:rFonts w:ascii="Calibri" w:hAnsi="Calibri" w:cs="Calibri"/>
          <w:bCs/>
        </w:rPr>
      </w:pPr>
      <w:r w:rsidRPr="00EF4B02">
        <w:rPr>
          <w:rFonts w:ascii="Calibri" w:hAnsi="Calibri" w:cs="Calibri"/>
          <w:bCs/>
        </w:rPr>
        <w:t xml:space="preserve">The Procurement for </w:t>
      </w:r>
      <w:r>
        <w:rPr>
          <w:rFonts w:ascii="Calibri" w:hAnsi="Calibri" w:cs="Calibri"/>
          <w:bCs/>
        </w:rPr>
        <w:t>the NHS 111</w:t>
      </w:r>
      <w:r w:rsidR="00064D00">
        <w:rPr>
          <w:rFonts w:ascii="Calibri" w:hAnsi="Calibri" w:cs="Calibri"/>
          <w:bCs/>
        </w:rPr>
        <w:t xml:space="preserve"> service has gone live</w:t>
      </w:r>
      <w:r w:rsidRPr="00EF4B02">
        <w:rPr>
          <w:rFonts w:ascii="Calibri" w:hAnsi="Calibri" w:cs="Calibri"/>
          <w:bCs/>
        </w:rPr>
        <w:t>. The award date is expected to be September of 2018, with bidder evaluations in late July, at which CCG’s will be asked to support with clinical, quality an</w:t>
      </w:r>
      <w:r w:rsidR="00064D00">
        <w:rPr>
          <w:rFonts w:ascii="Calibri" w:hAnsi="Calibri" w:cs="Calibri"/>
          <w:bCs/>
        </w:rPr>
        <w:t>d service colleagues to assist with</w:t>
      </w:r>
      <w:r w:rsidRPr="00EF4B02">
        <w:rPr>
          <w:rFonts w:ascii="Calibri" w:hAnsi="Calibri" w:cs="Calibri"/>
          <w:bCs/>
        </w:rPr>
        <w:t xml:space="preserve"> the evaluation. The go live date is 1st April 2019.</w:t>
      </w:r>
    </w:p>
    <w:p w:rsidR="00EF4B02" w:rsidRPr="00EF4B02" w:rsidRDefault="00EF4B02" w:rsidP="00EF4B02">
      <w:pPr>
        <w:jc w:val="both"/>
        <w:rPr>
          <w:rFonts w:ascii="Calibri" w:hAnsi="Calibri" w:cs="Calibri"/>
          <w:bCs/>
        </w:rPr>
      </w:pPr>
    </w:p>
    <w:p w:rsidR="00EF4B02" w:rsidRPr="00EF4B02" w:rsidRDefault="00EF4B02" w:rsidP="00EF4B02">
      <w:pPr>
        <w:jc w:val="both"/>
        <w:rPr>
          <w:rFonts w:ascii="Calibri" w:hAnsi="Calibri" w:cs="Calibri"/>
          <w:bCs/>
        </w:rPr>
      </w:pPr>
      <w:r w:rsidRPr="00EF4B02">
        <w:rPr>
          <w:rFonts w:ascii="Calibri" w:hAnsi="Calibri" w:cs="Calibri"/>
          <w:bCs/>
        </w:rPr>
        <w:t xml:space="preserve">The current NHS contracts </w:t>
      </w:r>
      <w:r w:rsidR="00064D00">
        <w:rPr>
          <w:rFonts w:ascii="Calibri" w:hAnsi="Calibri" w:cs="Calibri"/>
          <w:bCs/>
        </w:rPr>
        <w:t>are</w:t>
      </w:r>
      <w:r w:rsidRPr="00EF4B02">
        <w:rPr>
          <w:rFonts w:ascii="Calibri" w:hAnsi="Calibri" w:cs="Calibri"/>
          <w:bCs/>
        </w:rPr>
        <w:t xml:space="preserve"> 2 years based</w:t>
      </w:r>
      <w:r w:rsidR="00242BEC">
        <w:rPr>
          <w:rFonts w:ascii="Calibri" w:hAnsi="Calibri" w:cs="Calibri"/>
          <w:bCs/>
        </w:rPr>
        <w:t>,</w:t>
      </w:r>
      <w:r w:rsidRPr="00EF4B02">
        <w:rPr>
          <w:rFonts w:ascii="Calibri" w:hAnsi="Calibri" w:cs="Calibri"/>
          <w:bCs/>
        </w:rPr>
        <w:t xml:space="preserve"> and require a contract variation for year 2 to reflect national contract changes and variations in funding in light of planning guidance or not having set a value in year 1.</w:t>
      </w:r>
      <w:r w:rsidR="00064D00">
        <w:rPr>
          <w:rFonts w:ascii="Calibri" w:hAnsi="Calibri" w:cs="Calibri"/>
          <w:bCs/>
        </w:rPr>
        <w:t xml:space="preserve"> </w:t>
      </w:r>
      <w:r w:rsidRPr="00EF4B02">
        <w:rPr>
          <w:rFonts w:ascii="Calibri" w:hAnsi="Calibri" w:cs="Calibri"/>
          <w:bCs/>
        </w:rPr>
        <w:t xml:space="preserve">The CCG has agreed all </w:t>
      </w:r>
      <w:r w:rsidR="00064D00">
        <w:rPr>
          <w:rFonts w:ascii="Calibri" w:hAnsi="Calibri" w:cs="Calibri"/>
          <w:bCs/>
        </w:rPr>
        <w:t xml:space="preserve">of </w:t>
      </w:r>
      <w:r w:rsidRPr="00EF4B02">
        <w:rPr>
          <w:rFonts w:ascii="Calibri" w:hAnsi="Calibri" w:cs="Calibri"/>
          <w:bCs/>
        </w:rPr>
        <w:t>these contract variations at the time of writing bar 1.</w:t>
      </w:r>
    </w:p>
    <w:p w:rsidR="00EF4B02" w:rsidRPr="00EF4B02" w:rsidRDefault="00EF4B02" w:rsidP="00EF4B02">
      <w:pPr>
        <w:jc w:val="both"/>
        <w:rPr>
          <w:rFonts w:ascii="Calibri" w:hAnsi="Calibri" w:cs="Calibri"/>
          <w:bCs/>
        </w:rPr>
      </w:pPr>
    </w:p>
    <w:p w:rsidR="00B538CE" w:rsidRDefault="00DF0FD6" w:rsidP="00B538CE">
      <w:pPr>
        <w:rPr>
          <w:rFonts w:ascii="Calibri" w:hAnsi="Calibri" w:cs="Calibri"/>
        </w:rPr>
      </w:pPr>
      <w:r>
        <w:rPr>
          <w:rFonts w:ascii="Calibri" w:hAnsi="Calibri" w:cs="Calibri"/>
          <w:bCs/>
        </w:rPr>
        <w:t xml:space="preserve">There is a delay with the contract for </w:t>
      </w:r>
      <w:r w:rsidR="00EF4B02" w:rsidRPr="00EF4B02">
        <w:rPr>
          <w:rFonts w:ascii="Calibri" w:hAnsi="Calibri" w:cs="Calibri"/>
          <w:bCs/>
        </w:rPr>
        <w:t>East Midland Ambulance Service</w:t>
      </w:r>
      <w:r>
        <w:rPr>
          <w:rFonts w:ascii="Calibri" w:hAnsi="Calibri" w:cs="Calibri"/>
          <w:bCs/>
        </w:rPr>
        <w:t>, and this is n</w:t>
      </w:r>
      <w:r w:rsidR="00EF4B02" w:rsidRPr="00EF4B02">
        <w:rPr>
          <w:rFonts w:ascii="Calibri" w:hAnsi="Calibri" w:cs="Calibri"/>
          <w:bCs/>
        </w:rPr>
        <w:t>ot yet agreed across 23 CCG’s.  It is expected that there will be agreement in the next week to sign a variation and plan.</w:t>
      </w:r>
      <w:r w:rsidR="00B538CE">
        <w:rPr>
          <w:rFonts w:ascii="Calibri" w:hAnsi="Calibri" w:cs="Calibri"/>
          <w:bCs/>
        </w:rPr>
        <w:t xml:space="preserve"> </w:t>
      </w:r>
      <w:r w:rsidR="00B538CE">
        <w:rPr>
          <w:rFonts w:ascii="Calibri" w:hAnsi="Calibri" w:cs="Calibri"/>
        </w:rPr>
        <w:t xml:space="preserve"> </w:t>
      </w:r>
    </w:p>
    <w:p w:rsidR="00EF4B02" w:rsidRPr="00EF4B02" w:rsidRDefault="00EF4B02" w:rsidP="00EF4B02">
      <w:pPr>
        <w:jc w:val="both"/>
        <w:rPr>
          <w:rFonts w:ascii="Calibri" w:hAnsi="Calibri" w:cs="Calibri"/>
          <w:bCs/>
        </w:rPr>
      </w:pPr>
    </w:p>
    <w:p w:rsidR="00EF4B02" w:rsidRPr="00EF4B02" w:rsidRDefault="00EF4B02" w:rsidP="00EF4B02">
      <w:pPr>
        <w:jc w:val="both"/>
        <w:rPr>
          <w:rFonts w:ascii="Calibri" w:hAnsi="Calibri" w:cs="Calibri"/>
          <w:bCs/>
        </w:rPr>
      </w:pPr>
      <w:r w:rsidRPr="00EF4B02">
        <w:rPr>
          <w:rFonts w:ascii="Calibri" w:hAnsi="Calibri" w:cs="Calibri"/>
          <w:bCs/>
        </w:rPr>
        <w:t>Garden House - This provider has had its contract terminated due to a number of issues and failure to improve despite a number of breach notices.  The CCG has been working closely with</w:t>
      </w:r>
      <w:r w:rsidR="00DF0FD6">
        <w:rPr>
          <w:rFonts w:ascii="Calibri" w:hAnsi="Calibri" w:cs="Calibri"/>
          <w:bCs/>
        </w:rPr>
        <w:t xml:space="preserve"> residents, families and</w:t>
      </w:r>
      <w:r w:rsidRPr="00EF4B02">
        <w:rPr>
          <w:rFonts w:ascii="Calibri" w:hAnsi="Calibri" w:cs="Calibri"/>
          <w:bCs/>
        </w:rPr>
        <w:t xml:space="preserve"> the CQC about this issue.</w:t>
      </w:r>
    </w:p>
    <w:p w:rsidR="00EF4B02" w:rsidRPr="00EF4B02" w:rsidRDefault="00EF4B02" w:rsidP="00EF4B02">
      <w:pPr>
        <w:jc w:val="both"/>
        <w:rPr>
          <w:rFonts w:ascii="Calibri" w:hAnsi="Calibri" w:cs="Calibri"/>
          <w:bCs/>
        </w:rPr>
      </w:pPr>
    </w:p>
    <w:p w:rsidR="006E3BA9" w:rsidRPr="00C14F20" w:rsidRDefault="006E3BA9" w:rsidP="006E3BA9">
      <w:pPr>
        <w:jc w:val="both"/>
        <w:rPr>
          <w:rFonts w:ascii="Calibri" w:hAnsi="Calibri" w:cs="Calibri"/>
          <w:b/>
          <w:bCs/>
        </w:rPr>
      </w:pPr>
      <w:r w:rsidRPr="00C14F20">
        <w:rPr>
          <w:rFonts w:ascii="Calibri" w:hAnsi="Calibri" w:cs="Calibri"/>
          <w:b/>
          <w:bCs/>
        </w:rPr>
        <w:t>The Board noted the information shared in the report.</w:t>
      </w:r>
    </w:p>
    <w:p w:rsidR="000E49B7" w:rsidRDefault="000E49B7" w:rsidP="00947116">
      <w:pPr>
        <w:jc w:val="both"/>
        <w:rPr>
          <w:rFonts w:ascii="Calibri" w:hAnsi="Calibri" w:cs="Calibri"/>
          <w:bCs/>
        </w:rPr>
      </w:pPr>
    </w:p>
    <w:p w:rsidR="00280D80" w:rsidRDefault="00280D80" w:rsidP="00280D80">
      <w:pPr>
        <w:pStyle w:val="ListParagraph"/>
        <w:numPr>
          <w:ilvl w:val="0"/>
          <w:numId w:val="1"/>
        </w:numPr>
        <w:jc w:val="both"/>
        <w:rPr>
          <w:rFonts w:cstheme="minorHAnsi"/>
          <w:b/>
        </w:rPr>
      </w:pPr>
      <w:r>
        <w:rPr>
          <w:rFonts w:cstheme="minorHAnsi"/>
          <w:b/>
        </w:rPr>
        <w:t xml:space="preserve">INTEGRATED </w:t>
      </w:r>
      <w:r w:rsidR="003A7816">
        <w:rPr>
          <w:rFonts w:cstheme="minorHAnsi"/>
          <w:b/>
        </w:rPr>
        <w:t>ASSURANCE</w:t>
      </w:r>
      <w:r>
        <w:rPr>
          <w:rFonts w:cstheme="minorHAnsi"/>
          <w:b/>
        </w:rPr>
        <w:t xml:space="preserve"> &amp; QUALITY REPORT</w:t>
      </w:r>
    </w:p>
    <w:p w:rsidR="00280D80" w:rsidRDefault="00280D80" w:rsidP="00280D80">
      <w:pPr>
        <w:pStyle w:val="ListParagraph"/>
        <w:ind w:left="360"/>
        <w:jc w:val="both"/>
        <w:rPr>
          <w:rFonts w:cstheme="minorHAnsi"/>
          <w:b/>
        </w:rPr>
      </w:pPr>
    </w:p>
    <w:p w:rsidR="00535B78" w:rsidRDefault="00535B78" w:rsidP="00535B78">
      <w:pPr>
        <w:jc w:val="both"/>
      </w:pPr>
      <w:r>
        <w:t xml:space="preserve">The Integrated Assurance and Quality Report </w:t>
      </w:r>
      <w:proofErr w:type="gramStart"/>
      <w:r>
        <w:t>was</w:t>
      </w:r>
      <w:proofErr w:type="gramEnd"/>
      <w:r>
        <w:t xml:space="preserve"> presented to the Board. This report advises the Partnership Board of how the NELCCG are performing against;</w:t>
      </w:r>
    </w:p>
    <w:p w:rsidR="00535B78" w:rsidRDefault="00535B78" w:rsidP="00535B78">
      <w:pPr>
        <w:jc w:val="both"/>
      </w:pPr>
      <w:r>
        <w:t>•</w:t>
      </w:r>
      <w:r>
        <w:tab/>
      </w:r>
      <w:proofErr w:type="gramStart"/>
      <w:r>
        <w:t>six</w:t>
      </w:r>
      <w:proofErr w:type="gramEnd"/>
      <w:r>
        <w:t xml:space="preserve"> domains developed for the performance dashboard;</w:t>
      </w:r>
    </w:p>
    <w:p w:rsidR="00535B78" w:rsidRDefault="00535B78" w:rsidP="00535B78">
      <w:pPr>
        <w:jc w:val="both"/>
      </w:pPr>
      <w:r>
        <w:t>•</w:t>
      </w:r>
      <w:r>
        <w:tab/>
      </w:r>
      <w:proofErr w:type="gramStart"/>
      <w:r>
        <w:t>three</w:t>
      </w:r>
      <w:proofErr w:type="gramEnd"/>
      <w:r>
        <w:t xml:space="preserve"> domains developed for quality dashboard and;</w:t>
      </w:r>
    </w:p>
    <w:p w:rsidR="00535B78" w:rsidRDefault="00535B78" w:rsidP="00535B78">
      <w:pPr>
        <w:jc w:val="both"/>
      </w:pPr>
      <w:r>
        <w:t>•</w:t>
      </w:r>
      <w:r>
        <w:tab/>
      </w:r>
      <w:proofErr w:type="gramStart"/>
      <w:r>
        <w:t>six</w:t>
      </w:r>
      <w:proofErr w:type="gramEnd"/>
      <w:r>
        <w:t xml:space="preserve"> domains for risk.</w:t>
      </w:r>
    </w:p>
    <w:p w:rsidR="00535B78" w:rsidRDefault="00535B78" w:rsidP="00535B78">
      <w:pPr>
        <w:jc w:val="both"/>
      </w:pPr>
    </w:p>
    <w:p w:rsidR="00535B78" w:rsidRDefault="00535B78" w:rsidP="00535B78">
      <w:pPr>
        <w:jc w:val="both"/>
      </w:pPr>
      <w:r>
        <w:t>The dashboards are managed via the Delivery Assurance Committee, the Quality Committee and the Integrated Governance and Audit Committee. The report was taken as read with the following areas highlighted.</w:t>
      </w:r>
    </w:p>
    <w:p w:rsidR="00535B78" w:rsidRDefault="00535B78" w:rsidP="00535B78">
      <w:pPr>
        <w:jc w:val="both"/>
      </w:pPr>
    </w:p>
    <w:p w:rsidR="00743BCC" w:rsidRDefault="00743BCC" w:rsidP="00743BCC">
      <w:pPr>
        <w:jc w:val="both"/>
      </w:pPr>
      <w:r>
        <w:t xml:space="preserve">NELCCG performance for 62 days was 83.7% in November 2017, which was a significant improvement from October and ahead of the recovery trajectory.  However, performance dropped to 69.64% in January 2018.  This was as a result of an increase in the anticipated number of treatments, and the need to address the backlog of patients with suspected cancer.   The backlog position has also impacted on February’s performance which was 78.38% (see Appendix D).  Other factors which have negatively affected attaining the target are complex pathways, inter provider transfers, capacity (particularly for diagnostics and radiology) and patient choice.   </w:t>
      </w:r>
    </w:p>
    <w:p w:rsidR="00743BCC" w:rsidRDefault="00743BCC" w:rsidP="00743BCC">
      <w:pPr>
        <w:jc w:val="both"/>
      </w:pPr>
    </w:p>
    <w:p w:rsidR="00743BCC" w:rsidRDefault="00743BCC" w:rsidP="00743BCC">
      <w:pPr>
        <w:jc w:val="both"/>
      </w:pPr>
      <w:proofErr w:type="spellStart"/>
      <w:r>
        <w:t>NLaG</w:t>
      </w:r>
      <w:proofErr w:type="spellEnd"/>
      <w:r>
        <w:t xml:space="preserve"> have in place a 62 day improvement plan which is monitored by the Planned Care Board, NHSE and NHSI and addresses the issues outlined above.  In addition, </w:t>
      </w:r>
      <w:proofErr w:type="spellStart"/>
      <w:r>
        <w:t>NLaG</w:t>
      </w:r>
      <w:proofErr w:type="spellEnd"/>
      <w:r>
        <w:t xml:space="preserve"> have established a Cancer Board.</w:t>
      </w:r>
    </w:p>
    <w:p w:rsidR="00743BCC" w:rsidRDefault="00743BCC" w:rsidP="003226F4">
      <w:pPr>
        <w:rPr>
          <w:rFonts w:ascii="Calibri" w:hAnsi="Calibri" w:cs="Calibri"/>
        </w:rPr>
      </w:pPr>
    </w:p>
    <w:p w:rsidR="003226F4" w:rsidRDefault="00743BCC" w:rsidP="003226F4">
      <w:pPr>
        <w:rPr>
          <w:rFonts w:ascii="Calibri" w:hAnsi="Calibri" w:cs="Calibri"/>
        </w:rPr>
      </w:pPr>
      <w:r>
        <w:rPr>
          <w:rFonts w:ascii="Calibri" w:hAnsi="Calibri" w:cs="Calibri"/>
        </w:rPr>
        <w:t xml:space="preserve">The Board noted that St Hugh’s Hospital is no </w:t>
      </w:r>
      <w:r w:rsidR="003226F4">
        <w:rPr>
          <w:rFonts w:ascii="Calibri" w:hAnsi="Calibri" w:cs="Calibri"/>
        </w:rPr>
        <w:t xml:space="preserve">longer under enhanced </w:t>
      </w:r>
      <w:r>
        <w:rPr>
          <w:rFonts w:ascii="Calibri" w:hAnsi="Calibri" w:cs="Calibri"/>
        </w:rPr>
        <w:t>surveillance.</w:t>
      </w:r>
    </w:p>
    <w:p w:rsidR="00743BCC" w:rsidRDefault="00743BCC" w:rsidP="003226F4">
      <w:pPr>
        <w:rPr>
          <w:rFonts w:ascii="Calibri" w:hAnsi="Calibri" w:cs="Calibri"/>
        </w:rPr>
      </w:pPr>
    </w:p>
    <w:p w:rsidR="00743BCC" w:rsidRPr="006F1491" w:rsidRDefault="00743BCC" w:rsidP="00743BCC">
      <w:pPr>
        <w:pStyle w:val="Default"/>
        <w:jc w:val="both"/>
        <w:rPr>
          <w:rFonts w:ascii="Calibri" w:hAnsi="Calibri" w:cs="Calibri"/>
          <w:sz w:val="22"/>
          <w:szCs w:val="22"/>
        </w:rPr>
      </w:pPr>
      <w:r>
        <w:rPr>
          <w:rFonts w:ascii="Calibri" w:hAnsi="Calibri" w:cs="Calibri"/>
          <w:sz w:val="22"/>
          <w:szCs w:val="22"/>
        </w:rPr>
        <w:t>NELCCG have</w:t>
      </w:r>
      <w:r w:rsidRPr="006F1491">
        <w:rPr>
          <w:rFonts w:ascii="Calibri" w:hAnsi="Calibri" w:cs="Calibri"/>
          <w:sz w:val="22"/>
          <w:szCs w:val="22"/>
        </w:rPr>
        <w:t xml:space="preserve"> undertaken</w:t>
      </w:r>
      <w:r>
        <w:rPr>
          <w:rFonts w:ascii="Calibri" w:hAnsi="Calibri" w:cs="Calibri"/>
          <w:sz w:val="22"/>
          <w:szCs w:val="22"/>
        </w:rPr>
        <w:t xml:space="preserve"> a site visit</w:t>
      </w:r>
      <w:r w:rsidRPr="006F1491">
        <w:rPr>
          <w:rFonts w:ascii="Calibri" w:hAnsi="Calibri" w:cs="Calibri"/>
          <w:sz w:val="22"/>
          <w:szCs w:val="22"/>
        </w:rPr>
        <w:t xml:space="preserve"> in response to agreed action at a deep dive regarding Children’s Services following increased negative intelligence received concerning Diana Princess of Wales (</w:t>
      </w:r>
      <w:proofErr w:type="spellStart"/>
      <w:r w:rsidRPr="006F1491">
        <w:rPr>
          <w:rFonts w:ascii="Calibri" w:hAnsi="Calibri" w:cs="Calibri"/>
          <w:sz w:val="22"/>
          <w:szCs w:val="22"/>
        </w:rPr>
        <w:t>DPoW</w:t>
      </w:r>
      <w:proofErr w:type="spellEnd"/>
      <w:r w:rsidRPr="006F1491">
        <w:rPr>
          <w:rFonts w:ascii="Calibri" w:hAnsi="Calibri" w:cs="Calibri"/>
          <w:sz w:val="22"/>
          <w:szCs w:val="22"/>
        </w:rPr>
        <w:t xml:space="preserve">).  </w:t>
      </w:r>
      <w:r>
        <w:rPr>
          <w:rFonts w:ascii="Calibri" w:hAnsi="Calibri" w:cs="Calibri"/>
          <w:sz w:val="22"/>
          <w:szCs w:val="22"/>
        </w:rPr>
        <w:t xml:space="preserve">The areas visited were the children’s ward and paediatric assessment unit at </w:t>
      </w:r>
      <w:proofErr w:type="spellStart"/>
      <w:r>
        <w:rPr>
          <w:rFonts w:ascii="Calibri" w:hAnsi="Calibri" w:cs="Calibri"/>
          <w:sz w:val="22"/>
          <w:szCs w:val="22"/>
        </w:rPr>
        <w:t>DPoW</w:t>
      </w:r>
      <w:proofErr w:type="spellEnd"/>
      <w:r>
        <w:rPr>
          <w:rFonts w:ascii="Calibri" w:hAnsi="Calibri" w:cs="Calibri"/>
          <w:sz w:val="22"/>
          <w:szCs w:val="22"/>
        </w:rPr>
        <w:t>.  The visit was extremely useful to; identify the services achievements; engage with the new Children’s Services Matron and helped to bring areas for improvement to the forefront.  The visit was complimented by an experienced multidisciplinary site visit team – it was noted that the diversity of the team members experience helped to provide capacity to enable different areas of expert focus in the visit.  High level feedback following the visit was delivered to the service on the day and followed up with a thorough report.  The findings from the visit are due to be discussed at the next Commissioner-Provider Women’s and Children’s contract meeting.</w:t>
      </w:r>
    </w:p>
    <w:p w:rsidR="00743BCC" w:rsidRDefault="00743BCC" w:rsidP="00743BCC">
      <w:pPr>
        <w:rPr>
          <w:rFonts w:ascii="Calibri" w:hAnsi="Calibri" w:cs="Calibri"/>
        </w:rPr>
      </w:pPr>
    </w:p>
    <w:p w:rsidR="00743BCC" w:rsidRDefault="00743BCC" w:rsidP="00743BCC">
      <w:pPr>
        <w:rPr>
          <w:rFonts w:ascii="Calibri" w:hAnsi="Calibri" w:cs="Calibri"/>
        </w:rPr>
      </w:pPr>
      <w:r>
        <w:rPr>
          <w:rFonts w:ascii="Calibri" w:hAnsi="Calibri" w:cs="Calibri"/>
        </w:rPr>
        <w:t xml:space="preserve">The NL&amp;G Staff Survey has been published which has indicated a number of areas of concern, with staff not feeling valued. The Trust is working to improve this. </w:t>
      </w:r>
    </w:p>
    <w:p w:rsidR="00743BCC" w:rsidRDefault="00743BCC" w:rsidP="003226F4">
      <w:pPr>
        <w:rPr>
          <w:rFonts w:ascii="Calibri" w:hAnsi="Calibri" w:cs="Calibri"/>
        </w:rPr>
      </w:pPr>
    </w:p>
    <w:p w:rsidR="00743BCC" w:rsidRDefault="00743BCC" w:rsidP="00743BCC">
      <w:pPr>
        <w:pStyle w:val="Default"/>
        <w:jc w:val="both"/>
        <w:rPr>
          <w:rFonts w:ascii="Calibri" w:hAnsi="Calibri" w:cs="Calibri"/>
          <w:color w:val="auto"/>
          <w:sz w:val="22"/>
          <w:szCs w:val="22"/>
        </w:rPr>
      </w:pPr>
      <w:r w:rsidRPr="00593B18">
        <w:rPr>
          <w:rFonts w:ascii="Calibri" w:hAnsi="Calibri" w:cs="Calibri"/>
          <w:color w:val="auto"/>
          <w:sz w:val="22"/>
          <w:szCs w:val="22"/>
        </w:rPr>
        <w:t xml:space="preserve">TASL </w:t>
      </w:r>
      <w:r>
        <w:rPr>
          <w:rFonts w:ascii="Calibri" w:hAnsi="Calibri" w:cs="Calibri"/>
          <w:color w:val="auto"/>
          <w:sz w:val="22"/>
          <w:szCs w:val="22"/>
        </w:rPr>
        <w:t>remain under Enhanced surveillance and are responding to their CQC action plan. A recent Quality Risk Profile assessment, and site visits by the CCG have identified a number of areas of concern that TASL are addressing and are reporting on to the CCG regarding with some positive improvements.</w:t>
      </w:r>
    </w:p>
    <w:p w:rsidR="00743BCC" w:rsidRDefault="00743BCC" w:rsidP="00743BCC">
      <w:pPr>
        <w:pStyle w:val="Default"/>
        <w:jc w:val="both"/>
        <w:rPr>
          <w:rFonts w:ascii="Calibri" w:hAnsi="Calibri" w:cs="Calibri"/>
          <w:color w:val="auto"/>
          <w:sz w:val="22"/>
          <w:szCs w:val="22"/>
        </w:rPr>
      </w:pPr>
    </w:p>
    <w:p w:rsidR="00743BCC" w:rsidRDefault="00743BCC" w:rsidP="00743BCC">
      <w:pPr>
        <w:pStyle w:val="Default"/>
        <w:jc w:val="both"/>
        <w:rPr>
          <w:rFonts w:ascii="Calibri" w:hAnsi="Calibri" w:cs="Calibri"/>
          <w:color w:val="auto"/>
          <w:sz w:val="22"/>
          <w:szCs w:val="22"/>
        </w:rPr>
      </w:pPr>
      <w:r>
        <w:rPr>
          <w:rFonts w:ascii="Calibri" w:hAnsi="Calibri" w:cs="Calibri"/>
          <w:color w:val="auto"/>
          <w:sz w:val="22"/>
          <w:szCs w:val="22"/>
        </w:rPr>
        <w:t>The Board noted the importance of receiving information regarding the</w:t>
      </w:r>
      <w:r w:rsidR="002D435C">
        <w:rPr>
          <w:rFonts w:ascii="Calibri" w:hAnsi="Calibri" w:cs="Calibri"/>
          <w:color w:val="auto"/>
          <w:sz w:val="22"/>
          <w:szCs w:val="22"/>
        </w:rPr>
        <w:t xml:space="preserve"> issues faced by NL&amp;G, and the Board supported the actions NL&amp;G are taking to improve services, and staff morale. </w:t>
      </w:r>
    </w:p>
    <w:p w:rsidR="00743BCC" w:rsidRDefault="00743BCC" w:rsidP="003226F4">
      <w:pPr>
        <w:rPr>
          <w:rFonts w:ascii="Calibri" w:hAnsi="Calibri" w:cs="Calibri"/>
        </w:rPr>
      </w:pPr>
    </w:p>
    <w:p w:rsidR="002D435C" w:rsidRPr="002D435C" w:rsidRDefault="002D435C" w:rsidP="002D435C">
      <w:pPr>
        <w:rPr>
          <w:rFonts w:ascii="Calibri" w:hAnsi="Calibri" w:cs="Calibri"/>
        </w:rPr>
      </w:pPr>
      <w:r w:rsidRPr="002D435C">
        <w:rPr>
          <w:rFonts w:ascii="Calibri" w:hAnsi="Calibri" w:cs="Calibri"/>
        </w:rPr>
        <w:t>The Trust’s patient mortality rates (crude, non-elective crude, Summary Hospital-level Mortality Indicator (SHMI) and hospital standardised mortality ratio (HSMR)) all show increases over the last 12 months, with Diana Princess of Wales hospital reporting a higher position than Scunthorpe hospital.</w:t>
      </w:r>
    </w:p>
    <w:p w:rsidR="002D435C" w:rsidRPr="002D435C" w:rsidRDefault="002D435C" w:rsidP="002D435C">
      <w:pPr>
        <w:rPr>
          <w:rFonts w:ascii="Calibri" w:hAnsi="Calibri" w:cs="Calibri"/>
        </w:rPr>
      </w:pPr>
    </w:p>
    <w:p w:rsidR="00743BCC" w:rsidRDefault="002D435C" w:rsidP="002D435C">
      <w:pPr>
        <w:rPr>
          <w:rFonts w:ascii="Calibri" w:hAnsi="Calibri" w:cs="Calibri"/>
        </w:rPr>
      </w:pPr>
      <w:r w:rsidRPr="002D435C">
        <w:rPr>
          <w:rFonts w:ascii="Calibri" w:hAnsi="Calibri" w:cs="Calibri"/>
        </w:rPr>
        <w:t xml:space="preserve">The latest official SHMI position at NL&amp;G is 119 (year to June 17, published march 18) against the national average of 100. In response to these concerns, NL&amp;G have reviewed their mortality improvement plan; the current priorities within the draft plan include review of deteriorating patient and sepsis work streams; reinforcement of safety huddles; hydration; medical assessment process (including board rounds, specialty in-reach); multi-disciplinary Team learning from mortality and patient flow. These priority areas form part of the NL&amp;G Improving Together programme, with oversight from the NL&amp;G Board. Commissioners are part of their mortality group and NLG clinical </w:t>
      </w:r>
      <w:proofErr w:type="gramStart"/>
      <w:r w:rsidRPr="002D435C">
        <w:rPr>
          <w:rFonts w:ascii="Calibri" w:hAnsi="Calibri" w:cs="Calibri"/>
        </w:rPr>
        <w:t>staff are</w:t>
      </w:r>
      <w:proofErr w:type="gramEnd"/>
      <w:r w:rsidRPr="002D435C">
        <w:rPr>
          <w:rFonts w:ascii="Calibri" w:hAnsi="Calibri" w:cs="Calibri"/>
        </w:rPr>
        <w:t xml:space="preserve"> engaged in the CCG Mortality group, with joint work plans in place.</w:t>
      </w:r>
      <w:r>
        <w:rPr>
          <w:rFonts w:ascii="Calibri" w:hAnsi="Calibri" w:cs="Calibri"/>
        </w:rPr>
        <w:t xml:space="preserve"> </w:t>
      </w:r>
      <w:r w:rsidRPr="002D435C">
        <w:rPr>
          <w:rFonts w:ascii="Calibri" w:hAnsi="Calibri" w:cs="Calibri"/>
        </w:rPr>
        <w:t>The CCG continues to work closely with NL&amp;G to review this position, via the contract management process and the NL&amp;G System Improvement Board meeting structure</w:t>
      </w:r>
      <w:r>
        <w:rPr>
          <w:rFonts w:ascii="Calibri" w:hAnsi="Calibri" w:cs="Calibri"/>
        </w:rPr>
        <w:t>, and will continue to be reported at future Board meetings</w:t>
      </w:r>
      <w:r w:rsidRPr="002D435C">
        <w:rPr>
          <w:rFonts w:ascii="Calibri" w:hAnsi="Calibri" w:cs="Calibri"/>
        </w:rPr>
        <w:t xml:space="preserve">.  </w:t>
      </w:r>
    </w:p>
    <w:p w:rsidR="003226F4" w:rsidRDefault="003226F4" w:rsidP="003226F4">
      <w:pPr>
        <w:rPr>
          <w:rFonts w:ascii="Calibri" w:hAnsi="Calibri" w:cs="Calibri"/>
        </w:rPr>
      </w:pPr>
    </w:p>
    <w:p w:rsidR="00743BCC" w:rsidRPr="00743BCC" w:rsidRDefault="00743BCC" w:rsidP="00743BCC">
      <w:pPr>
        <w:rPr>
          <w:rFonts w:ascii="Calibri" w:hAnsi="Calibri" w:cs="Calibri"/>
          <w:b/>
          <w:bCs/>
        </w:rPr>
      </w:pPr>
      <w:r w:rsidRPr="00743BCC">
        <w:rPr>
          <w:rFonts w:ascii="Calibri" w:hAnsi="Calibri" w:cs="Calibri"/>
          <w:b/>
          <w:bCs/>
        </w:rPr>
        <w:t>The Partnership Board</w:t>
      </w:r>
      <w:r>
        <w:rPr>
          <w:rFonts w:ascii="Calibri" w:hAnsi="Calibri" w:cs="Calibri"/>
          <w:b/>
          <w:bCs/>
        </w:rPr>
        <w:t xml:space="preserve"> noted:</w:t>
      </w:r>
    </w:p>
    <w:p w:rsidR="00743BCC" w:rsidRPr="00743BCC" w:rsidRDefault="00743BCC" w:rsidP="00743BCC">
      <w:pPr>
        <w:pStyle w:val="ListParagraph"/>
        <w:numPr>
          <w:ilvl w:val="0"/>
          <w:numId w:val="46"/>
        </w:numPr>
        <w:rPr>
          <w:rFonts w:ascii="Calibri" w:hAnsi="Calibri" w:cs="Calibri"/>
          <w:b/>
          <w:bCs/>
        </w:rPr>
      </w:pPr>
      <w:r w:rsidRPr="00743BCC">
        <w:rPr>
          <w:rFonts w:ascii="Calibri" w:hAnsi="Calibri" w:cs="Calibri"/>
          <w:b/>
          <w:bCs/>
        </w:rPr>
        <w:t>judgements made against the domains of the dashboards</w:t>
      </w:r>
    </w:p>
    <w:p w:rsidR="00743BCC" w:rsidRPr="00743BCC" w:rsidRDefault="00743BCC" w:rsidP="00743BCC">
      <w:pPr>
        <w:pStyle w:val="ListParagraph"/>
        <w:numPr>
          <w:ilvl w:val="0"/>
          <w:numId w:val="46"/>
        </w:numPr>
        <w:rPr>
          <w:rFonts w:ascii="Calibri" w:hAnsi="Calibri" w:cs="Calibri"/>
          <w:b/>
          <w:bCs/>
        </w:rPr>
      </w:pPr>
      <w:proofErr w:type="gramStart"/>
      <w:r w:rsidRPr="00743BCC">
        <w:rPr>
          <w:rFonts w:ascii="Calibri" w:hAnsi="Calibri" w:cs="Calibri"/>
          <w:b/>
          <w:bCs/>
        </w:rPr>
        <w:t>the</w:t>
      </w:r>
      <w:proofErr w:type="gramEnd"/>
      <w:r w:rsidRPr="00743BCC">
        <w:rPr>
          <w:rFonts w:ascii="Calibri" w:hAnsi="Calibri" w:cs="Calibri"/>
          <w:b/>
          <w:bCs/>
        </w:rPr>
        <w:t xml:space="preserve"> CCG Risk Management framework has been reviewed/refreshed and is shared with the committee on how we manage risks.   Risk management is an increasingly important business driver and stakeholders have become much more concerned about risk. Risk may be a driver of strategic decisions, it may be a cause of uncertainty in the organisation or it may simply be embedded in the activities of the organisation. This framework aims to provide strategic direction, guidance and good management practice regarding embedding an integrated risk management approach, ensuring it is central to all CCG business, detailing clear lines of accountability and organisational responsibilities and arrangements.</w:t>
      </w:r>
    </w:p>
    <w:p w:rsidR="00743BCC" w:rsidRPr="00743BCC" w:rsidRDefault="00743BCC" w:rsidP="00743BCC">
      <w:pPr>
        <w:pStyle w:val="ListParagraph"/>
        <w:numPr>
          <w:ilvl w:val="0"/>
          <w:numId w:val="46"/>
        </w:numPr>
        <w:rPr>
          <w:rFonts w:ascii="Calibri" w:hAnsi="Calibri" w:cs="Calibri"/>
          <w:b/>
          <w:bCs/>
        </w:rPr>
      </w:pPr>
      <w:proofErr w:type="gramStart"/>
      <w:r w:rsidRPr="00743BCC">
        <w:rPr>
          <w:rFonts w:ascii="Calibri" w:hAnsi="Calibri" w:cs="Calibri"/>
          <w:b/>
          <w:bCs/>
        </w:rPr>
        <w:t>the</w:t>
      </w:r>
      <w:proofErr w:type="gramEnd"/>
      <w:r w:rsidRPr="00743BCC">
        <w:rPr>
          <w:rFonts w:ascii="Calibri" w:hAnsi="Calibri" w:cs="Calibri"/>
          <w:b/>
          <w:bCs/>
        </w:rPr>
        <w:t xml:space="preserve"> Annual risk management reviews took place during June/July 2017 with the risk manager and risk assignee, with yet again a positive outcome.    The purpose of these sessions are to provide the opportunity for Managers/Assignees to work together to review their risks paying particular attention to the risk ratings/internal controls and look at ways of improving our risk registers.  This is also an opportunity to undertake an internal confirm &amp; challenge and monitor static risks, for example if the risk rating of a risk hasn’t changed within the last 12 months, to evaluate whether the risk remains relevant and if so what actions will be taken.</w:t>
      </w:r>
    </w:p>
    <w:p w:rsidR="00743BCC" w:rsidRPr="00743BCC" w:rsidRDefault="00743BCC" w:rsidP="00743BCC">
      <w:pPr>
        <w:pStyle w:val="ListParagraph"/>
        <w:numPr>
          <w:ilvl w:val="0"/>
          <w:numId w:val="46"/>
        </w:numPr>
        <w:rPr>
          <w:rFonts w:ascii="Calibri" w:hAnsi="Calibri" w:cs="Calibri"/>
          <w:b/>
          <w:bCs/>
        </w:rPr>
      </w:pPr>
      <w:r w:rsidRPr="00743BCC">
        <w:rPr>
          <w:rFonts w:ascii="Calibri" w:hAnsi="Calibri" w:cs="Calibri"/>
          <w:b/>
          <w:bCs/>
        </w:rPr>
        <w:t>information on Planned Care update</w:t>
      </w:r>
    </w:p>
    <w:p w:rsidR="00607881" w:rsidRPr="00743BCC" w:rsidRDefault="00743BCC" w:rsidP="00743BCC">
      <w:pPr>
        <w:pStyle w:val="ListParagraph"/>
        <w:numPr>
          <w:ilvl w:val="0"/>
          <w:numId w:val="46"/>
        </w:numPr>
      </w:pPr>
      <w:proofErr w:type="gramStart"/>
      <w:r w:rsidRPr="00743BCC">
        <w:rPr>
          <w:rFonts w:ascii="Calibri" w:hAnsi="Calibri" w:cs="Calibri"/>
          <w:b/>
          <w:bCs/>
        </w:rPr>
        <w:t>further</w:t>
      </w:r>
      <w:proofErr w:type="gramEnd"/>
      <w:r w:rsidRPr="00743BCC">
        <w:rPr>
          <w:rFonts w:ascii="Calibri" w:hAnsi="Calibri" w:cs="Calibri"/>
          <w:b/>
          <w:bCs/>
        </w:rPr>
        <w:t xml:space="preserve"> feedback on ways to improve the report.</w:t>
      </w:r>
    </w:p>
    <w:p w:rsidR="00743BCC" w:rsidRDefault="00743BCC" w:rsidP="002D435C">
      <w:pPr>
        <w:pStyle w:val="ListParagraph"/>
        <w:ind w:left="360"/>
        <w:jc w:val="right"/>
      </w:pPr>
    </w:p>
    <w:p w:rsidR="002D435C" w:rsidRDefault="002D435C" w:rsidP="002D435C">
      <w:pPr>
        <w:pStyle w:val="ListParagraph"/>
        <w:ind w:left="360"/>
        <w:jc w:val="right"/>
        <w:rPr>
          <w:b/>
        </w:rPr>
      </w:pPr>
      <w:bookmarkStart w:id="0" w:name="_GoBack"/>
      <w:r w:rsidRPr="002D435C">
        <w:rPr>
          <w:b/>
        </w:rPr>
        <w:t xml:space="preserve">Action: </w:t>
      </w:r>
      <w:r w:rsidR="001A67B5">
        <w:rPr>
          <w:b/>
        </w:rPr>
        <w:t>Visa constraints regarding consultants</w:t>
      </w:r>
      <w:r w:rsidRPr="002D435C">
        <w:rPr>
          <w:b/>
        </w:rPr>
        <w:t xml:space="preserve"> to be discussed at the next NEL CCG / MP meeting.</w:t>
      </w:r>
    </w:p>
    <w:bookmarkEnd w:id="0"/>
    <w:p w:rsidR="001A67B5" w:rsidRPr="002D435C" w:rsidRDefault="001A67B5" w:rsidP="002D435C">
      <w:pPr>
        <w:pStyle w:val="ListParagraph"/>
        <w:ind w:left="360"/>
        <w:jc w:val="right"/>
        <w:rPr>
          <w:b/>
        </w:rPr>
      </w:pPr>
    </w:p>
    <w:p w:rsidR="00280D80" w:rsidRPr="003C4E37" w:rsidRDefault="00280D80" w:rsidP="00280D80">
      <w:pPr>
        <w:pStyle w:val="ListParagraph"/>
        <w:numPr>
          <w:ilvl w:val="0"/>
          <w:numId w:val="1"/>
        </w:numPr>
      </w:pPr>
      <w:r>
        <w:rPr>
          <w:b/>
        </w:rPr>
        <w:t xml:space="preserve">FINANCE REPORT </w:t>
      </w:r>
    </w:p>
    <w:p w:rsidR="003C4E37" w:rsidRDefault="003C4E37" w:rsidP="003C4E37"/>
    <w:p w:rsidR="00280D80" w:rsidRDefault="00280D80" w:rsidP="00280D80">
      <w:pPr>
        <w:autoSpaceDE w:val="0"/>
        <w:autoSpaceDN w:val="0"/>
        <w:jc w:val="both"/>
        <w:rPr>
          <w:color w:val="000000"/>
          <w:lang w:eastAsia="en-GB"/>
        </w:rPr>
      </w:pPr>
      <w:r>
        <w:rPr>
          <w:color w:val="000000"/>
          <w:lang w:eastAsia="en-GB"/>
        </w:rPr>
        <w:t xml:space="preserve">The Board were provided with an update on the CCGs </w:t>
      </w:r>
      <w:r w:rsidR="001602A3" w:rsidRPr="001602A3">
        <w:rPr>
          <w:color w:val="000000"/>
          <w:lang w:eastAsia="en-GB"/>
        </w:rPr>
        <w:t>draft financial outturn position for 2017</w:t>
      </w:r>
      <w:r w:rsidR="001602A3">
        <w:rPr>
          <w:color w:val="000000"/>
          <w:lang w:eastAsia="en-GB"/>
        </w:rPr>
        <w:t>/</w:t>
      </w:r>
      <w:r w:rsidR="001602A3" w:rsidRPr="001602A3">
        <w:rPr>
          <w:color w:val="000000"/>
          <w:lang w:eastAsia="en-GB"/>
        </w:rPr>
        <w:t>18</w:t>
      </w:r>
      <w:r w:rsidR="001602A3">
        <w:rPr>
          <w:color w:val="000000"/>
          <w:lang w:eastAsia="en-GB"/>
        </w:rPr>
        <w:t>, and t</w:t>
      </w:r>
      <w:r w:rsidR="001602A3" w:rsidRPr="001602A3">
        <w:rPr>
          <w:color w:val="000000"/>
          <w:lang w:eastAsia="en-GB"/>
        </w:rPr>
        <w:t>he latest position re the 2018/19 budgets</w:t>
      </w:r>
      <w:r>
        <w:rPr>
          <w:color w:val="000000"/>
          <w:lang w:eastAsia="en-GB"/>
        </w:rPr>
        <w:t>. The Paper was taken as read with the following highlighted</w:t>
      </w:r>
      <w:r w:rsidR="00AF0244">
        <w:rPr>
          <w:color w:val="000000"/>
          <w:lang w:eastAsia="en-GB"/>
        </w:rPr>
        <w:t xml:space="preserve"> to the Board</w:t>
      </w:r>
      <w:r>
        <w:rPr>
          <w:color w:val="000000"/>
          <w:lang w:eastAsia="en-GB"/>
        </w:rPr>
        <w:t>.</w:t>
      </w:r>
    </w:p>
    <w:p w:rsidR="009455FA" w:rsidRDefault="009455FA" w:rsidP="00280D80">
      <w:pPr>
        <w:autoSpaceDE w:val="0"/>
        <w:autoSpaceDN w:val="0"/>
        <w:jc w:val="both"/>
        <w:rPr>
          <w:color w:val="000000"/>
          <w:lang w:eastAsia="en-GB"/>
        </w:rPr>
      </w:pPr>
    </w:p>
    <w:p w:rsidR="00AF0244" w:rsidRDefault="00AF0244" w:rsidP="00280D80">
      <w:pPr>
        <w:autoSpaceDE w:val="0"/>
        <w:autoSpaceDN w:val="0"/>
        <w:jc w:val="both"/>
        <w:rPr>
          <w:color w:val="000000"/>
          <w:lang w:eastAsia="en-GB"/>
        </w:rPr>
      </w:pPr>
      <w:r>
        <w:rPr>
          <w:color w:val="000000"/>
          <w:lang w:eastAsia="en-GB"/>
        </w:rPr>
        <w:t>The CCG’s outturn position show that the CCG achieved an in year surplus of £1.407m and an NHSE Mandated Surplus of £8,147k.</w:t>
      </w:r>
    </w:p>
    <w:p w:rsidR="00AF0244" w:rsidRDefault="00AF0244" w:rsidP="00280D80">
      <w:pPr>
        <w:autoSpaceDE w:val="0"/>
        <w:autoSpaceDN w:val="0"/>
        <w:jc w:val="both"/>
        <w:rPr>
          <w:color w:val="000000"/>
          <w:lang w:eastAsia="en-GB"/>
        </w:rPr>
      </w:pPr>
    </w:p>
    <w:p w:rsidR="003A1874" w:rsidRPr="00AF0244" w:rsidRDefault="003A1874" w:rsidP="003A1874">
      <w:pPr>
        <w:autoSpaceDE w:val="0"/>
        <w:autoSpaceDN w:val="0"/>
        <w:jc w:val="both"/>
        <w:rPr>
          <w:i/>
          <w:color w:val="000000"/>
          <w:lang w:eastAsia="en-GB"/>
        </w:rPr>
      </w:pPr>
      <w:r w:rsidRPr="00AF0244">
        <w:rPr>
          <w:i/>
          <w:color w:val="000000"/>
          <w:lang w:eastAsia="en-GB"/>
        </w:rPr>
        <w:t>Dr James and Dr Melton left the meeting.</w:t>
      </w:r>
    </w:p>
    <w:p w:rsidR="003A1874" w:rsidRPr="003A1874" w:rsidRDefault="003A1874" w:rsidP="003A1874">
      <w:pPr>
        <w:autoSpaceDE w:val="0"/>
        <w:autoSpaceDN w:val="0"/>
        <w:jc w:val="both"/>
        <w:rPr>
          <w:color w:val="000000"/>
          <w:lang w:eastAsia="en-GB"/>
        </w:rPr>
      </w:pPr>
    </w:p>
    <w:p w:rsidR="00AF0244" w:rsidRDefault="00AF0244" w:rsidP="003A1874">
      <w:pPr>
        <w:autoSpaceDE w:val="0"/>
        <w:autoSpaceDN w:val="0"/>
        <w:jc w:val="both"/>
        <w:rPr>
          <w:color w:val="000000"/>
          <w:lang w:eastAsia="en-GB"/>
        </w:rPr>
      </w:pPr>
      <w:r>
        <w:rPr>
          <w:color w:val="000000"/>
          <w:lang w:eastAsia="en-GB"/>
        </w:rPr>
        <w:t xml:space="preserve">Adult Social Care showed a £342k underspend, due to the impact of a year-end pension adjustment, and an operational underspend. </w:t>
      </w:r>
    </w:p>
    <w:p w:rsidR="00AF0244" w:rsidRDefault="00AF0244" w:rsidP="003A1874">
      <w:pPr>
        <w:autoSpaceDE w:val="0"/>
        <w:autoSpaceDN w:val="0"/>
        <w:jc w:val="both"/>
        <w:rPr>
          <w:color w:val="000000"/>
          <w:lang w:eastAsia="en-GB"/>
        </w:rPr>
      </w:pPr>
    </w:p>
    <w:p w:rsidR="00AF0244" w:rsidRDefault="00AF0244" w:rsidP="003A1874">
      <w:pPr>
        <w:autoSpaceDE w:val="0"/>
        <w:autoSpaceDN w:val="0"/>
        <w:jc w:val="both"/>
        <w:rPr>
          <w:color w:val="000000"/>
          <w:lang w:eastAsia="en-GB"/>
        </w:rPr>
      </w:pPr>
      <w:r>
        <w:rPr>
          <w:color w:val="000000"/>
          <w:lang w:eastAsia="en-GB"/>
        </w:rPr>
        <w:t xml:space="preserve">There has been a reduction £1.7m, in the forecast level of savings, this relates to </w:t>
      </w:r>
      <w:proofErr w:type="spellStart"/>
      <w:r>
        <w:rPr>
          <w:color w:val="000000"/>
          <w:lang w:eastAsia="en-GB"/>
        </w:rPr>
        <w:t>Rightcare</w:t>
      </w:r>
      <w:proofErr w:type="spellEnd"/>
      <w:r>
        <w:rPr>
          <w:color w:val="000000"/>
          <w:lang w:eastAsia="en-GB"/>
        </w:rPr>
        <w:t xml:space="preserve"> and non-elective demand management scheme. The deterioration in the system savings has had no detrimental effect on the CCG’s overall financial position in 2017/18 due to the Aligned Incentive Contract in place with NL&amp;G. </w:t>
      </w:r>
    </w:p>
    <w:p w:rsidR="00AF0244" w:rsidRDefault="00AF0244" w:rsidP="003A1874">
      <w:pPr>
        <w:autoSpaceDE w:val="0"/>
        <w:autoSpaceDN w:val="0"/>
        <w:jc w:val="both"/>
        <w:rPr>
          <w:color w:val="000000"/>
          <w:lang w:eastAsia="en-GB"/>
        </w:rPr>
      </w:pPr>
    </w:p>
    <w:p w:rsidR="006F6BB2" w:rsidRPr="003A1874" w:rsidRDefault="006F6BB2" w:rsidP="003A1874">
      <w:pPr>
        <w:autoSpaceDE w:val="0"/>
        <w:autoSpaceDN w:val="0"/>
        <w:jc w:val="both"/>
        <w:rPr>
          <w:color w:val="000000"/>
          <w:lang w:eastAsia="en-GB"/>
        </w:rPr>
      </w:pPr>
      <w:r>
        <w:rPr>
          <w:color w:val="000000"/>
          <w:lang w:eastAsia="en-GB"/>
        </w:rPr>
        <w:t xml:space="preserve">The Board were updated that the NL&amp;G contract is due to be signed </w:t>
      </w:r>
      <w:r w:rsidR="003B36F0">
        <w:rPr>
          <w:color w:val="000000"/>
          <w:lang w:eastAsia="en-GB"/>
        </w:rPr>
        <w:t>off</w:t>
      </w:r>
      <w:r>
        <w:rPr>
          <w:color w:val="000000"/>
          <w:lang w:eastAsia="en-GB"/>
        </w:rPr>
        <w:t xml:space="preserve"> </w:t>
      </w:r>
      <w:r w:rsidR="003B36F0">
        <w:rPr>
          <w:color w:val="000000"/>
          <w:lang w:eastAsia="en-GB"/>
        </w:rPr>
        <w:t>on the 23</w:t>
      </w:r>
      <w:r w:rsidR="003B36F0" w:rsidRPr="003B36F0">
        <w:rPr>
          <w:color w:val="000000"/>
          <w:vertAlign w:val="superscript"/>
          <w:lang w:eastAsia="en-GB"/>
        </w:rPr>
        <w:t>rd</w:t>
      </w:r>
      <w:r w:rsidR="003B36F0">
        <w:rPr>
          <w:color w:val="000000"/>
          <w:lang w:eastAsia="en-GB"/>
        </w:rPr>
        <w:t xml:space="preserve"> March 2018 at a gross value that is £4.4m higher than the value built into the CCG’s budget. The contract is PBR based, with an agreed joint workplace of areas focused on demand management and technical changes to bring the contract value down to the CCG Plan value. The Board discussed the main risk areas</w:t>
      </w:r>
      <w:r w:rsidR="00B6325E">
        <w:rPr>
          <w:color w:val="000000"/>
          <w:lang w:eastAsia="en-GB"/>
        </w:rPr>
        <w:t>, and supported the need to move to an AIS contract as soon as possible</w:t>
      </w:r>
      <w:r w:rsidR="003B36F0">
        <w:rPr>
          <w:color w:val="000000"/>
          <w:lang w:eastAsia="en-GB"/>
        </w:rPr>
        <w:t>.</w:t>
      </w:r>
    </w:p>
    <w:p w:rsidR="003A1874" w:rsidRPr="003A1874" w:rsidRDefault="003A1874" w:rsidP="003A1874">
      <w:pPr>
        <w:autoSpaceDE w:val="0"/>
        <w:autoSpaceDN w:val="0"/>
        <w:jc w:val="both"/>
        <w:rPr>
          <w:color w:val="000000"/>
          <w:lang w:eastAsia="en-GB"/>
        </w:rPr>
      </w:pPr>
    </w:p>
    <w:p w:rsidR="003A1874" w:rsidRPr="00AF0244" w:rsidRDefault="003A1874" w:rsidP="003A1874">
      <w:pPr>
        <w:autoSpaceDE w:val="0"/>
        <w:autoSpaceDN w:val="0"/>
        <w:jc w:val="both"/>
        <w:rPr>
          <w:i/>
          <w:color w:val="000000"/>
          <w:lang w:eastAsia="en-GB"/>
        </w:rPr>
      </w:pPr>
      <w:r w:rsidRPr="00AF0244">
        <w:rPr>
          <w:i/>
          <w:color w:val="000000"/>
          <w:lang w:eastAsia="en-GB"/>
        </w:rPr>
        <w:t>Joe</w:t>
      </w:r>
      <w:r w:rsidR="00AF0244" w:rsidRPr="00AF0244">
        <w:rPr>
          <w:i/>
          <w:color w:val="000000"/>
          <w:lang w:eastAsia="en-GB"/>
        </w:rPr>
        <w:t xml:space="preserve"> Warner</w:t>
      </w:r>
      <w:r w:rsidRPr="00AF0244">
        <w:rPr>
          <w:i/>
          <w:color w:val="000000"/>
          <w:lang w:eastAsia="en-GB"/>
        </w:rPr>
        <w:t xml:space="preserve"> left the meeting</w:t>
      </w:r>
    </w:p>
    <w:p w:rsidR="003A1874" w:rsidRDefault="003A1874" w:rsidP="003A1874">
      <w:pPr>
        <w:autoSpaceDE w:val="0"/>
        <w:autoSpaceDN w:val="0"/>
        <w:jc w:val="both"/>
        <w:rPr>
          <w:color w:val="000000"/>
          <w:lang w:eastAsia="en-GB"/>
        </w:rPr>
      </w:pPr>
    </w:p>
    <w:p w:rsidR="003B36F0" w:rsidRPr="003A1874" w:rsidRDefault="003B36F0" w:rsidP="003A1874">
      <w:pPr>
        <w:autoSpaceDE w:val="0"/>
        <w:autoSpaceDN w:val="0"/>
        <w:jc w:val="both"/>
        <w:rPr>
          <w:color w:val="000000"/>
          <w:lang w:eastAsia="en-GB"/>
        </w:rPr>
      </w:pPr>
      <w:r>
        <w:rPr>
          <w:color w:val="000000"/>
          <w:lang w:eastAsia="en-GB"/>
        </w:rPr>
        <w:t xml:space="preserve">Saving schemes had been identified for £0.5m, and work is on-going to identify schemes for the remaining £0.5m, which the Board will be updated with. </w:t>
      </w:r>
    </w:p>
    <w:p w:rsidR="003A1874" w:rsidRPr="003A1874" w:rsidRDefault="003A1874" w:rsidP="003A1874">
      <w:pPr>
        <w:autoSpaceDE w:val="0"/>
        <w:autoSpaceDN w:val="0"/>
        <w:jc w:val="both"/>
        <w:rPr>
          <w:color w:val="000000"/>
          <w:lang w:eastAsia="en-GB"/>
        </w:rPr>
      </w:pPr>
    </w:p>
    <w:p w:rsidR="003A1874" w:rsidRPr="003B36F0" w:rsidRDefault="003B36F0" w:rsidP="003A1874">
      <w:pPr>
        <w:autoSpaceDE w:val="0"/>
        <w:autoSpaceDN w:val="0"/>
        <w:jc w:val="both"/>
        <w:rPr>
          <w:i/>
          <w:color w:val="000000"/>
          <w:lang w:eastAsia="en-GB"/>
        </w:rPr>
      </w:pPr>
      <w:r w:rsidRPr="003B36F0">
        <w:rPr>
          <w:i/>
          <w:color w:val="000000"/>
          <w:lang w:eastAsia="en-GB"/>
        </w:rPr>
        <w:t xml:space="preserve">Dr Melton and </w:t>
      </w:r>
      <w:r w:rsidR="003A1874" w:rsidRPr="003B36F0">
        <w:rPr>
          <w:i/>
          <w:color w:val="000000"/>
          <w:lang w:eastAsia="en-GB"/>
        </w:rPr>
        <w:t>Dr James joined the meeting</w:t>
      </w:r>
    </w:p>
    <w:p w:rsidR="003A1874" w:rsidRPr="003A1874" w:rsidRDefault="003A1874" w:rsidP="003A1874">
      <w:pPr>
        <w:autoSpaceDE w:val="0"/>
        <w:autoSpaceDN w:val="0"/>
        <w:jc w:val="both"/>
        <w:rPr>
          <w:color w:val="000000"/>
          <w:lang w:eastAsia="en-GB"/>
        </w:rPr>
      </w:pPr>
    </w:p>
    <w:p w:rsidR="003A1874" w:rsidRPr="00B6325E" w:rsidRDefault="00B6325E" w:rsidP="003A1874">
      <w:pPr>
        <w:autoSpaceDE w:val="0"/>
        <w:autoSpaceDN w:val="0"/>
        <w:jc w:val="both"/>
        <w:rPr>
          <w:b/>
          <w:color w:val="000000"/>
          <w:lang w:eastAsia="en-GB"/>
        </w:rPr>
      </w:pPr>
      <w:r w:rsidRPr="00B6325E">
        <w:rPr>
          <w:b/>
          <w:color w:val="000000"/>
          <w:lang w:eastAsia="en-GB"/>
        </w:rPr>
        <w:t xml:space="preserve">The Board noted the draft financial outturn position for 2017/18, and the latest position regarding the 2018/19 budgets. </w:t>
      </w:r>
    </w:p>
    <w:p w:rsidR="003A1874" w:rsidRDefault="003A1874" w:rsidP="00280D80">
      <w:pPr>
        <w:autoSpaceDE w:val="0"/>
        <w:autoSpaceDN w:val="0"/>
        <w:jc w:val="both"/>
        <w:rPr>
          <w:color w:val="000000"/>
          <w:lang w:eastAsia="en-GB"/>
        </w:rPr>
      </w:pPr>
    </w:p>
    <w:p w:rsidR="00A73348" w:rsidRPr="006F33A1" w:rsidRDefault="006F33A1" w:rsidP="00AA03A5">
      <w:pPr>
        <w:pStyle w:val="ListParagraph"/>
        <w:ind w:left="0"/>
        <w:jc w:val="both"/>
        <w:rPr>
          <w:b/>
        </w:rPr>
      </w:pPr>
      <w:r w:rsidRPr="006F33A1">
        <w:rPr>
          <w:b/>
        </w:rPr>
        <w:t>1</w:t>
      </w:r>
      <w:r w:rsidR="00621665">
        <w:rPr>
          <w:b/>
        </w:rPr>
        <w:t>3</w:t>
      </w:r>
      <w:r w:rsidRPr="006F33A1">
        <w:rPr>
          <w:b/>
        </w:rPr>
        <w:t xml:space="preserve">. </w:t>
      </w:r>
      <w:r w:rsidR="00A73348" w:rsidRPr="006F33A1">
        <w:rPr>
          <w:rFonts w:cstheme="minorHAnsi"/>
          <w:b/>
        </w:rPr>
        <w:t>UPDATES:</w:t>
      </w:r>
    </w:p>
    <w:p w:rsidR="00F55481" w:rsidRDefault="00F55481" w:rsidP="00AB2C3C">
      <w:pPr>
        <w:pStyle w:val="ListParagraph"/>
        <w:ind w:left="0"/>
        <w:jc w:val="both"/>
        <w:rPr>
          <w:rFonts w:cstheme="minorHAnsi"/>
          <w:b/>
        </w:rPr>
      </w:pPr>
      <w:r>
        <w:rPr>
          <w:rFonts w:cstheme="minorHAnsi"/>
          <w:b/>
        </w:rPr>
        <w:t>STRATEGIC ISSUES</w:t>
      </w:r>
      <w:r w:rsidRPr="005A57A8">
        <w:rPr>
          <w:rFonts w:cstheme="minorHAnsi"/>
          <w:b/>
        </w:rPr>
        <w:t xml:space="preserve"> UPDATE</w:t>
      </w:r>
    </w:p>
    <w:p w:rsidR="00F55481" w:rsidRDefault="00F55481" w:rsidP="00F55481">
      <w:pPr>
        <w:pStyle w:val="ListParagraph"/>
        <w:ind w:left="340"/>
        <w:jc w:val="both"/>
        <w:rPr>
          <w:rFonts w:cstheme="minorHAnsi"/>
          <w:b/>
        </w:rPr>
      </w:pPr>
    </w:p>
    <w:p w:rsidR="00F25B23" w:rsidRDefault="00F25B23" w:rsidP="00FF56DA">
      <w:pPr>
        <w:pStyle w:val="ListParagraph"/>
        <w:ind w:left="0"/>
        <w:jc w:val="both"/>
        <w:rPr>
          <w:rFonts w:cstheme="minorHAnsi"/>
        </w:rPr>
      </w:pPr>
      <w:r>
        <w:rPr>
          <w:rFonts w:cstheme="minorHAnsi"/>
        </w:rPr>
        <w:t>A recent meeting with NHS England had a very positive outcome, with NHSE positive about the direction of travel at the CCG, and the development of the Union. NHSE were also positive about the financial position</w:t>
      </w:r>
      <w:r w:rsidR="008B774A">
        <w:rPr>
          <w:rFonts w:cstheme="minorHAnsi"/>
        </w:rPr>
        <w:t xml:space="preserve"> of the CCG and thanks were passed </w:t>
      </w:r>
      <w:r>
        <w:rPr>
          <w:rFonts w:cstheme="minorHAnsi"/>
        </w:rPr>
        <w:t xml:space="preserve">to the Chief Finance Officer and the team. </w:t>
      </w:r>
      <w:r w:rsidR="008B774A">
        <w:t>The Chief Executive has accepted the role as STP Lead for workforce and is taking an active role in the development of this work stream.</w:t>
      </w:r>
    </w:p>
    <w:p w:rsidR="009262A2" w:rsidRDefault="009262A2" w:rsidP="003D68EA">
      <w:pPr>
        <w:pStyle w:val="ListParagraph"/>
        <w:ind w:left="0"/>
        <w:jc w:val="both"/>
        <w:rPr>
          <w:rFonts w:cstheme="minorHAnsi"/>
        </w:rPr>
      </w:pPr>
    </w:p>
    <w:p w:rsidR="00444051" w:rsidRDefault="009A5333" w:rsidP="00AB2C3C">
      <w:pPr>
        <w:pStyle w:val="ListParagraph"/>
        <w:ind w:left="0"/>
        <w:jc w:val="both"/>
        <w:rPr>
          <w:rFonts w:cstheme="minorHAnsi"/>
          <w:b/>
        </w:rPr>
      </w:pPr>
      <w:r>
        <w:rPr>
          <w:rFonts w:cstheme="minorHAnsi"/>
          <w:b/>
        </w:rPr>
        <w:t>COUNCIL OF MEMBERS</w:t>
      </w:r>
    </w:p>
    <w:p w:rsidR="005C53A6" w:rsidRDefault="005C53A6" w:rsidP="003D68EA">
      <w:pPr>
        <w:pStyle w:val="ListParagraph"/>
        <w:ind w:left="0"/>
        <w:jc w:val="both"/>
        <w:rPr>
          <w:rFonts w:cstheme="minorHAnsi"/>
        </w:rPr>
      </w:pPr>
    </w:p>
    <w:p w:rsidR="00912425" w:rsidRPr="00912425" w:rsidRDefault="00912425" w:rsidP="003D68EA">
      <w:pPr>
        <w:pStyle w:val="ListParagraph"/>
        <w:ind w:left="0"/>
        <w:jc w:val="both"/>
        <w:rPr>
          <w:rFonts w:cstheme="minorHAnsi"/>
          <w:i/>
        </w:rPr>
      </w:pPr>
      <w:r w:rsidRPr="00912425">
        <w:rPr>
          <w:rFonts w:cstheme="minorHAnsi"/>
          <w:i/>
        </w:rPr>
        <w:t xml:space="preserve">Joe Warner joined the meeting. </w:t>
      </w:r>
    </w:p>
    <w:p w:rsidR="009D1619" w:rsidRDefault="009D1619" w:rsidP="008B774A">
      <w:pPr>
        <w:rPr>
          <w:rFonts w:ascii="Calibri" w:hAnsi="Calibri" w:cs="Calibri"/>
        </w:rPr>
      </w:pPr>
    </w:p>
    <w:p w:rsidR="00912425" w:rsidRDefault="00912425" w:rsidP="008B774A">
      <w:pPr>
        <w:rPr>
          <w:rFonts w:ascii="Calibri" w:hAnsi="Calibri" w:cs="Calibri"/>
        </w:rPr>
      </w:pPr>
      <w:r>
        <w:rPr>
          <w:rFonts w:ascii="Calibri" w:hAnsi="Calibri" w:cs="Calibri"/>
        </w:rPr>
        <w:t xml:space="preserve">An update was provided by the Chair of the Council of Members. Members continue to challenge services provided by the commissioners of the Ophthalmology Service, it was agreed </w:t>
      </w:r>
      <w:r w:rsidR="00AB2C3C">
        <w:rPr>
          <w:rFonts w:ascii="Calibri" w:hAnsi="Calibri" w:cs="Calibri"/>
        </w:rPr>
        <w:t xml:space="preserve">recently </w:t>
      </w:r>
      <w:r>
        <w:rPr>
          <w:rFonts w:ascii="Calibri" w:hAnsi="Calibri" w:cs="Calibri"/>
        </w:rPr>
        <w:t xml:space="preserve">that </w:t>
      </w:r>
      <w:r w:rsidR="00AB2C3C">
        <w:rPr>
          <w:rFonts w:ascii="Calibri" w:hAnsi="Calibri" w:cs="Calibri"/>
        </w:rPr>
        <w:t xml:space="preserve">the current service would continue, </w:t>
      </w:r>
      <w:r>
        <w:rPr>
          <w:rFonts w:ascii="Calibri" w:hAnsi="Calibri" w:cs="Calibri"/>
        </w:rPr>
        <w:t xml:space="preserve">with constant monitoring for a further six months. </w:t>
      </w:r>
      <w:r w:rsidR="00AB2C3C">
        <w:rPr>
          <w:rFonts w:ascii="Calibri" w:hAnsi="Calibri" w:cs="Calibri"/>
        </w:rPr>
        <w:t xml:space="preserve">Dr Nayyar and Dr Thomas were thanked for their persistence in ensuring this service is managed, and it is a good example of how we can work more effectively, by working together. </w:t>
      </w:r>
    </w:p>
    <w:p w:rsidR="00912425" w:rsidRDefault="00912425" w:rsidP="008B774A">
      <w:pPr>
        <w:rPr>
          <w:rFonts w:ascii="Calibri" w:hAnsi="Calibri" w:cs="Calibri"/>
        </w:rPr>
      </w:pPr>
    </w:p>
    <w:p w:rsidR="008B774A" w:rsidRDefault="008B774A" w:rsidP="00AB2C3C">
      <w:pPr>
        <w:pStyle w:val="ListParagraph"/>
        <w:ind w:left="0"/>
        <w:jc w:val="both"/>
        <w:rPr>
          <w:rFonts w:cstheme="minorHAnsi"/>
          <w:b/>
        </w:rPr>
      </w:pPr>
      <w:r>
        <w:rPr>
          <w:rFonts w:cstheme="minorHAnsi"/>
          <w:b/>
        </w:rPr>
        <w:t>COMMUNITY FORUM</w:t>
      </w:r>
    </w:p>
    <w:p w:rsidR="008B774A" w:rsidRDefault="008B774A" w:rsidP="008B774A">
      <w:pPr>
        <w:ind w:left="360"/>
        <w:rPr>
          <w:rFonts w:ascii="Calibri" w:hAnsi="Calibri" w:cs="Calibri"/>
        </w:rPr>
      </w:pPr>
    </w:p>
    <w:p w:rsidR="009D1619" w:rsidRPr="00840859" w:rsidRDefault="009D1619" w:rsidP="008B774A">
      <w:pPr>
        <w:rPr>
          <w:rFonts w:ascii="Calibri" w:hAnsi="Calibri" w:cs="Calibri"/>
        </w:rPr>
      </w:pPr>
      <w:r>
        <w:rPr>
          <w:rFonts w:ascii="Calibri" w:hAnsi="Calibri" w:cs="Calibri"/>
        </w:rPr>
        <w:t>No update</w:t>
      </w:r>
      <w:r w:rsidR="008B774A">
        <w:rPr>
          <w:rFonts w:ascii="Calibri" w:hAnsi="Calibri" w:cs="Calibri"/>
        </w:rPr>
        <w:t xml:space="preserve"> was provided.</w:t>
      </w:r>
    </w:p>
    <w:p w:rsidR="009D1619" w:rsidRDefault="009D1619" w:rsidP="003D68EA">
      <w:pPr>
        <w:pStyle w:val="ListParagraph"/>
        <w:ind w:left="0"/>
        <w:jc w:val="both"/>
        <w:rPr>
          <w:rFonts w:cstheme="minorHAnsi"/>
        </w:rPr>
      </w:pPr>
    </w:p>
    <w:p w:rsidR="008B774A" w:rsidRPr="00015D76" w:rsidRDefault="008B774A" w:rsidP="00015D76">
      <w:pPr>
        <w:pStyle w:val="ListParagraph"/>
        <w:numPr>
          <w:ilvl w:val="0"/>
          <w:numId w:val="44"/>
        </w:numPr>
        <w:jc w:val="both"/>
        <w:rPr>
          <w:rFonts w:cstheme="minorHAnsi"/>
          <w:b/>
        </w:rPr>
      </w:pPr>
      <w:r w:rsidRPr="00015D76">
        <w:rPr>
          <w:rFonts w:cstheme="minorHAnsi"/>
          <w:b/>
        </w:rPr>
        <w:t>ITEMS FOR INFORMATION</w:t>
      </w:r>
    </w:p>
    <w:p w:rsidR="00C62BC6" w:rsidRPr="00C62BC6" w:rsidRDefault="00C62BC6" w:rsidP="00C62BC6">
      <w:pPr>
        <w:pStyle w:val="ListParagraph"/>
        <w:ind w:left="360"/>
        <w:jc w:val="both"/>
        <w:rPr>
          <w:rFonts w:cstheme="minorHAnsi"/>
          <w:b/>
        </w:rPr>
      </w:pPr>
    </w:p>
    <w:p w:rsidR="00292585" w:rsidRDefault="00292585" w:rsidP="00292585">
      <w:pPr>
        <w:pStyle w:val="ListParagraph"/>
        <w:numPr>
          <w:ilvl w:val="0"/>
          <w:numId w:val="43"/>
        </w:numPr>
        <w:jc w:val="both"/>
        <w:rPr>
          <w:rFonts w:cstheme="minorHAnsi"/>
          <w:u w:val="single"/>
        </w:rPr>
      </w:pPr>
      <w:r>
        <w:rPr>
          <w:rFonts w:cstheme="minorHAnsi"/>
          <w:u w:val="single"/>
        </w:rPr>
        <w:t>Winter and IU Care Draft Plan</w:t>
      </w:r>
    </w:p>
    <w:p w:rsidR="00292585" w:rsidRDefault="00292585" w:rsidP="00292585">
      <w:pPr>
        <w:jc w:val="both"/>
        <w:rPr>
          <w:rFonts w:cstheme="minorHAnsi"/>
        </w:rPr>
      </w:pPr>
      <w:r>
        <w:rPr>
          <w:rFonts w:cstheme="minorHAnsi"/>
        </w:rPr>
        <w:t>The</w:t>
      </w:r>
      <w:r w:rsidR="001239AF">
        <w:rPr>
          <w:rFonts w:cstheme="minorHAnsi"/>
        </w:rPr>
        <w:t xml:space="preserve"> </w:t>
      </w:r>
      <w:proofErr w:type="gramStart"/>
      <w:r w:rsidR="001239AF">
        <w:rPr>
          <w:rFonts w:cstheme="minorHAnsi"/>
        </w:rPr>
        <w:t>Winter</w:t>
      </w:r>
      <w:proofErr w:type="gramEnd"/>
      <w:r w:rsidR="001239AF">
        <w:rPr>
          <w:rFonts w:cstheme="minorHAnsi"/>
        </w:rPr>
        <w:t xml:space="preserve"> and IU Care Draft Plan was </w:t>
      </w:r>
      <w:r>
        <w:rPr>
          <w:rFonts w:cstheme="minorHAnsi"/>
        </w:rPr>
        <w:t>noted.</w:t>
      </w:r>
    </w:p>
    <w:p w:rsidR="00292585" w:rsidRDefault="00292585" w:rsidP="00292585">
      <w:pPr>
        <w:jc w:val="both"/>
        <w:rPr>
          <w:rFonts w:cstheme="minorHAnsi"/>
        </w:rPr>
      </w:pPr>
    </w:p>
    <w:p w:rsidR="00292585" w:rsidRDefault="00292585" w:rsidP="00292585">
      <w:pPr>
        <w:pStyle w:val="ListParagraph"/>
        <w:numPr>
          <w:ilvl w:val="0"/>
          <w:numId w:val="43"/>
        </w:numPr>
        <w:jc w:val="both"/>
        <w:rPr>
          <w:rFonts w:cstheme="minorHAnsi"/>
          <w:u w:val="single"/>
        </w:rPr>
      </w:pPr>
      <w:r>
        <w:rPr>
          <w:rFonts w:cstheme="minorHAnsi"/>
          <w:u w:val="single"/>
        </w:rPr>
        <w:t xml:space="preserve">Quality Committee meeting minutes </w:t>
      </w:r>
      <w:r w:rsidR="001239AF">
        <w:rPr>
          <w:rFonts w:cstheme="minorHAnsi"/>
          <w:u w:val="single"/>
        </w:rPr>
        <w:t>14 Dec</w:t>
      </w:r>
      <w:r>
        <w:rPr>
          <w:rFonts w:cstheme="minorHAnsi"/>
          <w:u w:val="single"/>
        </w:rPr>
        <w:t xml:space="preserve">  2017</w:t>
      </w:r>
    </w:p>
    <w:p w:rsidR="00292585" w:rsidRDefault="00292585" w:rsidP="00292585">
      <w:pPr>
        <w:jc w:val="both"/>
        <w:rPr>
          <w:rFonts w:cstheme="minorHAnsi"/>
        </w:rPr>
      </w:pPr>
      <w:r>
        <w:rPr>
          <w:rFonts w:cstheme="minorHAnsi"/>
        </w:rPr>
        <w:t xml:space="preserve">The minutes of the Quality Committee meeting held on </w:t>
      </w:r>
      <w:r w:rsidR="001239AF">
        <w:rPr>
          <w:rFonts w:cstheme="minorHAnsi"/>
        </w:rPr>
        <w:t>14 Dec</w:t>
      </w:r>
      <w:r>
        <w:rPr>
          <w:rFonts w:cstheme="minorHAnsi"/>
        </w:rPr>
        <w:t xml:space="preserve"> 2017 were noted.</w:t>
      </w:r>
    </w:p>
    <w:p w:rsidR="00292585" w:rsidRDefault="00292585" w:rsidP="00B538CE">
      <w:pPr>
        <w:jc w:val="both"/>
        <w:rPr>
          <w:rFonts w:cstheme="minorHAnsi"/>
        </w:rPr>
      </w:pPr>
    </w:p>
    <w:p w:rsidR="001239AF" w:rsidRDefault="001239AF" w:rsidP="001239AF">
      <w:pPr>
        <w:pStyle w:val="ListParagraph"/>
        <w:numPr>
          <w:ilvl w:val="0"/>
          <w:numId w:val="43"/>
        </w:numPr>
        <w:jc w:val="both"/>
        <w:rPr>
          <w:rFonts w:cstheme="minorHAnsi"/>
          <w:u w:val="single"/>
        </w:rPr>
      </w:pPr>
      <w:r>
        <w:rPr>
          <w:rFonts w:cstheme="minorHAnsi"/>
          <w:u w:val="single"/>
        </w:rPr>
        <w:t>Quality Committee meeting minutes 8 Feb 2018</w:t>
      </w:r>
    </w:p>
    <w:p w:rsidR="001239AF" w:rsidRDefault="001239AF" w:rsidP="001239AF">
      <w:pPr>
        <w:jc w:val="both"/>
        <w:rPr>
          <w:rFonts w:cstheme="minorHAnsi"/>
        </w:rPr>
      </w:pPr>
      <w:r>
        <w:rPr>
          <w:rFonts w:cstheme="minorHAnsi"/>
        </w:rPr>
        <w:t>The minutes of the Quality Committee meeting held on 8 Feb 2018 were noted.</w:t>
      </w:r>
    </w:p>
    <w:p w:rsidR="001239AF" w:rsidRDefault="001239AF" w:rsidP="001239AF">
      <w:pPr>
        <w:jc w:val="both"/>
        <w:rPr>
          <w:rFonts w:cstheme="minorHAnsi"/>
        </w:rPr>
      </w:pPr>
    </w:p>
    <w:p w:rsidR="001239AF" w:rsidRDefault="001239AF" w:rsidP="001239AF">
      <w:pPr>
        <w:pStyle w:val="ListParagraph"/>
        <w:numPr>
          <w:ilvl w:val="0"/>
          <w:numId w:val="43"/>
        </w:numPr>
        <w:jc w:val="both"/>
        <w:rPr>
          <w:rFonts w:cstheme="minorHAnsi"/>
          <w:u w:val="single"/>
        </w:rPr>
      </w:pPr>
      <w:r>
        <w:rPr>
          <w:rFonts w:cstheme="minorHAnsi"/>
          <w:u w:val="single"/>
        </w:rPr>
        <w:t>Care Commissioning Committee meeting minutes 13 Sep 2017</w:t>
      </w:r>
    </w:p>
    <w:p w:rsidR="001239AF" w:rsidRDefault="001239AF" w:rsidP="001239AF">
      <w:pPr>
        <w:jc w:val="both"/>
        <w:rPr>
          <w:rFonts w:cstheme="minorHAnsi"/>
        </w:rPr>
      </w:pPr>
      <w:r>
        <w:rPr>
          <w:rFonts w:cstheme="minorHAnsi"/>
        </w:rPr>
        <w:t>The minutes of the Care Commissioning Committee meeting held on 13 Sep 2017 were noted.</w:t>
      </w:r>
    </w:p>
    <w:p w:rsidR="001239AF" w:rsidRDefault="001239AF" w:rsidP="00B538CE">
      <w:pPr>
        <w:jc w:val="both"/>
        <w:rPr>
          <w:rFonts w:cstheme="minorHAnsi"/>
        </w:rPr>
      </w:pPr>
    </w:p>
    <w:p w:rsidR="001239AF" w:rsidRDefault="001239AF" w:rsidP="001239AF">
      <w:pPr>
        <w:pStyle w:val="ListParagraph"/>
        <w:numPr>
          <w:ilvl w:val="0"/>
          <w:numId w:val="43"/>
        </w:numPr>
        <w:jc w:val="both"/>
        <w:rPr>
          <w:rFonts w:cstheme="minorHAnsi"/>
          <w:u w:val="single"/>
        </w:rPr>
      </w:pPr>
      <w:r>
        <w:rPr>
          <w:rFonts w:cstheme="minorHAnsi"/>
          <w:u w:val="single"/>
        </w:rPr>
        <w:t>Care Commissioning Committee meeting minutes 15 Nov 2017</w:t>
      </w:r>
    </w:p>
    <w:p w:rsidR="001239AF" w:rsidRDefault="001239AF" w:rsidP="001239AF">
      <w:pPr>
        <w:jc w:val="both"/>
        <w:rPr>
          <w:rFonts w:cstheme="minorHAnsi"/>
        </w:rPr>
      </w:pPr>
      <w:r>
        <w:rPr>
          <w:rFonts w:cstheme="minorHAnsi"/>
        </w:rPr>
        <w:t>The minutes of the Care Commissioning Committee meeting held on 15 Nov 2017 were noted.</w:t>
      </w:r>
    </w:p>
    <w:p w:rsidR="001239AF" w:rsidRDefault="001239AF" w:rsidP="00B538CE">
      <w:pPr>
        <w:jc w:val="both"/>
        <w:rPr>
          <w:rFonts w:cstheme="minorHAnsi"/>
        </w:rPr>
      </w:pPr>
    </w:p>
    <w:p w:rsidR="001239AF" w:rsidRDefault="001239AF" w:rsidP="001239AF">
      <w:pPr>
        <w:pStyle w:val="ListParagraph"/>
        <w:numPr>
          <w:ilvl w:val="0"/>
          <w:numId w:val="43"/>
        </w:numPr>
        <w:jc w:val="both"/>
        <w:rPr>
          <w:rFonts w:cstheme="minorHAnsi"/>
          <w:u w:val="single"/>
        </w:rPr>
      </w:pPr>
      <w:r>
        <w:rPr>
          <w:rFonts w:cstheme="minorHAnsi"/>
          <w:u w:val="single"/>
        </w:rPr>
        <w:t>Care Commissioning Committee meeting minutes 10 Jan 2018</w:t>
      </w:r>
    </w:p>
    <w:p w:rsidR="001239AF" w:rsidRDefault="001239AF" w:rsidP="001239AF">
      <w:pPr>
        <w:jc w:val="both"/>
        <w:rPr>
          <w:rFonts w:cstheme="minorHAnsi"/>
        </w:rPr>
      </w:pPr>
      <w:r>
        <w:rPr>
          <w:rFonts w:cstheme="minorHAnsi"/>
        </w:rPr>
        <w:t>The minutes of the Care Commissioning Committee meeting held on 10 Jan 2018 were noted.</w:t>
      </w:r>
    </w:p>
    <w:p w:rsidR="001239AF" w:rsidRDefault="001239AF" w:rsidP="00B538CE">
      <w:pPr>
        <w:jc w:val="both"/>
        <w:rPr>
          <w:rFonts w:cstheme="minorHAnsi"/>
        </w:rPr>
      </w:pPr>
    </w:p>
    <w:p w:rsidR="001239AF" w:rsidRDefault="00FF56DA" w:rsidP="001239AF">
      <w:pPr>
        <w:pStyle w:val="ListParagraph"/>
        <w:numPr>
          <w:ilvl w:val="0"/>
          <w:numId w:val="43"/>
        </w:numPr>
        <w:jc w:val="both"/>
        <w:rPr>
          <w:rFonts w:cstheme="minorHAnsi"/>
          <w:u w:val="single"/>
        </w:rPr>
      </w:pPr>
      <w:r>
        <w:rPr>
          <w:rFonts w:cstheme="minorHAnsi"/>
          <w:u w:val="single"/>
        </w:rPr>
        <w:t xml:space="preserve">IG&amp;A </w:t>
      </w:r>
      <w:r w:rsidR="001239AF">
        <w:rPr>
          <w:rFonts w:cstheme="minorHAnsi"/>
          <w:u w:val="single"/>
        </w:rPr>
        <w:t xml:space="preserve">Committee meeting minutes </w:t>
      </w:r>
      <w:r>
        <w:rPr>
          <w:rFonts w:cstheme="minorHAnsi"/>
          <w:u w:val="single"/>
        </w:rPr>
        <w:t>1 Dec 2017</w:t>
      </w:r>
    </w:p>
    <w:p w:rsidR="001239AF" w:rsidRDefault="001239AF" w:rsidP="001239AF">
      <w:pPr>
        <w:jc w:val="both"/>
        <w:rPr>
          <w:rFonts w:cstheme="minorHAnsi"/>
        </w:rPr>
      </w:pPr>
      <w:r>
        <w:rPr>
          <w:rFonts w:cstheme="minorHAnsi"/>
        </w:rPr>
        <w:t xml:space="preserve">The minutes of the </w:t>
      </w:r>
      <w:r w:rsidR="00FF56DA">
        <w:rPr>
          <w:rFonts w:cstheme="minorHAnsi"/>
        </w:rPr>
        <w:t>IG&amp;A</w:t>
      </w:r>
      <w:r>
        <w:rPr>
          <w:rFonts w:cstheme="minorHAnsi"/>
        </w:rPr>
        <w:t xml:space="preserve"> Committee meeting held on </w:t>
      </w:r>
      <w:r w:rsidR="00FF56DA">
        <w:rPr>
          <w:rFonts w:cstheme="minorHAnsi"/>
        </w:rPr>
        <w:t>1 Dec 2017</w:t>
      </w:r>
      <w:r>
        <w:rPr>
          <w:rFonts w:cstheme="minorHAnsi"/>
        </w:rPr>
        <w:t xml:space="preserve"> were noted.</w:t>
      </w:r>
    </w:p>
    <w:p w:rsidR="001239AF" w:rsidRDefault="001239AF" w:rsidP="001239AF">
      <w:pPr>
        <w:jc w:val="both"/>
        <w:rPr>
          <w:rFonts w:cstheme="minorHAnsi"/>
        </w:rPr>
      </w:pPr>
    </w:p>
    <w:p w:rsidR="001239AF" w:rsidRDefault="00FF56DA" w:rsidP="001239AF">
      <w:pPr>
        <w:pStyle w:val="ListParagraph"/>
        <w:numPr>
          <w:ilvl w:val="0"/>
          <w:numId w:val="43"/>
        </w:numPr>
        <w:jc w:val="both"/>
        <w:rPr>
          <w:rFonts w:cstheme="minorHAnsi"/>
          <w:u w:val="single"/>
        </w:rPr>
      </w:pPr>
      <w:r>
        <w:rPr>
          <w:rFonts w:cstheme="minorHAnsi"/>
          <w:u w:val="single"/>
        </w:rPr>
        <w:t>Joint Co-Commissioning</w:t>
      </w:r>
      <w:r w:rsidR="001239AF">
        <w:rPr>
          <w:rFonts w:cstheme="minorHAnsi"/>
          <w:u w:val="single"/>
        </w:rPr>
        <w:t xml:space="preserve"> Committee meeting minutes</w:t>
      </w:r>
      <w:r>
        <w:rPr>
          <w:rFonts w:cstheme="minorHAnsi"/>
          <w:u w:val="single"/>
        </w:rPr>
        <w:t xml:space="preserve"> 3 Oct 2017</w:t>
      </w:r>
    </w:p>
    <w:p w:rsidR="001239AF" w:rsidRDefault="001239AF" w:rsidP="001239AF">
      <w:pPr>
        <w:jc w:val="both"/>
        <w:rPr>
          <w:rFonts w:cstheme="minorHAnsi"/>
        </w:rPr>
      </w:pPr>
      <w:r>
        <w:rPr>
          <w:rFonts w:cstheme="minorHAnsi"/>
        </w:rPr>
        <w:t xml:space="preserve">The minutes of the </w:t>
      </w:r>
      <w:r w:rsidR="00FF56DA">
        <w:rPr>
          <w:rFonts w:cstheme="minorHAnsi"/>
        </w:rPr>
        <w:t>Joint Co-</w:t>
      </w:r>
      <w:r>
        <w:rPr>
          <w:rFonts w:cstheme="minorHAnsi"/>
        </w:rPr>
        <w:t xml:space="preserve">Commissioning Committee meeting held on </w:t>
      </w:r>
      <w:r w:rsidR="00FF56DA">
        <w:rPr>
          <w:rFonts w:cstheme="minorHAnsi"/>
        </w:rPr>
        <w:t xml:space="preserve">3 Oct 2017 </w:t>
      </w:r>
      <w:r>
        <w:rPr>
          <w:rFonts w:cstheme="minorHAnsi"/>
        </w:rPr>
        <w:t>were noted.</w:t>
      </w:r>
    </w:p>
    <w:p w:rsidR="001239AF" w:rsidRDefault="001239AF" w:rsidP="001239AF">
      <w:pPr>
        <w:jc w:val="both"/>
        <w:rPr>
          <w:rFonts w:cstheme="minorHAnsi"/>
        </w:rPr>
      </w:pPr>
    </w:p>
    <w:p w:rsidR="001239AF" w:rsidRDefault="00FF56DA" w:rsidP="001239AF">
      <w:pPr>
        <w:pStyle w:val="ListParagraph"/>
        <w:numPr>
          <w:ilvl w:val="0"/>
          <w:numId w:val="43"/>
        </w:numPr>
        <w:jc w:val="both"/>
        <w:rPr>
          <w:rFonts w:cstheme="minorHAnsi"/>
          <w:u w:val="single"/>
        </w:rPr>
      </w:pPr>
      <w:r>
        <w:rPr>
          <w:rFonts w:cstheme="minorHAnsi"/>
          <w:u w:val="single"/>
        </w:rPr>
        <w:t xml:space="preserve">Primary </w:t>
      </w:r>
      <w:r w:rsidR="001239AF">
        <w:rPr>
          <w:rFonts w:cstheme="minorHAnsi"/>
          <w:u w:val="single"/>
        </w:rPr>
        <w:t xml:space="preserve">Care Commissioning Committee meeting minutes </w:t>
      </w:r>
      <w:r>
        <w:rPr>
          <w:rFonts w:cstheme="minorHAnsi"/>
          <w:u w:val="single"/>
        </w:rPr>
        <w:t xml:space="preserve">30 Jan </w:t>
      </w:r>
      <w:r w:rsidR="001239AF">
        <w:rPr>
          <w:rFonts w:cstheme="minorHAnsi"/>
          <w:u w:val="single"/>
        </w:rPr>
        <w:t>2018</w:t>
      </w:r>
    </w:p>
    <w:p w:rsidR="001239AF" w:rsidRDefault="001239AF" w:rsidP="001239AF">
      <w:pPr>
        <w:jc w:val="both"/>
        <w:rPr>
          <w:rFonts w:cstheme="minorHAnsi"/>
        </w:rPr>
      </w:pPr>
      <w:r>
        <w:rPr>
          <w:rFonts w:cstheme="minorHAnsi"/>
        </w:rPr>
        <w:t xml:space="preserve">The minutes of the </w:t>
      </w:r>
      <w:r w:rsidR="00FF56DA">
        <w:rPr>
          <w:rFonts w:cstheme="minorHAnsi"/>
        </w:rPr>
        <w:t xml:space="preserve">Primary </w:t>
      </w:r>
      <w:r>
        <w:rPr>
          <w:rFonts w:cstheme="minorHAnsi"/>
        </w:rPr>
        <w:t>Care Commission</w:t>
      </w:r>
      <w:r w:rsidR="00FF56DA">
        <w:rPr>
          <w:rFonts w:cstheme="minorHAnsi"/>
        </w:rPr>
        <w:t xml:space="preserve">ing Committee meeting held on 30 Jan </w:t>
      </w:r>
      <w:r>
        <w:rPr>
          <w:rFonts w:cstheme="minorHAnsi"/>
        </w:rPr>
        <w:t>2018 were noted.</w:t>
      </w:r>
    </w:p>
    <w:p w:rsidR="001239AF" w:rsidRDefault="001239AF" w:rsidP="00B538CE">
      <w:pPr>
        <w:jc w:val="both"/>
        <w:rPr>
          <w:rFonts w:cstheme="minorHAnsi"/>
        </w:rPr>
      </w:pPr>
    </w:p>
    <w:p w:rsidR="001239AF" w:rsidRDefault="001239AF" w:rsidP="001239AF">
      <w:pPr>
        <w:pStyle w:val="ListParagraph"/>
        <w:numPr>
          <w:ilvl w:val="0"/>
          <w:numId w:val="43"/>
        </w:numPr>
        <w:jc w:val="both"/>
        <w:rPr>
          <w:rFonts w:cstheme="minorHAnsi"/>
          <w:u w:val="single"/>
        </w:rPr>
      </w:pPr>
      <w:r>
        <w:rPr>
          <w:rFonts w:cstheme="minorHAnsi"/>
          <w:u w:val="single"/>
        </w:rPr>
        <w:t>Adult Service Review Update</w:t>
      </w:r>
    </w:p>
    <w:p w:rsidR="001239AF" w:rsidRDefault="001239AF" w:rsidP="001239AF">
      <w:pPr>
        <w:jc w:val="both"/>
        <w:rPr>
          <w:rFonts w:cstheme="minorHAnsi"/>
        </w:rPr>
      </w:pPr>
      <w:r>
        <w:rPr>
          <w:rFonts w:cstheme="minorHAnsi"/>
        </w:rPr>
        <w:t>The Adult Service Review was noted.</w:t>
      </w:r>
    </w:p>
    <w:p w:rsidR="001239AF" w:rsidRDefault="001239AF" w:rsidP="001239AF">
      <w:pPr>
        <w:rPr>
          <w:rFonts w:ascii="Calibri" w:hAnsi="Calibri" w:cs="Calibri"/>
          <w:b/>
        </w:rPr>
      </w:pPr>
    </w:p>
    <w:p w:rsidR="001239AF" w:rsidRDefault="00FF56DA" w:rsidP="001239AF">
      <w:pPr>
        <w:pStyle w:val="ListParagraph"/>
        <w:numPr>
          <w:ilvl w:val="0"/>
          <w:numId w:val="43"/>
        </w:numPr>
        <w:jc w:val="both"/>
        <w:rPr>
          <w:rFonts w:cstheme="minorHAnsi"/>
          <w:u w:val="single"/>
        </w:rPr>
      </w:pPr>
      <w:r>
        <w:rPr>
          <w:rFonts w:cstheme="minorHAnsi"/>
          <w:u w:val="single"/>
        </w:rPr>
        <w:t>HCV Cancer Alliance Report</w:t>
      </w:r>
    </w:p>
    <w:p w:rsidR="001239AF" w:rsidRDefault="001239AF" w:rsidP="001239AF">
      <w:pPr>
        <w:jc w:val="both"/>
        <w:rPr>
          <w:rFonts w:cstheme="minorHAnsi"/>
        </w:rPr>
      </w:pPr>
      <w:r>
        <w:rPr>
          <w:rFonts w:cstheme="minorHAnsi"/>
        </w:rPr>
        <w:t xml:space="preserve">The </w:t>
      </w:r>
      <w:r w:rsidR="00FF56DA">
        <w:rPr>
          <w:rFonts w:cstheme="minorHAnsi"/>
        </w:rPr>
        <w:t>HCV Cancer Alliance Report</w:t>
      </w:r>
      <w:r>
        <w:rPr>
          <w:rFonts w:cstheme="minorHAnsi"/>
        </w:rPr>
        <w:t xml:space="preserve"> was noted.</w:t>
      </w:r>
    </w:p>
    <w:p w:rsidR="001239AF" w:rsidRDefault="001239AF" w:rsidP="001239AF">
      <w:pPr>
        <w:rPr>
          <w:rFonts w:ascii="Calibri" w:hAnsi="Calibri" w:cs="Calibri"/>
          <w:b/>
        </w:rPr>
      </w:pPr>
    </w:p>
    <w:p w:rsidR="00A73348" w:rsidRPr="009442C1" w:rsidRDefault="009442C1" w:rsidP="009442C1">
      <w:pPr>
        <w:jc w:val="both"/>
        <w:rPr>
          <w:rFonts w:cstheme="minorHAnsi"/>
          <w:b/>
        </w:rPr>
      </w:pPr>
      <w:r w:rsidRPr="009442C1">
        <w:rPr>
          <w:rFonts w:cstheme="minorHAnsi"/>
          <w:b/>
        </w:rPr>
        <w:t>1</w:t>
      </w:r>
      <w:r w:rsidR="00015D76">
        <w:rPr>
          <w:rFonts w:cstheme="minorHAnsi"/>
          <w:b/>
        </w:rPr>
        <w:t>5</w:t>
      </w:r>
      <w:r w:rsidRPr="009442C1">
        <w:rPr>
          <w:rFonts w:cstheme="minorHAnsi"/>
          <w:b/>
        </w:rPr>
        <w:t xml:space="preserve">. </w:t>
      </w:r>
      <w:r w:rsidR="00A73348" w:rsidRPr="009442C1">
        <w:rPr>
          <w:rFonts w:cstheme="minorHAnsi"/>
          <w:b/>
        </w:rPr>
        <w:t>QUESTIONS FROM THE PUBLIC</w:t>
      </w:r>
    </w:p>
    <w:p w:rsidR="00A73348" w:rsidRDefault="00A73348" w:rsidP="004447F3">
      <w:pPr>
        <w:rPr>
          <w:rFonts w:cstheme="minorHAnsi"/>
          <w:b/>
        </w:rPr>
      </w:pPr>
    </w:p>
    <w:p w:rsidR="00A2532B" w:rsidRDefault="00A2532B" w:rsidP="00300D0B">
      <w:r>
        <w:t>The Board were asked about the decision North Lincolnshire CCG took to terminate the contract with TASL N</w:t>
      </w:r>
      <w:r w:rsidR="00015D76">
        <w:t xml:space="preserve">orth </w:t>
      </w:r>
      <w:r>
        <w:t>L</w:t>
      </w:r>
      <w:r w:rsidR="00015D76">
        <w:t>incolnshire</w:t>
      </w:r>
      <w:r>
        <w:t>.</w:t>
      </w:r>
    </w:p>
    <w:p w:rsidR="00A2532B" w:rsidRDefault="00A2532B" w:rsidP="00300D0B"/>
    <w:p w:rsidR="00A2532B" w:rsidRDefault="00A2532B" w:rsidP="00300D0B">
      <w:r>
        <w:t>NEL CCG felt that despite the concerns regarding performance, it would be legally problematic and irresponsible to terminate the contract. NEL CCG’s approach was to liaise with other CCG’s, share our concerns and work with TASL to agree improvement trajectories, and hold them to account. Recently complaints have fallen and NITS has reduced significantly. The Clinical Chief officer felt that the approach NEL CCG adopted meant less risk to the service and to staff.</w:t>
      </w:r>
    </w:p>
    <w:p w:rsidR="00263CC5" w:rsidRDefault="00263CC5" w:rsidP="00E91F06"/>
    <w:p w:rsidR="00F26796" w:rsidRPr="00015D76" w:rsidRDefault="00751466" w:rsidP="00015D76">
      <w:pPr>
        <w:pStyle w:val="ListParagraph"/>
        <w:numPr>
          <w:ilvl w:val="0"/>
          <w:numId w:val="45"/>
        </w:numPr>
        <w:jc w:val="both"/>
        <w:rPr>
          <w:rFonts w:cstheme="minorHAnsi"/>
          <w:b/>
        </w:rPr>
      </w:pPr>
      <w:r w:rsidRPr="00015D76">
        <w:rPr>
          <w:rFonts w:cstheme="minorHAnsi"/>
          <w:b/>
        </w:rPr>
        <w:t>DATE AND TIME OF NEXT MEETING</w:t>
      </w:r>
    </w:p>
    <w:p w:rsidR="00F26796" w:rsidRDefault="00F26796" w:rsidP="00E30196">
      <w:pPr>
        <w:pStyle w:val="ListParagraph"/>
        <w:ind w:left="0"/>
        <w:jc w:val="both"/>
        <w:rPr>
          <w:rFonts w:cstheme="minorHAnsi"/>
          <w:b/>
        </w:rPr>
      </w:pPr>
    </w:p>
    <w:p w:rsidR="004673B3" w:rsidRDefault="00C62BC6" w:rsidP="00C62BC6">
      <w:pPr>
        <w:pStyle w:val="ListParagraph"/>
        <w:ind w:left="0"/>
        <w:rPr>
          <w:rFonts w:cstheme="minorHAnsi"/>
          <w:b/>
        </w:rPr>
      </w:pPr>
      <w:r w:rsidRPr="00C62BC6">
        <w:rPr>
          <w:rFonts w:ascii="Calibri" w:hAnsi="Calibri" w:cs="Calibri"/>
        </w:rPr>
        <w:t>12 Jul 2018, Social Enterprise Centre, 84 Wellington Street, Grimsby DN32 7DZ</w:t>
      </w:r>
    </w:p>
    <w:sectPr w:rsidR="004673B3" w:rsidSect="007A14C1">
      <w:headerReference w:type="default" r:id="rId10"/>
      <w:footerReference w:type="default" r:id="rId11"/>
      <w:pgSz w:w="11906" w:h="16838"/>
      <w:pgMar w:top="851" w:right="567" w:bottom="851"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3BCC" w:rsidRDefault="00743BCC" w:rsidP="00187F40">
      <w:r>
        <w:separator/>
      </w:r>
    </w:p>
  </w:endnote>
  <w:endnote w:type="continuationSeparator" w:id="0">
    <w:p w:rsidR="00743BCC" w:rsidRDefault="00743BCC" w:rsidP="00187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1480784"/>
      <w:docPartObj>
        <w:docPartGallery w:val="Page Numbers (Bottom of Page)"/>
        <w:docPartUnique/>
      </w:docPartObj>
    </w:sdtPr>
    <w:sdtEndPr>
      <w:rPr>
        <w:noProof/>
      </w:rPr>
    </w:sdtEndPr>
    <w:sdtContent>
      <w:p w:rsidR="00743BCC" w:rsidRDefault="00743BCC">
        <w:pPr>
          <w:pStyle w:val="Footer"/>
          <w:jc w:val="right"/>
        </w:pPr>
        <w:r>
          <w:fldChar w:fldCharType="begin"/>
        </w:r>
        <w:r>
          <w:instrText xml:space="preserve"> PAGE   \* MERGEFORMAT </w:instrText>
        </w:r>
        <w:r>
          <w:fldChar w:fldCharType="separate"/>
        </w:r>
        <w:r w:rsidR="001A67B5">
          <w:rPr>
            <w:noProof/>
          </w:rPr>
          <w:t>5</w:t>
        </w:r>
        <w:r>
          <w:rPr>
            <w:noProof/>
          </w:rPr>
          <w:fldChar w:fldCharType="end"/>
        </w:r>
      </w:p>
    </w:sdtContent>
  </w:sdt>
  <w:p w:rsidR="00743BCC" w:rsidRDefault="00743B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3BCC" w:rsidRDefault="00743BCC" w:rsidP="00187F40">
      <w:r>
        <w:separator/>
      </w:r>
    </w:p>
  </w:footnote>
  <w:footnote w:type="continuationSeparator" w:id="0">
    <w:p w:rsidR="00743BCC" w:rsidRDefault="00743BCC" w:rsidP="00187F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BCC" w:rsidRDefault="00743BCC" w:rsidP="00690CAB">
    <w:r>
      <w:t>Please note:    These minutes remain in draft form until the next meeting of the North East Lincolnshire Clinical Commissioning Group Partnership Board on 12 July, 2018</w:t>
    </w:r>
  </w:p>
  <w:p w:rsidR="00743BCC" w:rsidRDefault="00743BCC" w:rsidP="00690CAB"/>
  <w:p w:rsidR="00743BCC" w:rsidRDefault="00743BCC" w:rsidP="00690CA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D906A0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99731B"/>
    <w:multiLevelType w:val="hybridMultilevel"/>
    <w:tmpl w:val="A01A731A"/>
    <w:lvl w:ilvl="0" w:tplc="4F7CBC0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6F1BA4"/>
    <w:multiLevelType w:val="hybridMultilevel"/>
    <w:tmpl w:val="1CB840E0"/>
    <w:lvl w:ilvl="0" w:tplc="3E78CEE2">
      <w:start w:val="1"/>
      <w:numFmt w:val="bullet"/>
      <w:lvlText w:val="•"/>
      <w:lvlJc w:val="left"/>
      <w:pPr>
        <w:tabs>
          <w:tab w:val="num" w:pos="360"/>
        </w:tabs>
        <w:ind w:left="360" w:hanging="360"/>
      </w:pPr>
      <w:rPr>
        <w:rFonts w:ascii="Arial" w:hAnsi="Arial" w:hint="default"/>
      </w:rPr>
    </w:lvl>
    <w:lvl w:ilvl="1" w:tplc="285A8E14">
      <w:start w:val="464"/>
      <w:numFmt w:val="bullet"/>
      <w:lvlText w:val=""/>
      <w:lvlJc w:val="left"/>
      <w:pPr>
        <w:tabs>
          <w:tab w:val="num" w:pos="1080"/>
        </w:tabs>
        <w:ind w:left="1080" w:hanging="360"/>
      </w:pPr>
      <w:rPr>
        <w:rFonts w:ascii="Wingdings" w:hAnsi="Wingdings" w:hint="default"/>
      </w:rPr>
    </w:lvl>
    <w:lvl w:ilvl="2" w:tplc="272AEAB4" w:tentative="1">
      <w:start w:val="1"/>
      <w:numFmt w:val="bullet"/>
      <w:lvlText w:val="•"/>
      <w:lvlJc w:val="left"/>
      <w:pPr>
        <w:tabs>
          <w:tab w:val="num" w:pos="1800"/>
        </w:tabs>
        <w:ind w:left="1800" w:hanging="360"/>
      </w:pPr>
      <w:rPr>
        <w:rFonts w:ascii="Arial" w:hAnsi="Arial" w:hint="default"/>
      </w:rPr>
    </w:lvl>
    <w:lvl w:ilvl="3" w:tplc="929029B0" w:tentative="1">
      <w:start w:val="1"/>
      <w:numFmt w:val="bullet"/>
      <w:lvlText w:val="•"/>
      <w:lvlJc w:val="left"/>
      <w:pPr>
        <w:tabs>
          <w:tab w:val="num" w:pos="2520"/>
        </w:tabs>
        <w:ind w:left="2520" w:hanging="360"/>
      </w:pPr>
      <w:rPr>
        <w:rFonts w:ascii="Arial" w:hAnsi="Arial" w:hint="default"/>
      </w:rPr>
    </w:lvl>
    <w:lvl w:ilvl="4" w:tplc="9DCAEB72" w:tentative="1">
      <w:start w:val="1"/>
      <w:numFmt w:val="bullet"/>
      <w:lvlText w:val="•"/>
      <w:lvlJc w:val="left"/>
      <w:pPr>
        <w:tabs>
          <w:tab w:val="num" w:pos="3240"/>
        </w:tabs>
        <w:ind w:left="3240" w:hanging="360"/>
      </w:pPr>
      <w:rPr>
        <w:rFonts w:ascii="Arial" w:hAnsi="Arial" w:hint="default"/>
      </w:rPr>
    </w:lvl>
    <w:lvl w:ilvl="5" w:tplc="19541972" w:tentative="1">
      <w:start w:val="1"/>
      <w:numFmt w:val="bullet"/>
      <w:lvlText w:val="•"/>
      <w:lvlJc w:val="left"/>
      <w:pPr>
        <w:tabs>
          <w:tab w:val="num" w:pos="3960"/>
        </w:tabs>
        <w:ind w:left="3960" w:hanging="360"/>
      </w:pPr>
      <w:rPr>
        <w:rFonts w:ascii="Arial" w:hAnsi="Arial" w:hint="default"/>
      </w:rPr>
    </w:lvl>
    <w:lvl w:ilvl="6" w:tplc="AA7E38B4" w:tentative="1">
      <w:start w:val="1"/>
      <w:numFmt w:val="bullet"/>
      <w:lvlText w:val="•"/>
      <w:lvlJc w:val="left"/>
      <w:pPr>
        <w:tabs>
          <w:tab w:val="num" w:pos="4680"/>
        </w:tabs>
        <w:ind w:left="4680" w:hanging="360"/>
      </w:pPr>
      <w:rPr>
        <w:rFonts w:ascii="Arial" w:hAnsi="Arial" w:hint="default"/>
      </w:rPr>
    </w:lvl>
    <w:lvl w:ilvl="7" w:tplc="CCEAA9AE" w:tentative="1">
      <w:start w:val="1"/>
      <w:numFmt w:val="bullet"/>
      <w:lvlText w:val="•"/>
      <w:lvlJc w:val="left"/>
      <w:pPr>
        <w:tabs>
          <w:tab w:val="num" w:pos="5400"/>
        </w:tabs>
        <w:ind w:left="5400" w:hanging="360"/>
      </w:pPr>
      <w:rPr>
        <w:rFonts w:ascii="Arial" w:hAnsi="Arial" w:hint="default"/>
      </w:rPr>
    </w:lvl>
    <w:lvl w:ilvl="8" w:tplc="1E0063CE" w:tentative="1">
      <w:start w:val="1"/>
      <w:numFmt w:val="bullet"/>
      <w:lvlText w:val="•"/>
      <w:lvlJc w:val="left"/>
      <w:pPr>
        <w:tabs>
          <w:tab w:val="num" w:pos="6120"/>
        </w:tabs>
        <w:ind w:left="6120" w:hanging="360"/>
      </w:pPr>
      <w:rPr>
        <w:rFonts w:ascii="Arial" w:hAnsi="Arial" w:hint="default"/>
      </w:rPr>
    </w:lvl>
  </w:abstractNum>
  <w:abstractNum w:abstractNumId="3">
    <w:nsid w:val="10D6128F"/>
    <w:multiLevelType w:val="hybridMultilevel"/>
    <w:tmpl w:val="0144D07A"/>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17FD6C2A"/>
    <w:multiLevelType w:val="hybridMultilevel"/>
    <w:tmpl w:val="F072073A"/>
    <w:lvl w:ilvl="0" w:tplc="96ACCE9C">
      <w:start w:val="15"/>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9101D63"/>
    <w:multiLevelType w:val="hybridMultilevel"/>
    <w:tmpl w:val="0B144D7C"/>
    <w:lvl w:ilvl="0" w:tplc="67CC5DC0">
      <w:start w:val="3"/>
      <w:numFmt w:val="bullet"/>
      <w:lvlText w:val="-"/>
      <w:lvlJc w:val="left"/>
      <w:pPr>
        <w:ind w:left="720" w:hanging="360"/>
      </w:pPr>
      <w:rPr>
        <w:rFonts w:ascii="Calibri" w:eastAsia="MS Mincho"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9F21DDF"/>
    <w:multiLevelType w:val="hybridMultilevel"/>
    <w:tmpl w:val="3CB2E0AE"/>
    <w:lvl w:ilvl="0" w:tplc="D6309630">
      <w:start w:val="13"/>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1CC43AEE"/>
    <w:multiLevelType w:val="hybridMultilevel"/>
    <w:tmpl w:val="E38ACD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23B5091A"/>
    <w:multiLevelType w:val="hybridMultilevel"/>
    <w:tmpl w:val="C332F5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241979FA"/>
    <w:multiLevelType w:val="hybridMultilevel"/>
    <w:tmpl w:val="7DB028CC"/>
    <w:lvl w:ilvl="0" w:tplc="0809000F">
      <w:start w:val="1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25D80A42"/>
    <w:multiLevelType w:val="hybridMultilevel"/>
    <w:tmpl w:val="CE60F4B6"/>
    <w:lvl w:ilvl="0" w:tplc="0809000F">
      <w:start w:val="1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269C5611"/>
    <w:multiLevelType w:val="hybridMultilevel"/>
    <w:tmpl w:val="1172BB4C"/>
    <w:lvl w:ilvl="0" w:tplc="3E78CEE2">
      <w:start w:val="1"/>
      <w:numFmt w:val="bullet"/>
      <w:lvlText w:val="•"/>
      <w:lvlJc w:val="left"/>
      <w:pPr>
        <w:tabs>
          <w:tab w:val="num" w:pos="360"/>
        </w:tabs>
        <w:ind w:left="360" w:hanging="360"/>
      </w:pPr>
      <w:rPr>
        <w:rFonts w:ascii="Arial" w:hAnsi="Arial" w:hint="default"/>
      </w:rPr>
    </w:lvl>
    <w:lvl w:ilvl="1" w:tplc="08090001">
      <w:start w:val="1"/>
      <w:numFmt w:val="bullet"/>
      <w:lvlText w:val=""/>
      <w:lvlJc w:val="left"/>
      <w:pPr>
        <w:tabs>
          <w:tab w:val="num" w:pos="1080"/>
        </w:tabs>
        <w:ind w:left="1080" w:hanging="360"/>
      </w:pPr>
      <w:rPr>
        <w:rFonts w:ascii="Symbol" w:hAnsi="Symbol" w:hint="default"/>
      </w:rPr>
    </w:lvl>
    <w:lvl w:ilvl="2" w:tplc="272AEAB4" w:tentative="1">
      <w:start w:val="1"/>
      <w:numFmt w:val="bullet"/>
      <w:lvlText w:val="•"/>
      <w:lvlJc w:val="left"/>
      <w:pPr>
        <w:tabs>
          <w:tab w:val="num" w:pos="1800"/>
        </w:tabs>
        <w:ind w:left="1800" w:hanging="360"/>
      </w:pPr>
      <w:rPr>
        <w:rFonts w:ascii="Arial" w:hAnsi="Arial" w:hint="default"/>
      </w:rPr>
    </w:lvl>
    <w:lvl w:ilvl="3" w:tplc="929029B0" w:tentative="1">
      <w:start w:val="1"/>
      <w:numFmt w:val="bullet"/>
      <w:lvlText w:val="•"/>
      <w:lvlJc w:val="left"/>
      <w:pPr>
        <w:tabs>
          <w:tab w:val="num" w:pos="2520"/>
        </w:tabs>
        <w:ind w:left="2520" w:hanging="360"/>
      </w:pPr>
      <w:rPr>
        <w:rFonts w:ascii="Arial" w:hAnsi="Arial" w:hint="default"/>
      </w:rPr>
    </w:lvl>
    <w:lvl w:ilvl="4" w:tplc="9DCAEB72" w:tentative="1">
      <w:start w:val="1"/>
      <w:numFmt w:val="bullet"/>
      <w:lvlText w:val="•"/>
      <w:lvlJc w:val="left"/>
      <w:pPr>
        <w:tabs>
          <w:tab w:val="num" w:pos="3240"/>
        </w:tabs>
        <w:ind w:left="3240" w:hanging="360"/>
      </w:pPr>
      <w:rPr>
        <w:rFonts w:ascii="Arial" w:hAnsi="Arial" w:hint="default"/>
      </w:rPr>
    </w:lvl>
    <w:lvl w:ilvl="5" w:tplc="19541972" w:tentative="1">
      <w:start w:val="1"/>
      <w:numFmt w:val="bullet"/>
      <w:lvlText w:val="•"/>
      <w:lvlJc w:val="left"/>
      <w:pPr>
        <w:tabs>
          <w:tab w:val="num" w:pos="3960"/>
        </w:tabs>
        <w:ind w:left="3960" w:hanging="360"/>
      </w:pPr>
      <w:rPr>
        <w:rFonts w:ascii="Arial" w:hAnsi="Arial" w:hint="default"/>
      </w:rPr>
    </w:lvl>
    <w:lvl w:ilvl="6" w:tplc="AA7E38B4" w:tentative="1">
      <w:start w:val="1"/>
      <w:numFmt w:val="bullet"/>
      <w:lvlText w:val="•"/>
      <w:lvlJc w:val="left"/>
      <w:pPr>
        <w:tabs>
          <w:tab w:val="num" w:pos="4680"/>
        </w:tabs>
        <w:ind w:left="4680" w:hanging="360"/>
      </w:pPr>
      <w:rPr>
        <w:rFonts w:ascii="Arial" w:hAnsi="Arial" w:hint="default"/>
      </w:rPr>
    </w:lvl>
    <w:lvl w:ilvl="7" w:tplc="CCEAA9AE" w:tentative="1">
      <w:start w:val="1"/>
      <w:numFmt w:val="bullet"/>
      <w:lvlText w:val="•"/>
      <w:lvlJc w:val="left"/>
      <w:pPr>
        <w:tabs>
          <w:tab w:val="num" w:pos="5400"/>
        </w:tabs>
        <w:ind w:left="5400" w:hanging="360"/>
      </w:pPr>
      <w:rPr>
        <w:rFonts w:ascii="Arial" w:hAnsi="Arial" w:hint="default"/>
      </w:rPr>
    </w:lvl>
    <w:lvl w:ilvl="8" w:tplc="1E0063CE" w:tentative="1">
      <w:start w:val="1"/>
      <w:numFmt w:val="bullet"/>
      <w:lvlText w:val="•"/>
      <w:lvlJc w:val="left"/>
      <w:pPr>
        <w:tabs>
          <w:tab w:val="num" w:pos="6120"/>
        </w:tabs>
        <w:ind w:left="6120" w:hanging="360"/>
      </w:pPr>
      <w:rPr>
        <w:rFonts w:ascii="Arial" w:hAnsi="Arial" w:hint="default"/>
      </w:rPr>
    </w:lvl>
  </w:abstractNum>
  <w:abstractNum w:abstractNumId="12">
    <w:nsid w:val="2B314368"/>
    <w:multiLevelType w:val="hybridMultilevel"/>
    <w:tmpl w:val="9280C24A"/>
    <w:lvl w:ilvl="0" w:tplc="4E6E54B2">
      <w:start w:val="13"/>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321B0479"/>
    <w:multiLevelType w:val="hybridMultilevel"/>
    <w:tmpl w:val="98403A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33B15211"/>
    <w:multiLevelType w:val="hybridMultilevel"/>
    <w:tmpl w:val="26CCC9B6"/>
    <w:lvl w:ilvl="0" w:tplc="F9D4DAA2">
      <w:start w:val="1"/>
      <w:numFmt w:val="bullet"/>
      <w:lvlText w:val="•"/>
      <w:lvlJc w:val="left"/>
      <w:pPr>
        <w:tabs>
          <w:tab w:val="num" w:pos="720"/>
        </w:tabs>
        <w:ind w:left="720" w:hanging="360"/>
      </w:pPr>
      <w:rPr>
        <w:rFonts w:ascii="Times New Roman" w:hAnsi="Times New Roman" w:hint="default"/>
      </w:rPr>
    </w:lvl>
    <w:lvl w:ilvl="1" w:tplc="092C2EF8" w:tentative="1">
      <w:start w:val="1"/>
      <w:numFmt w:val="bullet"/>
      <w:lvlText w:val="•"/>
      <w:lvlJc w:val="left"/>
      <w:pPr>
        <w:tabs>
          <w:tab w:val="num" w:pos="1440"/>
        </w:tabs>
        <w:ind w:left="1440" w:hanging="360"/>
      </w:pPr>
      <w:rPr>
        <w:rFonts w:ascii="Times New Roman" w:hAnsi="Times New Roman" w:hint="default"/>
      </w:rPr>
    </w:lvl>
    <w:lvl w:ilvl="2" w:tplc="4B485972" w:tentative="1">
      <w:start w:val="1"/>
      <w:numFmt w:val="bullet"/>
      <w:lvlText w:val="•"/>
      <w:lvlJc w:val="left"/>
      <w:pPr>
        <w:tabs>
          <w:tab w:val="num" w:pos="2160"/>
        </w:tabs>
        <w:ind w:left="2160" w:hanging="360"/>
      </w:pPr>
      <w:rPr>
        <w:rFonts w:ascii="Times New Roman" w:hAnsi="Times New Roman" w:hint="default"/>
      </w:rPr>
    </w:lvl>
    <w:lvl w:ilvl="3" w:tplc="C7AEDCD8" w:tentative="1">
      <w:start w:val="1"/>
      <w:numFmt w:val="bullet"/>
      <w:lvlText w:val="•"/>
      <w:lvlJc w:val="left"/>
      <w:pPr>
        <w:tabs>
          <w:tab w:val="num" w:pos="2880"/>
        </w:tabs>
        <w:ind w:left="2880" w:hanging="360"/>
      </w:pPr>
      <w:rPr>
        <w:rFonts w:ascii="Times New Roman" w:hAnsi="Times New Roman" w:hint="default"/>
      </w:rPr>
    </w:lvl>
    <w:lvl w:ilvl="4" w:tplc="C8CE244C" w:tentative="1">
      <w:start w:val="1"/>
      <w:numFmt w:val="bullet"/>
      <w:lvlText w:val="•"/>
      <w:lvlJc w:val="left"/>
      <w:pPr>
        <w:tabs>
          <w:tab w:val="num" w:pos="3600"/>
        </w:tabs>
        <w:ind w:left="3600" w:hanging="360"/>
      </w:pPr>
      <w:rPr>
        <w:rFonts w:ascii="Times New Roman" w:hAnsi="Times New Roman" w:hint="default"/>
      </w:rPr>
    </w:lvl>
    <w:lvl w:ilvl="5" w:tplc="EFAE8C60" w:tentative="1">
      <w:start w:val="1"/>
      <w:numFmt w:val="bullet"/>
      <w:lvlText w:val="•"/>
      <w:lvlJc w:val="left"/>
      <w:pPr>
        <w:tabs>
          <w:tab w:val="num" w:pos="4320"/>
        </w:tabs>
        <w:ind w:left="4320" w:hanging="360"/>
      </w:pPr>
      <w:rPr>
        <w:rFonts w:ascii="Times New Roman" w:hAnsi="Times New Roman" w:hint="default"/>
      </w:rPr>
    </w:lvl>
    <w:lvl w:ilvl="6" w:tplc="A7CCB00C" w:tentative="1">
      <w:start w:val="1"/>
      <w:numFmt w:val="bullet"/>
      <w:lvlText w:val="•"/>
      <w:lvlJc w:val="left"/>
      <w:pPr>
        <w:tabs>
          <w:tab w:val="num" w:pos="5040"/>
        </w:tabs>
        <w:ind w:left="5040" w:hanging="360"/>
      </w:pPr>
      <w:rPr>
        <w:rFonts w:ascii="Times New Roman" w:hAnsi="Times New Roman" w:hint="default"/>
      </w:rPr>
    </w:lvl>
    <w:lvl w:ilvl="7" w:tplc="4A4803C4" w:tentative="1">
      <w:start w:val="1"/>
      <w:numFmt w:val="bullet"/>
      <w:lvlText w:val="•"/>
      <w:lvlJc w:val="left"/>
      <w:pPr>
        <w:tabs>
          <w:tab w:val="num" w:pos="5760"/>
        </w:tabs>
        <w:ind w:left="5760" w:hanging="360"/>
      </w:pPr>
      <w:rPr>
        <w:rFonts w:ascii="Times New Roman" w:hAnsi="Times New Roman" w:hint="default"/>
      </w:rPr>
    </w:lvl>
    <w:lvl w:ilvl="8" w:tplc="BB508A36" w:tentative="1">
      <w:start w:val="1"/>
      <w:numFmt w:val="bullet"/>
      <w:lvlText w:val="•"/>
      <w:lvlJc w:val="left"/>
      <w:pPr>
        <w:tabs>
          <w:tab w:val="num" w:pos="6480"/>
        </w:tabs>
        <w:ind w:left="6480" w:hanging="360"/>
      </w:pPr>
      <w:rPr>
        <w:rFonts w:ascii="Times New Roman" w:hAnsi="Times New Roman" w:hint="default"/>
      </w:rPr>
    </w:lvl>
  </w:abstractNum>
  <w:abstractNum w:abstractNumId="15">
    <w:nsid w:val="36A04CB2"/>
    <w:multiLevelType w:val="hybridMultilevel"/>
    <w:tmpl w:val="9D36CC9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3E8D6975"/>
    <w:multiLevelType w:val="hybridMultilevel"/>
    <w:tmpl w:val="597ECB40"/>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7">
    <w:nsid w:val="457B4F70"/>
    <w:multiLevelType w:val="hybridMultilevel"/>
    <w:tmpl w:val="66B6D7FC"/>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8">
    <w:nsid w:val="47583D2E"/>
    <w:multiLevelType w:val="hybridMultilevel"/>
    <w:tmpl w:val="5A329540"/>
    <w:lvl w:ilvl="0" w:tplc="4EAEF8AA">
      <w:start w:val="1"/>
      <w:numFmt w:val="upp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47B07936"/>
    <w:multiLevelType w:val="hybridMultilevel"/>
    <w:tmpl w:val="ABE4F390"/>
    <w:lvl w:ilvl="0" w:tplc="0809000F">
      <w:start w:val="1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48EF3F8A"/>
    <w:multiLevelType w:val="hybridMultilevel"/>
    <w:tmpl w:val="A8E615D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49C5490F"/>
    <w:multiLevelType w:val="hybridMultilevel"/>
    <w:tmpl w:val="0C72B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BD56989"/>
    <w:multiLevelType w:val="hybridMultilevel"/>
    <w:tmpl w:val="D5549A96"/>
    <w:lvl w:ilvl="0" w:tplc="D5166CBE">
      <w:start w:val="1"/>
      <w:numFmt w:val="bullet"/>
      <w:lvlText w:val="•"/>
      <w:lvlJc w:val="left"/>
      <w:pPr>
        <w:tabs>
          <w:tab w:val="num" w:pos="720"/>
        </w:tabs>
        <w:ind w:left="720" w:hanging="360"/>
      </w:pPr>
      <w:rPr>
        <w:rFonts w:ascii="Times New Roman" w:hAnsi="Times New Roman" w:hint="default"/>
      </w:rPr>
    </w:lvl>
    <w:lvl w:ilvl="1" w:tplc="14101048" w:tentative="1">
      <w:start w:val="1"/>
      <w:numFmt w:val="bullet"/>
      <w:lvlText w:val="•"/>
      <w:lvlJc w:val="left"/>
      <w:pPr>
        <w:tabs>
          <w:tab w:val="num" w:pos="1440"/>
        </w:tabs>
        <w:ind w:left="1440" w:hanging="360"/>
      </w:pPr>
      <w:rPr>
        <w:rFonts w:ascii="Times New Roman" w:hAnsi="Times New Roman" w:hint="default"/>
      </w:rPr>
    </w:lvl>
    <w:lvl w:ilvl="2" w:tplc="DE64579C" w:tentative="1">
      <w:start w:val="1"/>
      <w:numFmt w:val="bullet"/>
      <w:lvlText w:val="•"/>
      <w:lvlJc w:val="left"/>
      <w:pPr>
        <w:tabs>
          <w:tab w:val="num" w:pos="2160"/>
        </w:tabs>
        <w:ind w:left="2160" w:hanging="360"/>
      </w:pPr>
      <w:rPr>
        <w:rFonts w:ascii="Times New Roman" w:hAnsi="Times New Roman" w:hint="default"/>
      </w:rPr>
    </w:lvl>
    <w:lvl w:ilvl="3" w:tplc="826CF180" w:tentative="1">
      <w:start w:val="1"/>
      <w:numFmt w:val="bullet"/>
      <w:lvlText w:val="•"/>
      <w:lvlJc w:val="left"/>
      <w:pPr>
        <w:tabs>
          <w:tab w:val="num" w:pos="2880"/>
        </w:tabs>
        <w:ind w:left="2880" w:hanging="360"/>
      </w:pPr>
      <w:rPr>
        <w:rFonts w:ascii="Times New Roman" w:hAnsi="Times New Roman" w:hint="default"/>
      </w:rPr>
    </w:lvl>
    <w:lvl w:ilvl="4" w:tplc="69A66158" w:tentative="1">
      <w:start w:val="1"/>
      <w:numFmt w:val="bullet"/>
      <w:lvlText w:val="•"/>
      <w:lvlJc w:val="left"/>
      <w:pPr>
        <w:tabs>
          <w:tab w:val="num" w:pos="3600"/>
        </w:tabs>
        <w:ind w:left="3600" w:hanging="360"/>
      </w:pPr>
      <w:rPr>
        <w:rFonts w:ascii="Times New Roman" w:hAnsi="Times New Roman" w:hint="default"/>
      </w:rPr>
    </w:lvl>
    <w:lvl w:ilvl="5" w:tplc="F8A6B4FE" w:tentative="1">
      <w:start w:val="1"/>
      <w:numFmt w:val="bullet"/>
      <w:lvlText w:val="•"/>
      <w:lvlJc w:val="left"/>
      <w:pPr>
        <w:tabs>
          <w:tab w:val="num" w:pos="4320"/>
        </w:tabs>
        <w:ind w:left="4320" w:hanging="360"/>
      </w:pPr>
      <w:rPr>
        <w:rFonts w:ascii="Times New Roman" w:hAnsi="Times New Roman" w:hint="default"/>
      </w:rPr>
    </w:lvl>
    <w:lvl w:ilvl="6" w:tplc="032E3CDE" w:tentative="1">
      <w:start w:val="1"/>
      <w:numFmt w:val="bullet"/>
      <w:lvlText w:val="•"/>
      <w:lvlJc w:val="left"/>
      <w:pPr>
        <w:tabs>
          <w:tab w:val="num" w:pos="5040"/>
        </w:tabs>
        <w:ind w:left="5040" w:hanging="360"/>
      </w:pPr>
      <w:rPr>
        <w:rFonts w:ascii="Times New Roman" w:hAnsi="Times New Roman" w:hint="default"/>
      </w:rPr>
    </w:lvl>
    <w:lvl w:ilvl="7" w:tplc="7E6467E0" w:tentative="1">
      <w:start w:val="1"/>
      <w:numFmt w:val="bullet"/>
      <w:lvlText w:val="•"/>
      <w:lvlJc w:val="left"/>
      <w:pPr>
        <w:tabs>
          <w:tab w:val="num" w:pos="5760"/>
        </w:tabs>
        <w:ind w:left="5760" w:hanging="360"/>
      </w:pPr>
      <w:rPr>
        <w:rFonts w:ascii="Times New Roman" w:hAnsi="Times New Roman" w:hint="default"/>
      </w:rPr>
    </w:lvl>
    <w:lvl w:ilvl="8" w:tplc="87CAC47A" w:tentative="1">
      <w:start w:val="1"/>
      <w:numFmt w:val="bullet"/>
      <w:lvlText w:val="•"/>
      <w:lvlJc w:val="left"/>
      <w:pPr>
        <w:tabs>
          <w:tab w:val="num" w:pos="6480"/>
        </w:tabs>
        <w:ind w:left="6480" w:hanging="360"/>
      </w:pPr>
      <w:rPr>
        <w:rFonts w:ascii="Times New Roman" w:hAnsi="Times New Roman" w:hint="default"/>
      </w:rPr>
    </w:lvl>
  </w:abstractNum>
  <w:abstractNum w:abstractNumId="23">
    <w:nsid w:val="51852621"/>
    <w:multiLevelType w:val="hybridMultilevel"/>
    <w:tmpl w:val="19F8C21E"/>
    <w:lvl w:ilvl="0" w:tplc="ACDC22D2">
      <w:start w:val="1"/>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3774149"/>
    <w:multiLevelType w:val="hybridMultilevel"/>
    <w:tmpl w:val="85CC69D0"/>
    <w:lvl w:ilvl="0" w:tplc="AA6EAAE0">
      <w:start w:val="1"/>
      <w:numFmt w:val="bullet"/>
      <w:lvlText w:val="•"/>
      <w:lvlJc w:val="left"/>
      <w:pPr>
        <w:tabs>
          <w:tab w:val="num" w:pos="720"/>
        </w:tabs>
        <w:ind w:left="720" w:hanging="360"/>
      </w:pPr>
      <w:rPr>
        <w:rFonts w:ascii="Arial" w:hAnsi="Arial" w:hint="default"/>
      </w:rPr>
    </w:lvl>
    <w:lvl w:ilvl="1" w:tplc="F4BC6F42">
      <w:start w:val="1240"/>
      <w:numFmt w:val="bullet"/>
      <w:lvlText w:val=""/>
      <w:lvlJc w:val="left"/>
      <w:pPr>
        <w:tabs>
          <w:tab w:val="num" w:pos="1440"/>
        </w:tabs>
        <w:ind w:left="1440" w:hanging="360"/>
      </w:pPr>
      <w:rPr>
        <w:rFonts w:ascii="Wingdings" w:hAnsi="Wingdings" w:hint="default"/>
      </w:rPr>
    </w:lvl>
    <w:lvl w:ilvl="2" w:tplc="8EC6C844" w:tentative="1">
      <w:start w:val="1"/>
      <w:numFmt w:val="bullet"/>
      <w:lvlText w:val="•"/>
      <w:lvlJc w:val="left"/>
      <w:pPr>
        <w:tabs>
          <w:tab w:val="num" w:pos="2160"/>
        </w:tabs>
        <w:ind w:left="2160" w:hanging="360"/>
      </w:pPr>
      <w:rPr>
        <w:rFonts w:ascii="Arial" w:hAnsi="Arial" w:hint="default"/>
      </w:rPr>
    </w:lvl>
    <w:lvl w:ilvl="3" w:tplc="88C80B84" w:tentative="1">
      <w:start w:val="1"/>
      <w:numFmt w:val="bullet"/>
      <w:lvlText w:val="•"/>
      <w:lvlJc w:val="left"/>
      <w:pPr>
        <w:tabs>
          <w:tab w:val="num" w:pos="2880"/>
        </w:tabs>
        <w:ind w:left="2880" w:hanging="360"/>
      </w:pPr>
      <w:rPr>
        <w:rFonts w:ascii="Arial" w:hAnsi="Arial" w:hint="default"/>
      </w:rPr>
    </w:lvl>
    <w:lvl w:ilvl="4" w:tplc="383CBE42" w:tentative="1">
      <w:start w:val="1"/>
      <w:numFmt w:val="bullet"/>
      <w:lvlText w:val="•"/>
      <w:lvlJc w:val="left"/>
      <w:pPr>
        <w:tabs>
          <w:tab w:val="num" w:pos="3600"/>
        </w:tabs>
        <w:ind w:left="3600" w:hanging="360"/>
      </w:pPr>
      <w:rPr>
        <w:rFonts w:ascii="Arial" w:hAnsi="Arial" w:hint="default"/>
      </w:rPr>
    </w:lvl>
    <w:lvl w:ilvl="5" w:tplc="982A1AD6" w:tentative="1">
      <w:start w:val="1"/>
      <w:numFmt w:val="bullet"/>
      <w:lvlText w:val="•"/>
      <w:lvlJc w:val="left"/>
      <w:pPr>
        <w:tabs>
          <w:tab w:val="num" w:pos="4320"/>
        </w:tabs>
        <w:ind w:left="4320" w:hanging="360"/>
      </w:pPr>
      <w:rPr>
        <w:rFonts w:ascii="Arial" w:hAnsi="Arial" w:hint="default"/>
      </w:rPr>
    </w:lvl>
    <w:lvl w:ilvl="6" w:tplc="D8388A30" w:tentative="1">
      <w:start w:val="1"/>
      <w:numFmt w:val="bullet"/>
      <w:lvlText w:val="•"/>
      <w:lvlJc w:val="left"/>
      <w:pPr>
        <w:tabs>
          <w:tab w:val="num" w:pos="5040"/>
        </w:tabs>
        <w:ind w:left="5040" w:hanging="360"/>
      </w:pPr>
      <w:rPr>
        <w:rFonts w:ascii="Arial" w:hAnsi="Arial" w:hint="default"/>
      </w:rPr>
    </w:lvl>
    <w:lvl w:ilvl="7" w:tplc="E960C45A" w:tentative="1">
      <w:start w:val="1"/>
      <w:numFmt w:val="bullet"/>
      <w:lvlText w:val="•"/>
      <w:lvlJc w:val="left"/>
      <w:pPr>
        <w:tabs>
          <w:tab w:val="num" w:pos="5760"/>
        </w:tabs>
        <w:ind w:left="5760" w:hanging="360"/>
      </w:pPr>
      <w:rPr>
        <w:rFonts w:ascii="Arial" w:hAnsi="Arial" w:hint="default"/>
      </w:rPr>
    </w:lvl>
    <w:lvl w:ilvl="8" w:tplc="5E1E35D8" w:tentative="1">
      <w:start w:val="1"/>
      <w:numFmt w:val="bullet"/>
      <w:lvlText w:val="•"/>
      <w:lvlJc w:val="left"/>
      <w:pPr>
        <w:tabs>
          <w:tab w:val="num" w:pos="6480"/>
        </w:tabs>
        <w:ind w:left="6480" w:hanging="360"/>
      </w:pPr>
      <w:rPr>
        <w:rFonts w:ascii="Arial" w:hAnsi="Arial" w:hint="default"/>
      </w:rPr>
    </w:lvl>
  </w:abstractNum>
  <w:abstractNum w:abstractNumId="25">
    <w:nsid w:val="55BA15A8"/>
    <w:multiLevelType w:val="hybridMultilevel"/>
    <w:tmpl w:val="26E696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57CB3C38"/>
    <w:multiLevelType w:val="hybridMultilevel"/>
    <w:tmpl w:val="7E4A6DF6"/>
    <w:lvl w:ilvl="0" w:tplc="37CC1E8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C144646"/>
    <w:multiLevelType w:val="hybridMultilevel"/>
    <w:tmpl w:val="7DA836B2"/>
    <w:lvl w:ilvl="0" w:tplc="0809000F">
      <w:start w:val="1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nsid w:val="5E6178E6"/>
    <w:multiLevelType w:val="hybridMultilevel"/>
    <w:tmpl w:val="CB90E7C2"/>
    <w:lvl w:ilvl="0" w:tplc="1428A5C4">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nsid w:val="5E936F42"/>
    <w:multiLevelType w:val="hybridMultilevel"/>
    <w:tmpl w:val="27741096"/>
    <w:lvl w:ilvl="0" w:tplc="7C96EFE0">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1D60D68"/>
    <w:multiLevelType w:val="hybridMultilevel"/>
    <w:tmpl w:val="01B4B6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658C7497"/>
    <w:multiLevelType w:val="hybridMultilevel"/>
    <w:tmpl w:val="468CF018"/>
    <w:lvl w:ilvl="0" w:tplc="0809000F">
      <w:start w:val="17"/>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nsid w:val="65F12E5E"/>
    <w:multiLevelType w:val="hybridMultilevel"/>
    <w:tmpl w:val="0C568C32"/>
    <w:lvl w:ilvl="0" w:tplc="05DC3348">
      <w:start w:val="1"/>
      <w:numFmt w:val="bullet"/>
      <w:lvlText w:val="•"/>
      <w:lvlJc w:val="left"/>
      <w:pPr>
        <w:tabs>
          <w:tab w:val="num" w:pos="720"/>
        </w:tabs>
        <w:ind w:left="720" w:hanging="360"/>
      </w:pPr>
      <w:rPr>
        <w:rFonts w:ascii="Arial" w:hAnsi="Arial" w:hint="default"/>
      </w:rPr>
    </w:lvl>
    <w:lvl w:ilvl="1" w:tplc="B7A4AB9C" w:tentative="1">
      <w:start w:val="1"/>
      <w:numFmt w:val="bullet"/>
      <w:lvlText w:val="•"/>
      <w:lvlJc w:val="left"/>
      <w:pPr>
        <w:tabs>
          <w:tab w:val="num" w:pos="1440"/>
        </w:tabs>
        <w:ind w:left="1440" w:hanging="360"/>
      </w:pPr>
      <w:rPr>
        <w:rFonts w:ascii="Arial" w:hAnsi="Arial" w:hint="default"/>
      </w:rPr>
    </w:lvl>
    <w:lvl w:ilvl="2" w:tplc="FC98F534" w:tentative="1">
      <w:start w:val="1"/>
      <w:numFmt w:val="bullet"/>
      <w:lvlText w:val="•"/>
      <w:lvlJc w:val="left"/>
      <w:pPr>
        <w:tabs>
          <w:tab w:val="num" w:pos="2160"/>
        </w:tabs>
        <w:ind w:left="2160" w:hanging="360"/>
      </w:pPr>
      <w:rPr>
        <w:rFonts w:ascii="Arial" w:hAnsi="Arial" w:hint="default"/>
      </w:rPr>
    </w:lvl>
    <w:lvl w:ilvl="3" w:tplc="78025940" w:tentative="1">
      <w:start w:val="1"/>
      <w:numFmt w:val="bullet"/>
      <w:lvlText w:val="•"/>
      <w:lvlJc w:val="left"/>
      <w:pPr>
        <w:tabs>
          <w:tab w:val="num" w:pos="2880"/>
        </w:tabs>
        <w:ind w:left="2880" w:hanging="360"/>
      </w:pPr>
      <w:rPr>
        <w:rFonts w:ascii="Arial" w:hAnsi="Arial" w:hint="default"/>
      </w:rPr>
    </w:lvl>
    <w:lvl w:ilvl="4" w:tplc="4E5C88F0" w:tentative="1">
      <w:start w:val="1"/>
      <w:numFmt w:val="bullet"/>
      <w:lvlText w:val="•"/>
      <w:lvlJc w:val="left"/>
      <w:pPr>
        <w:tabs>
          <w:tab w:val="num" w:pos="3600"/>
        </w:tabs>
        <w:ind w:left="3600" w:hanging="360"/>
      </w:pPr>
      <w:rPr>
        <w:rFonts w:ascii="Arial" w:hAnsi="Arial" w:hint="default"/>
      </w:rPr>
    </w:lvl>
    <w:lvl w:ilvl="5" w:tplc="F8FC65A6" w:tentative="1">
      <w:start w:val="1"/>
      <w:numFmt w:val="bullet"/>
      <w:lvlText w:val="•"/>
      <w:lvlJc w:val="left"/>
      <w:pPr>
        <w:tabs>
          <w:tab w:val="num" w:pos="4320"/>
        </w:tabs>
        <w:ind w:left="4320" w:hanging="360"/>
      </w:pPr>
      <w:rPr>
        <w:rFonts w:ascii="Arial" w:hAnsi="Arial" w:hint="default"/>
      </w:rPr>
    </w:lvl>
    <w:lvl w:ilvl="6" w:tplc="E7C62BA6" w:tentative="1">
      <w:start w:val="1"/>
      <w:numFmt w:val="bullet"/>
      <w:lvlText w:val="•"/>
      <w:lvlJc w:val="left"/>
      <w:pPr>
        <w:tabs>
          <w:tab w:val="num" w:pos="5040"/>
        </w:tabs>
        <w:ind w:left="5040" w:hanging="360"/>
      </w:pPr>
      <w:rPr>
        <w:rFonts w:ascii="Arial" w:hAnsi="Arial" w:hint="default"/>
      </w:rPr>
    </w:lvl>
    <w:lvl w:ilvl="7" w:tplc="D6D43C0C" w:tentative="1">
      <w:start w:val="1"/>
      <w:numFmt w:val="bullet"/>
      <w:lvlText w:val="•"/>
      <w:lvlJc w:val="left"/>
      <w:pPr>
        <w:tabs>
          <w:tab w:val="num" w:pos="5760"/>
        </w:tabs>
        <w:ind w:left="5760" w:hanging="360"/>
      </w:pPr>
      <w:rPr>
        <w:rFonts w:ascii="Arial" w:hAnsi="Arial" w:hint="default"/>
      </w:rPr>
    </w:lvl>
    <w:lvl w:ilvl="8" w:tplc="EA0A10E0" w:tentative="1">
      <w:start w:val="1"/>
      <w:numFmt w:val="bullet"/>
      <w:lvlText w:val="•"/>
      <w:lvlJc w:val="left"/>
      <w:pPr>
        <w:tabs>
          <w:tab w:val="num" w:pos="6480"/>
        </w:tabs>
        <w:ind w:left="6480" w:hanging="360"/>
      </w:pPr>
      <w:rPr>
        <w:rFonts w:ascii="Arial" w:hAnsi="Arial" w:hint="default"/>
      </w:rPr>
    </w:lvl>
  </w:abstractNum>
  <w:abstractNum w:abstractNumId="33">
    <w:nsid w:val="6C2E758B"/>
    <w:multiLevelType w:val="multilevel"/>
    <w:tmpl w:val="6430E414"/>
    <w:lvl w:ilvl="0">
      <w:start w:val="1"/>
      <w:numFmt w:val="decimal"/>
      <w:lvlText w:val="%1."/>
      <w:lvlJc w:val="left"/>
      <w:pPr>
        <w:ind w:left="360" w:hanging="360"/>
      </w:pPr>
      <w:rPr>
        <w:rFonts w:hint="default"/>
        <w:b/>
      </w:rPr>
    </w:lvl>
    <w:lvl w:ilvl="1">
      <w:start w:val="1"/>
      <w:numFmt w:val="decimal"/>
      <w:isLgl/>
      <w:lvlText w:val="%1.%2"/>
      <w:lvlJc w:val="left"/>
      <w:pPr>
        <w:ind w:left="435" w:hanging="43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34">
    <w:nsid w:val="750E7DE5"/>
    <w:multiLevelType w:val="hybridMultilevel"/>
    <w:tmpl w:val="A854185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61555B5"/>
    <w:multiLevelType w:val="hybridMultilevel"/>
    <w:tmpl w:val="E19CD94A"/>
    <w:lvl w:ilvl="0" w:tplc="70AA89AA">
      <w:start w:val="16"/>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nsid w:val="77A015EA"/>
    <w:multiLevelType w:val="hybridMultilevel"/>
    <w:tmpl w:val="8E9093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7F3649A"/>
    <w:multiLevelType w:val="hybridMultilevel"/>
    <w:tmpl w:val="625488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78936E30"/>
    <w:multiLevelType w:val="hybridMultilevel"/>
    <w:tmpl w:val="D49270B4"/>
    <w:lvl w:ilvl="0" w:tplc="18E2DD28">
      <w:start w:val="1"/>
      <w:numFmt w:val="decimal"/>
      <w:lvlText w:val="%1)"/>
      <w:lvlJc w:val="left"/>
      <w:pPr>
        <w:tabs>
          <w:tab w:val="num" w:pos="720"/>
        </w:tabs>
        <w:ind w:left="720" w:hanging="360"/>
      </w:pPr>
    </w:lvl>
    <w:lvl w:ilvl="1" w:tplc="FFA6084A">
      <w:start w:val="464"/>
      <w:numFmt w:val="bullet"/>
      <w:lvlText w:val=""/>
      <w:lvlJc w:val="left"/>
      <w:pPr>
        <w:tabs>
          <w:tab w:val="num" w:pos="1440"/>
        </w:tabs>
        <w:ind w:left="1440" w:hanging="360"/>
      </w:pPr>
      <w:rPr>
        <w:rFonts w:ascii="Wingdings" w:hAnsi="Wingdings" w:hint="default"/>
      </w:rPr>
    </w:lvl>
    <w:lvl w:ilvl="2" w:tplc="444685CA" w:tentative="1">
      <w:start w:val="1"/>
      <w:numFmt w:val="decimal"/>
      <w:lvlText w:val="%3)"/>
      <w:lvlJc w:val="left"/>
      <w:pPr>
        <w:tabs>
          <w:tab w:val="num" w:pos="2160"/>
        </w:tabs>
        <w:ind w:left="2160" w:hanging="360"/>
      </w:pPr>
    </w:lvl>
    <w:lvl w:ilvl="3" w:tplc="256CF968" w:tentative="1">
      <w:start w:val="1"/>
      <w:numFmt w:val="decimal"/>
      <w:lvlText w:val="%4)"/>
      <w:lvlJc w:val="left"/>
      <w:pPr>
        <w:tabs>
          <w:tab w:val="num" w:pos="2880"/>
        </w:tabs>
        <w:ind w:left="2880" w:hanging="360"/>
      </w:pPr>
    </w:lvl>
    <w:lvl w:ilvl="4" w:tplc="CE4814B4" w:tentative="1">
      <w:start w:val="1"/>
      <w:numFmt w:val="decimal"/>
      <w:lvlText w:val="%5)"/>
      <w:lvlJc w:val="left"/>
      <w:pPr>
        <w:tabs>
          <w:tab w:val="num" w:pos="3600"/>
        </w:tabs>
        <w:ind w:left="3600" w:hanging="360"/>
      </w:pPr>
    </w:lvl>
    <w:lvl w:ilvl="5" w:tplc="BA002008" w:tentative="1">
      <w:start w:val="1"/>
      <w:numFmt w:val="decimal"/>
      <w:lvlText w:val="%6)"/>
      <w:lvlJc w:val="left"/>
      <w:pPr>
        <w:tabs>
          <w:tab w:val="num" w:pos="4320"/>
        </w:tabs>
        <w:ind w:left="4320" w:hanging="360"/>
      </w:pPr>
    </w:lvl>
    <w:lvl w:ilvl="6" w:tplc="14AC8F12" w:tentative="1">
      <w:start w:val="1"/>
      <w:numFmt w:val="decimal"/>
      <w:lvlText w:val="%7)"/>
      <w:lvlJc w:val="left"/>
      <w:pPr>
        <w:tabs>
          <w:tab w:val="num" w:pos="5040"/>
        </w:tabs>
        <w:ind w:left="5040" w:hanging="360"/>
      </w:pPr>
    </w:lvl>
    <w:lvl w:ilvl="7" w:tplc="403C9A54" w:tentative="1">
      <w:start w:val="1"/>
      <w:numFmt w:val="decimal"/>
      <w:lvlText w:val="%8)"/>
      <w:lvlJc w:val="left"/>
      <w:pPr>
        <w:tabs>
          <w:tab w:val="num" w:pos="5760"/>
        </w:tabs>
        <w:ind w:left="5760" w:hanging="360"/>
      </w:pPr>
    </w:lvl>
    <w:lvl w:ilvl="8" w:tplc="08166D18" w:tentative="1">
      <w:start w:val="1"/>
      <w:numFmt w:val="decimal"/>
      <w:lvlText w:val="%9)"/>
      <w:lvlJc w:val="left"/>
      <w:pPr>
        <w:tabs>
          <w:tab w:val="num" w:pos="6480"/>
        </w:tabs>
        <w:ind w:left="6480" w:hanging="360"/>
      </w:pPr>
    </w:lvl>
  </w:abstractNum>
  <w:abstractNum w:abstractNumId="39">
    <w:nsid w:val="7C760BAA"/>
    <w:multiLevelType w:val="hybridMultilevel"/>
    <w:tmpl w:val="6E844E12"/>
    <w:lvl w:ilvl="0" w:tplc="5FA82594">
      <w:start w:val="1"/>
      <w:numFmt w:val="bullet"/>
      <w:lvlText w:val="•"/>
      <w:lvlJc w:val="left"/>
      <w:pPr>
        <w:tabs>
          <w:tab w:val="num" w:pos="720"/>
        </w:tabs>
        <w:ind w:left="720" w:hanging="360"/>
      </w:pPr>
      <w:rPr>
        <w:rFonts w:ascii="Times New Roman" w:hAnsi="Times New Roman" w:hint="default"/>
      </w:rPr>
    </w:lvl>
    <w:lvl w:ilvl="1" w:tplc="2B827536" w:tentative="1">
      <w:start w:val="1"/>
      <w:numFmt w:val="bullet"/>
      <w:lvlText w:val="•"/>
      <w:lvlJc w:val="left"/>
      <w:pPr>
        <w:tabs>
          <w:tab w:val="num" w:pos="1440"/>
        </w:tabs>
        <w:ind w:left="1440" w:hanging="360"/>
      </w:pPr>
      <w:rPr>
        <w:rFonts w:ascii="Times New Roman" w:hAnsi="Times New Roman" w:hint="default"/>
      </w:rPr>
    </w:lvl>
    <w:lvl w:ilvl="2" w:tplc="2E3C09C2" w:tentative="1">
      <w:start w:val="1"/>
      <w:numFmt w:val="bullet"/>
      <w:lvlText w:val="•"/>
      <w:lvlJc w:val="left"/>
      <w:pPr>
        <w:tabs>
          <w:tab w:val="num" w:pos="2160"/>
        </w:tabs>
        <w:ind w:left="2160" w:hanging="360"/>
      </w:pPr>
      <w:rPr>
        <w:rFonts w:ascii="Times New Roman" w:hAnsi="Times New Roman" w:hint="default"/>
      </w:rPr>
    </w:lvl>
    <w:lvl w:ilvl="3" w:tplc="AA867E26" w:tentative="1">
      <w:start w:val="1"/>
      <w:numFmt w:val="bullet"/>
      <w:lvlText w:val="•"/>
      <w:lvlJc w:val="left"/>
      <w:pPr>
        <w:tabs>
          <w:tab w:val="num" w:pos="2880"/>
        </w:tabs>
        <w:ind w:left="2880" w:hanging="360"/>
      </w:pPr>
      <w:rPr>
        <w:rFonts w:ascii="Times New Roman" w:hAnsi="Times New Roman" w:hint="default"/>
      </w:rPr>
    </w:lvl>
    <w:lvl w:ilvl="4" w:tplc="D4405452" w:tentative="1">
      <w:start w:val="1"/>
      <w:numFmt w:val="bullet"/>
      <w:lvlText w:val="•"/>
      <w:lvlJc w:val="left"/>
      <w:pPr>
        <w:tabs>
          <w:tab w:val="num" w:pos="3600"/>
        </w:tabs>
        <w:ind w:left="3600" w:hanging="360"/>
      </w:pPr>
      <w:rPr>
        <w:rFonts w:ascii="Times New Roman" w:hAnsi="Times New Roman" w:hint="default"/>
      </w:rPr>
    </w:lvl>
    <w:lvl w:ilvl="5" w:tplc="28D60ED8" w:tentative="1">
      <w:start w:val="1"/>
      <w:numFmt w:val="bullet"/>
      <w:lvlText w:val="•"/>
      <w:lvlJc w:val="left"/>
      <w:pPr>
        <w:tabs>
          <w:tab w:val="num" w:pos="4320"/>
        </w:tabs>
        <w:ind w:left="4320" w:hanging="360"/>
      </w:pPr>
      <w:rPr>
        <w:rFonts w:ascii="Times New Roman" w:hAnsi="Times New Roman" w:hint="default"/>
      </w:rPr>
    </w:lvl>
    <w:lvl w:ilvl="6" w:tplc="E152A2EA" w:tentative="1">
      <w:start w:val="1"/>
      <w:numFmt w:val="bullet"/>
      <w:lvlText w:val="•"/>
      <w:lvlJc w:val="left"/>
      <w:pPr>
        <w:tabs>
          <w:tab w:val="num" w:pos="5040"/>
        </w:tabs>
        <w:ind w:left="5040" w:hanging="360"/>
      </w:pPr>
      <w:rPr>
        <w:rFonts w:ascii="Times New Roman" w:hAnsi="Times New Roman" w:hint="default"/>
      </w:rPr>
    </w:lvl>
    <w:lvl w:ilvl="7" w:tplc="7116E886" w:tentative="1">
      <w:start w:val="1"/>
      <w:numFmt w:val="bullet"/>
      <w:lvlText w:val="•"/>
      <w:lvlJc w:val="left"/>
      <w:pPr>
        <w:tabs>
          <w:tab w:val="num" w:pos="5760"/>
        </w:tabs>
        <w:ind w:left="5760" w:hanging="360"/>
      </w:pPr>
      <w:rPr>
        <w:rFonts w:ascii="Times New Roman" w:hAnsi="Times New Roman" w:hint="default"/>
      </w:rPr>
    </w:lvl>
    <w:lvl w:ilvl="8" w:tplc="1FB4B3A4" w:tentative="1">
      <w:start w:val="1"/>
      <w:numFmt w:val="bullet"/>
      <w:lvlText w:val="•"/>
      <w:lvlJc w:val="left"/>
      <w:pPr>
        <w:tabs>
          <w:tab w:val="num" w:pos="6480"/>
        </w:tabs>
        <w:ind w:left="6480" w:hanging="360"/>
      </w:pPr>
      <w:rPr>
        <w:rFonts w:ascii="Times New Roman" w:hAnsi="Times New Roman" w:hint="default"/>
      </w:rPr>
    </w:lvl>
  </w:abstractNum>
  <w:num w:numId="1">
    <w:abstractNumId w:val="33"/>
  </w:num>
  <w:num w:numId="2">
    <w:abstractNumId w:val="0"/>
  </w:num>
  <w:num w:numId="3">
    <w:abstractNumId w:val="21"/>
  </w:num>
  <w:num w:numId="4">
    <w:abstractNumId w:val="5"/>
  </w:num>
  <w:num w:numId="5">
    <w:abstractNumId w:val="1"/>
  </w:num>
  <w:num w:numId="6">
    <w:abstractNumId w:val="8"/>
  </w:num>
  <w:num w:numId="7">
    <w:abstractNumId w:val="14"/>
  </w:num>
  <w:num w:numId="8">
    <w:abstractNumId w:val="39"/>
  </w:num>
  <w:num w:numId="9">
    <w:abstractNumId w:val="22"/>
  </w:num>
  <w:num w:numId="10">
    <w:abstractNumId w:val="8"/>
  </w:num>
  <w:num w:numId="11">
    <w:abstractNumId w:val="32"/>
  </w:num>
  <w:num w:numId="12">
    <w:abstractNumId w:val="34"/>
  </w:num>
  <w:num w:numId="13">
    <w:abstractNumId w:val="13"/>
  </w:num>
  <w:num w:numId="14">
    <w:abstractNumId w:val="26"/>
  </w:num>
  <w:num w:numId="15">
    <w:abstractNumId w:val="18"/>
  </w:num>
  <w:num w:numId="16">
    <w:abstractNumId w:val="28"/>
  </w:num>
  <w:num w:numId="17">
    <w:abstractNumId w:val="35"/>
  </w:num>
  <w:num w:numId="18">
    <w:abstractNumId w:val="12"/>
  </w:num>
  <w:num w:numId="1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29"/>
  </w:num>
  <w:num w:numId="22">
    <w:abstractNumId w:val="15"/>
  </w:num>
  <w:num w:numId="23">
    <w:abstractNumId w:val="3"/>
  </w:num>
  <w:num w:numId="24">
    <w:abstractNumId w:val="20"/>
  </w:num>
  <w:num w:numId="25">
    <w:abstractNumId w:val="4"/>
  </w:num>
  <w:num w:numId="26">
    <w:abstractNumId w:val="31"/>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num>
  <w:num w:numId="29">
    <w:abstractNumId w:val="25"/>
  </w:num>
  <w:num w:numId="30">
    <w:abstractNumId w:val="27"/>
  </w:num>
  <w:num w:numId="31">
    <w:abstractNumId w:val="36"/>
  </w:num>
  <w:num w:numId="32">
    <w:abstractNumId w:val="30"/>
  </w:num>
  <w:num w:numId="33">
    <w:abstractNumId w:val="10"/>
  </w:num>
  <w:num w:numId="34">
    <w:abstractNumId w:val="38"/>
  </w:num>
  <w:num w:numId="35">
    <w:abstractNumId w:val="24"/>
  </w:num>
  <w:num w:numId="36">
    <w:abstractNumId w:val="7"/>
  </w:num>
  <w:num w:numId="37">
    <w:abstractNumId w:val="2"/>
  </w:num>
  <w:num w:numId="38">
    <w:abstractNumId w:val="11"/>
  </w:num>
  <w:num w:numId="39">
    <w:abstractNumId w:val="23"/>
  </w:num>
  <w:num w:numId="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6"/>
  </w:num>
  <w:num w:numId="4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
  </w:num>
  <w:num w:numId="45">
    <w:abstractNumId w:val="19"/>
  </w:num>
  <w:num w:numId="46">
    <w:abstractNumId w:val="37"/>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k Webb">
    <w15:presenceInfo w15:providerId="AD" w15:userId="S-1-5-21-3312835324-2852410995-2075953687-11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34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F40"/>
    <w:rsid w:val="00000349"/>
    <w:rsid w:val="0000129B"/>
    <w:rsid w:val="00001E64"/>
    <w:rsid w:val="0000271A"/>
    <w:rsid w:val="000027E5"/>
    <w:rsid w:val="00002EDD"/>
    <w:rsid w:val="00003008"/>
    <w:rsid w:val="000034EB"/>
    <w:rsid w:val="00003F9D"/>
    <w:rsid w:val="0000429F"/>
    <w:rsid w:val="00004539"/>
    <w:rsid w:val="000058CF"/>
    <w:rsid w:val="00005A3C"/>
    <w:rsid w:val="000069A5"/>
    <w:rsid w:val="00007292"/>
    <w:rsid w:val="000073AE"/>
    <w:rsid w:val="00007878"/>
    <w:rsid w:val="00007D5E"/>
    <w:rsid w:val="00007E57"/>
    <w:rsid w:val="00007EF0"/>
    <w:rsid w:val="000101FB"/>
    <w:rsid w:val="00010FB1"/>
    <w:rsid w:val="000125C0"/>
    <w:rsid w:val="00012A41"/>
    <w:rsid w:val="00012DF0"/>
    <w:rsid w:val="00012EA9"/>
    <w:rsid w:val="00013B9E"/>
    <w:rsid w:val="000142B8"/>
    <w:rsid w:val="000143E0"/>
    <w:rsid w:val="00014551"/>
    <w:rsid w:val="00014D8F"/>
    <w:rsid w:val="00015BFC"/>
    <w:rsid w:val="00015C24"/>
    <w:rsid w:val="00015CD2"/>
    <w:rsid w:val="00015D76"/>
    <w:rsid w:val="00015DB5"/>
    <w:rsid w:val="000165CC"/>
    <w:rsid w:val="000166D1"/>
    <w:rsid w:val="00017340"/>
    <w:rsid w:val="00017822"/>
    <w:rsid w:val="00017F5D"/>
    <w:rsid w:val="00017FDD"/>
    <w:rsid w:val="00020A07"/>
    <w:rsid w:val="00020CB2"/>
    <w:rsid w:val="0002111F"/>
    <w:rsid w:val="00021407"/>
    <w:rsid w:val="00021CFF"/>
    <w:rsid w:val="000223B1"/>
    <w:rsid w:val="0002257D"/>
    <w:rsid w:val="00022705"/>
    <w:rsid w:val="00023558"/>
    <w:rsid w:val="00023BF0"/>
    <w:rsid w:val="000242C2"/>
    <w:rsid w:val="0002546A"/>
    <w:rsid w:val="00025731"/>
    <w:rsid w:val="00025A1C"/>
    <w:rsid w:val="00025F5D"/>
    <w:rsid w:val="00026304"/>
    <w:rsid w:val="000271E1"/>
    <w:rsid w:val="00027DCD"/>
    <w:rsid w:val="00030350"/>
    <w:rsid w:val="0003045D"/>
    <w:rsid w:val="00030CDC"/>
    <w:rsid w:val="00031169"/>
    <w:rsid w:val="00031634"/>
    <w:rsid w:val="00031B1F"/>
    <w:rsid w:val="00031B75"/>
    <w:rsid w:val="0003212F"/>
    <w:rsid w:val="000321F2"/>
    <w:rsid w:val="0003271E"/>
    <w:rsid w:val="00032919"/>
    <w:rsid w:val="00032BF3"/>
    <w:rsid w:val="000332A2"/>
    <w:rsid w:val="00034124"/>
    <w:rsid w:val="00034965"/>
    <w:rsid w:val="00034AE1"/>
    <w:rsid w:val="00034B32"/>
    <w:rsid w:val="00034CE4"/>
    <w:rsid w:val="00035585"/>
    <w:rsid w:val="00035A0F"/>
    <w:rsid w:val="00036264"/>
    <w:rsid w:val="00036878"/>
    <w:rsid w:val="000370B4"/>
    <w:rsid w:val="0003779F"/>
    <w:rsid w:val="000377C7"/>
    <w:rsid w:val="000378AC"/>
    <w:rsid w:val="00037D21"/>
    <w:rsid w:val="00037DE7"/>
    <w:rsid w:val="000402DD"/>
    <w:rsid w:val="000404B0"/>
    <w:rsid w:val="00040ED0"/>
    <w:rsid w:val="0004102C"/>
    <w:rsid w:val="000411A7"/>
    <w:rsid w:val="00041464"/>
    <w:rsid w:val="000417DE"/>
    <w:rsid w:val="00041AB4"/>
    <w:rsid w:val="00041BB5"/>
    <w:rsid w:val="00041F38"/>
    <w:rsid w:val="00042891"/>
    <w:rsid w:val="00042899"/>
    <w:rsid w:val="00042C28"/>
    <w:rsid w:val="00042D79"/>
    <w:rsid w:val="00042ED6"/>
    <w:rsid w:val="00042F7A"/>
    <w:rsid w:val="00043004"/>
    <w:rsid w:val="000430AF"/>
    <w:rsid w:val="00043B01"/>
    <w:rsid w:val="00044E70"/>
    <w:rsid w:val="00044E76"/>
    <w:rsid w:val="00044FA0"/>
    <w:rsid w:val="000458E1"/>
    <w:rsid w:val="00045C03"/>
    <w:rsid w:val="00046A06"/>
    <w:rsid w:val="00046C96"/>
    <w:rsid w:val="000472A2"/>
    <w:rsid w:val="0005009D"/>
    <w:rsid w:val="00050AF9"/>
    <w:rsid w:val="00050F48"/>
    <w:rsid w:val="000514AC"/>
    <w:rsid w:val="00051DA0"/>
    <w:rsid w:val="000525B3"/>
    <w:rsid w:val="00052729"/>
    <w:rsid w:val="00052834"/>
    <w:rsid w:val="00052909"/>
    <w:rsid w:val="00052BC5"/>
    <w:rsid w:val="00052FA4"/>
    <w:rsid w:val="00053040"/>
    <w:rsid w:val="000534E3"/>
    <w:rsid w:val="0005426A"/>
    <w:rsid w:val="00054880"/>
    <w:rsid w:val="00055C1B"/>
    <w:rsid w:val="00056611"/>
    <w:rsid w:val="00056B1F"/>
    <w:rsid w:val="00056C12"/>
    <w:rsid w:val="00056EB4"/>
    <w:rsid w:val="000576DD"/>
    <w:rsid w:val="000578E6"/>
    <w:rsid w:val="0006012E"/>
    <w:rsid w:val="00061044"/>
    <w:rsid w:val="00061797"/>
    <w:rsid w:val="00061D3D"/>
    <w:rsid w:val="00062504"/>
    <w:rsid w:val="00062BCE"/>
    <w:rsid w:val="000637F1"/>
    <w:rsid w:val="00063C6A"/>
    <w:rsid w:val="00063DE9"/>
    <w:rsid w:val="000640C3"/>
    <w:rsid w:val="00064D00"/>
    <w:rsid w:val="0006508A"/>
    <w:rsid w:val="000659D0"/>
    <w:rsid w:val="00066644"/>
    <w:rsid w:val="00066B04"/>
    <w:rsid w:val="00066C32"/>
    <w:rsid w:val="000670E0"/>
    <w:rsid w:val="00067632"/>
    <w:rsid w:val="00071225"/>
    <w:rsid w:val="00071409"/>
    <w:rsid w:val="00071D16"/>
    <w:rsid w:val="00072276"/>
    <w:rsid w:val="00072FA2"/>
    <w:rsid w:val="000743E5"/>
    <w:rsid w:val="0007443C"/>
    <w:rsid w:val="000749E2"/>
    <w:rsid w:val="00075462"/>
    <w:rsid w:val="00075767"/>
    <w:rsid w:val="00075B11"/>
    <w:rsid w:val="00075D2D"/>
    <w:rsid w:val="00076232"/>
    <w:rsid w:val="0007643B"/>
    <w:rsid w:val="000765B1"/>
    <w:rsid w:val="000765D4"/>
    <w:rsid w:val="00077447"/>
    <w:rsid w:val="0007765A"/>
    <w:rsid w:val="000777C3"/>
    <w:rsid w:val="00077BE9"/>
    <w:rsid w:val="00080F3F"/>
    <w:rsid w:val="000810D8"/>
    <w:rsid w:val="0008184C"/>
    <w:rsid w:val="000836FD"/>
    <w:rsid w:val="00083A79"/>
    <w:rsid w:val="00083DC9"/>
    <w:rsid w:val="00084DC7"/>
    <w:rsid w:val="00085823"/>
    <w:rsid w:val="00085943"/>
    <w:rsid w:val="00085AA9"/>
    <w:rsid w:val="0008613A"/>
    <w:rsid w:val="00086B3E"/>
    <w:rsid w:val="00086B87"/>
    <w:rsid w:val="00086EEA"/>
    <w:rsid w:val="00087123"/>
    <w:rsid w:val="00087CE2"/>
    <w:rsid w:val="00087E73"/>
    <w:rsid w:val="00087FFA"/>
    <w:rsid w:val="00090A6F"/>
    <w:rsid w:val="00090E48"/>
    <w:rsid w:val="0009134F"/>
    <w:rsid w:val="00091940"/>
    <w:rsid w:val="0009300E"/>
    <w:rsid w:val="0009350C"/>
    <w:rsid w:val="000935E5"/>
    <w:rsid w:val="00094421"/>
    <w:rsid w:val="0009472B"/>
    <w:rsid w:val="00094918"/>
    <w:rsid w:val="00094CEF"/>
    <w:rsid w:val="00096F64"/>
    <w:rsid w:val="00097113"/>
    <w:rsid w:val="0009775F"/>
    <w:rsid w:val="000A026F"/>
    <w:rsid w:val="000A0B2A"/>
    <w:rsid w:val="000A0D51"/>
    <w:rsid w:val="000A0DEB"/>
    <w:rsid w:val="000A1261"/>
    <w:rsid w:val="000A2A51"/>
    <w:rsid w:val="000A2C65"/>
    <w:rsid w:val="000A3EA4"/>
    <w:rsid w:val="000A52CA"/>
    <w:rsid w:val="000A53F6"/>
    <w:rsid w:val="000A57DA"/>
    <w:rsid w:val="000A5B46"/>
    <w:rsid w:val="000A5C20"/>
    <w:rsid w:val="000A5E0D"/>
    <w:rsid w:val="000A608D"/>
    <w:rsid w:val="000A6378"/>
    <w:rsid w:val="000A6593"/>
    <w:rsid w:val="000A6E78"/>
    <w:rsid w:val="000A7233"/>
    <w:rsid w:val="000B11FC"/>
    <w:rsid w:val="000B1819"/>
    <w:rsid w:val="000B1BE2"/>
    <w:rsid w:val="000B2147"/>
    <w:rsid w:val="000B21B4"/>
    <w:rsid w:val="000B2556"/>
    <w:rsid w:val="000B2E45"/>
    <w:rsid w:val="000B34C0"/>
    <w:rsid w:val="000B393D"/>
    <w:rsid w:val="000B3BBF"/>
    <w:rsid w:val="000B45F5"/>
    <w:rsid w:val="000B4762"/>
    <w:rsid w:val="000B4FC0"/>
    <w:rsid w:val="000B55D3"/>
    <w:rsid w:val="000B5E93"/>
    <w:rsid w:val="000B7BE4"/>
    <w:rsid w:val="000B7DEA"/>
    <w:rsid w:val="000C017A"/>
    <w:rsid w:val="000C0BD4"/>
    <w:rsid w:val="000C0F94"/>
    <w:rsid w:val="000C1EB0"/>
    <w:rsid w:val="000C1FAB"/>
    <w:rsid w:val="000C2131"/>
    <w:rsid w:val="000C22E8"/>
    <w:rsid w:val="000C2E2F"/>
    <w:rsid w:val="000C3392"/>
    <w:rsid w:val="000C399E"/>
    <w:rsid w:val="000C3A39"/>
    <w:rsid w:val="000C3ABD"/>
    <w:rsid w:val="000C3BD7"/>
    <w:rsid w:val="000C401C"/>
    <w:rsid w:val="000C49D7"/>
    <w:rsid w:val="000C4DEF"/>
    <w:rsid w:val="000C4F60"/>
    <w:rsid w:val="000C5217"/>
    <w:rsid w:val="000C5448"/>
    <w:rsid w:val="000C60BF"/>
    <w:rsid w:val="000C6CD4"/>
    <w:rsid w:val="000C6F6C"/>
    <w:rsid w:val="000C7619"/>
    <w:rsid w:val="000C7A1E"/>
    <w:rsid w:val="000D0150"/>
    <w:rsid w:val="000D0750"/>
    <w:rsid w:val="000D0C34"/>
    <w:rsid w:val="000D0CE1"/>
    <w:rsid w:val="000D1D56"/>
    <w:rsid w:val="000D2353"/>
    <w:rsid w:val="000D344E"/>
    <w:rsid w:val="000D35F1"/>
    <w:rsid w:val="000D38FE"/>
    <w:rsid w:val="000D3BA5"/>
    <w:rsid w:val="000D4D82"/>
    <w:rsid w:val="000D5252"/>
    <w:rsid w:val="000D52C1"/>
    <w:rsid w:val="000D53EA"/>
    <w:rsid w:val="000D553E"/>
    <w:rsid w:val="000D64A5"/>
    <w:rsid w:val="000D67FC"/>
    <w:rsid w:val="000D721D"/>
    <w:rsid w:val="000D7369"/>
    <w:rsid w:val="000D7A86"/>
    <w:rsid w:val="000D7E24"/>
    <w:rsid w:val="000E00AB"/>
    <w:rsid w:val="000E028A"/>
    <w:rsid w:val="000E037E"/>
    <w:rsid w:val="000E0CD0"/>
    <w:rsid w:val="000E0EDC"/>
    <w:rsid w:val="000E1125"/>
    <w:rsid w:val="000E1427"/>
    <w:rsid w:val="000E1751"/>
    <w:rsid w:val="000E180C"/>
    <w:rsid w:val="000E1888"/>
    <w:rsid w:val="000E1B14"/>
    <w:rsid w:val="000E1FE2"/>
    <w:rsid w:val="000E201A"/>
    <w:rsid w:val="000E2492"/>
    <w:rsid w:val="000E26DA"/>
    <w:rsid w:val="000E296B"/>
    <w:rsid w:val="000E2AB4"/>
    <w:rsid w:val="000E2DDE"/>
    <w:rsid w:val="000E347F"/>
    <w:rsid w:val="000E3D83"/>
    <w:rsid w:val="000E4212"/>
    <w:rsid w:val="000E458B"/>
    <w:rsid w:val="000E46BC"/>
    <w:rsid w:val="000E48D1"/>
    <w:rsid w:val="000E49B7"/>
    <w:rsid w:val="000E4BAB"/>
    <w:rsid w:val="000E51EF"/>
    <w:rsid w:val="000E6402"/>
    <w:rsid w:val="000E6A8F"/>
    <w:rsid w:val="000E6B95"/>
    <w:rsid w:val="000E719F"/>
    <w:rsid w:val="000F0D0E"/>
    <w:rsid w:val="000F163B"/>
    <w:rsid w:val="000F1C1F"/>
    <w:rsid w:val="000F1D1C"/>
    <w:rsid w:val="000F20B7"/>
    <w:rsid w:val="000F21EE"/>
    <w:rsid w:val="000F2B81"/>
    <w:rsid w:val="000F304F"/>
    <w:rsid w:val="000F364F"/>
    <w:rsid w:val="000F3B54"/>
    <w:rsid w:val="000F53E9"/>
    <w:rsid w:val="000F5593"/>
    <w:rsid w:val="000F5D03"/>
    <w:rsid w:val="000F650A"/>
    <w:rsid w:val="000F6E13"/>
    <w:rsid w:val="000F708E"/>
    <w:rsid w:val="000F7654"/>
    <w:rsid w:val="000F78B0"/>
    <w:rsid w:val="0010065A"/>
    <w:rsid w:val="00101377"/>
    <w:rsid w:val="0010156A"/>
    <w:rsid w:val="001019CD"/>
    <w:rsid w:val="00101D15"/>
    <w:rsid w:val="00104E05"/>
    <w:rsid w:val="00105131"/>
    <w:rsid w:val="00105287"/>
    <w:rsid w:val="001052BC"/>
    <w:rsid w:val="00106319"/>
    <w:rsid w:val="00107EE3"/>
    <w:rsid w:val="001106CE"/>
    <w:rsid w:val="00110C83"/>
    <w:rsid w:val="00110C8C"/>
    <w:rsid w:val="001114B0"/>
    <w:rsid w:val="001115BF"/>
    <w:rsid w:val="00111DDF"/>
    <w:rsid w:val="00111EE1"/>
    <w:rsid w:val="00111EED"/>
    <w:rsid w:val="00112797"/>
    <w:rsid w:val="00112C81"/>
    <w:rsid w:val="00112FA6"/>
    <w:rsid w:val="00113845"/>
    <w:rsid w:val="00115076"/>
    <w:rsid w:val="00116201"/>
    <w:rsid w:val="0011626B"/>
    <w:rsid w:val="00116590"/>
    <w:rsid w:val="0011693E"/>
    <w:rsid w:val="0011702C"/>
    <w:rsid w:val="0011758C"/>
    <w:rsid w:val="00117816"/>
    <w:rsid w:val="00117D11"/>
    <w:rsid w:val="00120A91"/>
    <w:rsid w:val="00121AC1"/>
    <w:rsid w:val="00121E1B"/>
    <w:rsid w:val="001223D4"/>
    <w:rsid w:val="001227A6"/>
    <w:rsid w:val="001239AF"/>
    <w:rsid w:val="00123E70"/>
    <w:rsid w:val="00124089"/>
    <w:rsid w:val="00124160"/>
    <w:rsid w:val="0012433A"/>
    <w:rsid w:val="00124C44"/>
    <w:rsid w:val="00124D9A"/>
    <w:rsid w:val="00125158"/>
    <w:rsid w:val="00126001"/>
    <w:rsid w:val="001265C6"/>
    <w:rsid w:val="00126677"/>
    <w:rsid w:val="001266C8"/>
    <w:rsid w:val="00126738"/>
    <w:rsid w:val="00126C99"/>
    <w:rsid w:val="00126EF9"/>
    <w:rsid w:val="001273B1"/>
    <w:rsid w:val="00127945"/>
    <w:rsid w:val="00130357"/>
    <w:rsid w:val="00131070"/>
    <w:rsid w:val="0013179E"/>
    <w:rsid w:val="00132169"/>
    <w:rsid w:val="00132552"/>
    <w:rsid w:val="00132750"/>
    <w:rsid w:val="00132798"/>
    <w:rsid w:val="00133393"/>
    <w:rsid w:val="001335E5"/>
    <w:rsid w:val="001336E9"/>
    <w:rsid w:val="0013386D"/>
    <w:rsid w:val="001338EC"/>
    <w:rsid w:val="00133A3C"/>
    <w:rsid w:val="00133FFE"/>
    <w:rsid w:val="00134E67"/>
    <w:rsid w:val="001352C4"/>
    <w:rsid w:val="00135EFD"/>
    <w:rsid w:val="00136383"/>
    <w:rsid w:val="00136F68"/>
    <w:rsid w:val="00137076"/>
    <w:rsid w:val="0013709D"/>
    <w:rsid w:val="00140D39"/>
    <w:rsid w:val="00140E34"/>
    <w:rsid w:val="00141D71"/>
    <w:rsid w:val="0014254A"/>
    <w:rsid w:val="001425C1"/>
    <w:rsid w:val="00142D0D"/>
    <w:rsid w:val="0014301B"/>
    <w:rsid w:val="001430F9"/>
    <w:rsid w:val="00143FF6"/>
    <w:rsid w:val="00144020"/>
    <w:rsid w:val="0014428D"/>
    <w:rsid w:val="001445DB"/>
    <w:rsid w:val="00144C8A"/>
    <w:rsid w:val="00145B3F"/>
    <w:rsid w:val="00145F6D"/>
    <w:rsid w:val="0014603E"/>
    <w:rsid w:val="00146D5F"/>
    <w:rsid w:val="00146DA9"/>
    <w:rsid w:val="00146DC2"/>
    <w:rsid w:val="00147478"/>
    <w:rsid w:val="001474DF"/>
    <w:rsid w:val="00150FE5"/>
    <w:rsid w:val="00151F9E"/>
    <w:rsid w:val="00152664"/>
    <w:rsid w:val="00152A5B"/>
    <w:rsid w:val="001536E3"/>
    <w:rsid w:val="00153D38"/>
    <w:rsid w:val="00154145"/>
    <w:rsid w:val="001542D7"/>
    <w:rsid w:val="00154616"/>
    <w:rsid w:val="00155643"/>
    <w:rsid w:val="001558CF"/>
    <w:rsid w:val="00156407"/>
    <w:rsid w:val="0015678A"/>
    <w:rsid w:val="00156C6B"/>
    <w:rsid w:val="001570C4"/>
    <w:rsid w:val="00157F4B"/>
    <w:rsid w:val="001600CE"/>
    <w:rsid w:val="001602A3"/>
    <w:rsid w:val="00160616"/>
    <w:rsid w:val="00160B1F"/>
    <w:rsid w:val="00161029"/>
    <w:rsid w:val="001614FF"/>
    <w:rsid w:val="00161A45"/>
    <w:rsid w:val="00161E00"/>
    <w:rsid w:val="00162329"/>
    <w:rsid w:val="00162666"/>
    <w:rsid w:val="001627E4"/>
    <w:rsid w:val="001628E2"/>
    <w:rsid w:val="001629C5"/>
    <w:rsid w:val="00162BD5"/>
    <w:rsid w:val="00162FCA"/>
    <w:rsid w:val="00163496"/>
    <w:rsid w:val="00163EB0"/>
    <w:rsid w:val="00164532"/>
    <w:rsid w:val="00164D24"/>
    <w:rsid w:val="00165E6A"/>
    <w:rsid w:val="00166A61"/>
    <w:rsid w:val="00166B6E"/>
    <w:rsid w:val="00167B8D"/>
    <w:rsid w:val="001706FC"/>
    <w:rsid w:val="001707AE"/>
    <w:rsid w:val="001714A9"/>
    <w:rsid w:val="001717EB"/>
    <w:rsid w:val="00171816"/>
    <w:rsid w:val="00171C3A"/>
    <w:rsid w:val="00171CDC"/>
    <w:rsid w:val="001722EA"/>
    <w:rsid w:val="0017278F"/>
    <w:rsid w:val="001731C6"/>
    <w:rsid w:val="00173AED"/>
    <w:rsid w:val="001741A0"/>
    <w:rsid w:val="001741E9"/>
    <w:rsid w:val="00174245"/>
    <w:rsid w:val="0017475D"/>
    <w:rsid w:val="00175447"/>
    <w:rsid w:val="0017547F"/>
    <w:rsid w:val="00175648"/>
    <w:rsid w:val="0017599D"/>
    <w:rsid w:val="00175D3C"/>
    <w:rsid w:val="001763E2"/>
    <w:rsid w:val="00176725"/>
    <w:rsid w:val="00176CFA"/>
    <w:rsid w:val="00177A31"/>
    <w:rsid w:val="00177C4F"/>
    <w:rsid w:val="00177F92"/>
    <w:rsid w:val="0018032E"/>
    <w:rsid w:val="001810B0"/>
    <w:rsid w:val="00182032"/>
    <w:rsid w:val="0018206B"/>
    <w:rsid w:val="00183575"/>
    <w:rsid w:val="00183C91"/>
    <w:rsid w:val="00184735"/>
    <w:rsid w:val="0018487D"/>
    <w:rsid w:val="00184DA3"/>
    <w:rsid w:val="0018514B"/>
    <w:rsid w:val="00185641"/>
    <w:rsid w:val="00185943"/>
    <w:rsid w:val="00185BEE"/>
    <w:rsid w:val="00185D93"/>
    <w:rsid w:val="00185D9B"/>
    <w:rsid w:val="00187155"/>
    <w:rsid w:val="00187CE5"/>
    <w:rsid w:val="00187E0D"/>
    <w:rsid w:val="00187EF6"/>
    <w:rsid w:val="00187F40"/>
    <w:rsid w:val="001902D4"/>
    <w:rsid w:val="0019053A"/>
    <w:rsid w:val="0019123A"/>
    <w:rsid w:val="001918DF"/>
    <w:rsid w:val="00191B05"/>
    <w:rsid w:val="00191BF6"/>
    <w:rsid w:val="001924A7"/>
    <w:rsid w:val="001925E7"/>
    <w:rsid w:val="0019261C"/>
    <w:rsid w:val="00192679"/>
    <w:rsid w:val="001928F2"/>
    <w:rsid w:val="0019294A"/>
    <w:rsid w:val="00193184"/>
    <w:rsid w:val="00193F67"/>
    <w:rsid w:val="001949C1"/>
    <w:rsid w:val="001949D9"/>
    <w:rsid w:val="00194CA6"/>
    <w:rsid w:val="00194D87"/>
    <w:rsid w:val="00195F45"/>
    <w:rsid w:val="0019611E"/>
    <w:rsid w:val="00196456"/>
    <w:rsid w:val="0019672F"/>
    <w:rsid w:val="001967C6"/>
    <w:rsid w:val="00197239"/>
    <w:rsid w:val="001977C3"/>
    <w:rsid w:val="001A0470"/>
    <w:rsid w:val="001A0978"/>
    <w:rsid w:val="001A1D16"/>
    <w:rsid w:val="001A2AAA"/>
    <w:rsid w:val="001A2D03"/>
    <w:rsid w:val="001A2DB6"/>
    <w:rsid w:val="001A412A"/>
    <w:rsid w:val="001A461E"/>
    <w:rsid w:val="001A4918"/>
    <w:rsid w:val="001A5FA4"/>
    <w:rsid w:val="001A603A"/>
    <w:rsid w:val="001A67B5"/>
    <w:rsid w:val="001A69C9"/>
    <w:rsid w:val="001A6CD5"/>
    <w:rsid w:val="001B06CC"/>
    <w:rsid w:val="001B0A87"/>
    <w:rsid w:val="001B0E0E"/>
    <w:rsid w:val="001B1298"/>
    <w:rsid w:val="001B175D"/>
    <w:rsid w:val="001B17D8"/>
    <w:rsid w:val="001B1A39"/>
    <w:rsid w:val="001B201F"/>
    <w:rsid w:val="001B33C5"/>
    <w:rsid w:val="001B3429"/>
    <w:rsid w:val="001B41D0"/>
    <w:rsid w:val="001B43BC"/>
    <w:rsid w:val="001B4CB1"/>
    <w:rsid w:val="001B5007"/>
    <w:rsid w:val="001B51FE"/>
    <w:rsid w:val="001B5985"/>
    <w:rsid w:val="001B6165"/>
    <w:rsid w:val="001B65FF"/>
    <w:rsid w:val="001B6A53"/>
    <w:rsid w:val="001B76EE"/>
    <w:rsid w:val="001B7FA4"/>
    <w:rsid w:val="001C0360"/>
    <w:rsid w:val="001C0661"/>
    <w:rsid w:val="001C0829"/>
    <w:rsid w:val="001C09E7"/>
    <w:rsid w:val="001C0D52"/>
    <w:rsid w:val="001C130E"/>
    <w:rsid w:val="001C16FF"/>
    <w:rsid w:val="001C174E"/>
    <w:rsid w:val="001C3193"/>
    <w:rsid w:val="001C3425"/>
    <w:rsid w:val="001C3767"/>
    <w:rsid w:val="001C3A0A"/>
    <w:rsid w:val="001C3D84"/>
    <w:rsid w:val="001C40E6"/>
    <w:rsid w:val="001C4111"/>
    <w:rsid w:val="001C4CE7"/>
    <w:rsid w:val="001C508A"/>
    <w:rsid w:val="001C5A5E"/>
    <w:rsid w:val="001C5B35"/>
    <w:rsid w:val="001C5FB9"/>
    <w:rsid w:val="001C6A14"/>
    <w:rsid w:val="001C779A"/>
    <w:rsid w:val="001D0861"/>
    <w:rsid w:val="001D0A82"/>
    <w:rsid w:val="001D1161"/>
    <w:rsid w:val="001D1DE1"/>
    <w:rsid w:val="001D2ADF"/>
    <w:rsid w:val="001D3704"/>
    <w:rsid w:val="001D39E4"/>
    <w:rsid w:val="001D3DED"/>
    <w:rsid w:val="001D407A"/>
    <w:rsid w:val="001D42FA"/>
    <w:rsid w:val="001D4451"/>
    <w:rsid w:val="001D4482"/>
    <w:rsid w:val="001D454A"/>
    <w:rsid w:val="001D4764"/>
    <w:rsid w:val="001D4C9C"/>
    <w:rsid w:val="001D51B1"/>
    <w:rsid w:val="001D577E"/>
    <w:rsid w:val="001D5788"/>
    <w:rsid w:val="001D57EA"/>
    <w:rsid w:val="001D5B5F"/>
    <w:rsid w:val="001D623D"/>
    <w:rsid w:val="001D6AE2"/>
    <w:rsid w:val="001D6F52"/>
    <w:rsid w:val="001D7977"/>
    <w:rsid w:val="001D7DCA"/>
    <w:rsid w:val="001D7E32"/>
    <w:rsid w:val="001E022E"/>
    <w:rsid w:val="001E041B"/>
    <w:rsid w:val="001E20EF"/>
    <w:rsid w:val="001E283C"/>
    <w:rsid w:val="001E3CD2"/>
    <w:rsid w:val="001E45AC"/>
    <w:rsid w:val="001E4607"/>
    <w:rsid w:val="001E498C"/>
    <w:rsid w:val="001E4EBD"/>
    <w:rsid w:val="001E5063"/>
    <w:rsid w:val="001E5338"/>
    <w:rsid w:val="001E55DF"/>
    <w:rsid w:val="001E5B61"/>
    <w:rsid w:val="001E5FEE"/>
    <w:rsid w:val="001E63AA"/>
    <w:rsid w:val="001E7011"/>
    <w:rsid w:val="001E71E7"/>
    <w:rsid w:val="001E7510"/>
    <w:rsid w:val="001E7FFC"/>
    <w:rsid w:val="001F1241"/>
    <w:rsid w:val="001F1444"/>
    <w:rsid w:val="001F1461"/>
    <w:rsid w:val="001F18F9"/>
    <w:rsid w:val="001F1912"/>
    <w:rsid w:val="001F1B48"/>
    <w:rsid w:val="001F24D1"/>
    <w:rsid w:val="001F2C21"/>
    <w:rsid w:val="001F2D99"/>
    <w:rsid w:val="001F2EE8"/>
    <w:rsid w:val="001F2FA0"/>
    <w:rsid w:val="001F324B"/>
    <w:rsid w:val="001F37B6"/>
    <w:rsid w:val="001F386D"/>
    <w:rsid w:val="001F3B51"/>
    <w:rsid w:val="001F4508"/>
    <w:rsid w:val="001F4BCB"/>
    <w:rsid w:val="001F4F66"/>
    <w:rsid w:val="001F690B"/>
    <w:rsid w:val="001F6A60"/>
    <w:rsid w:val="001F6C33"/>
    <w:rsid w:val="001F7FCB"/>
    <w:rsid w:val="00200F8A"/>
    <w:rsid w:val="00201895"/>
    <w:rsid w:val="00201FC4"/>
    <w:rsid w:val="002031F6"/>
    <w:rsid w:val="0020321B"/>
    <w:rsid w:val="00203F07"/>
    <w:rsid w:val="0020463C"/>
    <w:rsid w:val="00205AC4"/>
    <w:rsid w:val="00205DE1"/>
    <w:rsid w:val="00207322"/>
    <w:rsid w:val="00207430"/>
    <w:rsid w:val="002101A5"/>
    <w:rsid w:val="00210644"/>
    <w:rsid w:val="002106CB"/>
    <w:rsid w:val="00210926"/>
    <w:rsid w:val="002109FF"/>
    <w:rsid w:val="00211122"/>
    <w:rsid w:val="002118D5"/>
    <w:rsid w:val="00211B28"/>
    <w:rsid w:val="00211C6D"/>
    <w:rsid w:val="00211D4A"/>
    <w:rsid w:val="002120C4"/>
    <w:rsid w:val="002136E2"/>
    <w:rsid w:val="00213D01"/>
    <w:rsid w:val="00213E8D"/>
    <w:rsid w:val="00214145"/>
    <w:rsid w:val="00214B1A"/>
    <w:rsid w:val="00214FC5"/>
    <w:rsid w:val="0021505E"/>
    <w:rsid w:val="0021521C"/>
    <w:rsid w:val="0021593A"/>
    <w:rsid w:val="002176A0"/>
    <w:rsid w:val="002176E4"/>
    <w:rsid w:val="0021789A"/>
    <w:rsid w:val="00217B55"/>
    <w:rsid w:val="0022021A"/>
    <w:rsid w:val="002205A4"/>
    <w:rsid w:val="00220BB1"/>
    <w:rsid w:val="00220BE4"/>
    <w:rsid w:val="00220E51"/>
    <w:rsid w:val="00221748"/>
    <w:rsid w:val="002219B0"/>
    <w:rsid w:val="002220A1"/>
    <w:rsid w:val="0022225D"/>
    <w:rsid w:val="0022276B"/>
    <w:rsid w:val="00223C29"/>
    <w:rsid w:val="00223FB0"/>
    <w:rsid w:val="0022400C"/>
    <w:rsid w:val="0022409B"/>
    <w:rsid w:val="002243D5"/>
    <w:rsid w:val="002248E3"/>
    <w:rsid w:val="0022558E"/>
    <w:rsid w:val="00225A1D"/>
    <w:rsid w:val="00226B5A"/>
    <w:rsid w:val="002277AC"/>
    <w:rsid w:val="00227F16"/>
    <w:rsid w:val="00231696"/>
    <w:rsid w:val="00231DE7"/>
    <w:rsid w:val="00231E4B"/>
    <w:rsid w:val="00232060"/>
    <w:rsid w:val="00232769"/>
    <w:rsid w:val="00232AC0"/>
    <w:rsid w:val="00232B90"/>
    <w:rsid w:val="00233505"/>
    <w:rsid w:val="00233834"/>
    <w:rsid w:val="00233D63"/>
    <w:rsid w:val="002340C9"/>
    <w:rsid w:val="002344D4"/>
    <w:rsid w:val="002346C5"/>
    <w:rsid w:val="00234965"/>
    <w:rsid w:val="00235125"/>
    <w:rsid w:val="00235191"/>
    <w:rsid w:val="00236D14"/>
    <w:rsid w:val="00236D90"/>
    <w:rsid w:val="00240A81"/>
    <w:rsid w:val="00241B04"/>
    <w:rsid w:val="00241DBD"/>
    <w:rsid w:val="002427E7"/>
    <w:rsid w:val="00242BEC"/>
    <w:rsid w:val="002435BF"/>
    <w:rsid w:val="0024391F"/>
    <w:rsid w:val="00243B25"/>
    <w:rsid w:val="0024539D"/>
    <w:rsid w:val="00245582"/>
    <w:rsid w:val="002459D7"/>
    <w:rsid w:val="00245DD7"/>
    <w:rsid w:val="002462FA"/>
    <w:rsid w:val="00246352"/>
    <w:rsid w:val="00246913"/>
    <w:rsid w:val="00246F3C"/>
    <w:rsid w:val="002474BF"/>
    <w:rsid w:val="00247B30"/>
    <w:rsid w:val="00247EF4"/>
    <w:rsid w:val="00250936"/>
    <w:rsid w:val="002515E2"/>
    <w:rsid w:val="0025181A"/>
    <w:rsid w:val="00251A70"/>
    <w:rsid w:val="002525D2"/>
    <w:rsid w:val="00252681"/>
    <w:rsid w:val="00253062"/>
    <w:rsid w:val="00254544"/>
    <w:rsid w:val="00254B18"/>
    <w:rsid w:val="00254F99"/>
    <w:rsid w:val="0025598D"/>
    <w:rsid w:val="00255B1D"/>
    <w:rsid w:val="00255B52"/>
    <w:rsid w:val="00256111"/>
    <w:rsid w:val="00256BC8"/>
    <w:rsid w:val="002574D4"/>
    <w:rsid w:val="00257A05"/>
    <w:rsid w:val="002602C2"/>
    <w:rsid w:val="002605EB"/>
    <w:rsid w:val="002616A5"/>
    <w:rsid w:val="00262067"/>
    <w:rsid w:val="00262138"/>
    <w:rsid w:val="0026292C"/>
    <w:rsid w:val="00262AE2"/>
    <w:rsid w:val="00262DF4"/>
    <w:rsid w:val="002631C0"/>
    <w:rsid w:val="00263CBD"/>
    <w:rsid w:val="00263CC5"/>
    <w:rsid w:val="00263D26"/>
    <w:rsid w:val="00263F8B"/>
    <w:rsid w:val="00263FFC"/>
    <w:rsid w:val="00264ABB"/>
    <w:rsid w:val="00264B30"/>
    <w:rsid w:val="00264C1D"/>
    <w:rsid w:val="00264D9D"/>
    <w:rsid w:val="002655A0"/>
    <w:rsid w:val="00265855"/>
    <w:rsid w:val="00265BDF"/>
    <w:rsid w:val="00266188"/>
    <w:rsid w:val="00266921"/>
    <w:rsid w:val="00266BC9"/>
    <w:rsid w:val="00266F89"/>
    <w:rsid w:val="002671DF"/>
    <w:rsid w:val="00267D16"/>
    <w:rsid w:val="00267EEB"/>
    <w:rsid w:val="002704AF"/>
    <w:rsid w:val="00270AED"/>
    <w:rsid w:val="00270C39"/>
    <w:rsid w:val="0027103D"/>
    <w:rsid w:val="00271071"/>
    <w:rsid w:val="00271120"/>
    <w:rsid w:val="00271C4B"/>
    <w:rsid w:val="00271E5E"/>
    <w:rsid w:val="00272A02"/>
    <w:rsid w:val="00272A61"/>
    <w:rsid w:val="00272D66"/>
    <w:rsid w:val="0027417C"/>
    <w:rsid w:val="00274589"/>
    <w:rsid w:val="00274960"/>
    <w:rsid w:val="00275DC5"/>
    <w:rsid w:val="00275F14"/>
    <w:rsid w:val="00276702"/>
    <w:rsid w:val="002800C0"/>
    <w:rsid w:val="00280255"/>
    <w:rsid w:val="0028039B"/>
    <w:rsid w:val="00280D80"/>
    <w:rsid w:val="00281229"/>
    <w:rsid w:val="00281295"/>
    <w:rsid w:val="0028174B"/>
    <w:rsid w:val="0028182B"/>
    <w:rsid w:val="002819D5"/>
    <w:rsid w:val="00281CBC"/>
    <w:rsid w:val="00281EAD"/>
    <w:rsid w:val="00281FD9"/>
    <w:rsid w:val="00282542"/>
    <w:rsid w:val="00282C5C"/>
    <w:rsid w:val="002830A8"/>
    <w:rsid w:val="0028335A"/>
    <w:rsid w:val="0028424E"/>
    <w:rsid w:val="0028462F"/>
    <w:rsid w:val="00284EC3"/>
    <w:rsid w:val="002850CA"/>
    <w:rsid w:val="0028538B"/>
    <w:rsid w:val="00286609"/>
    <w:rsid w:val="002867BA"/>
    <w:rsid w:val="00286DC3"/>
    <w:rsid w:val="00287346"/>
    <w:rsid w:val="0028742C"/>
    <w:rsid w:val="002874F0"/>
    <w:rsid w:val="00290172"/>
    <w:rsid w:val="002905B3"/>
    <w:rsid w:val="00290C0B"/>
    <w:rsid w:val="00290F20"/>
    <w:rsid w:val="0029168C"/>
    <w:rsid w:val="00291813"/>
    <w:rsid w:val="00292585"/>
    <w:rsid w:val="00292875"/>
    <w:rsid w:val="00292CDD"/>
    <w:rsid w:val="0029331B"/>
    <w:rsid w:val="00293AA9"/>
    <w:rsid w:val="00293C1B"/>
    <w:rsid w:val="00294240"/>
    <w:rsid w:val="00294995"/>
    <w:rsid w:val="00295501"/>
    <w:rsid w:val="002960E1"/>
    <w:rsid w:val="002960F7"/>
    <w:rsid w:val="0029631A"/>
    <w:rsid w:val="002969B4"/>
    <w:rsid w:val="00296BF9"/>
    <w:rsid w:val="00296C3D"/>
    <w:rsid w:val="00297DB7"/>
    <w:rsid w:val="002A1AA1"/>
    <w:rsid w:val="002A1C6E"/>
    <w:rsid w:val="002A1D64"/>
    <w:rsid w:val="002A2343"/>
    <w:rsid w:val="002A2651"/>
    <w:rsid w:val="002A296E"/>
    <w:rsid w:val="002A2FC5"/>
    <w:rsid w:val="002A2FC9"/>
    <w:rsid w:val="002A33C4"/>
    <w:rsid w:val="002A353D"/>
    <w:rsid w:val="002A3918"/>
    <w:rsid w:val="002A5A48"/>
    <w:rsid w:val="002A5A82"/>
    <w:rsid w:val="002A5DA4"/>
    <w:rsid w:val="002A5FE1"/>
    <w:rsid w:val="002A66EC"/>
    <w:rsid w:val="002A68E9"/>
    <w:rsid w:val="002A74BC"/>
    <w:rsid w:val="002A79EC"/>
    <w:rsid w:val="002B00C2"/>
    <w:rsid w:val="002B04BC"/>
    <w:rsid w:val="002B0C46"/>
    <w:rsid w:val="002B24F0"/>
    <w:rsid w:val="002B325C"/>
    <w:rsid w:val="002B40CC"/>
    <w:rsid w:val="002B4526"/>
    <w:rsid w:val="002B489D"/>
    <w:rsid w:val="002B4B90"/>
    <w:rsid w:val="002B4DD0"/>
    <w:rsid w:val="002B4E69"/>
    <w:rsid w:val="002B57B3"/>
    <w:rsid w:val="002B58E9"/>
    <w:rsid w:val="002B5EEF"/>
    <w:rsid w:val="002B77F9"/>
    <w:rsid w:val="002B7F09"/>
    <w:rsid w:val="002C0B9B"/>
    <w:rsid w:val="002C0E67"/>
    <w:rsid w:val="002C1665"/>
    <w:rsid w:val="002C1834"/>
    <w:rsid w:val="002C1DD5"/>
    <w:rsid w:val="002C2338"/>
    <w:rsid w:val="002C2CC0"/>
    <w:rsid w:val="002C40C8"/>
    <w:rsid w:val="002C4660"/>
    <w:rsid w:val="002C6B45"/>
    <w:rsid w:val="002C6D19"/>
    <w:rsid w:val="002D00C3"/>
    <w:rsid w:val="002D1BC6"/>
    <w:rsid w:val="002D1F0E"/>
    <w:rsid w:val="002D22B1"/>
    <w:rsid w:val="002D22F9"/>
    <w:rsid w:val="002D25AE"/>
    <w:rsid w:val="002D321B"/>
    <w:rsid w:val="002D4200"/>
    <w:rsid w:val="002D435C"/>
    <w:rsid w:val="002D4581"/>
    <w:rsid w:val="002D46FF"/>
    <w:rsid w:val="002D48D4"/>
    <w:rsid w:val="002D5487"/>
    <w:rsid w:val="002D55A7"/>
    <w:rsid w:val="002D5792"/>
    <w:rsid w:val="002D5C92"/>
    <w:rsid w:val="002D610A"/>
    <w:rsid w:val="002D685F"/>
    <w:rsid w:val="002D698C"/>
    <w:rsid w:val="002D7C33"/>
    <w:rsid w:val="002E0D0C"/>
    <w:rsid w:val="002E20AC"/>
    <w:rsid w:val="002E23B5"/>
    <w:rsid w:val="002E258A"/>
    <w:rsid w:val="002E2BE5"/>
    <w:rsid w:val="002E2C15"/>
    <w:rsid w:val="002E318F"/>
    <w:rsid w:val="002E33D9"/>
    <w:rsid w:val="002E3902"/>
    <w:rsid w:val="002E39B9"/>
    <w:rsid w:val="002E3C12"/>
    <w:rsid w:val="002E42E2"/>
    <w:rsid w:val="002E4B87"/>
    <w:rsid w:val="002E6144"/>
    <w:rsid w:val="002E6333"/>
    <w:rsid w:val="002E6976"/>
    <w:rsid w:val="002E754B"/>
    <w:rsid w:val="002E7B0A"/>
    <w:rsid w:val="002F0418"/>
    <w:rsid w:val="002F202E"/>
    <w:rsid w:val="002F2148"/>
    <w:rsid w:val="002F22C7"/>
    <w:rsid w:val="002F29C7"/>
    <w:rsid w:val="002F3921"/>
    <w:rsid w:val="002F42F2"/>
    <w:rsid w:val="002F4901"/>
    <w:rsid w:val="002F49A7"/>
    <w:rsid w:val="002F4C3A"/>
    <w:rsid w:val="002F4E6F"/>
    <w:rsid w:val="002F4ECE"/>
    <w:rsid w:val="002F6B3D"/>
    <w:rsid w:val="002F711B"/>
    <w:rsid w:val="002F7261"/>
    <w:rsid w:val="002F7EF3"/>
    <w:rsid w:val="00300207"/>
    <w:rsid w:val="003004EA"/>
    <w:rsid w:val="00300C4E"/>
    <w:rsid w:val="00300D0B"/>
    <w:rsid w:val="0030116D"/>
    <w:rsid w:val="00301431"/>
    <w:rsid w:val="003016B8"/>
    <w:rsid w:val="00301704"/>
    <w:rsid w:val="00301C2B"/>
    <w:rsid w:val="0030220B"/>
    <w:rsid w:val="00303425"/>
    <w:rsid w:val="00303520"/>
    <w:rsid w:val="00303978"/>
    <w:rsid w:val="00303BBC"/>
    <w:rsid w:val="00303C10"/>
    <w:rsid w:val="0030434D"/>
    <w:rsid w:val="0030466F"/>
    <w:rsid w:val="00304F01"/>
    <w:rsid w:val="00304F2F"/>
    <w:rsid w:val="003067D2"/>
    <w:rsid w:val="00306C6F"/>
    <w:rsid w:val="00310439"/>
    <w:rsid w:val="00310ADD"/>
    <w:rsid w:val="003114E9"/>
    <w:rsid w:val="0031234E"/>
    <w:rsid w:val="00312A4B"/>
    <w:rsid w:val="00313242"/>
    <w:rsid w:val="00313247"/>
    <w:rsid w:val="00313415"/>
    <w:rsid w:val="003135A0"/>
    <w:rsid w:val="00313E04"/>
    <w:rsid w:val="00313EF9"/>
    <w:rsid w:val="00314D07"/>
    <w:rsid w:val="003156E0"/>
    <w:rsid w:val="00316ADD"/>
    <w:rsid w:val="003170A2"/>
    <w:rsid w:val="003172AF"/>
    <w:rsid w:val="003172EF"/>
    <w:rsid w:val="0031768D"/>
    <w:rsid w:val="00317B4A"/>
    <w:rsid w:val="00317C48"/>
    <w:rsid w:val="00317FC3"/>
    <w:rsid w:val="00320290"/>
    <w:rsid w:val="0032081B"/>
    <w:rsid w:val="00320C15"/>
    <w:rsid w:val="00321AB2"/>
    <w:rsid w:val="00321D0F"/>
    <w:rsid w:val="00322071"/>
    <w:rsid w:val="003226F4"/>
    <w:rsid w:val="00322714"/>
    <w:rsid w:val="00322772"/>
    <w:rsid w:val="00322DD3"/>
    <w:rsid w:val="00323874"/>
    <w:rsid w:val="00323AD0"/>
    <w:rsid w:val="00324CC7"/>
    <w:rsid w:val="0032537B"/>
    <w:rsid w:val="00325C86"/>
    <w:rsid w:val="00326AA4"/>
    <w:rsid w:val="00327545"/>
    <w:rsid w:val="003302E2"/>
    <w:rsid w:val="003306FA"/>
    <w:rsid w:val="00330EDE"/>
    <w:rsid w:val="0033169B"/>
    <w:rsid w:val="00331F5E"/>
    <w:rsid w:val="0033231E"/>
    <w:rsid w:val="003323AD"/>
    <w:rsid w:val="003328E7"/>
    <w:rsid w:val="00333485"/>
    <w:rsid w:val="00333B95"/>
    <w:rsid w:val="0033435D"/>
    <w:rsid w:val="0033439E"/>
    <w:rsid w:val="00334AB4"/>
    <w:rsid w:val="00334F42"/>
    <w:rsid w:val="00334F5E"/>
    <w:rsid w:val="003357E7"/>
    <w:rsid w:val="00335A98"/>
    <w:rsid w:val="00335C52"/>
    <w:rsid w:val="00335F40"/>
    <w:rsid w:val="003377A0"/>
    <w:rsid w:val="00337E56"/>
    <w:rsid w:val="00337F96"/>
    <w:rsid w:val="00341006"/>
    <w:rsid w:val="00341550"/>
    <w:rsid w:val="00342084"/>
    <w:rsid w:val="00342479"/>
    <w:rsid w:val="00342A41"/>
    <w:rsid w:val="00342DFD"/>
    <w:rsid w:val="003430E4"/>
    <w:rsid w:val="00343AD4"/>
    <w:rsid w:val="00344448"/>
    <w:rsid w:val="00344EFB"/>
    <w:rsid w:val="00345684"/>
    <w:rsid w:val="00345B6D"/>
    <w:rsid w:val="00345CF4"/>
    <w:rsid w:val="003468E2"/>
    <w:rsid w:val="00346905"/>
    <w:rsid w:val="00346D84"/>
    <w:rsid w:val="0034719D"/>
    <w:rsid w:val="0034799A"/>
    <w:rsid w:val="00347C58"/>
    <w:rsid w:val="00347FC4"/>
    <w:rsid w:val="00350914"/>
    <w:rsid w:val="00351F04"/>
    <w:rsid w:val="00352024"/>
    <w:rsid w:val="0035250E"/>
    <w:rsid w:val="00352BF4"/>
    <w:rsid w:val="00352EA6"/>
    <w:rsid w:val="0035341B"/>
    <w:rsid w:val="00353D79"/>
    <w:rsid w:val="0035451E"/>
    <w:rsid w:val="003545E8"/>
    <w:rsid w:val="00354D78"/>
    <w:rsid w:val="00355CBC"/>
    <w:rsid w:val="00355DF2"/>
    <w:rsid w:val="00355EF6"/>
    <w:rsid w:val="00357081"/>
    <w:rsid w:val="00357804"/>
    <w:rsid w:val="00357F01"/>
    <w:rsid w:val="003605ED"/>
    <w:rsid w:val="00360F1C"/>
    <w:rsid w:val="003615A9"/>
    <w:rsid w:val="00362959"/>
    <w:rsid w:val="00362F65"/>
    <w:rsid w:val="00362FCE"/>
    <w:rsid w:val="0036337A"/>
    <w:rsid w:val="00363A53"/>
    <w:rsid w:val="00364510"/>
    <w:rsid w:val="00364564"/>
    <w:rsid w:val="00364A82"/>
    <w:rsid w:val="00364F8B"/>
    <w:rsid w:val="0036541A"/>
    <w:rsid w:val="00365531"/>
    <w:rsid w:val="003656EA"/>
    <w:rsid w:val="00365B2A"/>
    <w:rsid w:val="00366ABB"/>
    <w:rsid w:val="00366D49"/>
    <w:rsid w:val="00367124"/>
    <w:rsid w:val="00367C33"/>
    <w:rsid w:val="00367DD3"/>
    <w:rsid w:val="00370026"/>
    <w:rsid w:val="003700D9"/>
    <w:rsid w:val="00370F2E"/>
    <w:rsid w:val="0037166F"/>
    <w:rsid w:val="00371AD0"/>
    <w:rsid w:val="00371CB0"/>
    <w:rsid w:val="00372612"/>
    <w:rsid w:val="00375197"/>
    <w:rsid w:val="00375678"/>
    <w:rsid w:val="003759D7"/>
    <w:rsid w:val="00375B77"/>
    <w:rsid w:val="00375E6D"/>
    <w:rsid w:val="003760BB"/>
    <w:rsid w:val="0037630F"/>
    <w:rsid w:val="00376390"/>
    <w:rsid w:val="003764FC"/>
    <w:rsid w:val="003774DF"/>
    <w:rsid w:val="003800E0"/>
    <w:rsid w:val="0038076B"/>
    <w:rsid w:val="00381120"/>
    <w:rsid w:val="003814F1"/>
    <w:rsid w:val="00381B38"/>
    <w:rsid w:val="00382712"/>
    <w:rsid w:val="00382748"/>
    <w:rsid w:val="00382E76"/>
    <w:rsid w:val="00383ACE"/>
    <w:rsid w:val="00384172"/>
    <w:rsid w:val="003845EA"/>
    <w:rsid w:val="00384BED"/>
    <w:rsid w:val="00385215"/>
    <w:rsid w:val="00385372"/>
    <w:rsid w:val="00385955"/>
    <w:rsid w:val="00385BAD"/>
    <w:rsid w:val="003864B7"/>
    <w:rsid w:val="00386698"/>
    <w:rsid w:val="003867C7"/>
    <w:rsid w:val="003868B6"/>
    <w:rsid w:val="00386FAE"/>
    <w:rsid w:val="003875F3"/>
    <w:rsid w:val="003876DD"/>
    <w:rsid w:val="00387A4F"/>
    <w:rsid w:val="00387CFF"/>
    <w:rsid w:val="00390199"/>
    <w:rsid w:val="00391DE7"/>
    <w:rsid w:val="003923B3"/>
    <w:rsid w:val="00392B42"/>
    <w:rsid w:val="003933E3"/>
    <w:rsid w:val="00393440"/>
    <w:rsid w:val="003935D6"/>
    <w:rsid w:val="00393939"/>
    <w:rsid w:val="00393AA6"/>
    <w:rsid w:val="003940D8"/>
    <w:rsid w:val="003945FB"/>
    <w:rsid w:val="00394EC2"/>
    <w:rsid w:val="0039547B"/>
    <w:rsid w:val="003958A3"/>
    <w:rsid w:val="003958E0"/>
    <w:rsid w:val="00396288"/>
    <w:rsid w:val="003966FF"/>
    <w:rsid w:val="003967DE"/>
    <w:rsid w:val="00396BCB"/>
    <w:rsid w:val="00397B6E"/>
    <w:rsid w:val="003A00F8"/>
    <w:rsid w:val="003A060B"/>
    <w:rsid w:val="003A066D"/>
    <w:rsid w:val="003A0859"/>
    <w:rsid w:val="003A0B04"/>
    <w:rsid w:val="003A15FE"/>
    <w:rsid w:val="003A1874"/>
    <w:rsid w:val="003A2BEC"/>
    <w:rsid w:val="003A36E0"/>
    <w:rsid w:val="003A395D"/>
    <w:rsid w:val="003A3A02"/>
    <w:rsid w:val="003A3A82"/>
    <w:rsid w:val="003A3AB9"/>
    <w:rsid w:val="003A3DE0"/>
    <w:rsid w:val="003A402C"/>
    <w:rsid w:val="003A45D5"/>
    <w:rsid w:val="003A4681"/>
    <w:rsid w:val="003A476B"/>
    <w:rsid w:val="003A4FFC"/>
    <w:rsid w:val="003A5882"/>
    <w:rsid w:val="003A71FF"/>
    <w:rsid w:val="003A7816"/>
    <w:rsid w:val="003A7D50"/>
    <w:rsid w:val="003B0B1C"/>
    <w:rsid w:val="003B14EC"/>
    <w:rsid w:val="003B155B"/>
    <w:rsid w:val="003B1812"/>
    <w:rsid w:val="003B357E"/>
    <w:rsid w:val="003B3643"/>
    <w:rsid w:val="003B36F0"/>
    <w:rsid w:val="003B3C90"/>
    <w:rsid w:val="003B470B"/>
    <w:rsid w:val="003B5249"/>
    <w:rsid w:val="003B5DC4"/>
    <w:rsid w:val="003B6544"/>
    <w:rsid w:val="003B6BFE"/>
    <w:rsid w:val="003B6E53"/>
    <w:rsid w:val="003B741E"/>
    <w:rsid w:val="003B7984"/>
    <w:rsid w:val="003B7D9D"/>
    <w:rsid w:val="003C0753"/>
    <w:rsid w:val="003C1A03"/>
    <w:rsid w:val="003C2A1F"/>
    <w:rsid w:val="003C39FD"/>
    <w:rsid w:val="003C3BDE"/>
    <w:rsid w:val="003C3C41"/>
    <w:rsid w:val="003C42BF"/>
    <w:rsid w:val="003C4AAB"/>
    <w:rsid w:val="003C4E37"/>
    <w:rsid w:val="003C5618"/>
    <w:rsid w:val="003C5BF8"/>
    <w:rsid w:val="003C64C8"/>
    <w:rsid w:val="003C6725"/>
    <w:rsid w:val="003C7C89"/>
    <w:rsid w:val="003C7CDA"/>
    <w:rsid w:val="003D0638"/>
    <w:rsid w:val="003D0664"/>
    <w:rsid w:val="003D134C"/>
    <w:rsid w:val="003D1681"/>
    <w:rsid w:val="003D227C"/>
    <w:rsid w:val="003D4B8E"/>
    <w:rsid w:val="003D4DB3"/>
    <w:rsid w:val="003D4FAE"/>
    <w:rsid w:val="003D517D"/>
    <w:rsid w:val="003D5685"/>
    <w:rsid w:val="003D64FE"/>
    <w:rsid w:val="003D68EA"/>
    <w:rsid w:val="003D6A32"/>
    <w:rsid w:val="003D6B9B"/>
    <w:rsid w:val="003D6EBB"/>
    <w:rsid w:val="003D71D0"/>
    <w:rsid w:val="003E0373"/>
    <w:rsid w:val="003E0685"/>
    <w:rsid w:val="003E0D78"/>
    <w:rsid w:val="003E0F12"/>
    <w:rsid w:val="003E1936"/>
    <w:rsid w:val="003E20AC"/>
    <w:rsid w:val="003E2F5E"/>
    <w:rsid w:val="003E3703"/>
    <w:rsid w:val="003E38A7"/>
    <w:rsid w:val="003E4431"/>
    <w:rsid w:val="003E4C12"/>
    <w:rsid w:val="003E4E70"/>
    <w:rsid w:val="003E531D"/>
    <w:rsid w:val="003E53B3"/>
    <w:rsid w:val="003E5475"/>
    <w:rsid w:val="003E5BCF"/>
    <w:rsid w:val="003E5D4A"/>
    <w:rsid w:val="003E5E4F"/>
    <w:rsid w:val="003E6128"/>
    <w:rsid w:val="003E64A7"/>
    <w:rsid w:val="003E6712"/>
    <w:rsid w:val="003E6D30"/>
    <w:rsid w:val="003E6E78"/>
    <w:rsid w:val="003E7A7D"/>
    <w:rsid w:val="003F04E2"/>
    <w:rsid w:val="003F0574"/>
    <w:rsid w:val="003F0729"/>
    <w:rsid w:val="003F0E55"/>
    <w:rsid w:val="003F12D0"/>
    <w:rsid w:val="003F1564"/>
    <w:rsid w:val="003F1BCE"/>
    <w:rsid w:val="003F2551"/>
    <w:rsid w:val="003F2CAB"/>
    <w:rsid w:val="003F4608"/>
    <w:rsid w:val="003F4A8D"/>
    <w:rsid w:val="003F4E8B"/>
    <w:rsid w:val="003F5AAB"/>
    <w:rsid w:val="003F674C"/>
    <w:rsid w:val="003F6799"/>
    <w:rsid w:val="003F6FB6"/>
    <w:rsid w:val="003F732E"/>
    <w:rsid w:val="003F768B"/>
    <w:rsid w:val="003F7939"/>
    <w:rsid w:val="00400102"/>
    <w:rsid w:val="0040064C"/>
    <w:rsid w:val="0040087E"/>
    <w:rsid w:val="004009A3"/>
    <w:rsid w:val="004012B3"/>
    <w:rsid w:val="00401565"/>
    <w:rsid w:val="00401C6D"/>
    <w:rsid w:val="00401C7B"/>
    <w:rsid w:val="00401F01"/>
    <w:rsid w:val="0040448D"/>
    <w:rsid w:val="00405C5D"/>
    <w:rsid w:val="004064E9"/>
    <w:rsid w:val="00406A07"/>
    <w:rsid w:val="00406B11"/>
    <w:rsid w:val="0040723B"/>
    <w:rsid w:val="004078E7"/>
    <w:rsid w:val="004104CE"/>
    <w:rsid w:val="004104FE"/>
    <w:rsid w:val="00410810"/>
    <w:rsid w:val="00410DD2"/>
    <w:rsid w:val="0041140A"/>
    <w:rsid w:val="00411599"/>
    <w:rsid w:val="00411CFF"/>
    <w:rsid w:val="00411D67"/>
    <w:rsid w:val="00412C46"/>
    <w:rsid w:val="00412D83"/>
    <w:rsid w:val="004136FB"/>
    <w:rsid w:val="0041394D"/>
    <w:rsid w:val="004139C3"/>
    <w:rsid w:val="0041427E"/>
    <w:rsid w:val="00414513"/>
    <w:rsid w:val="0041468A"/>
    <w:rsid w:val="00414952"/>
    <w:rsid w:val="00414AE6"/>
    <w:rsid w:val="00414F7E"/>
    <w:rsid w:val="0041570F"/>
    <w:rsid w:val="0041601B"/>
    <w:rsid w:val="004164F4"/>
    <w:rsid w:val="0041661F"/>
    <w:rsid w:val="00417144"/>
    <w:rsid w:val="004173A5"/>
    <w:rsid w:val="004202A7"/>
    <w:rsid w:val="00420DC0"/>
    <w:rsid w:val="0042249C"/>
    <w:rsid w:val="004224A6"/>
    <w:rsid w:val="00422A80"/>
    <w:rsid w:val="00422BA8"/>
    <w:rsid w:val="004234D5"/>
    <w:rsid w:val="00423719"/>
    <w:rsid w:val="004237C8"/>
    <w:rsid w:val="00423F89"/>
    <w:rsid w:val="004246B9"/>
    <w:rsid w:val="004253D0"/>
    <w:rsid w:val="00425AA4"/>
    <w:rsid w:val="0042609D"/>
    <w:rsid w:val="00426791"/>
    <w:rsid w:val="0042680B"/>
    <w:rsid w:val="00426887"/>
    <w:rsid w:val="00426EEB"/>
    <w:rsid w:val="00426F5C"/>
    <w:rsid w:val="004270F0"/>
    <w:rsid w:val="00427811"/>
    <w:rsid w:val="00427995"/>
    <w:rsid w:val="00430363"/>
    <w:rsid w:val="00430E71"/>
    <w:rsid w:val="00430F35"/>
    <w:rsid w:val="0043127E"/>
    <w:rsid w:val="00431C46"/>
    <w:rsid w:val="00431EC0"/>
    <w:rsid w:val="00432C17"/>
    <w:rsid w:val="004331A7"/>
    <w:rsid w:val="004331E7"/>
    <w:rsid w:val="004341E8"/>
    <w:rsid w:val="00435A4B"/>
    <w:rsid w:val="00435B9E"/>
    <w:rsid w:val="00435E5F"/>
    <w:rsid w:val="00436940"/>
    <w:rsid w:val="00436D10"/>
    <w:rsid w:val="0043775F"/>
    <w:rsid w:val="00437926"/>
    <w:rsid w:val="00437D45"/>
    <w:rsid w:val="00437E0A"/>
    <w:rsid w:val="004404B9"/>
    <w:rsid w:val="0044092A"/>
    <w:rsid w:val="00440FAA"/>
    <w:rsid w:val="00441A77"/>
    <w:rsid w:val="00441DA1"/>
    <w:rsid w:val="004421A0"/>
    <w:rsid w:val="004422F8"/>
    <w:rsid w:val="004434AB"/>
    <w:rsid w:val="00443655"/>
    <w:rsid w:val="00443A10"/>
    <w:rsid w:val="00443DB1"/>
    <w:rsid w:val="00443DBA"/>
    <w:rsid w:val="00443EBF"/>
    <w:rsid w:val="00444051"/>
    <w:rsid w:val="004446D2"/>
    <w:rsid w:val="004447F3"/>
    <w:rsid w:val="00444A34"/>
    <w:rsid w:val="00444E15"/>
    <w:rsid w:val="00446469"/>
    <w:rsid w:val="00446DCB"/>
    <w:rsid w:val="00446FF5"/>
    <w:rsid w:val="004474C4"/>
    <w:rsid w:val="00447658"/>
    <w:rsid w:val="00450FA6"/>
    <w:rsid w:val="0045163A"/>
    <w:rsid w:val="00451E45"/>
    <w:rsid w:val="0045357C"/>
    <w:rsid w:val="004538B7"/>
    <w:rsid w:val="00453B01"/>
    <w:rsid w:val="004546E6"/>
    <w:rsid w:val="004551B0"/>
    <w:rsid w:val="00455482"/>
    <w:rsid w:val="004567A9"/>
    <w:rsid w:val="004567D0"/>
    <w:rsid w:val="00456802"/>
    <w:rsid w:val="004576C7"/>
    <w:rsid w:val="00457A34"/>
    <w:rsid w:val="0046041C"/>
    <w:rsid w:val="00460B6D"/>
    <w:rsid w:val="004612AA"/>
    <w:rsid w:val="00461654"/>
    <w:rsid w:val="00461AA2"/>
    <w:rsid w:val="00461AB7"/>
    <w:rsid w:val="00462227"/>
    <w:rsid w:val="004622F6"/>
    <w:rsid w:val="004625E2"/>
    <w:rsid w:val="00462A46"/>
    <w:rsid w:val="00462C1A"/>
    <w:rsid w:val="00463009"/>
    <w:rsid w:val="004633A7"/>
    <w:rsid w:val="00463D18"/>
    <w:rsid w:val="004640DD"/>
    <w:rsid w:val="0046475C"/>
    <w:rsid w:val="00464F2F"/>
    <w:rsid w:val="00465D29"/>
    <w:rsid w:val="0046624A"/>
    <w:rsid w:val="00466286"/>
    <w:rsid w:val="0046703C"/>
    <w:rsid w:val="00467051"/>
    <w:rsid w:val="0046712C"/>
    <w:rsid w:val="004673B3"/>
    <w:rsid w:val="004709A4"/>
    <w:rsid w:val="00470B52"/>
    <w:rsid w:val="00471C9F"/>
    <w:rsid w:val="00471F66"/>
    <w:rsid w:val="00472199"/>
    <w:rsid w:val="00472AFF"/>
    <w:rsid w:val="00472E40"/>
    <w:rsid w:val="00472F62"/>
    <w:rsid w:val="00473416"/>
    <w:rsid w:val="00473FAB"/>
    <w:rsid w:val="00475831"/>
    <w:rsid w:val="00475875"/>
    <w:rsid w:val="00475D55"/>
    <w:rsid w:val="0047633B"/>
    <w:rsid w:val="00476ACF"/>
    <w:rsid w:val="004773BC"/>
    <w:rsid w:val="00480508"/>
    <w:rsid w:val="004811AF"/>
    <w:rsid w:val="004817E1"/>
    <w:rsid w:val="00481B9A"/>
    <w:rsid w:val="00482DA5"/>
    <w:rsid w:val="00482EA7"/>
    <w:rsid w:val="004836F5"/>
    <w:rsid w:val="004847F1"/>
    <w:rsid w:val="0048491A"/>
    <w:rsid w:val="00484957"/>
    <w:rsid w:val="00484C0D"/>
    <w:rsid w:val="00484C3E"/>
    <w:rsid w:val="00485DAF"/>
    <w:rsid w:val="00486286"/>
    <w:rsid w:val="00487A39"/>
    <w:rsid w:val="00487BF9"/>
    <w:rsid w:val="0049058A"/>
    <w:rsid w:val="00491982"/>
    <w:rsid w:val="00491EFE"/>
    <w:rsid w:val="00492415"/>
    <w:rsid w:val="0049263A"/>
    <w:rsid w:val="00493DA0"/>
    <w:rsid w:val="0049446B"/>
    <w:rsid w:val="00494734"/>
    <w:rsid w:val="00494C8C"/>
    <w:rsid w:val="00495063"/>
    <w:rsid w:val="00495D20"/>
    <w:rsid w:val="00495E28"/>
    <w:rsid w:val="00496090"/>
    <w:rsid w:val="004961DE"/>
    <w:rsid w:val="004963F4"/>
    <w:rsid w:val="00496620"/>
    <w:rsid w:val="004968D6"/>
    <w:rsid w:val="00496A23"/>
    <w:rsid w:val="00496FC6"/>
    <w:rsid w:val="0049780C"/>
    <w:rsid w:val="004A0944"/>
    <w:rsid w:val="004A1A5E"/>
    <w:rsid w:val="004A1E45"/>
    <w:rsid w:val="004A1F74"/>
    <w:rsid w:val="004A3E83"/>
    <w:rsid w:val="004A47B3"/>
    <w:rsid w:val="004A4879"/>
    <w:rsid w:val="004A4FA6"/>
    <w:rsid w:val="004A500A"/>
    <w:rsid w:val="004A579D"/>
    <w:rsid w:val="004A61E2"/>
    <w:rsid w:val="004A6ACA"/>
    <w:rsid w:val="004A6F61"/>
    <w:rsid w:val="004A7355"/>
    <w:rsid w:val="004A7773"/>
    <w:rsid w:val="004A7859"/>
    <w:rsid w:val="004B03C8"/>
    <w:rsid w:val="004B07D9"/>
    <w:rsid w:val="004B0B9D"/>
    <w:rsid w:val="004B169E"/>
    <w:rsid w:val="004B1B5E"/>
    <w:rsid w:val="004B2700"/>
    <w:rsid w:val="004B390E"/>
    <w:rsid w:val="004B4105"/>
    <w:rsid w:val="004B4B51"/>
    <w:rsid w:val="004B4EAC"/>
    <w:rsid w:val="004B53F0"/>
    <w:rsid w:val="004B5816"/>
    <w:rsid w:val="004B5A5B"/>
    <w:rsid w:val="004B6BA6"/>
    <w:rsid w:val="004B7076"/>
    <w:rsid w:val="004B752A"/>
    <w:rsid w:val="004B7867"/>
    <w:rsid w:val="004B7A6E"/>
    <w:rsid w:val="004B7FE3"/>
    <w:rsid w:val="004C01A9"/>
    <w:rsid w:val="004C0326"/>
    <w:rsid w:val="004C064D"/>
    <w:rsid w:val="004C0E8C"/>
    <w:rsid w:val="004C0EF3"/>
    <w:rsid w:val="004C1086"/>
    <w:rsid w:val="004C1986"/>
    <w:rsid w:val="004C1A44"/>
    <w:rsid w:val="004C2AA3"/>
    <w:rsid w:val="004C32DC"/>
    <w:rsid w:val="004C35E2"/>
    <w:rsid w:val="004C49C9"/>
    <w:rsid w:val="004C4F7B"/>
    <w:rsid w:val="004C6932"/>
    <w:rsid w:val="004C72A1"/>
    <w:rsid w:val="004C73F6"/>
    <w:rsid w:val="004C7512"/>
    <w:rsid w:val="004C760E"/>
    <w:rsid w:val="004C76D2"/>
    <w:rsid w:val="004C78E9"/>
    <w:rsid w:val="004C7D4D"/>
    <w:rsid w:val="004D011B"/>
    <w:rsid w:val="004D0123"/>
    <w:rsid w:val="004D022A"/>
    <w:rsid w:val="004D0C31"/>
    <w:rsid w:val="004D28E2"/>
    <w:rsid w:val="004D2DA5"/>
    <w:rsid w:val="004D34D2"/>
    <w:rsid w:val="004D3581"/>
    <w:rsid w:val="004D35A7"/>
    <w:rsid w:val="004D37F6"/>
    <w:rsid w:val="004D3879"/>
    <w:rsid w:val="004D396D"/>
    <w:rsid w:val="004D39C8"/>
    <w:rsid w:val="004D46BB"/>
    <w:rsid w:val="004D47BC"/>
    <w:rsid w:val="004D4F88"/>
    <w:rsid w:val="004D500D"/>
    <w:rsid w:val="004D576A"/>
    <w:rsid w:val="004D6037"/>
    <w:rsid w:val="004D61E4"/>
    <w:rsid w:val="004D66BC"/>
    <w:rsid w:val="004D66E6"/>
    <w:rsid w:val="004D690E"/>
    <w:rsid w:val="004D6C09"/>
    <w:rsid w:val="004D7916"/>
    <w:rsid w:val="004D7C5B"/>
    <w:rsid w:val="004E02F7"/>
    <w:rsid w:val="004E0637"/>
    <w:rsid w:val="004E06B1"/>
    <w:rsid w:val="004E0716"/>
    <w:rsid w:val="004E0D19"/>
    <w:rsid w:val="004E100E"/>
    <w:rsid w:val="004E1589"/>
    <w:rsid w:val="004E1734"/>
    <w:rsid w:val="004E2284"/>
    <w:rsid w:val="004E25A8"/>
    <w:rsid w:val="004E2950"/>
    <w:rsid w:val="004E2C6C"/>
    <w:rsid w:val="004E2E56"/>
    <w:rsid w:val="004E397A"/>
    <w:rsid w:val="004E3C33"/>
    <w:rsid w:val="004E3F77"/>
    <w:rsid w:val="004E4216"/>
    <w:rsid w:val="004E4F8B"/>
    <w:rsid w:val="004E636E"/>
    <w:rsid w:val="004E6414"/>
    <w:rsid w:val="004E655D"/>
    <w:rsid w:val="004E6605"/>
    <w:rsid w:val="004E6B66"/>
    <w:rsid w:val="004E6B8B"/>
    <w:rsid w:val="004E6EA7"/>
    <w:rsid w:val="004E7531"/>
    <w:rsid w:val="004E78D4"/>
    <w:rsid w:val="004E7CE5"/>
    <w:rsid w:val="004E7FD8"/>
    <w:rsid w:val="004F083E"/>
    <w:rsid w:val="004F1084"/>
    <w:rsid w:val="004F1262"/>
    <w:rsid w:val="004F1348"/>
    <w:rsid w:val="004F1BBE"/>
    <w:rsid w:val="004F1C7A"/>
    <w:rsid w:val="004F22E9"/>
    <w:rsid w:val="004F2F64"/>
    <w:rsid w:val="004F370B"/>
    <w:rsid w:val="004F37D5"/>
    <w:rsid w:val="004F3937"/>
    <w:rsid w:val="004F3BE7"/>
    <w:rsid w:val="004F4723"/>
    <w:rsid w:val="004F49CC"/>
    <w:rsid w:val="004F4E56"/>
    <w:rsid w:val="004F4F58"/>
    <w:rsid w:val="004F564B"/>
    <w:rsid w:val="004F5EC7"/>
    <w:rsid w:val="004F60C0"/>
    <w:rsid w:val="004F6CB4"/>
    <w:rsid w:val="004F75AD"/>
    <w:rsid w:val="005012B1"/>
    <w:rsid w:val="005015F4"/>
    <w:rsid w:val="005017E1"/>
    <w:rsid w:val="00501813"/>
    <w:rsid w:val="00501CA5"/>
    <w:rsid w:val="005020B3"/>
    <w:rsid w:val="00502217"/>
    <w:rsid w:val="005025B3"/>
    <w:rsid w:val="00502927"/>
    <w:rsid w:val="00502B99"/>
    <w:rsid w:val="00502EE2"/>
    <w:rsid w:val="00502F4D"/>
    <w:rsid w:val="005031FA"/>
    <w:rsid w:val="00503353"/>
    <w:rsid w:val="00504CC1"/>
    <w:rsid w:val="0050588C"/>
    <w:rsid w:val="0050626B"/>
    <w:rsid w:val="00506590"/>
    <w:rsid w:val="005068CE"/>
    <w:rsid w:val="005069C3"/>
    <w:rsid w:val="00506BE6"/>
    <w:rsid w:val="005072FB"/>
    <w:rsid w:val="0050777B"/>
    <w:rsid w:val="005101B9"/>
    <w:rsid w:val="00510A5A"/>
    <w:rsid w:val="005114B8"/>
    <w:rsid w:val="00511B90"/>
    <w:rsid w:val="00511D2B"/>
    <w:rsid w:val="00511D4E"/>
    <w:rsid w:val="00511ED8"/>
    <w:rsid w:val="00511EDE"/>
    <w:rsid w:val="00512321"/>
    <w:rsid w:val="00512A95"/>
    <w:rsid w:val="005130B0"/>
    <w:rsid w:val="00513104"/>
    <w:rsid w:val="00513116"/>
    <w:rsid w:val="005137D5"/>
    <w:rsid w:val="005138A6"/>
    <w:rsid w:val="00513D8D"/>
    <w:rsid w:val="0051428B"/>
    <w:rsid w:val="0051486C"/>
    <w:rsid w:val="00514955"/>
    <w:rsid w:val="00514B55"/>
    <w:rsid w:val="00514F82"/>
    <w:rsid w:val="0051509E"/>
    <w:rsid w:val="005151D6"/>
    <w:rsid w:val="00515447"/>
    <w:rsid w:val="00515725"/>
    <w:rsid w:val="00515A0C"/>
    <w:rsid w:val="005177C4"/>
    <w:rsid w:val="00517966"/>
    <w:rsid w:val="00517B21"/>
    <w:rsid w:val="00520050"/>
    <w:rsid w:val="005200D0"/>
    <w:rsid w:val="00520D27"/>
    <w:rsid w:val="00520EB6"/>
    <w:rsid w:val="005218B5"/>
    <w:rsid w:val="005231CA"/>
    <w:rsid w:val="00523491"/>
    <w:rsid w:val="00523A42"/>
    <w:rsid w:val="00523A49"/>
    <w:rsid w:val="00523B31"/>
    <w:rsid w:val="00523FAB"/>
    <w:rsid w:val="00524405"/>
    <w:rsid w:val="00524CB8"/>
    <w:rsid w:val="00524DC2"/>
    <w:rsid w:val="00525055"/>
    <w:rsid w:val="00525560"/>
    <w:rsid w:val="0052626B"/>
    <w:rsid w:val="0052666E"/>
    <w:rsid w:val="00526B7D"/>
    <w:rsid w:val="00526F04"/>
    <w:rsid w:val="005271A8"/>
    <w:rsid w:val="00527AE2"/>
    <w:rsid w:val="00527FFD"/>
    <w:rsid w:val="005303C8"/>
    <w:rsid w:val="00530465"/>
    <w:rsid w:val="00531742"/>
    <w:rsid w:val="00531A1B"/>
    <w:rsid w:val="00532D8D"/>
    <w:rsid w:val="00532F89"/>
    <w:rsid w:val="00534B6A"/>
    <w:rsid w:val="0053534C"/>
    <w:rsid w:val="005359CF"/>
    <w:rsid w:val="00535B78"/>
    <w:rsid w:val="005360E7"/>
    <w:rsid w:val="00536726"/>
    <w:rsid w:val="00537141"/>
    <w:rsid w:val="00537A9A"/>
    <w:rsid w:val="00537C26"/>
    <w:rsid w:val="005416E6"/>
    <w:rsid w:val="005418E2"/>
    <w:rsid w:val="0054266B"/>
    <w:rsid w:val="005426BA"/>
    <w:rsid w:val="005427CE"/>
    <w:rsid w:val="00542883"/>
    <w:rsid w:val="00542B53"/>
    <w:rsid w:val="00543C83"/>
    <w:rsid w:val="00543FDE"/>
    <w:rsid w:val="00544668"/>
    <w:rsid w:val="0054490D"/>
    <w:rsid w:val="00545072"/>
    <w:rsid w:val="00545D2C"/>
    <w:rsid w:val="00546278"/>
    <w:rsid w:val="00546D10"/>
    <w:rsid w:val="00547BAE"/>
    <w:rsid w:val="00547DBF"/>
    <w:rsid w:val="005501CA"/>
    <w:rsid w:val="0055020C"/>
    <w:rsid w:val="0055123A"/>
    <w:rsid w:val="0055243B"/>
    <w:rsid w:val="00552B59"/>
    <w:rsid w:val="0055351D"/>
    <w:rsid w:val="00553B1D"/>
    <w:rsid w:val="00553F45"/>
    <w:rsid w:val="00554377"/>
    <w:rsid w:val="0055440D"/>
    <w:rsid w:val="0055537F"/>
    <w:rsid w:val="00555688"/>
    <w:rsid w:val="005558A6"/>
    <w:rsid w:val="00556245"/>
    <w:rsid w:val="00556277"/>
    <w:rsid w:val="00557BAE"/>
    <w:rsid w:val="00557FA1"/>
    <w:rsid w:val="00560110"/>
    <w:rsid w:val="005605EF"/>
    <w:rsid w:val="00561732"/>
    <w:rsid w:val="0056182E"/>
    <w:rsid w:val="00561E3F"/>
    <w:rsid w:val="00561EE1"/>
    <w:rsid w:val="0056336C"/>
    <w:rsid w:val="00563559"/>
    <w:rsid w:val="00563863"/>
    <w:rsid w:val="0056394F"/>
    <w:rsid w:val="00563A92"/>
    <w:rsid w:val="005640D4"/>
    <w:rsid w:val="00564254"/>
    <w:rsid w:val="00564C7D"/>
    <w:rsid w:val="00564E93"/>
    <w:rsid w:val="00565413"/>
    <w:rsid w:val="00566C05"/>
    <w:rsid w:val="00567232"/>
    <w:rsid w:val="00567973"/>
    <w:rsid w:val="00567A8D"/>
    <w:rsid w:val="00567BB8"/>
    <w:rsid w:val="00567BE6"/>
    <w:rsid w:val="0057026D"/>
    <w:rsid w:val="00570482"/>
    <w:rsid w:val="0057065A"/>
    <w:rsid w:val="00570D5C"/>
    <w:rsid w:val="005713B5"/>
    <w:rsid w:val="00572238"/>
    <w:rsid w:val="005723CD"/>
    <w:rsid w:val="005728F8"/>
    <w:rsid w:val="00572B9B"/>
    <w:rsid w:val="00572D48"/>
    <w:rsid w:val="00572E31"/>
    <w:rsid w:val="00572F64"/>
    <w:rsid w:val="0057309D"/>
    <w:rsid w:val="0057344F"/>
    <w:rsid w:val="0057362E"/>
    <w:rsid w:val="0057381A"/>
    <w:rsid w:val="00573A3B"/>
    <w:rsid w:val="00574C36"/>
    <w:rsid w:val="0057555E"/>
    <w:rsid w:val="00575DFD"/>
    <w:rsid w:val="00575E72"/>
    <w:rsid w:val="005760E4"/>
    <w:rsid w:val="0057671E"/>
    <w:rsid w:val="00576B6E"/>
    <w:rsid w:val="00577162"/>
    <w:rsid w:val="005773B7"/>
    <w:rsid w:val="00577930"/>
    <w:rsid w:val="005805C5"/>
    <w:rsid w:val="00580CE0"/>
    <w:rsid w:val="005812E3"/>
    <w:rsid w:val="00581336"/>
    <w:rsid w:val="005817E4"/>
    <w:rsid w:val="00581A12"/>
    <w:rsid w:val="00581BC5"/>
    <w:rsid w:val="00581BDF"/>
    <w:rsid w:val="00582395"/>
    <w:rsid w:val="005823BC"/>
    <w:rsid w:val="00582640"/>
    <w:rsid w:val="005830F2"/>
    <w:rsid w:val="0058353A"/>
    <w:rsid w:val="00583D53"/>
    <w:rsid w:val="0058450A"/>
    <w:rsid w:val="00584655"/>
    <w:rsid w:val="005855DD"/>
    <w:rsid w:val="00585A5D"/>
    <w:rsid w:val="00586288"/>
    <w:rsid w:val="00586ABA"/>
    <w:rsid w:val="00587001"/>
    <w:rsid w:val="005873B9"/>
    <w:rsid w:val="005873FD"/>
    <w:rsid w:val="005877B2"/>
    <w:rsid w:val="00587BE6"/>
    <w:rsid w:val="00587FF1"/>
    <w:rsid w:val="005902EF"/>
    <w:rsid w:val="0059042B"/>
    <w:rsid w:val="005908BA"/>
    <w:rsid w:val="00590C0E"/>
    <w:rsid w:val="005919AA"/>
    <w:rsid w:val="00591C68"/>
    <w:rsid w:val="00591C9E"/>
    <w:rsid w:val="00592382"/>
    <w:rsid w:val="00592D5B"/>
    <w:rsid w:val="005935A8"/>
    <w:rsid w:val="00593B84"/>
    <w:rsid w:val="00593E83"/>
    <w:rsid w:val="005941FE"/>
    <w:rsid w:val="005943E6"/>
    <w:rsid w:val="00594C09"/>
    <w:rsid w:val="00594CB3"/>
    <w:rsid w:val="005954D5"/>
    <w:rsid w:val="00595FBA"/>
    <w:rsid w:val="00596F2C"/>
    <w:rsid w:val="0059712E"/>
    <w:rsid w:val="0059790A"/>
    <w:rsid w:val="005A0449"/>
    <w:rsid w:val="005A068B"/>
    <w:rsid w:val="005A0C69"/>
    <w:rsid w:val="005A1F93"/>
    <w:rsid w:val="005A22A1"/>
    <w:rsid w:val="005A26FC"/>
    <w:rsid w:val="005A2933"/>
    <w:rsid w:val="005A2A2B"/>
    <w:rsid w:val="005A2F18"/>
    <w:rsid w:val="005A36E0"/>
    <w:rsid w:val="005A3AD6"/>
    <w:rsid w:val="005A3BD7"/>
    <w:rsid w:val="005A3E4C"/>
    <w:rsid w:val="005A4472"/>
    <w:rsid w:val="005A5451"/>
    <w:rsid w:val="005A568F"/>
    <w:rsid w:val="005A57A8"/>
    <w:rsid w:val="005A5B69"/>
    <w:rsid w:val="005A61FA"/>
    <w:rsid w:val="005A62C7"/>
    <w:rsid w:val="005A728E"/>
    <w:rsid w:val="005A793D"/>
    <w:rsid w:val="005A7C30"/>
    <w:rsid w:val="005B00A3"/>
    <w:rsid w:val="005B0864"/>
    <w:rsid w:val="005B0AA1"/>
    <w:rsid w:val="005B16B0"/>
    <w:rsid w:val="005B1787"/>
    <w:rsid w:val="005B1D7C"/>
    <w:rsid w:val="005B1DBA"/>
    <w:rsid w:val="005B264B"/>
    <w:rsid w:val="005B274C"/>
    <w:rsid w:val="005B3465"/>
    <w:rsid w:val="005B34D9"/>
    <w:rsid w:val="005B3CF9"/>
    <w:rsid w:val="005B406B"/>
    <w:rsid w:val="005B48EC"/>
    <w:rsid w:val="005B4D22"/>
    <w:rsid w:val="005B549E"/>
    <w:rsid w:val="005B5981"/>
    <w:rsid w:val="005B5B21"/>
    <w:rsid w:val="005B6114"/>
    <w:rsid w:val="005B68A4"/>
    <w:rsid w:val="005C02AF"/>
    <w:rsid w:val="005C0E9B"/>
    <w:rsid w:val="005C1580"/>
    <w:rsid w:val="005C17AE"/>
    <w:rsid w:val="005C20A1"/>
    <w:rsid w:val="005C2677"/>
    <w:rsid w:val="005C2E1B"/>
    <w:rsid w:val="005C4A99"/>
    <w:rsid w:val="005C4B32"/>
    <w:rsid w:val="005C4DE8"/>
    <w:rsid w:val="005C4E05"/>
    <w:rsid w:val="005C5189"/>
    <w:rsid w:val="005C53A6"/>
    <w:rsid w:val="005C5E7B"/>
    <w:rsid w:val="005C64CB"/>
    <w:rsid w:val="005C698D"/>
    <w:rsid w:val="005C69F2"/>
    <w:rsid w:val="005C7DBB"/>
    <w:rsid w:val="005C7E28"/>
    <w:rsid w:val="005D0512"/>
    <w:rsid w:val="005D06F3"/>
    <w:rsid w:val="005D0CF7"/>
    <w:rsid w:val="005D0FD8"/>
    <w:rsid w:val="005D16DC"/>
    <w:rsid w:val="005D1A9E"/>
    <w:rsid w:val="005D223A"/>
    <w:rsid w:val="005D23D0"/>
    <w:rsid w:val="005D3A53"/>
    <w:rsid w:val="005D4657"/>
    <w:rsid w:val="005D4F53"/>
    <w:rsid w:val="005D5CAF"/>
    <w:rsid w:val="005D5EBF"/>
    <w:rsid w:val="005D6348"/>
    <w:rsid w:val="005D6F1D"/>
    <w:rsid w:val="005D71BA"/>
    <w:rsid w:val="005D76AB"/>
    <w:rsid w:val="005D7E4F"/>
    <w:rsid w:val="005E00A5"/>
    <w:rsid w:val="005E040D"/>
    <w:rsid w:val="005E048A"/>
    <w:rsid w:val="005E0C9C"/>
    <w:rsid w:val="005E0E57"/>
    <w:rsid w:val="005E101A"/>
    <w:rsid w:val="005E1A07"/>
    <w:rsid w:val="005E1E3A"/>
    <w:rsid w:val="005E215D"/>
    <w:rsid w:val="005E2E24"/>
    <w:rsid w:val="005E2FEC"/>
    <w:rsid w:val="005E342B"/>
    <w:rsid w:val="005E4018"/>
    <w:rsid w:val="005E4E10"/>
    <w:rsid w:val="005E543E"/>
    <w:rsid w:val="005E57D1"/>
    <w:rsid w:val="005E5864"/>
    <w:rsid w:val="005E5C91"/>
    <w:rsid w:val="005E6BF6"/>
    <w:rsid w:val="005E6D9E"/>
    <w:rsid w:val="005E6FA0"/>
    <w:rsid w:val="005E73FF"/>
    <w:rsid w:val="005E7CB2"/>
    <w:rsid w:val="005F030C"/>
    <w:rsid w:val="005F0FB5"/>
    <w:rsid w:val="005F1D5A"/>
    <w:rsid w:val="005F2193"/>
    <w:rsid w:val="005F2296"/>
    <w:rsid w:val="005F2C08"/>
    <w:rsid w:val="005F2C7F"/>
    <w:rsid w:val="005F2D7C"/>
    <w:rsid w:val="005F463C"/>
    <w:rsid w:val="005F472F"/>
    <w:rsid w:val="005F4A6C"/>
    <w:rsid w:val="005F4A86"/>
    <w:rsid w:val="005F5455"/>
    <w:rsid w:val="005F62A2"/>
    <w:rsid w:val="005F65AA"/>
    <w:rsid w:val="005F7134"/>
    <w:rsid w:val="005F73A4"/>
    <w:rsid w:val="00600BEE"/>
    <w:rsid w:val="006011BB"/>
    <w:rsid w:val="00601A6C"/>
    <w:rsid w:val="00602051"/>
    <w:rsid w:val="00602126"/>
    <w:rsid w:val="006026E3"/>
    <w:rsid w:val="006026F0"/>
    <w:rsid w:val="006027D7"/>
    <w:rsid w:val="00602A1B"/>
    <w:rsid w:val="006030C3"/>
    <w:rsid w:val="006037D4"/>
    <w:rsid w:val="00604B43"/>
    <w:rsid w:val="00604DFB"/>
    <w:rsid w:val="00604FB7"/>
    <w:rsid w:val="00605715"/>
    <w:rsid w:val="00605E45"/>
    <w:rsid w:val="00605EEF"/>
    <w:rsid w:val="00605EF0"/>
    <w:rsid w:val="00605FD9"/>
    <w:rsid w:val="006064EA"/>
    <w:rsid w:val="00606996"/>
    <w:rsid w:val="00606B15"/>
    <w:rsid w:val="00606D22"/>
    <w:rsid w:val="0060731C"/>
    <w:rsid w:val="00607498"/>
    <w:rsid w:val="00607881"/>
    <w:rsid w:val="00607D7E"/>
    <w:rsid w:val="00610346"/>
    <w:rsid w:val="00610609"/>
    <w:rsid w:val="00610A8B"/>
    <w:rsid w:val="00610DDB"/>
    <w:rsid w:val="00610E2C"/>
    <w:rsid w:val="006110D6"/>
    <w:rsid w:val="006110ED"/>
    <w:rsid w:val="00611706"/>
    <w:rsid w:val="00611AF0"/>
    <w:rsid w:val="00612192"/>
    <w:rsid w:val="00612606"/>
    <w:rsid w:val="00612E56"/>
    <w:rsid w:val="00613F86"/>
    <w:rsid w:val="006141AE"/>
    <w:rsid w:val="006143C2"/>
    <w:rsid w:val="006143C7"/>
    <w:rsid w:val="006144C0"/>
    <w:rsid w:val="00615391"/>
    <w:rsid w:val="00615885"/>
    <w:rsid w:val="0061714F"/>
    <w:rsid w:val="006171FE"/>
    <w:rsid w:val="0061787B"/>
    <w:rsid w:val="006178E7"/>
    <w:rsid w:val="00617EE9"/>
    <w:rsid w:val="00617F41"/>
    <w:rsid w:val="006201D9"/>
    <w:rsid w:val="0062053D"/>
    <w:rsid w:val="00620724"/>
    <w:rsid w:val="00621412"/>
    <w:rsid w:val="00621665"/>
    <w:rsid w:val="00621A1D"/>
    <w:rsid w:val="00621B2C"/>
    <w:rsid w:val="00621B3D"/>
    <w:rsid w:val="00622AD3"/>
    <w:rsid w:val="00622C64"/>
    <w:rsid w:val="00623092"/>
    <w:rsid w:val="00623E62"/>
    <w:rsid w:val="006243E6"/>
    <w:rsid w:val="0062456A"/>
    <w:rsid w:val="006254F0"/>
    <w:rsid w:val="006260DF"/>
    <w:rsid w:val="0062612D"/>
    <w:rsid w:val="00627086"/>
    <w:rsid w:val="00627A46"/>
    <w:rsid w:val="0063008B"/>
    <w:rsid w:val="00630099"/>
    <w:rsid w:val="00630223"/>
    <w:rsid w:val="00630569"/>
    <w:rsid w:val="00630674"/>
    <w:rsid w:val="00631041"/>
    <w:rsid w:val="0063177F"/>
    <w:rsid w:val="00631ECC"/>
    <w:rsid w:val="00631F62"/>
    <w:rsid w:val="006321FB"/>
    <w:rsid w:val="0063228E"/>
    <w:rsid w:val="006322DD"/>
    <w:rsid w:val="00632C3F"/>
    <w:rsid w:val="00632CCB"/>
    <w:rsid w:val="006331C7"/>
    <w:rsid w:val="0063384D"/>
    <w:rsid w:val="00634465"/>
    <w:rsid w:val="006348E3"/>
    <w:rsid w:val="00634A7D"/>
    <w:rsid w:val="006350E3"/>
    <w:rsid w:val="006352A8"/>
    <w:rsid w:val="00635C83"/>
    <w:rsid w:val="00635E4A"/>
    <w:rsid w:val="00635EAC"/>
    <w:rsid w:val="0063650D"/>
    <w:rsid w:val="00636585"/>
    <w:rsid w:val="0063670E"/>
    <w:rsid w:val="0063699B"/>
    <w:rsid w:val="00636CBE"/>
    <w:rsid w:val="00637E8F"/>
    <w:rsid w:val="00640123"/>
    <w:rsid w:val="006403F0"/>
    <w:rsid w:val="00642B06"/>
    <w:rsid w:val="00642F07"/>
    <w:rsid w:val="00643672"/>
    <w:rsid w:val="00643C70"/>
    <w:rsid w:val="00643E3E"/>
    <w:rsid w:val="00643E51"/>
    <w:rsid w:val="00644451"/>
    <w:rsid w:val="006446C7"/>
    <w:rsid w:val="00644E48"/>
    <w:rsid w:val="00645537"/>
    <w:rsid w:val="00645C22"/>
    <w:rsid w:val="006464A2"/>
    <w:rsid w:val="00646AC1"/>
    <w:rsid w:val="00647157"/>
    <w:rsid w:val="00647CB7"/>
    <w:rsid w:val="00647DD3"/>
    <w:rsid w:val="0065065D"/>
    <w:rsid w:val="00650F89"/>
    <w:rsid w:val="00651091"/>
    <w:rsid w:val="00652295"/>
    <w:rsid w:val="0065242A"/>
    <w:rsid w:val="00652D62"/>
    <w:rsid w:val="0065315F"/>
    <w:rsid w:val="006533AD"/>
    <w:rsid w:val="006534C5"/>
    <w:rsid w:val="0065362F"/>
    <w:rsid w:val="006537B0"/>
    <w:rsid w:val="0065384B"/>
    <w:rsid w:val="006548D4"/>
    <w:rsid w:val="00654DE8"/>
    <w:rsid w:val="00655083"/>
    <w:rsid w:val="006555F0"/>
    <w:rsid w:val="00655780"/>
    <w:rsid w:val="006558B2"/>
    <w:rsid w:val="00655B82"/>
    <w:rsid w:val="006569AD"/>
    <w:rsid w:val="00656F24"/>
    <w:rsid w:val="00657445"/>
    <w:rsid w:val="006576CA"/>
    <w:rsid w:val="0065785E"/>
    <w:rsid w:val="00657A50"/>
    <w:rsid w:val="00657C2B"/>
    <w:rsid w:val="0066084C"/>
    <w:rsid w:val="00661040"/>
    <w:rsid w:val="0066198C"/>
    <w:rsid w:val="00661F6C"/>
    <w:rsid w:val="00662526"/>
    <w:rsid w:val="006628AA"/>
    <w:rsid w:val="00662B35"/>
    <w:rsid w:val="006633F3"/>
    <w:rsid w:val="00663542"/>
    <w:rsid w:val="00663572"/>
    <w:rsid w:val="00663A80"/>
    <w:rsid w:val="00663C0D"/>
    <w:rsid w:val="00664093"/>
    <w:rsid w:val="00664AA8"/>
    <w:rsid w:val="00664DB3"/>
    <w:rsid w:val="00664E2A"/>
    <w:rsid w:val="00665382"/>
    <w:rsid w:val="00665488"/>
    <w:rsid w:val="00665EB6"/>
    <w:rsid w:val="006664B0"/>
    <w:rsid w:val="0066686F"/>
    <w:rsid w:val="00666F45"/>
    <w:rsid w:val="0066746F"/>
    <w:rsid w:val="00667EA6"/>
    <w:rsid w:val="00667F3D"/>
    <w:rsid w:val="00670944"/>
    <w:rsid w:val="006711C3"/>
    <w:rsid w:val="00671778"/>
    <w:rsid w:val="0067199F"/>
    <w:rsid w:val="00671F6F"/>
    <w:rsid w:val="00672384"/>
    <w:rsid w:val="0067298D"/>
    <w:rsid w:val="00672C03"/>
    <w:rsid w:val="006736D3"/>
    <w:rsid w:val="0067410B"/>
    <w:rsid w:val="006745A4"/>
    <w:rsid w:val="00674DD7"/>
    <w:rsid w:val="00675C3B"/>
    <w:rsid w:val="006762C1"/>
    <w:rsid w:val="006764ED"/>
    <w:rsid w:val="00676C13"/>
    <w:rsid w:val="0067749A"/>
    <w:rsid w:val="006804B9"/>
    <w:rsid w:val="006807FE"/>
    <w:rsid w:val="0068087D"/>
    <w:rsid w:val="00680B66"/>
    <w:rsid w:val="0068102A"/>
    <w:rsid w:val="0068112B"/>
    <w:rsid w:val="00681683"/>
    <w:rsid w:val="00681A53"/>
    <w:rsid w:val="006838A0"/>
    <w:rsid w:val="00683A9B"/>
    <w:rsid w:val="00683F6F"/>
    <w:rsid w:val="006860B5"/>
    <w:rsid w:val="00686575"/>
    <w:rsid w:val="00686700"/>
    <w:rsid w:val="00686B4D"/>
    <w:rsid w:val="00687438"/>
    <w:rsid w:val="00687879"/>
    <w:rsid w:val="006878BD"/>
    <w:rsid w:val="00690284"/>
    <w:rsid w:val="0069061B"/>
    <w:rsid w:val="00690CAB"/>
    <w:rsid w:val="0069146C"/>
    <w:rsid w:val="00691DF6"/>
    <w:rsid w:val="0069204C"/>
    <w:rsid w:val="00692808"/>
    <w:rsid w:val="00692832"/>
    <w:rsid w:val="0069295E"/>
    <w:rsid w:val="00692BB4"/>
    <w:rsid w:val="00692DAE"/>
    <w:rsid w:val="00692E5A"/>
    <w:rsid w:val="00692F59"/>
    <w:rsid w:val="00693321"/>
    <w:rsid w:val="00693457"/>
    <w:rsid w:val="00693492"/>
    <w:rsid w:val="00693EB0"/>
    <w:rsid w:val="006941B8"/>
    <w:rsid w:val="00694F19"/>
    <w:rsid w:val="00694FEA"/>
    <w:rsid w:val="0069564F"/>
    <w:rsid w:val="006957DB"/>
    <w:rsid w:val="00696ECF"/>
    <w:rsid w:val="006971F3"/>
    <w:rsid w:val="00697473"/>
    <w:rsid w:val="00697911"/>
    <w:rsid w:val="00697F5A"/>
    <w:rsid w:val="006A00F6"/>
    <w:rsid w:val="006A0891"/>
    <w:rsid w:val="006A0A6A"/>
    <w:rsid w:val="006A10BF"/>
    <w:rsid w:val="006A15F4"/>
    <w:rsid w:val="006A1A4E"/>
    <w:rsid w:val="006A1F00"/>
    <w:rsid w:val="006A2465"/>
    <w:rsid w:val="006A2A43"/>
    <w:rsid w:val="006A2DD4"/>
    <w:rsid w:val="006A2F34"/>
    <w:rsid w:val="006A313A"/>
    <w:rsid w:val="006A3382"/>
    <w:rsid w:val="006A33C9"/>
    <w:rsid w:val="006A4345"/>
    <w:rsid w:val="006A43D5"/>
    <w:rsid w:val="006A5368"/>
    <w:rsid w:val="006A65CB"/>
    <w:rsid w:val="006A6BF6"/>
    <w:rsid w:val="006A6C3E"/>
    <w:rsid w:val="006A734C"/>
    <w:rsid w:val="006A7D3E"/>
    <w:rsid w:val="006B020C"/>
    <w:rsid w:val="006B0BC6"/>
    <w:rsid w:val="006B1082"/>
    <w:rsid w:val="006B1AD7"/>
    <w:rsid w:val="006B2253"/>
    <w:rsid w:val="006B22EC"/>
    <w:rsid w:val="006B306B"/>
    <w:rsid w:val="006B3621"/>
    <w:rsid w:val="006B3B6F"/>
    <w:rsid w:val="006B4A58"/>
    <w:rsid w:val="006B540B"/>
    <w:rsid w:val="006B5E74"/>
    <w:rsid w:val="006B68AE"/>
    <w:rsid w:val="006B705F"/>
    <w:rsid w:val="006B7996"/>
    <w:rsid w:val="006B7FF6"/>
    <w:rsid w:val="006C0EB8"/>
    <w:rsid w:val="006C14DA"/>
    <w:rsid w:val="006C269F"/>
    <w:rsid w:val="006C29C3"/>
    <w:rsid w:val="006C2EFD"/>
    <w:rsid w:val="006C3160"/>
    <w:rsid w:val="006C34D5"/>
    <w:rsid w:val="006C446B"/>
    <w:rsid w:val="006C470E"/>
    <w:rsid w:val="006C475B"/>
    <w:rsid w:val="006C4916"/>
    <w:rsid w:val="006C5422"/>
    <w:rsid w:val="006C59EB"/>
    <w:rsid w:val="006C5F21"/>
    <w:rsid w:val="006C664F"/>
    <w:rsid w:val="006C67E1"/>
    <w:rsid w:val="006C7414"/>
    <w:rsid w:val="006C7DCF"/>
    <w:rsid w:val="006D054B"/>
    <w:rsid w:val="006D058E"/>
    <w:rsid w:val="006D0B1A"/>
    <w:rsid w:val="006D18F3"/>
    <w:rsid w:val="006D1AA7"/>
    <w:rsid w:val="006D1D3C"/>
    <w:rsid w:val="006D1E47"/>
    <w:rsid w:val="006D2010"/>
    <w:rsid w:val="006D22B5"/>
    <w:rsid w:val="006D2708"/>
    <w:rsid w:val="006D2FEA"/>
    <w:rsid w:val="006D36C0"/>
    <w:rsid w:val="006D37E0"/>
    <w:rsid w:val="006D3BCE"/>
    <w:rsid w:val="006D47A7"/>
    <w:rsid w:val="006D5F50"/>
    <w:rsid w:val="006D5FCE"/>
    <w:rsid w:val="006D648A"/>
    <w:rsid w:val="006D7134"/>
    <w:rsid w:val="006D7189"/>
    <w:rsid w:val="006D7B7F"/>
    <w:rsid w:val="006E2582"/>
    <w:rsid w:val="006E288D"/>
    <w:rsid w:val="006E3699"/>
    <w:rsid w:val="006E3AB3"/>
    <w:rsid w:val="006E3BA9"/>
    <w:rsid w:val="006E40C9"/>
    <w:rsid w:val="006E46D4"/>
    <w:rsid w:val="006E48E2"/>
    <w:rsid w:val="006E4FD4"/>
    <w:rsid w:val="006E4FD9"/>
    <w:rsid w:val="006E51D9"/>
    <w:rsid w:val="006E5309"/>
    <w:rsid w:val="006E60F4"/>
    <w:rsid w:val="006E636F"/>
    <w:rsid w:val="006E6678"/>
    <w:rsid w:val="006E6686"/>
    <w:rsid w:val="006E6704"/>
    <w:rsid w:val="006E68F9"/>
    <w:rsid w:val="006E6B50"/>
    <w:rsid w:val="006E6DF4"/>
    <w:rsid w:val="006E6FF0"/>
    <w:rsid w:val="006E73D7"/>
    <w:rsid w:val="006E7772"/>
    <w:rsid w:val="006E7AC7"/>
    <w:rsid w:val="006E7C9B"/>
    <w:rsid w:val="006F1B56"/>
    <w:rsid w:val="006F1C19"/>
    <w:rsid w:val="006F31F5"/>
    <w:rsid w:val="006F33A1"/>
    <w:rsid w:val="006F387E"/>
    <w:rsid w:val="006F3CF4"/>
    <w:rsid w:val="006F42C4"/>
    <w:rsid w:val="006F4312"/>
    <w:rsid w:val="006F4EF8"/>
    <w:rsid w:val="006F51A5"/>
    <w:rsid w:val="006F67BD"/>
    <w:rsid w:val="006F6BB2"/>
    <w:rsid w:val="006F6F4F"/>
    <w:rsid w:val="006F7748"/>
    <w:rsid w:val="007005AA"/>
    <w:rsid w:val="007009D8"/>
    <w:rsid w:val="00700DCF"/>
    <w:rsid w:val="00700E43"/>
    <w:rsid w:val="0070192D"/>
    <w:rsid w:val="007019B0"/>
    <w:rsid w:val="00701AE3"/>
    <w:rsid w:val="0070240C"/>
    <w:rsid w:val="007026ED"/>
    <w:rsid w:val="00702DD5"/>
    <w:rsid w:val="00702F92"/>
    <w:rsid w:val="007033B1"/>
    <w:rsid w:val="00703892"/>
    <w:rsid w:val="00703A56"/>
    <w:rsid w:val="00703D57"/>
    <w:rsid w:val="00703D98"/>
    <w:rsid w:val="00704578"/>
    <w:rsid w:val="007053E2"/>
    <w:rsid w:val="00705706"/>
    <w:rsid w:val="00705783"/>
    <w:rsid w:val="00706035"/>
    <w:rsid w:val="007062E4"/>
    <w:rsid w:val="0070782B"/>
    <w:rsid w:val="0070784C"/>
    <w:rsid w:val="00707AB6"/>
    <w:rsid w:val="007100CA"/>
    <w:rsid w:val="00710DF2"/>
    <w:rsid w:val="007118D3"/>
    <w:rsid w:val="0071205B"/>
    <w:rsid w:val="007126EC"/>
    <w:rsid w:val="00712DDF"/>
    <w:rsid w:val="00712ED5"/>
    <w:rsid w:val="007135ED"/>
    <w:rsid w:val="00713D3D"/>
    <w:rsid w:val="00713EFB"/>
    <w:rsid w:val="007144F9"/>
    <w:rsid w:val="007145A0"/>
    <w:rsid w:val="00714704"/>
    <w:rsid w:val="00714814"/>
    <w:rsid w:val="00714938"/>
    <w:rsid w:val="00714DED"/>
    <w:rsid w:val="00715C6E"/>
    <w:rsid w:val="00715ED6"/>
    <w:rsid w:val="007163D4"/>
    <w:rsid w:val="007176B2"/>
    <w:rsid w:val="007176FA"/>
    <w:rsid w:val="007202C0"/>
    <w:rsid w:val="00720864"/>
    <w:rsid w:val="00720D43"/>
    <w:rsid w:val="00720FE2"/>
    <w:rsid w:val="00721C32"/>
    <w:rsid w:val="0072220A"/>
    <w:rsid w:val="0072220D"/>
    <w:rsid w:val="00722277"/>
    <w:rsid w:val="00722F6C"/>
    <w:rsid w:val="0072315F"/>
    <w:rsid w:val="00723337"/>
    <w:rsid w:val="00723E78"/>
    <w:rsid w:val="00724457"/>
    <w:rsid w:val="00725F74"/>
    <w:rsid w:val="00726292"/>
    <w:rsid w:val="00726EEF"/>
    <w:rsid w:val="007272CB"/>
    <w:rsid w:val="00727307"/>
    <w:rsid w:val="00727588"/>
    <w:rsid w:val="00727729"/>
    <w:rsid w:val="00730697"/>
    <w:rsid w:val="00730B47"/>
    <w:rsid w:val="00731490"/>
    <w:rsid w:val="00731586"/>
    <w:rsid w:val="007316BB"/>
    <w:rsid w:val="00731EE7"/>
    <w:rsid w:val="0073217D"/>
    <w:rsid w:val="0073243E"/>
    <w:rsid w:val="007326D5"/>
    <w:rsid w:val="00732F52"/>
    <w:rsid w:val="007336FE"/>
    <w:rsid w:val="00733BC6"/>
    <w:rsid w:val="0073418A"/>
    <w:rsid w:val="00735A77"/>
    <w:rsid w:val="00737EF9"/>
    <w:rsid w:val="00740865"/>
    <w:rsid w:val="00740A82"/>
    <w:rsid w:val="00741DB3"/>
    <w:rsid w:val="0074249D"/>
    <w:rsid w:val="007428AD"/>
    <w:rsid w:val="00742E8F"/>
    <w:rsid w:val="00743443"/>
    <w:rsid w:val="007434C3"/>
    <w:rsid w:val="00743BCC"/>
    <w:rsid w:val="0074413E"/>
    <w:rsid w:val="00744204"/>
    <w:rsid w:val="007453D7"/>
    <w:rsid w:val="00745589"/>
    <w:rsid w:val="00745A8B"/>
    <w:rsid w:val="00745FB7"/>
    <w:rsid w:val="00746996"/>
    <w:rsid w:val="007473AA"/>
    <w:rsid w:val="007474B0"/>
    <w:rsid w:val="007504CD"/>
    <w:rsid w:val="00750CF3"/>
    <w:rsid w:val="0075106A"/>
    <w:rsid w:val="00751466"/>
    <w:rsid w:val="00751DB3"/>
    <w:rsid w:val="00752D23"/>
    <w:rsid w:val="00752E2D"/>
    <w:rsid w:val="00753487"/>
    <w:rsid w:val="00754144"/>
    <w:rsid w:val="0075459E"/>
    <w:rsid w:val="00755020"/>
    <w:rsid w:val="00755171"/>
    <w:rsid w:val="007555A3"/>
    <w:rsid w:val="00757894"/>
    <w:rsid w:val="00760337"/>
    <w:rsid w:val="007604EE"/>
    <w:rsid w:val="0076154C"/>
    <w:rsid w:val="0076168C"/>
    <w:rsid w:val="0076182C"/>
    <w:rsid w:val="0076198B"/>
    <w:rsid w:val="007621E7"/>
    <w:rsid w:val="007624B7"/>
    <w:rsid w:val="0076266A"/>
    <w:rsid w:val="0076296A"/>
    <w:rsid w:val="0076384C"/>
    <w:rsid w:val="007638E3"/>
    <w:rsid w:val="00763E61"/>
    <w:rsid w:val="0076442F"/>
    <w:rsid w:val="007644EB"/>
    <w:rsid w:val="00764877"/>
    <w:rsid w:val="00764B8A"/>
    <w:rsid w:val="00764DAC"/>
    <w:rsid w:val="00765421"/>
    <w:rsid w:val="00765666"/>
    <w:rsid w:val="00765F65"/>
    <w:rsid w:val="00766589"/>
    <w:rsid w:val="007678F4"/>
    <w:rsid w:val="00770180"/>
    <w:rsid w:val="007709C1"/>
    <w:rsid w:val="00770DEA"/>
    <w:rsid w:val="00771365"/>
    <w:rsid w:val="007713E6"/>
    <w:rsid w:val="00771B65"/>
    <w:rsid w:val="00771F53"/>
    <w:rsid w:val="007725E8"/>
    <w:rsid w:val="00772F19"/>
    <w:rsid w:val="0077398B"/>
    <w:rsid w:val="007745A8"/>
    <w:rsid w:val="0077479D"/>
    <w:rsid w:val="007751CF"/>
    <w:rsid w:val="0077521D"/>
    <w:rsid w:val="00775447"/>
    <w:rsid w:val="007757E3"/>
    <w:rsid w:val="00775C2A"/>
    <w:rsid w:val="00775C37"/>
    <w:rsid w:val="00775DAD"/>
    <w:rsid w:val="00775F12"/>
    <w:rsid w:val="0077629D"/>
    <w:rsid w:val="00776365"/>
    <w:rsid w:val="00776FDF"/>
    <w:rsid w:val="00777036"/>
    <w:rsid w:val="00780A72"/>
    <w:rsid w:val="00781661"/>
    <w:rsid w:val="00781740"/>
    <w:rsid w:val="00782968"/>
    <w:rsid w:val="0078320B"/>
    <w:rsid w:val="0078469F"/>
    <w:rsid w:val="00784EDD"/>
    <w:rsid w:val="007850B8"/>
    <w:rsid w:val="0078549E"/>
    <w:rsid w:val="00786A5A"/>
    <w:rsid w:val="0079006A"/>
    <w:rsid w:val="00790775"/>
    <w:rsid w:val="00790A2F"/>
    <w:rsid w:val="00790A64"/>
    <w:rsid w:val="00790AC4"/>
    <w:rsid w:val="00790C23"/>
    <w:rsid w:val="00791123"/>
    <w:rsid w:val="007914AD"/>
    <w:rsid w:val="00791A1E"/>
    <w:rsid w:val="00791A39"/>
    <w:rsid w:val="00791BF8"/>
    <w:rsid w:val="0079208D"/>
    <w:rsid w:val="00792B32"/>
    <w:rsid w:val="007930E3"/>
    <w:rsid w:val="00793500"/>
    <w:rsid w:val="00793FF2"/>
    <w:rsid w:val="00794584"/>
    <w:rsid w:val="00794C94"/>
    <w:rsid w:val="00794EAB"/>
    <w:rsid w:val="00795745"/>
    <w:rsid w:val="00795BD3"/>
    <w:rsid w:val="00795EFE"/>
    <w:rsid w:val="007963B3"/>
    <w:rsid w:val="00796F9B"/>
    <w:rsid w:val="007970F6"/>
    <w:rsid w:val="007A0504"/>
    <w:rsid w:val="007A0D10"/>
    <w:rsid w:val="007A0EC8"/>
    <w:rsid w:val="007A11C2"/>
    <w:rsid w:val="007A14C1"/>
    <w:rsid w:val="007A206B"/>
    <w:rsid w:val="007A24A8"/>
    <w:rsid w:val="007A27BD"/>
    <w:rsid w:val="007A2B2F"/>
    <w:rsid w:val="007A2FB4"/>
    <w:rsid w:val="007A373C"/>
    <w:rsid w:val="007A3CBE"/>
    <w:rsid w:val="007A3CF4"/>
    <w:rsid w:val="007A3E8A"/>
    <w:rsid w:val="007A5257"/>
    <w:rsid w:val="007A6EE8"/>
    <w:rsid w:val="007A716B"/>
    <w:rsid w:val="007B06B1"/>
    <w:rsid w:val="007B08FA"/>
    <w:rsid w:val="007B1028"/>
    <w:rsid w:val="007B1211"/>
    <w:rsid w:val="007B1E4B"/>
    <w:rsid w:val="007B2B1C"/>
    <w:rsid w:val="007B2CA1"/>
    <w:rsid w:val="007B367D"/>
    <w:rsid w:val="007B3DBB"/>
    <w:rsid w:val="007B3EFA"/>
    <w:rsid w:val="007B4334"/>
    <w:rsid w:val="007B46D6"/>
    <w:rsid w:val="007B484F"/>
    <w:rsid w:val="007B511D"/>
    <w:rsid w:val="007B58E8"/>
    <w:rsid w:val="007B5B69"/>
    <w:rsid w:val="007B6400"/>
    <w:rsid w:val="007B6F74"/>
    <w:rsid w:val="007B72C6"/>
    <w:rsid w:val="007B795E"/>
    <w:rsid w:val="007B7974"/>
    <w:rsid w:val="007C023F"/>
    <w:rsid w:val="007C03D2"/>
    <w:rsid w:val="007C06DC"/>
    <w:rsid w:val="007C0CA3"/>
    <w:rsid w:val="007C0E76"/>
    <w:rsid w:val="007C1233"/>
    <w:rsid w:val="007C1C9B"/>
    <w:rsid w:val="007C26ED"/>
    <w:rsid w:val="007C2FC4"/>
    <w:rsid w:val="007C3807"/>
    <w:rsid w:val="007C3E14"/>
    <w:rsid w:val="007C4127"/>
    <w:rsid w:val="007C49E4"/>
    <w:rsid w:val="007C6162"/>
    <w:rsid w:val="007C65BF"/>
    <w:rsid w:val="007C6E9F"/>
    <w:rsid w:val="007C7B00"/>
    <w:rsid w:val="007C7CCF"/>
    <w:rsid w:val="007C7D66"/>
    <w:rsid w:val="007C7D72"/>
    <w:rsid w:val="007D03F5"/>
    <w:rsid w:val="007D09E7"/>
    <w:rsid w:val="007D0BFB"/>
    <w:rsid w:val="007D1417"/>
    <w:rsid w:val="007D16CD"/>
    <w:rsid w:val="007D1D83"/>
    <w:rsid w:val="007D1E31"/>
    <w:rsid w:val="007D273F"/>
    <w:rsid w:val="007D28CB"/>
    <w:rsid w:val="007D2DA2"/>
    <w:rsid w:val="007D2F8F"/>
    <w:rsid w:val="007D37CC"/>
    <w:rsid w:val="007D38FF"/>
    <w:rsid w:val="007D3B89"/>
    <w:rsid w:val="007D3EFE"/>
    <w:rsid w:val="007D4020"/>
    <w:rsid w:val="007D402D"/>
    <w:rsid w:val="007D4AD5"/>
    <w:rsid w:val="007D4C6B"/>
    <w:rsid w:val="007D4EBD"/>
    <w:rsid w:val="007D4FB0"/>
    <w:rsid w:val="007D5561"/>
    <w:rsid w:val="007D57C1"/>
    <w:rsid w:val="007D57ED"/>
    <w:rsid w:val="007D5D3B"/>
    <w:rsid w:val="007D5F41"/>
    <w:rsid w:val="007D62BD"/>
    <w:rsid w:val="007D6BB5"/>
    <w:rsid w:val="007D71D6"/>
    <w:rsid w:val="007D724E"/>
    <w:rsid w:val="007D76FB"/>
    <w:rsid w:val="007E03A1"/>
    <w:rsid w:val="007E046D"/>
    <w:rsid w:val="007E04C2"/>
    <w:rsid w:val="007E0ED6"/>
    <w:rsid w:val="007E124F"/>
    <w:rsid w:val="007E19E2"/>
    <w:rsid w:val="007E1A6F"/>
    <w:rsid w:val="007E1A7F"/>
    <w:rsid w:val="007E1AE6"/>
    <w:rsid w:val="007E21D0"/>
    <w:rsid w:val="007E3029"/>
    <w:rsid w:val="007E3235"/>
    <w:rsid w:val="007E42DD"/>
    <w:rsid w:val="007E49E3"/>
    <w:rsid w:val="007E4E27"/>
    <w:rsid w:val="007E57CC"/>
    <w:rsid w:val="007E617D"/>
    <w:rsid w:val="007E63CC"/>
    <w:rsid w:val="007E6463"/>
    <w:rsid w:val="007E728E"/>
    <w:rsid w:val="007E7696"/>
    <w:rsid w:val="007E793B"/>
    <w:rsid w:val="007F0144"/>
    <w:rsid w:val="007F0316"/>
    <w:rsid w:val="007F13DA"/>
    <w:rsid w:val="007F1B3F"/>
    <w:rsid w:val="007F2025"/>
    <w:rsid w:val="007F2229"/>
    <w:rsid w:val="007F295A"/>
    <w:rsid w:val="007F3C19"/>
    <w:rsid w:val="007F42BE"/>
    <w:rsid w:val="007F4BE8"/>
    <w:rsid w:val="007F5074"/>
    <w:rsid w:val="007F5637"/>
    <w:rsid w:val="007F6058"/>
    <w:rsid w:val="007F62EC"/>
    <w:rsid w:val="007F67A2"/>
    <w:rsid w:val="007F6A0A"/>
    <w:rsid w:val="007F6BD6"/>
    <w:rsid w:val="007F6FC0"/>
    <w:rsid w:val="007F7033"/>
    <w:rsid w:val="007F7064"/>
    <w:rsid w:val="007F72C8"/>
    <w:rsid w:val="007F7671"/>
    <w:rsid w:val="007F7681"/>
    <w:rsid w:val="00800409"/>
    <w:rsid w:val="00800F22"/>
    <w:rsid w:val="00801602"/>
    <w:rsid w:val="008018A8"/>
    <w:rsid w:val="008021A0"/>
    <w:rsid w:val="008024ED"/>
    <w:rsid w:val="00802D45"/>
    <w:rsid w:val="00803571"/>
    <w:rsid w:val="00803691"/>
    <w:rsid w:val="00803D1F"/>
    <w:rsid w:val="00803E61"/>
    <w:rsid w:val="00803E93"/>
    <w:rsid w:val="00804454"/>
    <w:rsid w:val="00804666"/>
    <w:rsid w:val="00804671"/>
    <w:rsid w:val="0080501C"/>
    <w:rsid w:val="008053DD"/>
    <w:rsid w:val="00805893"/>
    <w:rsid w:val="00805915"/>
    <w:rsid w:val="008061EC"/>
    <w:rsid w:val="008063B0"/>
    <w:rsid w:val="00806B9C"/>
    <w:rsid w:val="00806CBE"/>
    <w:rsid w:val="008070E1"/>
    <w:rsid w:val="00807EC5"/>
    <w:rsid w:val="00810729"/>
    <w:rsid w:val="00811162"/>
    <w:rsid w:val="008113D5"/>
    <w:rsid w:val="0081166A"/>
    <w:rsid w:val="00811703"/>
    <w:rsid w:val="0081264E"/>
    <w:rsid w:val="00812EFD"/>
    <w:rsid w:val="00813592"/>
    <w:rsid w:val="008139BA"/>
    <w:rsid w:val="00813AF5"/>
    <w:rsid w:val="00813D00"/>
    <w:rsid w:val="00814A23"/>
    <w:rsid w:val="00815509"/>
    <w:rsid w:val="00815EBD"/>
    <w:rsid w:val="00817127"/>
    <w:rsid w:val="00817EFD"/>
    <w:rsid w:val="00820071"/>
    <w:rsid w:val="0082023D"/>
    <w:rsid w:val="00820326"/>
    <w:rsid w:val="00820B59"/>
    <w:rsid w:val="0082170B"/>
    <w:rsid w:val="00821952"/>
    <w:rsid w:val="00821BF7"/>
    <w:rsid w:val="00823C21"/>
    <w:rsid w:val="008247DB"/>
    <w:rsid w:val="00826738"/>
    <w:rsid w:val="00827D13"/>
    <w:rsid w:val="00830ECC"/>
    <w:rsid w:val="00831332"/>
    <w:rsid w:val="00831349"/>
    <w:rsid w:val="00831A70"/>
    <w:rsid w:val="00831EC7"/>
    <w:rsid w:val="00832200"/>
    <w:rsid w:val="008327F2"/>
    <w:rsid w:val="00833156"/>
    <w:rsid w:val="0083381C"/>
    <w:rsid w:val="0083387B"/>
    <w:rsid w:val="00833B5C"/>
    <w:rsid w:val="00833C04"/>
    <w:rsid w:val="0083437C"/>
    <w:rsid w:val="00834BD4"/>
    <w:rsid w:val="008356C5"/>
    <w:rsid w:val="0083613C"/>
    <w:rsid w:val="008363B0"/>
    <w:rsid w:val="0083687E"/>
    <w:rsid w:val="008373F7"/>
    <w:rsid w:val="00837821"/>
    <w:rsid w:val="0083783F"/>
    <w:rsid w:val="00840D0A"/>
    <w:rsid w:val="00840D4D"/>
    <w:rsid w:val="00841A83"/>
    <w:rsid w:val="00842F5B"/>
    <w:rsid w:val="00843FCE"/>
    <w:rsid w:val="00844096"/>
    <w:rsid w:val="0084449D"/>
    <w:rsid w:val="0084523B"/>
    <w:rsid w:val="0084588A"/>
    <w:rsid w:val="00846723"/>
    <w:rsid w:val="008472ED"/>
    <w:rsid w:val="008473A0"/>
    <w:rsid w:val="00847A3A"/>
    <w:rsid w:val="00847E20"/>
    <w:rsid w:val="00847F55"/>
    <w:rsid w:val="00847F8C"/>
    <w:rsid w:val="00850560"/>
    <w:rsid w:val="00850920"/>
    <w:rsid w:val="00851632"/>
    <w:rsid w:val="00851954"/>
    <w:rsid w:val="00851EB7"/>
    <w:rsid w:val="0085244E"/>
    <w:rsid w:val="00852CD0"/>
    <w:rsid w:val="0085302B"/>
    <w:rsid w:val="00853108"/>
    <w:rsid w:val="008539D2"/>
    <w:rsid w:val="00853F66"/>
    <w:rsid w:val="008544F3"/>
    <w:rsid w:val="0085477B"/>
    <w:rsid w:val="00854C0F"/>
    <w:rsid w:val="00856893"/>
    <w:rsid w:val="00856CF1"/>
    <w:rsid w:val="00856DE6"/>
    <w:rsid w:val="008571F6"/>
    <w:rsid w:val="00857596"/>
    <w:rsid w:val="0085781D"/>
    <w:rsid w:val="008579A0"/>
    <w:rsid w:val="00857BEE"/>
    <w:rsid w:val="00857C60"/>
    <w:rsid w:val="0086030A"/>
    <w:rsid w:val="00860460"/>
    <w:rsid w:val="008609AD"/>
    <w:rsid w:val="00860A3D"/>
    <w:rsid w:val="0086108A"/>
    <w:rsid w:val="00861381"/>
    <w:rsid w:val="00862260"/>
    <w:rsid w:val="0086235D"/>
    <w:rsid w:val="008628AC"/>
    <w:rsid w:val="00862E00"/>
    <w:rsid w:val="0086337E"/>
    <w:rsid w:val="00864440"/>
    <w:rsid w:val="0086468F"/>
    <w:rsid w:val="008646EE"/>
    <w:rsid w:val="008648D1"/>
    <w:rsid w:val="00864B80"/>
    <w:rsid w:val="00865B5C"/>
    <w:rsid w:val="0086643E"/>
    <w:rsid w:val="008665BA"/>
    <w:rsid w:val="00866E57"/>
    <w:rsid w:val="00867491"/>
    <w:rsid w:val="008676C9"/>
    <w:rsid w:val="00867B4E"/>
    <w:rsid w:val="00867E14"/>
    <w:rsid w:val="008700C5"/>
    <w:rsid w:val="008708F1"/>
    <w:rsid w:val="00872409"/>
    <w:rsid w:val="008725DC"/>
    <w:rsid w:val="00872A13"/>
    <w:rsid w:val="00872D00"/>
    <w:rsid w:val="00872F2E"/>
    <w:rsid w:val="00873AEF"/>
    <w:rsid w:val="00873CEE"/>
    <w:rsid w:val="008743E6"/>
    <w:rsid w:val="0087471E"/>
    <w:rsid w:val="0087649B"/>
    <w:rsid w:val="0087660F"/>
    <w:rsid w:val="00876CF8"/>
    <w:rsid w:val="00876DEB"/>
    <w:rsid w:val="00876DF2"/>
    <w:rsid w:val="00876E98"/>
    <w:rsid w:val="00877798"/>
    <w:rsid w:val="008801AA"/>
    <w:rsid w:val="00880725"/>
    <w:rsid w:val="00880E1A"/>
    <w:rsid w:val="00880F49"/>
    <w:rsid w:val="008813D6"/>
    <w:rsid w:val="00881785"/>
    <w:rsid w:val="008819D1"/>
    <w:rsid w:val="00881C72"/>
    <w:rsid w:val="00881E9D"/>
    <w:rsid w:val="008820B8"/>
    <w:rsid w:val="0088287D"/>
    <w:rsid w:val="00882CBE"/>
    <w:rsid w:val="00882F3B"/>
    <w:rsid w:val="00883753"/>
    <w:rsid w:val="0088375F"/>
    <w:rsid w:val="008837EC"/>
    <w:rsid w:val="00883A22"/>
    <w:rsid w:val="008842CB"/>
    <w:rsid w:val="00884A89"/>
    <w:rsid w:val="00884BF1"/>
    <w:rsid w:val="008850A0"/>
    <w:rsid w:val="008856DF"/>
    <w:rsid w:val="008858D8"/>
    <w:rsid w:val="00886457"/>
    <w:rsid w:val="00886862"/>
    <w:rsid w:val="00886AD2"/>
    <w:rsid w:val="00887128"/>
    <w:rsid w:val="0089044F"/>
    <w:rsid w:val="0089053D"/>
    <w:rsid w:val="00890A89"/>
    <w:rsid w:val="00890FAC"/>
    <w:rsid w:val="0089144F"/>
    <w:rsid w:val="00891743"/>
    <w:rsid w:val="00891760"/>
    <w:rsid w:val="00891A31"/>
    <w:rsid w:val="00892246"/>
    <w:rsid w:val="008929ED"/>
    <w:rsid w:val="008931E8"/>
    <w:rsid w:val="008937D7"/>
    <w:rsid w:val="00893968"/>
    <w:rsid w:val="00893AD0"/>
    <w:rsid w:val="00893D39"/>
    <w:rsid w:val="0089422F"/>
    <w:rsid w:val="008949FE"/>
    <w:rsid w:val="00894B5C"/>
    <w:rsid w:val="00894E2D"/>
    <w:rsid w:val="00894ED3"/>
    <w:rsid w:val="008954AF"/>
    <w:rsid w:val="008956BD"/>
    <w:rsid w:val="00895B4F"/>
    <w:rsid w:val="00895B81"/>
    <w:rsid w:val="008964CA"/>
    <w:rsid w:val="00896531"/>
    <w:rsid w:val="008969ED"/>
    <w:rsid w:val="00896BCB"/>
    <w:rsid w:val="00897B2E"/>
    <w:rsid w:val="00897B5D"/>
    <w:rsid w:val="008A0552"/>
    <w:rsid w:val="008A0920"/>
    <w:rsid w:val="008A0F4F"/>
    <w:rsid w:val="008A1332"/>
    <w:rsid w:val="008A172E"/>
    <w:rsid w:val="008A1C8D"/>
    <w:rsid w:val="008A1E7F"/>
    <w:rsid w:val="008A227B"/>
    <w:rsid w:val="008A2985"/>
    <w:rsid w:val="008A2EB3"/>
    <w:rsid w:val="008A30F5"/>
    <w:rsid w:val="008A32D5"/>
    <w:rsid w:val="008A3491"/>
    <w:rsid w:val="008A5DBD"/>
    <w:rsid w:val="008A5F27"/>
    <w:rsid w:val="008A645C"/>
    <w:rsid w:val="008A67B3"/>
    <w:rsid w:val="008A68E5"/>
    <w:rsid w:val="008A7BD0"/>
    <w:rsid w:val="008B0232"/>
    <w:rsid w:val="008B149F"/>
    <w:rsid w:val="008B213C"/>
    <w:rsid w:val="008B2165"/>
    <w:rsid w:val="008B30E7"/>
    <w:rsid w:val="008B3903"/>
    <w:rsid w:val="008B3A7F"/>
    <w:rsid w:val="008B3D63"/>
    <w:rsid w:val="008B402D"/>
    <w:rsid w:val="008B4197"/>
    <w:rsid w:val="008B5104"/>
    <w:rsid w:val="008B5177"/>
    <w:rsid w:val="008B517F"/>
    <w:rsid w:val="008B546B"/>
    <w:rsid w:val="008B5743"/>
    <w:rsid w:val="008B63BC"/>
    <w:rsid w:val="008B6564"/>
    <w:rsid w:val="008B735F"/>
    <w:rsid w:val="008B751D"/>
    <w:rsid w:val="008B774A"/>
    <w:rsid w:val="008C00B7"/>
    <w:rsid w:val="008C0FA0"/>
    <w:rsid w:val="008C17A6"/>
    <w:rsid w:val="008C1BE1"/>
    <w:rsid w:val="008C1E2A"/>
    <w:rsid w:val="008C1F1E"/>
    <w:rsid w:val="008C20D7"/>
    <w:rsid w:val="008C2A2B"/>
    <w:rsid w:val="008C2D2B"/>
    <w:rsid w:val="008C2FEC"/>
    <w:rsid w:val="008C3CA4"/>
    <w:rsid w:val="008C3F43"/>
    <w:rsid w:val="008C495C"/>
    <w:rsid w:val="008C4B75"/>
    <w:rsid w:val="008C514D"/>
    <w:rsid w:val="008C51AC"/>
    <w:rsid w:val="008C616A"/>
    <w:rsid w:val="008C6C9A"/>
    <w:rsid w:val="008C6D3B"/>
    <w:rsid w:val="008C6DE2"/>
    <w:rsid w:val="008C6F65"/>
    <w:rsid w:val="008D083D"/>
    <w:rsid w:val="008D0E2E"/>
    <w:rsid w:val="008D1104"/>
    <w:rsid w:val="008D135C"/>
    <w:rsid w:val="008D165E"/>
    <w:rsid w:val="008D1690"/>
    <w:rsid w:val="008D17B7"/>
    <w:rsid w:val="008D1956"/>
    <w:rsid w:val="008D1C8C"/>
    <w:rsid w:val="008D202F"/>
    <w:rsid w:val="008D2610"/>
    <w:rsid w:val="008D271D"/>
    <w:rsid w:val="008D2BEC"/>
    <w:rsid w:val="008D359C"/>
    <w:rsid w:val="008D39F0"/>
    <w:rsid w:val="008D3EDD"/>
    <w:rsid w:val="008D41E1"/>
    <w:rsid w:val="008D4255"/>
    <w:rsid w:val="008D44EF"/>
    <w:rsid w:val="008D46B7"/>
    <w:rsid w:val="008D4862"/>
    <w:rsid w:val="008D4A77"/>
    <w:rsid w:val="008D4DCD"/>
    <w:rsid w:val="008D519C"/>
    <w:rsid w:val="008D52C5"/>
    <w:rsid w:val="008D571D"/>
    <w:rsid w:val="008D58A5"/>
    <w:rsid w:val="008D58F5"/>
    <w:rsid w:val="008D7B96"/>
    <w:rsid w:val="008E0138"/>
    <w:rsid w:val="008E029B"/>
    <w:rsid w:val="008E14F6"/>
    <w:rsid w:val="008E1FBC"/>
    <w:rsid w:val="008E288D"/>
    <w:rsid w:val="008E2ED0"/>
    <w:rsid w:val="008E3574"/>
    <w:rsid w:val="008E3C8F"/>
    <w:rsid w:val="008E40B4"/>
    <w:rsid w:val="008E4EBE"/>
    <w:rsid w:val="008E5271"/>
    <w:rsid w:val="008E555E"/>
    <w:rsid w:val="008E5974"/>
    <w:rsid w:val="008E5BB4"/>
    <w:rsid w:val="008E5C77"/>
    <w:rsid w:val="008E607E"/>
    <w:rsid w:val="008E71B0"/>
    <w:rsid w:val="008E7303"/>
    <w:rsid w:val="008E76D5"/>
    <w:rsid w:val="008F027A"/>
    <w:rsid w:val="008F0BDA"/>
    <w:rsid w:val="008F1BBB"/>
    <w:rsid w:val="008F1C62"/>
    <w:rsid w:val="008F1E9B"/>
    <w:rsid w:val="008F2391"/>
    <w:rsid w:val="008F24E9"/>
    <w:rsid w:val="008F2863"/>
    <w:rsid w:val="008F2C26"/>
    <w:rsid w:val="008F47FA"/>
    <w:rsid w:val="008F4C55"/>
    <w:rsid w:val="008F5454"/>
    <w:rsid w:val="008F6774"/>
    <w:rsid w:val="008F71A8"/>
    <w:rsid w:val="008F74F5"/>
    <w:rsid w:val="008F75A1"/>
    <w:rsid w:val="008F7774"/>
    <w:rsid w:val="009008FE"/>
    <w:rsid w:val="00900AF8"/>
    <w:rsid w:val="00900DB2"/>
    <w:rsid w:val="0090101C"/>
    <w:rsid w:val="009010EF"/>
    <w:rsid w:val="00901EEC"/>
    <w:rsid w:val="00901FEA"/>
    <w:rsid w:val="00902664"/>
    <w:rsid w:val="0090276E"/>
    <w:rsid w:val="00903142"/>
    <w:rsid w:val="009031F4"/>
    <w:rsid w:val="009038FB"/>
    <w:rsid w:val="009039DC"/>
    <w:rsid w:val="00904809"/>
    <w:rsid w:val="00906069"/>
    <w:rsid w:val="00906578"/>
    <w:rsid w:val="009065BC"/>
    <w:rsid w:val="00906CFF"/>
    <w:rsid w:val="00907015"/>
    <w:rsid w:val="00907767"/>
    <w:rsid w:val="00907BD2"/>
    <w:rsid w:val="00907BFC"/>
    <w:rsid w:val="00907C3C"/>
    <w:rsid w:val="00907EC0"/>
    <w:rsid w:val="00910690"/>
    <w:rsid w:val="00910F92"/>
    <w:rsid w:val="00911278"/>
    <w:rsid w:val="00911973"/>
    <w:rsid w:val="00911FDB"/>
    <w:rsid w:val="00912425"/>
    <w:rsid w:val="0091243C"/>
    <w:rsid w:val="00913381"/>
    <w:rsid w:val="00913597"/>
    <w:rsid w:val="00913DC9"/>
    <w:rsid w:val="00913E51"/>
    <w:rsid w:val="009140B6"/>
    <w:rsid w:val="009142EE"/>
    <w:rsid w:val="00914619"/>
    <w:rsid w:val="00914661"/>
    <w:rsid w:val="00914BBA"/>
    <w:rsid w:val="00914BFD"/>
    <w:rsid w:val="00914D86"/>
    <w:rsid w:val="00914DED"/>
    <w:rsid w:val="00914E4D"/>
    <w:rsid w:val="00914E67"/>
    <w:rsid w:val="00914FDB"/>
    <w:rsid w:val="0091507E"/>
    <w:rsid w:val="0091528E"/>
    <w:rsid w:val="0091538E"/>
    <w:rsid w:val="009153ED"/>
    <w:rsid w:val="009156EA"/>
    <w:rsid w:val="00915883"/>
    <w:rsid w:val="00915978"/>
    <w:rsid w:val="00916CBF"/>
    <w:rsid w:val="00916EA8"/>
    <w:rsid w:val="0091765F"/>
    <w:rsid w:val="009176B3"/>
    <w:rsid w:val="00917A66"/>
    <w:rsid w:val="00917FC7"/>
    <w:rsid w:val="009206E7"/>
    <w:rsid w:val="00920883"/>
    <w:rsid w:val="0092111B"/>
    <w:rsid w:val="00921551"/>
    <w:rsid w:val="009220B5"/>
    <w:rsid w:val="0092236B"/>
    <w:rsid w:val="00922B5D"/>
    <w:rsid w:val="00923053"/>
    <w:rsid w:val="00923275"/>
    <w:rsid w:val="00923EAB"/>
    <w:rsid w:val="00924D0A"/>
    <w:rsid w:val="00924FD7"/>
    <w:rsid w:val="009252D4"/>
    <w:rsid w:val="00925AAB"/>
    <w:rsid w:val="00926112"/>
    <w:rsid w:val="009262A2"/>
    <w:rsid w:val="0092689F"/>
    <w:rsid w:val="00926B77"/>
    <w:rsid w:val="00926FD6"/>
    <w:rsid w:val="009270F5"/>
    <w:rsid w:val="009302D2"/>
    <w:rsid w:val="009302E1"/>
    <w:rsid w:val="0093034F"/>
    <w:rsid w:val="009309A7"/>
    <w:rsid w:val="00930A39"/>
    <w:rsid w:val="00930C93"/>
    <w:rsid w:val="009312E4"/>
    <w:rsid w:val="00931E73"/>
    <w:rsid w:val="009324C7"/>
    <w:rsid w:val="0093275F"/>
    <w:rsid w:val="009328B7"/>
    <w:rsid w:val="00934477"/>
    <w:rsid w:val="0093452E"/>
    <w:rsid w:val="009353D2"/>
    <w:rsid w:val="00935478"/>
    <w:rsid w:val="0093583D"/>
    <w:rsid w:val="00935AED"/>
    <w:rsid w:val="00936479"/>
    <w:rsid w:val="00936F46"/>
    <w:rsid w:val="009378C5"/>
    <w:rsid w:val="009401E2"/>
    <w:rsid w:val="00940720"/>
    <w:rsid w:val="00940DF0"/>
    <w:rsid w:val="00941014"/>
    <w:rsid w:val="009410EE"/>
    <w:rsid w:val="0094139B"/>
    <w:rsid w:val="0094170D"/>
    <w:rsid w:val="00941810"/>
    <w:rsid w:val="00941C95"/>
    <w:rsid w:val="00941F0D"/>
    <w:rsid w:val="00942D82"/>
    <w:rsid w:val="00942E5C"/>
    <w:rsid w:val="00942F30"/>
    <w:rsid w:val="009433B0"/>
    <w:rsid w:val="009442C1"/>
    <w:rsid w:val="00944881"/>
    <w:rsid w:val="00944E02"/>
    <w:rsid w:val="009455FA"/>
    <w:rsid w:val="00945623"/>
    <w:rsid w:val="00946105"/>
    <w:rsid w:val="00946494"/>
    <w:rsid w:val="00947116"/>
    <w:rsid w:val="00947127"/>
    <w:rsid w:val="00947D21"/>
    <w:rsid w:val="00950013"/>
    <w:rsid w:val="0095037B"/>
    <w:rsid w:val="0095067E"/>
    <w:rsid w:val="009527BF"/>
    <w:rsid w:val="009529E8"/>
    <w:rsid w:val="00953F3B"/>
    <w:rsid w:val="009541B1"/>
    <w:rsid w:val="00954807"/>
    <w:rsid w:val="009553D6"/>
    <w:rsid w:val="0095553A"/>
    <w:rsid w:val="00955A49"/>
    <w:rsid w:val="00955AE1"/>
    <w:rsid w:val="00955FB9"/>
    <w:rsid w:val="009561FB"/>
    <w:rsid w:val="0095644A"/>
    <w:rsid w:val="00956AC4"/>
    <w:rsid w:val="0095714D"/>
    <w:rsid w:val="009574D4"/>
    <w:rsid w:val="00957503"/>
    <w:rsid w:val="0096049F"/>
    <w:rsid w:val="00960983"/>
    <w:rsid w:val="00960A15"/>
    <w:rsid w:val="00960CE3"/>
    <w:rsid w:val="00960D99"/>
    <w:rsid w:val="00960E48"/>
    <w:rsid w:val="0096143F"/>
    <w:rsid w:val="0096178A"/>
    <w:rsid w:val="00961830"/>
    <w:rsid w:val="00961952"/>
    <w:rsid w:val="00961F5B"/>
    <w:rsid w:val="00962701"/>
    <w:rsid w:val="00962B1D"/>
    <w:rsid w:val="0096307D"/>
    <w:rsid w:val="009636CA"/>
    <w:rsid w:val="00964498"/>
    <w:rsid w:val="009649A0"/>
    <w:rsid w:val="00964A98"/>
    <w:rsid w:val="00965311"/>
    <w:rsid w:val="009656F2"/>
    <w:rsid w:val="00965D44"/>
    <w:rsid w:val="00967DBB"/>
    <w:rsid w:val="0097003E"/>
    <w:rsid w:val="0097015F"/>
    <w:rsid w:val="00970DCE"/>
    <w:rsid w:val="0097291D"/>
    <w:rsid w:val="00972D49"/>
    <w:rsid w:val="00972DA8"/>
    <w:rsid w:val="009732ED"/>
    <w:rsid w:val="00973A84"/>
    <w:rsid w:val="00974999"/>
    <w:rsid w:val="00974EF1"/>
    <w:rsid w:val="00975431"/>
    <w:rsid w:val="00975B58"/>
    <w:rsid w:val="00975BF1"/>
    <w:rsid w:val="009763BA"/>
    <w:rsid w:val="00976524"/>
    <w:rsid w:val="009765CB"/>
    <w:rsid w:val="00977784"/>
    <w:rsid w:val="00977D49"/>
    <w:rsid w:val="009800B7"/>
    <w:rsid w:val="00981412"/>
    <w:rsid w:val="0098194C"/>
    <w:rsid w:val="00981F12"/>
    <w:rsid w:val="00981FB8"/>
    <w:rsid w:val="009820A0"/>
    <w:rsid w:val="00982BC0"/>
    <w:rsid w:val="00982D04"/>
    <w:rsid w:val="00982EDB"/>
    <w:rsid w:val="009830AE"/>
    <w:rsid w:val="009831C3"/>
    <w:rsid w:val="0098347E"/>
    <w:rsid w:val="0098397E"/>
    <w:rsid w:val="00983A78"/>
    <w:rsid w:val="00983ACD"/>
    <w:rsid w:val="00983B4B"/>
    <w:rsid w:val="00984F32"/>
    <w:rsid w:val="00985A1D"/>
    <w:rsid w:val="00985EA9"/>
    <w:rsid w:val="00986A8A"/>
    <w:rsid w:val="0098752A"/>
    <w:rsid w:val="009875BF"/>
    <w:rsid w:val="00990985"/>
    <w:rsid w:val="00990D51"/>
    <w:rsid w:val="00991B8B"/>
    <w:rsid w:val="009926B9"/>
    <w:rsid w:val="0099290A"/>
    <w:rsid w:val="009930B9"/>
    <w:rsid w:val="00993261"/>
    <w:rsid w:val="00993E6A"/>
    <w:rsid w:val="009941E1"/>
    <w:rsid w:val="009953D7"/>
    <w:rsid w:val="00995521"/>
    <w:rsid w:val="00997421"/>
    <w:rsid w:val="00997F68"/>
    <w:rsid w:val="00997FE1"/>
    <w:rsid w:val="009A0A8F"/>
    <w:rsid w:val="009A0B9B"/>
    <w:rsid w:val="009A1BAA"/>
    <w:rsid w:val="009A1CFB"/>
    <w:rsid w:val="009A2537"/>
    <w:rsid w:val="009A2DC5"/>
    <w:rsid w:val="009A3379"/>
    <w:rsid w:val="009A3849"/>
    <w:rsid w:val="009A4F2B"/>
    <w:rsid w:val="009A5333"/>
    <w:rsid w:val="009A53C5"/>
    <w:rsid w:val="009A5883"/>
    <w:rsid w:val="009A5E0D"/>
    <w:rsid w:val="009A6737"/>
    <w:rsid w:val="009A6B3C"/>
    <w:rsid w:val="009A6C9E"/>
    <w:rsid w:val="009A6DE5"/>
    <w:rsid w:val="009A7C8D"/>
    <w:rsid w:val="009B0A02"/>
    <w:rsid w:val="009B105B"/>
    <w:rsid w:val="009B13A3"/>
    <w:rsid w:val="009B1928"/>
    <w:rsid w:val="009B224C"/>
    <w:rsid w:val="009B234D"/>
    <w:rsid w:val="009B2634"/>
    <w:rsid w:val="009B279B"/>
    <w:rsid w:val="009B3191"/>
    <w:rsid w:val="009B3A35"/>
    <w:rsid w:val="009B42B9"/>
    <w:rsid w:val="009B4B37"/>
    <w:rsid w:val="009B4FB4"/>
    <w:rsid w:val="009B51A5"/>
    <w:rsid w:val="009B5391"/>
    <w:rsid w:val="009B5538"/>
    <w:rsid w:val="009B57A9"/>
    <w:rsid w:val="009B58CB"/>
    <w:rsid w:val="009B605E"/>
    <w:rsid w:val="009B64F4"/>
    <w:rsid w:val="009B66FF"/>
    <w:rsid w:val="009B6E8F"/>
    <w:rsid w:val="009B70AF"/>
    <w:rsid w:val="009B7181"/>
    <w:rsid w:val="009B7878"/>
    <w:rsid w:val="009B7C1A"/>
    <w:rsid w:val="009B7D14"/>
    <w:rsid w:val="009C0409"/>
    <w:rsid w:val="009C063A"/>
    <w:rsid w:val="009C1432"/>
    <w:rsid w:val="009C17CF"/>
    <w:rsid w:val="009C1E08"/>
    <w:rsid w:val="009C23E5"/>
    <w:rsid w:val="009C30EA"/>
    <w:rsid w:val="009C34C7"/>
    <w:rsid w:val="009C4413"/>
    <w:rsid w:val="009C4890"/>
    <w:rsid w:val="009C4A8A"/>
    <w:rsid w:val="009C562D"/>
    <w:rsid w:val="009C5930"/>
    <w:rsid w:val="009C6637"/>
    <w:rsid w:val="009C67DE"/>
    <w:rsid w:val="009C689E"/>
    <w:rsid w:val="009C6E7C"/>
    <w:rsid w:val="009C7EB6"/>
    <w:rsid w:val="009C7ED6"/>
    <w:rsid w:val="009D0A9B"/>
    <w:rsid w:val="009D0D5B"/>
    <w:rsid w:val="009D0D64"/>
    <w:rsid w:val="009D10D2"/>
    <w:rsid w:val="009D1261"/>
    <w:rsid w:val="009D1619"/>
    <w:rsid w:val="009D1942"/>
    <w:rsid w:val="009D1F75"/>
    <w:rsid w:val="009D20FB"/>
    <w:rsid w:val="009D26E2"/>
    <w:rsid w:val="009D3707"/>
    <w:rsid w:val="009D4870"/>
    <w:rsid w:val="009D4A38"/>
    <w:rsid w:val="009D4AAE"/>
    <w:rsid w:val="009D4C94"/>
    <w:rsid w:val="009D4FFA"/>
    <w:rsid w:val="009D538E"/>
    <w:rsid w:val="009D55AD"/>
    <w:rsid w:val="009D603F"/>
    <w:rsid w:val="009D662A"/>
    <w:rsid w:val="009D6BFD"/>
    <w:rsid w:val="009D7109"/>
    <w:rsid w:val="009D7441"/>
    <w:rsid w:val="009D756C"/>
    <w:rsid w:val="009E02A8"/>
    <w:rsid w:val="009E16D3"/>
    <w:rsid w:val="009E1A9F"/>
    <w:rsid w:val="009E1B77"/>
    <w:rsid w:val="009E2CAC"/>
    <w:rsid w:val="009E3997"/>
    <w:rsid w:val="009E3F80"/>
    <w:rsid w:val="009E43AC"/>
    <w:rsid w:val="009E470C"/>
    <w:rsid w:val="009E47EB"/>
    <w:rsid w:val="009E4B02"/>
    <w:rsid w:val="009E500F"/>
    <w:rsid w:val="009E5909"/>
    <w:rsid w:val="009E65EE"/>
    <w:rsid w:val="009E691D"/>
    <w:rsid w:val="009E6E20"/>
    <w:rsid w:val="009E6F5C"/>
    <w:rsid w:val="009E7748"/>
    <w:rsid w:val="009E7C27"/>
    <w:rsid w:val="009E7D2B"/>
    <w:rsid w:val="009F09C1"/>
    <w:rsid w:val="009F11AF"/>
    <w:rsid w:val="009F1BDC"/>
    <w:rsid w:val="009F1E61"/>
    <w:rsid w:val="009F24C6"/>
    <w:rsid w:val="009F2734"/>
    <w:rsid w:val="009F2E5C"/>
    <w:rsid w:val="009F2F26"/>
    <w:rsid w:val="009F37BD"/>
    <w:rsid w:val="009F39E6"/>
    <w:rsid w:val="009F3B23"/>
    <w:rsid w:val="009F4610"/>
    <w:rsid w:val="009F46C7"/>
    <w:rsid w:val="009F4C2E"/>
    <w:rsid w:val="009F4D2C"/>
    <w:rsid w:val="009F543F"/>
    <w:rsid w:val="009F59AB"/>
    <w:rsid w:val="009F66A7"/>
    <w:rsid w:val="009F694A"/>
    <w:rsid w:val="009F7232"/>
    <w:rsid w:val="009F7444"/>
    <w:rsid w:val="009F7799"/>
    <w:rsid w:val="009F7C7B"/>
    <w:rsid w:val="009F7D9D"/>
    <w:rsid w:val="00A009F8"/>
    <w:rsid w:val="00A016A2"/>
    <w:rsid w:val="00A018B4"/>
    <w:rsid w:val="00A01BFF"/>
    <w:rsid w:val="00A01EA5"/>
    <w:rsid w:val="00A028AA"/>
    <w:rsid w:val="00A02F85"/>
    <w:rsid w:val="00A03246"/>
    <w:rsid w:val="00A03499"/>
    <w:rsid w:val="00A03E22"/>
    <w:rsid w:val="00A04ABF"/>
    <w:rsid w:val="00A04AE7"/>
    <w:rsid w:val="00A059B1"/>
    <w:rsid w:val="00A05F34"/>
    <w:rsid w:val="00A0631E"/>
    <w:rsid w:val="00A069A0"/>
    <w:rsid w:val="00A06C95"/>
    <w:rsid w:val="00A06E69"/>
    <w:rsid w:val="00A103AD"/>
    <w:rsid w:val="00A103F6"/>
    <w:rsid w:val="00A10469"/>
    <w:rsid w:val="00A10D7E"/>
    <w:rsid w:val="00A10F77"/>
    <w:rsid w:val="00A112B8"/>
    <w:rsid w:val="00A119D8"/>
    <w:rsid w:val="00A127B7"/>
    <w:rsid w:val="00A13AE5"/>
    <w:rsid w:val="00A1407F"/>
    <w:rsid w:val="00A14349"/>
    <w:rsid w:val="00A153EA"/>
    <w:rsid w:val="00A15599"/>
    <w:rsid w:val="00A15F10"/>
    <w:rsid w:val="00A16374"/>
    <w:rsid w:val="00A16801"/>
    <w:rsid w:val="00A16BC6"/>
    <w:rsid w:val="00A1740E"/>
    <w:rsid w:val="00A17C39"/>
    <w:rsid w:val="00A17DAC"/>
    <w:rsid w:val="00A20892"/>
    <w:rsid w:val="00A20958"/>
    <w:rsid w:val="00A20B7C"/>
    <w:rsid w:val="00A21078"/>
    <w:rsid w:val="00A211BB"/>
    <w:rsid w:val="00A21E23"/>
    <w:rsid w:val="00A2232E"/>
    <w:rsid w:val="00A22C69"/>
    <w:rsid w:val="00A23116"/>
    <w:rsid w:val="00A239F6"/>
    <w:rsid w:val="00A23FB7"/>
    <w:rsid w:val="00A243E7"/>
    <w:rsid w:val="00A24847"/>
    <w:rsid w:val="00A2532B"/>
    <w:rsid w:val="00A255A5"/>
    <w:rsid w:val="00A25E02"/>
    <w:rsid w:val="00A268DE"/>
    <w:rsid w:val="00A2699C"/>
    <w:rsid w:val="00A27254"/>
    <w:rsid w:val="00A2774C"/>
    <w:rsid w:val="00A27C76"/>
    <w:rsid w:val="00A303B7"/>
    <w:rsid w:val="00A307CF"/>
    <w:rsid w:val="00A30B24"/>
    <w:rsid w:val="00A30B85"/>
    <w:rsid w:val="00A30DCE"/>
    <w:rsid w:val="00A31163"/>
    <w:rsid w:val="00A3165E"/>
    <w:rsid w:val="00A317FA"/>
    <w:rsid w:val="00A32095"/>
    <w:rsid w:val="00A320D8"/>
    <w:rsid w:val="00A329BD"/>
    <w:rsid w:val="00A32E89"/>
    <w:rsid w:val="00A33437"/>
    <w:rsid w:val="00A34839"/>
    <w:rsid w:val="00A34F2B"/>
    <w:rsid w:val="00A35093"/>
    <w:rsid w:val="00A3524B"/>
    <w:rsid w:val="00A35A95"/>
    <w:rsid w:val="00A3650E"/>
    <w:rsid w:val="00A3683F"/>
    <w:rsid w:val="00A370B7"/>
    <w:rsid w:val="00A3732D"/>
    <w:rsid w:val="00A37441"/>
    <w:rsid w:val="00A37549"/>
    <w:rsid w:val="00A375A4"/>
    <w:rsid w:val="00A37623"/>
    <w:rsid w:val="00A376CE"/>
    <w:rsid w:val="00A37771"/>
    <w:rsid w:val="00A40BCC"/>
    <w:rsid w:val="00A40C6C"/>
    <w:rsid w:val="00A4178F"/>
    <w:rsid w:val="00A4187A"/>
    <w:rsid w:val="00A41953"/>
    <w:rsid w:val="00A41CFF"/>
    <w:rsid w:val="00A41D0C"/>
    <w:rsid w:val="00A423F8"/>
    <w:rsid w:val="00A42594"/>
    <w:rsid w:val="00A42B13"/>
    <w:rsid w:val="00A42D51"/>
    <w:rsid w:val="00A43104"/>
    <w:rsid w:val="00A431BF"/>
    <w:rsid w:val="00A43CBF"/>
    <w:rsid w:val="00A443B6"/>
    <w:rsid w:val="00A445F9"/>
    <w:rsid w:val="00A446A2"/>
    <w:rsid w:val="00A44A4A"/>
    <w:rsid w:val="00A44F34"/>
    <w:rsid w:val="00A450C1"/>
    <w:rsid w:val="00A45652"/>
    <w:rsid w:val="00A462A0"/>
    <w:rsid w:val="00A46CA8"/>
    <w:rsid w:val="00A472CC"/>
    <w:rsid w:val="00A4733F"/>
    <w:rsid w:val="00A5059C"/>
    <w:rsid w:val="00A50E85"/>
    <w:rsid w:val="00A5132C"/>
    <w:rsid w:val="00A51873"/>
    <w:rsid w:val="00A520D3"/>
    <w:rsid w:val="00A522ED"/>
    <w:rsid w:val="00A52E93"/>
    <w:rsid w:val="00A52E98"/>
    <w:rsid w:val="00A532E6"/>
    <w:rsid w:val="00A533B3"/>
    <w:rsid w:val="00A53A44"/>
    <w:rsid w:val="00A53DD3"/>
    <w:rsid w:val="00A53FDC"/>
    <w:rsid w:val="00A542CF"/>
    <w:rsid w:val="00A5577E"/>
    <w:rsid w:val="00A560DF"/>
    <w:rsid w:val="00A56564"/>
    <w:rsid w:val="00A56633"/>
    <w:rsid w:val="00A56B31"/>
    <w:rsid w:val="00A577BB"/>
    <w:rsid w:val="00A57A82"/>
    <w:rsid w:val="00A57ADE"/>
    <w:rsid w:val="00A57C9C"/>
    <w:rsid w:val="00A6077B"/>
    <w:rsid w:val="00A60DB6"/>
    <w:rsid w:val="00A610B2"/>
    <w:rsid w:val="00A61E28"/>
    <w:rsid w:val="00A62374"/>
    <w:rsid w:val="00A62EE9"/>
    <w:rsid w:val="00A631C4"/>
    <w:rsid w:val="00A63A20"/>
    <w:rsid w:val="00A63C01"/>
    <w:rsid w:val="00A63C28"/>
    <w:rsid w:val="00A64588"/>
    <w:rsid w:val="00A64689"/>
    <w:rsid w:val="00A66E9E"/>
    <w:rsid w:val="00A67257"/>
    <w:rsid w:val="00A67B44"/>
    <w:rsid w:val="00A67F62"/>
    <w:rsid w:val="00A67FA7"/>
    <w:rsid w:val="00A70061"/>
    <w:rsid w:val="00A704A2"/>
    <w:rsid w:val="00A711CE"/>
    <w:rsid w:val="00A71331"/>
    <w:rsid w:val="00A7178D"/>
    <w:rsid w:val="00A71A9B"/>
    <w:rsid w:val="00A71E41"/>
    <w:rsid w:val="00A7211E"/>
    <w:rsid w:val="00A722B1"/>
    <w:rsid w:val="00A72364"/>
    <w:rsid w:val="00A72DFB"/>
    <w:rsid w:val="00A72F3F"/>
    <w:rsid w:val="00A72F49"/>
    <w:rsid w:val="00A73348"/>
    <w:rsid w:val="00A73526"/>
    <w:rsid w:val="00A735F9"/>
    <w:rsid w:val="00A7397A"/>
    <w:rsid w:val="00A73E43"/>
    <w:rsid w:val="00A74A09"/>
    <w:rsid w:val="00A74B65"/>
    <w:rsid w:val="00A75160"/>
    <w:rsid w:val="00A7620B"/>
    <w:rsid w:val="00A76566"/>
    <w:rsid w:val="00A76B22"/>
    <w:rsid w:val="00A76B4D"/>
    <w:rsid w:val="00A7706A"/>
    <w:rsid w:val="00A775BE"/>
    <w:rsid w:val="00A77670"/>
    <w:rsid w:val="00A77ADF"/>
    <w:rsid w:val="00A77F2E"/>
    <w:rsid w:val="00A8030D"/>
    <w:rsid w:val="00A80432"/>
    <w:rsid w:val="00A80CA5"/>
    <w:rsid w:val="00A81398"/>
    <w:rsid w:val="00A8171B"/>
    <w:rsid w:val="00A82B85"/>
    <w:rsid w:val="00A82C27"/>
    <w:rsid w:val="00A82D1D"/>
    <w:rsid w:val="00A8346C"/>
    <w:rsid w:val="00A83B29"/>
    <w:rsid w:val="00A8485B"/>
    <w:rsid w:val="00A849F6"/>
    <w:rsid w:val="00A84C33"/>
    <w:rsid w:val="00A85883"/>
    <w:rsid w:val="00A85BB8"/>
    <w:rsid w:val="00A861FB"/>
    <w:rsid w:val="00A86AEF"/>
    <w:rsid w:val="00A86D88"/>
    <w:rsid w:val="00A90B7B"/>
    <w:rsid w:val="00A91AFC"/>
    <w:rsid w:val="00A91E49"/>
    <w:rsid w:val="00A92A75"/>
    <w:rsid w:val="00A931DE"/>
    <w:rsid w:val="00A932F8"/>
    <w:rsid w:val="00A936FC"/>
    <w:rsid w:val="00A9381B"/>
    <w:rsid w:val="00A93A26"/>
    <w:rsid w:val="00A93E14"/>
    <w:rsid w:val="00A94B90"/>
    <w:rsid w:val="00A956A6"/>
    <w:rsid w:val="00A96C21"/>
    <w:rsid w:val="00A96D0A"/>
    <w:rsid w:val="00A97692"/>
    <w:rsid w:val="00A97BF8"/>
    <w:rsid w:val="00AA01DB"/>
    <w:rsid w:val="00AA03A5"/>
    <w:rsid w:val="00AA0842"/>
    <w:rsid w:val="00AA0898"/>
    <w:rsid w:val="00AA1182"/>
    <w:rsid w:val="00AA1468"/>
    <w:rsid w:val="00AA1AFA"/>
    <w:rsid w:val="00AA215D"/>
    <w:rsid w:val="00AA25AC"/>
    <w:rsid w:val="00AA25E7"/>
    <w:rsid w:val="00AA3453"/>
    <w:rsid w:val="00AA348E"/>
    <w:rsid w:val="00AA49F1"/>
    <w:rsid w:val="00AA5C0A"/>
    <w:rsid w:val="00AA6C87"/>
    <w:rsid w:val="00AA6E55"/>
    <w:rsid w:val="00AA75C7"/>
    <w:rsid w:val="00AA7800"/>
    <w:rsid w:val="00AB088E"/>
    <w:rsid w:val="00AB176D"/>
    <w:rsid w:val="00AB1B61"/>
    <w:rsid w:val="00AB1F93"/>
    <w:rsid w:val="00AB22EC"/>
    <w:rsid w:val="00AB28B0"/>
    <w:rsid w:val="00AB28DE"/>
    <w:rsid w:val="00AB2C3C"/>
    <w:rsid w:val="00AB2D6D"/>
    <w:rsid w:val="00AB31D5"/>
    <w:rsid w:val="00AB3A24"/>
    <w:rsid w:val="00AB401A"/>
    <w:rsid w:val="00AB401F"/>
    <w:rsid w:val="00AB433F"/>
    <w:rsid w:val="00AB43F0"/>
    <w:rsid w:val="00AB4764"/>
    <w:rsid w:val="00AB4FD8"/>
    <w:rsid w:val="00AB5054"/>
    <w:rsid w:val="00AB57AB"/>
    <w:rsid w:val="00AB5F85"/>
    <w:rsid w:val="00AB600F"/>
    <w:rsid w:val="00AB6139"/>
    <w:rsid w:val="00AB629A"/>
    <w:rsid w:val="00AB6C97"/>
    <w:rsid w:val="00AB70CD"/>
    <w:rsid w:val="00AC0A08"/>
    <w:rsid w:val="00AC1230"/>
    <w:rsid w:val="00AC138B"/>
    <w:rsid w:val="00AC2C80"/>
    <w:rsid w:val="00AC3096"/>
    <w:rsid w:val="00AC354F"/>
    <w:rsid w:val="00AC3E9B"/>
    <w:rsid w:val="00AC41C8"/>
    <w:rsid w:val="00AC4598"/>
    <w:rsid w:val="00AC4A7E"/>
    <w:rsid w:val="00AC5333"/>
    <w:rsid w:val="00AC53C5"/>
    <w:rsid w:val="00AC593C"/>
    <w:rsid w:val="00AC5C82"/>
    <w:rsid w:val="00AC6249"/>
    <w:rsid w:val="00AC6331"/>
    <w:rsid w:val="00AC69CE"/>
    <w:rsid w:val="00AC73C8"/>
    <w:rsid w:val="00AC7541"/>
    <w:rsid w:val="00AC7706"/>
    <w:rsid w:val="00AC7DD3"/>
    <w:rsid w:val="00AC7FEE"/>
    <w:rsid w:val="00AD04F2"/>
    <w:rsid w:val="00AD06D3"/>
    <w:rsid w:val="00AD0BC4"/>
    <w:rsid w:val="00AD0F5B"/>
    <w:rsid w:val="00AD0F96"/>
    <w:rsid w:val="00AD119D"/>
    <w:rsid w:val="00AD144D"/>
    <w:rsid w:val="00AD1467"/>
    <w:rsid w:val="00AD1544"/>
    <w:rsid w:val="00AD198E"/>
    <w:rsid w:val="00AD1C2D"/>
    <w:rsid w:val="00AD2DA7"/>
    <w:rsid w:val="00AD371F"/>
    <w:rsid w:val="00AD3AC5"/>
    <w:rsid w:val="00AD3FDA"/>
    <w:rsid w:val="00AD410A"/>
    <w:rsid w:val="00AD4C30"/>
    <w:rsid w:val="00AD52EC"/>
    <w:rsid w:val="00AD5B70"/>
    <w:rsid w:val="00AD6653"/>
    <w:rsid w:val="00AD69AE"/>
    <w:rsid w:val="00AD6FB0"/>
    <w:rsid w:val="00AD7EAB"/>
    <w:rsid w:val="00AD7FD7"/>
    <w:rsid w:val="00AE0448"/>
    <w:rsid w:val="00AE0613"/>
    <w:rsid w:val="00AE0937"/>
    <w:rsid w:val="00AE102E"/>
    <w:rsid w:val="00AE1476"/>
    <w:rsid w:val="00AE1906"/>
    <w:rsid w:val="00AE219F"/>
    <w:rsid w:val="00AE25F9"/>
    <w:rsid w:val="00AE3D35"/>
    <w:rsid w:val="00AE404A"/>
    <w:rsid w:val="00AE4189"/>
    <w:rsid w:val="00AE4FC9"/>
    <w:rsid w:val="00AE5338"/>
    <w:rsid w:val="00AE54FA"/>
    <w:rsid w:val="00AE5B4B"/>
    <w:rsid w:val="00AE6011"/>
    <w:rsid w:val="00AE60DB"/>
    <w:rsid w:val="00AE61DF"/>
    <w:rsid w:val="00AE620C"/>
    <w:rsid w:val="00AE66C0"/>
    <w:rsid w:val="00AE7CC0"/>
    <w:rsid w:val="00AF0244"/>
    <w:rsid w:val="00AF0539"/>
    <w:rsid w:val="00AF076F"/>
    <w:rsid w:val="00AF09AE"/>
    <w:rsid w:val="00AF09D0"/>
    <w:rsid w:val="00AF0C23"/>
    <w:rsid w:val="00AF1245"/>
    <w:rsid w:val="00AF2508"/>
    <w:rsid w:val="00AF2956"/>
    <w:rsid w:val="00AF30CB"/>
    <w:rsid w:val="00AF396A"/>
    <w:rsid w:val="00AF39E1"/>
    <w:rsid w:val="00AF4214"/>
    <w:rsid w:val="00AF57B2"/>
    <w:rsid w:val="00AF6850"/>
    <w:rsid w:val="00AF7F15"/>
    <w:rsid w:val="00B0014C"/>
    <w:rsid w:val="00B00311"/>
    <w:rsid w:val="00B007B8"/>
    <w:rsid w:val="00B013CB"/>
    <w:rsid w:val="00B01707"/>
    <w:rsid w:val="00B01785"/>
    <w:rsid w:val="00B01A01"/>
    <w:rsid w:val="00B01D4A"/>
    <w:rsid w:val="00B0251A"/>
    <w:rsid w:val="00B025DB"/>
    <w:rsid w:val="00B02C2C"/>
    <w:rsid w:val="00B02E6C"/>
    <w:rsid w:val="00B0312C"/>
    <w:rsid w:val="00B036E2"/>
    <w:rsid w:val="00B036FF"/>
    <w:rsid w:val="00B039FF"/>
    <w:rsid w:val="00B04D2C"/>
    <w:rsid w:val="00B04EF4"/>
    <w:rsid w:val="00B05536"/>
    <w:rsid w:val="00B05DF0"/>
    <w:rsid w:val="00B066A7"/>
    <w:rsid w:val="00B066D0"/>
    <w:rsid w:val="00B06784"/>
    <w:rsid w:val="00B0691D"/>
    <w:rsid w:val="00B0742C"/>
    <w:rsid w:val="00B10570"/>
    <w:rsid w:val="00B10BC8"/>
    <w:rsid w:val="00B118C6"/>
    <w:rsid w:val="00B11E59"/>
    <w:rsid w:val="00B12278"/>
    <w:rsid w:val="00B126E7"/>
    <w:rsid w:val="00B13498"/>
    <w:rsid w:val="00B139C6"/>
    <w:rsid w:val="00B13E14"/>
    <w:rsid w:val="00B14571"/>
    <w:rsid w:val="00B14B41"/>
    <w:rsid w:val="00B14D92"/>
    <w:rsid w:val="00B15650"/>
    <w:rsid w:val="00B15FAD"/>
    <w:rsid w:val="00B16118"/>
    <w:rsid w:val="00B161CB"/>
    <w:rsid w:val="00B16387"/>
    <w:rsid w:val="00B17284"/>
    <w:rsid w:val="00B1730D"/>
    <w:rsid w:val="00B1761A"/>
    <w:rsid w:val="00B179B0"/>
    <w:rsid w:val="00B17CFC"/>
    <w:rsid w:val="00B2133B"/>
    <w:rsid w:val="00B21C95"/>
    <w:rsid w:val="00B22063"/>
    <w:rsid w:val="00B223F5"/>
    <w:rsid w:val="00B2267E"/>
    <w:rsid w:val="00B22B69"/>
    <w:rsid w:val="00B23028"/>
    <w:rsid w:val="00B230A9"/>
    <w:rsid w:val="00B23AED"/>
    <w:rsid w:val="00B23FDE"/>
    <w:rsid w:val="00B2442F"/>
    <w:rsid w:val="00B24CE3"/>
    <w:rsid w:val="00B24D1C"/>
    <w:rsid w:val="00B25433"/>
    <w:rsid w:val="00B25F3F"/>
    <w:rsid w:val="00B2612D"/>
    <w:rsid w:val="00B26675"/>
    <w:rsid w:val="00B2792B"/>
    <w:rsid w:val="00B279F1"/>
    <w:rsid w:val="00B30033"/>
    <w:rsid w:val="00B31994"/>
    <w:rsid w:val="00B31AB9"/>
    <w:rsid w:val="00B31D07"/>
    <w:rsid w:val="00B31E83"/>
    <w:rsid w:val="00B32E02"/>
    <w:rsid w:val="00B334B2"/>
    <w:rsid w:val="00B33668"/>
    <w:rsid w:val="00B3371F"/>
    <w:rsid w:val="00B33D7C"/>
    <w:rsid w:val="00B345B8"/>
    <w:rsid w:val="00B34670"/>
    <w:rsid w:val="00B35E39"/>
    <w:rsid w:val="00B36053"/>
    <w:rsid w:val="00B36854"/>
    <w:rsid w:val="00B376AA"/>
    <w:rsid w:val="00B411C3"/>
    <w:rsid w:val="00B414AB"/>
    <w:rsid w:val="00B41928"/>
    <w:rsid w:val="00B42002"/>
    <w:rsid w:val="00B422CB"/>
    <w:rsid w:val="00B42454"/>
    <w:rsid w:val="00B42CA1"/>
    <w:rsid w:val="00B42D0D"/>
    <w:rsid w:val="00B42EB8"/>
    <w:rsid w:val="00B43368"/>
    <w:rsid w:val="00B43AC2"/>
    <w:rsid w:val="00B43C62"/>
    <w:rsid w:val="00B43D2B"/>
    <w:rsid w:val="00B443E9"/>
    <w:rsid w:val="00B444AA"/>
    <w:rsid w:val="00B445C7"/>
    <w:rsid w:val="00B44A04"/>
    <w:rsid w:val="00B45EC8"/>
    <w:rsid w:val="00B4661D"/>
    <w:rsid w:val="00B46752"/>
    <w:rsid w:val="00B46C00"/>
    <w:rsid w:val="00B47204"/>
    <w:rsid w:val="00B47BFB"/>
    <w:rsid w:val="00B503FC"/>
    <w:rsid w:val="00B50A56"/>
    <w:rsid w:val="00B510B0"/>
    <w:rsid w:val="00B51D9C"/>
    <w:rsid w:val="00B51EC7"/>
    <w:rsid w:val="00B52CC8"/>
    <w:rsid w:val="00B538CE"/>
    <w:rsid w:val="00B539CB"/>
    <w:rsid w:val="00B53BCB"/>
    <w:rsid w:val="00B53CBA"/>
    <w:rsid w:val="00B53D41"/>
    <w:rsid w:val="00B53FA3"/>
    <w:rsid w:val="00B54135"/>
    <w:rsid w:val="00B541BC"/>
    <w:rsid w:val="00B545C3"/>
    <w:rsid w:val="00B54CB1"/>
    <w:rsid w:val="00B54D2D"/>
    <w:rsid w:val="00B54F0F"/>
    <w:rsid w:val="00B5546C"/>
    <w:rsid w:val="00B55D38"/>
    <w:rsid w:val="00B566B2"/>
    <w:rsid w:val="00B569BC"/>
    <w:rsid w:val="00B60135"/>
    <w:rsid w:val="00B60580"/>
    <w:rsid w:val="00B60CDA"/>
    <w:rsid w:val="00B612BD"/>
    <w:rsid w:val="00B6172B"/>
    <w:rsid w:val="00B628B8"/>
    <w:rsid w:val="00B62A80"/>
    <w:rsid w:val="00B62DB8"/>
    <w:rsid w:val="00B6325E"/>
    <w:rsid w:val="00B633F8"/>
    <w:rsid w:val="00B645CC"/>
    <w:rsid w:val="00B64C4D"/>
    <w:rsid w:val="00B64FDA"/>
    <w:rsid w:val="00B65B6E"/>
    <w:rsid w:val="00B65DAD"/>
    <w:rsid w:val="00B665B8"/>
    <w:rsid w:val="00B666A1"/>
    <w:rsid w:val="00B66960"/>
    <w:rsid w:val="00B67A4C"/>
    <w:rsid w:val="00B70F63"/>
    <w:rsid w:val="00B72289"/>
    <w:rsid w:val="00B723E3"/>
    <w:rsid w:val="00B72416"/>
    <w:rsid w:val="00B729F1"/>
    <w:rsid w:val="00B7316D"/>
    <w:rsid w:val="00B7319B"/>
    <w:rsid w:val="00B7322D"/>
    <w:rsid w:val="00B73249"/>
    <w:rsid w:val="00B73A85"/>
    <w:rsid w:val="00B73CF5"/>
    <w:rsid w:val="00B741ED"/>
    <w:rsid w:val="00B742FD"/>
    <w:rsid w:val="00B74613"/>
    <w:rsid w:val="00B74BAE"/>
    <w:rsid w:val="00B74F5B"/>
    <w:rsid w:val="00B7500F"/>
    <w:rsid w:val="00B75612"/>
    <w:rsid w:val="00B76741"/>
    <w:rsid w:val="00B76A6A"/>
    <w:rsid w:val="00B76D3D"/>
    <w:rsid w:val="00B76F4E"/>
    <w:rsid w:val="00B7774F"/>
    <w:rsid w:val="00B77AAF"/>
    <w:rsid w:val="00B77AB6"/>
    <w:rsid w:val="00B80006"/>
    <w:rsid w:val="00B804AE"/>
    <w:rsid w:val="00B80C2B"/>
    <w:rsid w:val="00B80FFC"/>
    <w:rsid w:val="00B81719"/>
    <w:rsid w:val="00B81F35"/>
    <w:rsid w:val="00B81F60"/>
    <w:rsid w:val="00B82B6B"/>
    <w:rsid w:val="00B83140"/>
    <w:rsid w:val="00B831B8"/>
    <w:rsid w:val="00B8336B"/>
    <w:rsid w:val="00B83497"/>
    <w:rsid w:val="00B83F33"/>
    <w:rsid w:val="00B841B0"/>
    <w:rsid w:val="00B84482"/>
    <w:rsid w:val="00B84663"/>
    <w:rsid w:val="00B84747"/>
    <w:rsid w:val="00B85316"/>
    <w:rsid w:val="00B86B9B"/>
    <w:rsid w:val="00B870D6"/>
    <w:rsid w:val="00B901A4"/>
    <w:rsid w:val="00B90337"/>
    <w:rsid w:val="00B9119D"/>
    <w:rsid w:val="00B91C0C"/>
    <w:rsid w:val="00B92B35"/>
    <w:rsid w:val="00B93449"/>
    <w:rsid w:val="00B93541"/>
    <w:rsid w:val="00B947D0"/>
    <w:rsid w:val="00B94C8B"/>
    <w:rsid w:val="00B954C4"/>
    <w:rsid w:val="00B954C5"/>
    <w:rsid w:val="00B957F1"/>
    <w:rsid w:val="00B9588A"/>
    <w:rsid w:val="00B961FF"/>
    <w:rsid w:val="00B96304"/>
    <w:rsid w:val="00B9660B"/>
    <w:rsid w:val="00B9722C"/>
    <w:rsid w:val="00BA044A"/>
    <w:rsid w:val="00BA05BA"/>
    <w:rsid w:val="00BA08C3"/>
    <w:rsid w:val="00BA104D"/>
    <w:rsid w:val="00BA1077"/>
    <w:rsid w:val="00BA1296"/>
    <w:rsid w:val="00BA1C9F"/>
    <w:rsid w:val="00BA2644"/>
    <w:rsid w:val="00BA2A92"/>
    <w:rsid w:val="00BA327D"/>
    <w:rsid w:val="00BA358F"/>
    <w:rsid w:val="00BA43AA"/>
    <w:rsid w:val="00BA460D"/>
    <w:rsid w:val="00BA5684"/>
    <w:rsid w:val="00BA5B26"/>
    <w:rsid w:val="00BA729F"/>
    <w:rsid w:val="00BA7655"/>
    <w:rsid w:val="00BA76EC"/>
    <w:rsid w:val="00BB04E0"/>
    <w:rsid w:val="00BB0E91"/>
    <w:rsid w:val="00BB30FF"/>
    <w:rsid w:val="00BB3576"/>
    <w:rsid w:val="00BB36D9"/>
    <w:rsid w:val="00BB3D68"/>
    <w:rsid w:val="00BB534A"/>
    <w:rsid w:val="00BB54F1"/>
    <w:rsid w:val="00BB5977"/>
    <w:rsid w:val="00BB5F4B"/>
    <w:rsid w:val="00BB6156"/>
    <w:rsid w:val="00BB77AF"/>
    <w:rsid w:val="00BC018C"/>
    <w:rsid w:val="00BC06D9"/>
    <w:rsid w:val="00BC07C6"/>
    <w:rsid w:val="00BC08C4"/>
    <w:rsid w:val="00BC0AB8"/>
    <w:rsid w:val="00BC0AF6"/>
    <w:rsid w:val="00BC13EA"/>
    <w:rsid w:val="00BC1A7C"/>
    <w:rsid w:val="00BC1BDC"/>
    <w:rsid w:val="00BC1ECF"/>
    <w:rsid w:val="00BC29EC"/>
    <w:rsid w:val="00BC31BC"/>
    <w:rsid w:val="00BC477F"/>
    <w:rsid w:val="00BC572D"/>
    <w:rsid w:val="00BC6122"/>
    <w:rsid w:val="00BC7012"/>
    <w:rsid w:val="00BC72ED"/>
    <w:rsid w:val="00BD0408"/>
    <w:rsid w:val="00BD0750"/>
    <w:rsid w:val="00BD27D1"/>
    <w:rsid w:val="00BD27ED"/>
    <w:rsid w:val="00BD28F0"/>
    <w:rsid w:val="00BD29D2"/>
    <w:rsid w:val="00BD384E"/>
    <w:rsid w:val="00BD3A10"/>
    <w:rsid w:val="00BD3F40"/>
    <w:rsid w:val="00BD5082"/>
    <w:rsid w:val="00BD526B"/>
    <w:rsid w:val="00BD594A"/>
    <w:rsid w:val="00BD5D40"/>
    <w:rsid w:val="00BD6675"/>
    <w:rsid w:val="00BD6B16"/>
    <w:rsid w:val="00BD7BE5"/>
    <w:rsid w:val="00BE0D95"/>
    <w:rsid w:val="00BE101A"/>
    <w:rsid w:val="00BE1117"/>
    <w:rsid w:val="00BE175E"/>
    <w:rsid w:val="00BE2CEA"/>
    <w:rsid w:val="00BE3029"/>
    <w:rsid w:val="00BE39F0"/>
    <w:rsid w:val="00BE3D1F"/>
    <w:rsid w:val="00BE409E"/>
    <w:rsid w:val="00BE4D60"/>
    <w:rsid w:val="00BE4D68"/>
    <w:rsid w:val="00BE50F6"/>
    <w:rsid w:val="00BE66FB"/>
    <w:rsid w:val="00BE71AB"/>
    <w:rsid w:val="00BE71C3"/>
    <w:rsid w:val="00BE74A0"/>
    <w:rsid w:val="00BE76B1"/>
    <w:rsid w:val="00BF007E"/>
    <w:rsid w:val="00BF0123"/>
    <w:rsid w:val="00BF062F"/>
    <w:rsid w:val="00BF0CBE"/>
    <w:rsid w:val="00BF167E"/>
    <w:rsid w:val="00BF24FF"/>
    <w:rsid w:val="00BF2658"/>
    <w:rsid w:val="00BF2C49"/>
    <w:rsid w:val="00BF3AFC"/>
    <w:rsid w:val="00BF4263"/>
    <w:rsid w:val="00BF452D"/>
    <w:rsid w:val="00BF4986"/>
    <w:rsid w:val="00BF4AC9"/>
    <w:rsid w:val="00BF4FE5"/>
    <w:rsid w:val="00BF5057"/>
    <w:rsid w:val="00BF543B"/>
    <w:rsid w:val="00BF54C0"/>
    <w:rsid w:val="00BF558E"/>
    <w:rsid w:val="00BF57A3"/>
    <w:rsid w:val="00BF599A"/>
    <w:rsid w:val="00BF5AD5"/>
    <w:rsid w:val="00BF652F"/>
    <w:rsid w:val="00BF7749"/>
    <w:rsid w:val="00BF7B72"/>
    <w:rsid w:val="00C007CA"/>
    <w:rsid w:val="00C00D3F"/>
    <w:rsid w:val="00C00E8F"/>
    <w:rsid w:val="00C01026"/>
    <w:rsid w:val="00C0185F"/>
    <w:rsid w:val="00C0195F"/>
    <w:rsid w:val="00C02237"/>
    <w:rsid w:val="00C0276F"/>
    <w:rsid w:val="00C02EAA"/>
    <w:rsid w:val="00C02F4F"/>
    <w:rsid w:val="00C0354A"/>
    <w:rsid w:val="00C03909"/>
    <w:rsid w:val="00C03936"/>
    <w:rsid w:val="00C03F53"/>
    <w:rsid w:val="00C04588"/>
    <w:rsid w:val="00C046F3"/>
    <w:rsid w:val="00C047E9"/>
    <w:rsid w:val="00C04A07"/>
    <w:rsid w:val="00C04ED4"/>
    <w:rsid w:val="00C050F1"/>
    <w:rsid w:val="00C05153"/>
    <w:rsid w:val="00C056AA"/>
    <w:rsid w:val="00C05C53"/>
    <w:rsid w:val="00C05EEF"/>
    <w:rsid w:val="00C064A3"/>
    <w:rsid w:val="00C0654E"/>
    <w:rsid w:val="00C0679A"/>
    <w:rsid w:val="00C06F6F"/>
    <w:rsid w:val="00C07324"/>
    <w:rsid w:val="00C07836"/>
    <w:rsid w:val="00C07A85"/>
    <w:rsid w:val="00C1027B"/>
    <w:rsid w:val="00C104F0"/>
    <w:rsid w:val="00C1058B"/>
    <w:rsid w:val="00C11132"/>
    <w:rsid w:val="00C11D6F"/>
    <w:rsid w:val="00C13077"/>
    <w:rsid w:val="00C1323B"/>
    <w:rsid w:val="00C13450"/>
    <w:rsid w:val="00C1348E"/>
    <w:rsid w:val="00C13AB4"/>
    <w:rsid w:val="00C14044"/>
    <w:rsid w:val="00C14F20"/>
    <w:rsid w:val="00C15861"/>
    <w:rsid w:val="00C15A63"/>
    <w:rsid w:val="00C15C17"/>
    <w:rsid w:val="00C16A2A"/>
    <w:rsid w:val="00C16A6A"/>
    <w:rsid w:val="00C16F4B"/>
    <w:rsid w:val="00C177E9"/>
    <w:rsid w:val="00C209E9"/>
    <w:rsid w:val="00C20C31"/>
    <w:rsid w:val="00C21276"/>
    <w:rsid w:val="00C21CB4"/>
    <w:rsid w:val="00C2239A"/>
    <w:rsid w:val="00C224DA"/>
    <w:rsid w:val="00C22E56"/>
    <w:rsid w:val="00C22F77"/>
    <w:rsid w:val="00C22FA3"/>
    <w:rsid w:val="00C235A8"/>
    <w:rsid w:val="00C23C87"/>
    <w:rsid w:val="00C25A09"/>
    <w:rsid w:val="00C25A72"/>
    <w:rsid w:val="00C25D16"/>
    <w:rsid w:val="00C26527"/>
    <w:rsid w:val="00C26635"/>
    <w:rsid w:val="00C266FC"/>
    <w:rsid w:val="00C267A5"/>
    <w:rsid w:val="00C27FC8"/>
    <w:rsid w:val="00C300E8"/>
    <w:rsid w:val="00C304A2"/>
    <w:rsid w:val="00C30F6B"/>
    <w:rsid w:val="00C30FCD"/>
    <w:rsid w:val="00C32173"/>
    <w:rsid w:val="00C32628"/>
    <w:rsid w:val="00C3271C"/>
    <w:rsid w:val="00C33DB7"/>
    <w:rsid w:val="00C34199"/>
    <w:rsid w:val="00C35E0E"/>
    <w:rsid w:val="00C3612C"/>
    <w:rsid w:val="00C3633E"/>
    <w:rsid w:val="00C363F8"/>
    <w:rsid w:val="00C36A53"/>
    <w:rsid w:val="00C37162"/>
    <w:rsid w:val="00C37172"/>
    <w:rsid w:val="00C373AD"/>
    <w:rsid w:val="00C37622"/>
    <w:rsid w:val="00C402DB"/>
    <w:rsid w:val="00C40458"/>
    <w:rsid w:val="00C40C0D"/>
    <w:rsid w:val="00C40E6F"/>
    <w:rsid w:val="00C40E90"/>
    <w:rsid w:val="00C40F89"/>
    <w:rsid w:val="00C41569"/>
    <w:rsid w:val="00C426BC"/>
    <w:rsid w:val="00C42760"/>
    <w:rsid w:val="00C43B46"/>
    <w:rsid w:val="00C43C8A"/>
    <w:rsid w:val="00C4422D"/>
    <w:rsid w:val="00C444BA"/>
    <w:rsid w:val="00C446DE"/>
    <w:rsid w:val="00C44816"/>
    <w:rsid w:val="00C4492D"/>
    <w:rsid w:val="00C452DE"/>
    <w:rsid w:val="00C454D7"/>
    <w:rsid w:val="00C45694"/>
    <w:rsid w:val="00C45726"/>
    <w:rsid w:val="00C45862"/>
    <w:rsid w:val="00C4616C"/>
    <w:rsid w:val="00C46351"/>
    <w:rsid w:val="00C46D52"/>
    <w:rsid w:val="00C47269"/>
    <w:rsid w:val="00C47EA6"/>
    <w:rsid w:val="00C47ECE"/>
    <w:rsid w:val="00C50019"/>
    <w:rsid w:val="00C50089"/>
    <w:rsid w:val="00C50F16"/>
    <w:rsid w:val="00C51C03"/>
    <w:rsid w:val="00C51FFE"/>
    <w:rsid w:val="00C528F8"/>
    <w:rsid w:val="00C529BB"/>
    <w:rsid w:val="00C52DE6"/>
    <w:rsid w:val="00C53048"/>
    <w:rsid w:val="00C5425E"/>
    <w:rsid w:val="00C547D1"/>
    <w:rsid w:val="00C54F6D"/>
    <w:rsid w:val="00C55757"/>
    <w:rsid w:val="00C56303"/>
    <w:rsid w:val="00C56C91"/>
    <w:rsid w:val="00C5793B"/>
    <w:rsid w:val="00C61D24"/>
    <w:rsid w:val="00C62BC6"/>
    <w:rsid w:val="00C62CC9"/>
    <w:rsid w:val="00C6304E"/>
    <w:rsid w:val="00C63358"/>
    <w:rsid w:val="00C6388F"/>
    <w:rsid w:val="00C63C1F"/>
    <w:rsid w:val="00C63FE9"/>
    <w:rsid w:val="00C64CB5"/>
    <w:rsid w:val="00C64DB6"/>
    <w:rsid w:val="00C658FF"/>
    <w:rsid w:val="00C6597B"/>
    <w:rsid w:val="00C659E6"/>
    <w:rsid w:val="00C669AF"/>
    <w:rsid w:val="00C66C4D"/>
    <w:rsid w:val="00C67225"/>
    <w:rsid w:val="00C6794C"/>
    <w:rsid w:val="00C7015E"/>
    <w:rsid w:val="00C70186"/>
    <w:rsid w:val="00C708C9"/>
    <w:rsid w:val="00C712A0"/>
    <w:rsid w:val="00C715F8"/>
    <w:rsid w:val="00C71A78"/>
    <w:rsid w:val="00C71B45"/>
    <w:rsid w:val="00C71B9E"/>
    <w:rsid w:val="00C71C3C"/>
    <w:rsid w:val="00C7223D"/>
    <w:rsid w:val="00C72659"/>
    <w:rsid w:val="00C72853"/>
    <w:rsid w:val="00C7327B"/>
    <w:rsid w:val="00C73330"/>
    <w:rsid w:val="00C73383"/>
    <w:rsid w:val="00C7345D"/>
    <w:rsid w:val="00C7348E"/>
    <w:rsid w:val="00C73B7B"/>
    <w:rsid w:val="00C73D9B"/>
    <w:rsid w:val="00C740E9"/>
    <w:rsid w:val="00C74CFC"/>
    <w:rsid w:val="00C7512C"/>
    <w:rsid w:val="00C7607A"/>
    <w:rsid w:val="00C763FD"/>
    <w:rsid w:val="00C76CDE"/>
    <w:rsid w:val="00C800E8"/>
    <w:rsid w:val="00C80536"/>
    <w:rsid w:val="00C80B31"/>
    <w:rsid w:val="00C80B4D"/>
    <w:rsid w:val="00C810C7"/>
    <w:rsid w:val="00C81F70"/>
    <w:rsid w:val="00C82FCA"/>
    <w:rsid w:val="00C83417"/>
    <w:rsid w:val="00C83601"/>
    <w:rsid w:val="00C83AFB"/>
    <w:rsid w:val="00C83FAC"/>
    <w:rsid w:val="00C84063"/>
    <w:rsid w:val="00C853D8"/>
    <w:rsid w:val="00C86809"/>
    <w:rsid w:val="00C86A67"/>
    <w:rsid w:val="00C86B5E"/>
    <w:rsid w:val="00C87137"/>
    <w:rsid w:val="00C87273"/>
    <w:rsid w:val="00C911D7"/>
    <w:rsid w:val="00C913CF"/>
    <w:rsid w:val="00C914A6"/>
    <w:rsid w:val="00C91E27"/>
    <w:rsid w:val="00C929A1"/>
    <w:rsid w:val="00C92D63"/>
    <w:rsid w:val="00C93023"/>
    <w:rsid w:val="00C930DD"/>
    <w:rsid w:val="00C931C7"/>
    <w:rsid w:val="00C939F6"/>
    <w:rsid w:val="00C95144"/>
    <w:rsid w:val="00C966EC"/>
    <w:rsid w:val="00C97E90"/>
    <w:rsid w:val="00CA01F3"/>
    <w:rsid w:val="00CA085E"/>
    <w:rsid w:val="00CA0C4C"/>
    <w:rsid w:val="00CA129E"/>
    <w:rsid w:val="00CA2223"/>
    <w:rsid w:val="00CA26DC"/>
    <w:rsid w:val="00CA43BE"/>
    <w:rsid w:val="00CA460F"/>
    <w:rsid w:val="00CA4905"/>
    <w:rsid w:val="00CA4EE5"/>
    <w:rsid w:val="00CA529D"/>
    <w:rsid w:val="00CA672E"/>
    <w:rsid w:val="00CA6895"/>
    <w:rsid w:val="00CA6D7F"/>
    <w:rsid w:val="00CA7E01"/>
    <w:rsid w:val="00CB0020"/>
    <w:rsid w:val="00CB0824"/>
    <w:rsid w:val="00CB0B9C"/>
    <w:rsid w:val="00CB16B2"/>
    <w:rsid w:val="00CB1B50"/>
    <w:rsid w:val="00CB2697"/>
    <w:rsid w:val="00CB2D1B"/>
    <w:rsid w:val="00CB311A"/>
    <w:rsid w:val="00CB3676"/>
    <w:rsid w:val="00CB383D"/>
    <w:rsid w:val="00CB3E3C"/>
    <w:rsid w:val="00CB3EC4"/>
    <w:rsid w:val="00CB4DBC"/>
    <w:rsid w:val="00CB5222"/>
    <w:rsid w:val="00CB566C"/>
    <w:rsid w:val="00CB5BC6"/>
    <w:rsid w:val="00CB6374"/>
    <w:rsid w:val="00CB6BD1"/>
    <w:rsid w:val="00CB6DA7"/>
    <w:rsid w:val="00CB6F56"/>
    <w:rsid w:val="00CB7A4F"/>
    <w:rsid w:val="00CC12E3"/>
    <w:rsid w:val="00CC15E6"/>
    <w:rsid w:val="00CC2789"/>
    <w:rsid w:val="00CC2FCF"/>
    <w:rsid w:val="00CC31AF"/>
    <w:rsid w:val="00CC33E7"/>
    <w:rsid w:val="00CC45BC"/>
    <w:rsid w:val="00CC5213"/>
    <w:rsid w:val="00CC52BC"/>
    <w:rsid w:val="00CC5D13"/>
    <w:rsid w:val="00CC5E9A"/>
    <w:rsid w:val="00CC667B"/>
    <w:rsid w:val="00CC6DFF"/>
    <w:rsid w:val="00CC6E18"/>
    <w:rsid w:val="00CC6EAB"/>
    <w:rsid w:val="00CC6FA9"/>
    <w:rsid w:val="00CD023D"/>
    <w:rsid w:val="00CD04F2"/>
    <w:rsid w:val="00CD0573"/>
    <w:rsid w:val="00CD079A"/>
    <w:rsid w:val="00CD088E"/>
    <w:rsid w:val="00CD09BB"/>
    <w:rsid w:val="00CD11AE"/>
    <w:rsid w:val="00CD13E4"/>
    <w:rsid w:val="00CD171C"/>
    <w:rsid w:val="00CD1797"/>
    <w:rsid w:val="00CD24FE"/>
    <w:rsid w:val="00CD312B"/>
    <w:rsid w:val="00CD356B"/>
    <w:rsid w:val="00CD3A2B"/>
    <w:rsid w:val="00CD3A8A"/>
    <w:rsid w:val="00CD4529"/>
    <w:rsid w:val="00CD4550"/>
    <w:rsid w:val="00CD4571"/>
    <w:rsid w:val="00CD5880"/>
    <w:rsid w:val="00CD5EE7"/>
    <w:rsid w:val="00CD61C6"/>
    <w:rsid w:val="00CD656B"/>
    <w:rsid w:val="00CD6D27"/>
    <w:rsid w:val="00CD776C"/>
    <w:rsid w:val="00CD79D9"/>
    <w:rsid w:val="00CD7B93"/>
    <w:rsid w:val="00CE0459"/>
    <w:rsid w:val="00CE056B"/>
    <w:rsid w:val="00CE0886"/>
    <w:rsid w:val="00CE089B"/>
    <w:rsid w:val="00CE0BFB"/>
    <w:rsid w:val="00CE201D"/>
    <w:rsid w:val="00CE3977"/>
    <w:rsid w:val="00CE3C33"/>
    <w:rsid w:val="00CE3FD7"/>
    <w:rsid w:val="00CE4C45"/>
    <w:rsid w:val="00CE4CFB"/>
    <w:rsid w:val="00CE4D91"/>
    <w:rsid w:val="00CE4E64"/>
    <w:rsid w:val="00CE5CC8"/>
    <w:rsid w:val="00CE6347"/>
    <w:rsid w:val="00CE66B2"/>
    <w:rsid w:val="00CE6B1F"/>
    <w:rsid w:val="00CE6D4D"/>
    <w:rsid w:val="00CF0039"/>
    <w:rsid w:val="00CF087B"/>
    <w:rsid w:val="00CF1559"/>
    <w:rsid w:val="00CF20FB"/>
    <w:rsid w:val="00CF23F9"/>
    <w:rsid w:val="00CF2423"/>
    <w:rsid w:val="00CF27CE"/>
    <w:rsid w:val="00CF344A"/>
    <w:rsid w:val="00CF3CAB"/>
    <w:rsid w:val="00CF42A7"/>
    <w:rsid w:val="00CF4F67"/>
    <w:rsid w:val="00CF518C"/>
    <w:rsid w:val="00CF51FC"/>
    <w:rsid w:val="00CF59FB"/>
    <w:rsid w:val="00CF5A98"/>
    <w:rsid w:val="00CF64D9"/>
    <w:rsid w:val="00CF6706"/>
    <w:rsid w:val="00CF75B9"/>
    <w:rsid w:val="00CF7A32"/>
    <w:rsid w:val="00CF7B2B"/>
    <w:rsid w:val="00D0021B"/>
    <w:rsid w:val="00D00670"/>
    <w:rsid w:val="00D007F5"/>
    <w:rsid w:val="00D00CAF"/>
    <w:rsid w:val="00D00F81"/>
    <w:rsid w:val="00D0160C"/>
    <w:rsid w:val="00D01985"/>
    <w:rsid w:val="00D01C83"/>
    <w:rsid w:val="00D02307"/>
    <w:rsid w:val="00D02A5A"/>
    <w:rsid w:val="00D02EB0"/>
    <w:rsid w:val="00D032F2"/>
    <w:rsid w:val="00D03301"/>
    <w:rsid w:val="00D0336B"/>
    <w:rsid w:val="00D03925"/>
    <w:rsid w:val="00D03A4D"/>
    <w:rsid w:val="00D04758"/>
    <w:rsid w:val="00D04921"/>
    <w:rsid w:val="00D04ACE"/>
    <w:rsid w:val="00D0503C"/>
    <w:rsid w:val="00D05423"/>
    <w:rsid w:val="00D05514"/>
    <w:rsid w:val="00D05B4C"/>
    <w:rsid w:val="00D05B97"/>
    <w:rsid w:val="00D061BB"/>
    <w:rsid w:val="00D06AEF"/>
    <w:rsid w:val="00D073E7"/>
    <w:rsid w:val="00D07487"/>
    <w:rsid w:val="00D0793E"/>
    <w:rsid w:val="00D104A2"/>
    <w:rsid w:val="00D105FD"/>
    <w:rsid w:val="00D1086F"/>
    <w:rsid w:val="00D1154F"/>
    <w:rsid w:val="00D11788"/>
    <w:rsid w:val="00D120B6"/>
    <w:rsid w:val="00D1216D"/>
    <w:rsid w:val="00D123AC"/>
    <w:rsid w:val="00D12615"/>
    <w:rsid w:val="00D135F8"/>
    <w:rsid w:val="00D138D9"/>
    <w:rsid w:val="00D13B4F"/>
    <w:rsid w:val="00D13C3D"/>
    <w:rsid w:val="00D15036"/>
    <w:rsid w:val="00D150E3"/>
    <w:rsid w:val="00D15A90"/>
    <w:rsid w:val="00D15E7C"/>
    <w:rsid w:val="00D1656E"/>
    <w:rsid w:val="00D16BAB"/>
    <w:rsid w:val="00D16BC0"/>
    <w:rsid w:val="00D16EAA"/>
    <w:rsid w:val="00D16FE4"/>
    <w:rsid w:val="00D174AC"/>
    <w:rsid w:val="00D17845"/>
    <w:rsid w:val="00D17BFC"/>
    <w:rsid w:val="00D17CF6"/>
    <w:rsid w:val="00D201B1"/>
    <w:rsid w:val="00D20F31"/>
    <w:rsid w:val="00D2118C"/>
    <w:rsid w:val="00D21462"/>
    <w:rsid w:val="00D21FDC"/>
    <w:rsid w:val="00D22142"/>
    <w:rsid w:val="00D234CC"/>
    <w:rsid w:val="00D236A9"/>
    <w:rsid w:val="00D23B0C"/>
    <w:rsid w:val="00D23E46"/>
    <w:rsid w:val="00D25213"/>
    <w:rsid w:val="00D252DD"/>
    <w:rsid w:val="00D253B7"/>
    <w:rsid w:val="00D25403"/>
    <w:rsid w:val="00D2562F"/>
    <w:rsid w:val="00D259A0"/>
    <w:rsid w:val="00D25E22"/>
    <w:rsid w:val="00D25E95"/>
    <w:rsid w:val="00D2644B"/>
    <w:rsid w:val="00D270F7"/>
    <w:rsid w:val="00D2767E"/>
    <w:rsid w:val="00D27C3D"/>
    <w:rsid w:val="00D27D06"/>
    <w:rsid w:val="00D3026E"/>
    <w:rsid w:val="00D308BA"/>
    <w:rsid w:val="00D30E08"/>
    <w:rsid w:val="00D31472"/>
    <w:rsid w:val="00D31E84"/>
    <w:rsid w:val="00D326A1"/>
    <w:rsid w:val="00D32742"/>
    <w:rsid w:val="00D3352F"/>
    <w:rsid w:val="00D33A0E"/>
    <w:rsid w:val="00D33A2A"/>
    <w:rsid w:val="00D349DA"/>
    <w:rsid w:val="00D34C4C"/>
    <w:rsid w:val="00D34FC5"/>
    <w:rsid w:val="00D350CB"/>
    <w:rsid w:val="00D3519D"/>
    <w:rsid w:val="00D35418"/>
    <w:rsid w:val="00D35820"/>
    <w:rsid w:val="00D35B19"/>
    <w:rsid w:val="00D35B8E"/>
    <w:rsid w:val="00D35BD1"/>
    <w:rsid w:val="00D35C46"/>
    <w:rsid w:val="00D35E6F"/>
    <w:rsid w:val="00D366CB"/>
    <w:rsid w:val="00D3699A"/>
    <w:rsid w:val="00D36CAB"/>
    <w:rsid w:val="00D36F3A"/>
    <w:rsid w:val="00D40755"/>
    <w:rsid w:val="00D40759"/>
    <w:rsid w:val="00D40809"/>
    <w:rsid w:val="00D40B60"/>
    <w:rsid w:val="00D41739"/>
    <w:rsid w:val="00D41746"/>
    <w:rsid w:val="00D41DDB"/>
    <w:rsid w:val="00D421CA"/>
    <w:rsid w:val="00D42758"/>
    <w:rsid w:val="00D42C62"/>
    <w:rsid w:val="00D42E7F"/>
    <w:rsid w:val="00D431DE"/>
    <w:rsid w:val="00D432E0"/>
    <w:rsid w:val="00D43533"/>
    <w:rsid w:val="00D43EB1"/>
    <w:rsid w:val="00D443F9"/>
    <w:rsid w:val="00D453F1"/>
    <w:rsid w:val="00D4540F"/>
    <w:rsid w:val="00D45945"/>
    <w:rsid w:val="00D45C55"/>
    <w:rsid w:val="00D45CCA"/>
    <w:rsid w:val="00D45D6F"/>
    <w:rsid w:val="00D460B1"/>
    <w:rsid w:val="00D46856"/>
    <w:rsid w:val="00D469B2"/>
    <w:rsid w:val="00D47299"/>
    <w:rsid w:val="00D50C30"/>
    <w:rsid w:val="00D50E78"/>
    <w:rsid w:val="00D51A03"/>
    <w:rsid w:val="00D51AEE"/>
    <w:rsid w:val="00D51EB2"/>
    <w:rsid w:val="00D52F9E"/>
    <w:rsid w:val="00D5302A"/>
    <w:rsid w:val="00D54061"/>
    <w:rsid w:val="00D547B5"/>
    <w:rsid w:val="00D54A50"/>
    <w:rsid w:val="00D54CC4"/>
    <w:rsid w:val="00D54EE0"/>
    <w:rsid w:val="00D556E9"/>
    <w:rsid w:val="00D55872"/>
    <w:rsid w:val="00D5593B"/>
    <w:rsid w:val="00D55BFC"/>
    <w:rsid w:val="00D55E35"/>
    <w:rsid w:val="00D56C59"/>
    <w:rsid w:val="00D56D24"/>
    <w:rsid w:val="00D57B85"/>
    <w:rsid w:val="00D57E12"/>
    <w:rsid w:val="00D60785"/>
    <w:rsid w:val="00D6097E"/>
    <w:rsid w:val="00D60DE3"/>
    <w:rsid w:val="00D611BE"/>
    <w:rsid w:val="00D61B3A"/>
    <w:rsid w:val="00D621C2"/>
    <w:rsid w:val="00D63016"/>
    <w:rsid w:val="00D6309F"/>
    <w:rsid w:val="00D6331E"/>
    <w:rsid w:val="00D6333F"/>
    <w:rsid w:val="00D63659"/>
    <w:rsid w:val="00D63AC2"/>
    <w:rsid w:val="00D63ED2"/>
    <w:rsid w:val="00D64343"/>
    <w:rsid w:val="00D64A74"/>
    <w:rsid w:val="00D6690B"/>
    <w:rsid w:val="00D66F93"/>
    <w:rsid w:val="00D6701A"/>
    <w:rsid w:val="00D671C0"/>
    <w:rsid w:val="00D676CD"/>
    <w:rsid w:val="00D67D7D"/>
    <w:rsid w:val="00D707D3"/>
    <w:rsid w:val="00D7186C"/>
    <w:rsid w:val="00D71FCE"/>
    <w:rsid w:val="00D726AB"/>
    <w:rsid w:val="00D72953"/>
    <w:rsid w:val="00D72A30"/>
    <w:rsid w:val="00D72BA1"/>
    <w:rsid w:val="00D737B4"/>
    <w:rsid w:val="00D745E2"/>
    <w:rsid w:val="00D7464A"/>
    <w:rsid w:val="00D74990"/>
    <w:rsid w:val="00D7503D"/>
    <w:rsid w:val="00D75F3A"/>
    <w:rsid w:val="00D7641B"/>
    <w:rsid w:val="00D764FC"/>
    <w:rsid w:val="00D7677C"/>
    <w:rsid w:val="00D7681E"/>
    <w:rsid w:val="00D768C5"/>
    <w:rsid w:val="00D76EA3"/>
    <w:rsid w:val="00D7726E"/>
    <w:rsid w:val="00D7745E"/>
    <w:rsid w:val="00D7772F"/>
    <w:rsid w:val="00D77ABE"/>
    <w:rsid w:val="00D77AC0"/>
    <w:rsid w:val="00D77CE7"/>
    <w:rsid w:val="00D80094"/>
    <w:rsid w:val="00D805ED"/>
    <w:rsid w:val="00D80A2D"/>
    <w:rsid w:val="00D80CAC"/>
    <w:rsid w:val="00D814CF"/>
    <w:rsid w:val="00D81B22"/>
    <w:rsid w:val="00D824CA"/>
    <w:rsid w:val="00D827E4"/>
    <w:rsid w:val="00D82B93"/>
    <w:rsid w:val="00D82C3B"/>
    <w:rsid w:val="00D82E24"/>
    <w:rsid w:val="00D83668"/>
    <w:rsid w:val="00D844F7"/>
    <w:rsid w:val="00D847E6"/>
    <w:rsid w:val="00D84C1A"/>
    <w:rsid w:val="00D85999"/>
    <w:rsid w:val="00D86288"/>
    <w:rsid w:val="00D86D46"/>
    <w:rsid w:val="00D8723F"/>
    <w:rsid w:val="00D874AE"/>
    <w:rsid w:val="00D87720"/>
    <w:rsid w:val="00D904A4"/>
    <w:rsid w:val="00D9062D"/>
    <w:rsid w:val="00D90DFE"/>
    <w:rsid w:val="00D90E0E"/>
    <w:rsid w:val="00D9179F"/>
    <w:rsid w:val="00D92910"/>
    <w:rsid w:val="00D92A1C"/>
    <w:rsid w:val="00D935A0"/>
    <w:rsid w:val="00D9373C"/>
    <w:rsid w:val="00D93E5F"/>
    <w:rsid w:val="00D93EB1"/>
    <w:rsid w:val="00D94315"/>
    <w:rsid w:val="00D94CC1"/>
    <w:rsid w:val="00D9518C"/>
    <w:rsid w:val="00D9523D"/>
    <w:rsid w:val="00D95A99"/>
    <w:rsid w:val="00D960B0"/>
    <w:rsid w:val="00D96582"/>
    <w:rsid w:val="00D96876"/>
    <w:rsid w:val="00D968D2"/>
    <w:rsid w:val="00D975BA"/>
    <w:rsid w:val="00D97636"/>
    <w:rsid w:val="00D97C32"/>
    <w:rsid w:val="00DA027E"/>
    <w:rsid w:val="00DA1264"/>
    <w:rsid w:val="00DA1B6F"/>
    <w:rsid w:val="00DA1C1D"/>
    <w:rsid w:val="00DA2467"/>
    <w:rsid w:val="00DA2ACA"/>
    <w:rsid w:val="00DA3601"/>
    <w:rsid w:val="00DA395C"/>
    <w:rsid w:val="00DA3C0E"/>
    <w:rsid w:val="00DA3F5E"/>
    <w:rsid w:val="00DA410F"/>
    <w:rsid w:val="00DA4BB0"/>
    <w:rsid w:val="00DA5266"/>
    <w:rsid w:val="00DA5737"/>
    <w:rsid w:val="00DA5AB8"/>
    <w:rsid w:val="00DA5AD1"/>
    <w:rsid w:val="00DA6BA4"/>
    <w:rsid w:val="00DA6CE5"/>
    <w:rsid w:val="00DA6F10"/>
    <w:rsid w:val="00DA72AA"/>
    <w:rsid w:val="00DA764A"/>
    <w:rsid w:val="00DA783F"/>
    <w:rsid w:val="00DB0154"/>
    <w:rsid w:val="00DB028A"/>
    <w:rsid w:val="00DB0571"/>
    <w:rsid w:val="00DB0F65"/>
    <w:rsid w:val="00DB1110"/>
    <w:rsid w:val="00DB1430"/>
    <w:rsid w:val="00DB1B84"/>
    <w:rsid w:val="00DB1CBA"/>
    <w:rsid w:val="00DB2520"/>
    <w:rsid w:val="00DB25BD"/>
    <w:rsid w:val="00DB2C5A"/>
    <w:rsid w:val="00DB2DB8"/>
    <w:rsid w:val="00DB3054"/>
    <w:rsid w:val="00DB3D8B"/>
    <w:rsid w:val="00DB3E35"/>
    <w:rsid w:val="00DB4007"/>
    <w:rsid w:val="00DB409D"/>
    <w:rsid w:val="00DB4337"/>
    <w:rsid w:val="00DB44E5"/>
    <w:rsid w:val="00DB453A"/>
    <w:rsid w:val="00DB45DC"/>
    <w:rsid w:val="00DB5801"/>
    <w:rsid w:val="00DB5AF1"/>
    <w:rsid w:val="00DB695E"/>
    <w:rsid w:val="00DB69BE"/>
    <w:rsid w:val="00DB6C4E"/>
    <w:rsid w:val="00DB764A"/>
    <w:rsid w:val="00DC07C9"/>
    <w:rsid w:val="00DC0D0E"/>
    <w:rsid w:val="00DC151F"/>
    <w:rsid w:val="00DC15F7"/>
    <w:rsid w:val="00DC1F10"/>
    <w:rsid w:val="00DC1F1B"/>
    <w:rsid w:val="00DC2178"/>
    <w:rsid w:val="00DC22E9"/>
    <w:rsid w:val="00DC3035"/>
    <w:rsid w:val="00DC31E2"/>
    <w:rsid w:val="00DC38CF"/>
    <w:rsid w:val="00DC3AB8"/>
    <w:rsid w:val="00DC3F67"/>
    <w:rsid w:val="00DC453C"/>
    <w:rsid w:val="00DC4C77"/>
    <w:rsid w:val="00DC4D99"/>
    <w:rsid w:val="00DC4E2F"/>
    <w:rsid w:val="00DC4E7A"/>
    <w:rsid w:val="00DC5407"/>
    <w:rsid w:val="00DC561E"/>
    <w:rsid w:val="00DC5D42"/>
    <w:rsid w:val="00DC6173"/>
    <w:rsid w:val="00DC6277"/>
    <w:rsid w:val="00DC6349"/>
    <w:rsid w:val="00DC63F5"/>
    <w:rsid w:val="00DC69C3"/>
    <w:rsid w:val="00DC6F6F"/>
    <w:rsid w:val="00DC7188"/>
    <w:rsid w:val="00DD0424"/>
    <w:rsid w:val="00DD083E"/>
    <w:rsid w:val="00DD091C"/>
    <w:rsid w:val="00DD1518"/>
    <w:rsid w:val="00DD2588"/>
    <w:rsid w:val="00DD25D0"/>
    <w:rsid w:val="00DD2942"/>
    <w:rsid w:val="00DD2AF7"/>
    <w:rsid w:val="00DD36A9"/>
    <w:rsid w:val="00DD38C9"/>
    <w:rsid w:val="00DD5609"/>
    <w:rsid w:val="00DD67A8"/>
    <w:rsid w:val="00DD6C28"/>
    <w:rsid w:val="00DD737A"/>
    <w:rsid w:val="00DD7DF8"/>
    <w:rsid w:val="00DE01D7"/>
    <w:rsid w:val="00DE03DA"/>
    <w:rsid w:val="00DE0496"/>
    <w:rsid w:val="00DE07A6"/>
    <w:rsid w:val="00DE0A51"/>
    <w:rsid w:val="00DE1317"/>
    <w:rsid w:val="00DE1735"/>
    <w:rsid w:val="00DE1DF3"/>
    <w:rsid w:val="00DE28EE"/>
    <w:rsid w:val="00DE310D"/>
    <w:rsid w:val="00DE3D02"/>
    <w:rsid w:val="00DE425F"/>
    <w:rsid w:val="00DE459A"/>
    <w:rsid w:val="00DE4C46"/>
    <w:rsid w:val="00DE5716"/>
    <w:rsid w:val="00DE66D6"/>
    <w:rsid w:val="00DE6D1C"/>
    <w:rsid w:val="00DE734F"/>
    <w:rsid w:val="00DE7E41"/>
    <w:rsid w:val="00DF090A"/>
    <w:rsid w:val="00DF0DC8"/>
    <w:rsid w:val="00DF0FD6"/>
    <w:rsid w:val="00DF10FA"/>
    <w:rsid w:val="00DF13E1"/>
    <w:rsid w:val="00DF1C9E"/>
    <w:rsid w:val="00DF1F48"/>
    <w:rsid w:val="00DF213F"/>
    <w:rsid w:val="00DF24E9"/>
    <w:rsid w:val="00DF2ECF"/>
    <w:rsid w:val="00DF3B35"/>
    <w:rsid w:val="00DF48A7"/>
    <w:rsid w:val="00DF5C5E"/>
    <w:rsid w:val="00DF5E44"/>
    <w:rsid w:val="00DF6480"/>
    <w:rsid w:val="00DF6497"/>
    <w:rsid w:val="00DF69DD"/>
    <w:rsid w:val="00DF6BC5"/>
    <w:rsid w:val="00DF6F55"/>
    <w:rsid w:val="00DF6F9A"/>
    <w:rsid w:val="00DF7642"/>
    <w:rsid w:val="00DF79FD"/>
    <w:rsid w:val="00DF7D90"/>
    <w:rsid w:val="00E00C40"/>
    <w:rsid w:val="00E0130D"/>
    <w:rsid w:val="00E0196E"/>
    <w:rsid w:val="00E01B41"/>
    <w:rsid w:val="00E02403"/>
    <w:rsid w:val="00E0249C"/>
    <w:rsid w:val="00E03420"/>
    <w:rsid w:val="00E034C8"/>
    <w:rsid w:val="00E045CD"/>
    <w:rsid w:val="00E04782"/>
    <w:rsid w:val="00E04D5C"/>
    <w:rsid w:val="00E05567"/>
    <w:rsid w:val="00E0609E"/>
    <w:rsid w:val="00E062C5"/>
    <w:rsid w:val="00E06530"/>
    <w:rsid w:val="00E067DC"/>
    <w:rsid w:val="00E06AED"/>
    <w:rsid w:val="00E077DC"/>
    <w:rsid w:val="00E079E1"/>
    <w:rsid w:val="00E07DBB"/>
    <w:rsid w:val="00E07FC7"/>
    <w:rsid w:val="00E101EA"/>
    <w:rsid w:val="00E103B4"/>
    <w:rsid w:val="00E108BB"/>
    <w:rsid w:val="00E10E2F"/>
    <w:rsid w:val="00E10FBC"/>
    <w:rsid w:val="00E11360"/>
    <w:rsid w:val="00E11841"/>
    <w:rsid w:val="00E12D8D"/>
    <w:rsid w:val="00E13226"/>
    <w:rsid w:val="00E13D05"/>
    <w:rsid w:val="00E14AF9"/>
    <w:rsid w:val="00E14DD8"/>
    <w:rsid w:val="00E15EB2"/>
    <w:rsid w:val="00E1602F"/>
    <w:rsid w:val="00E164DB"/>
    <w:rsid w:val="00E17086"/>
    <w:rsid w:val="00E17413"/>
    <w:rsid w:val="00E174B5"/>
    <w:rsid w:val="00E1769A"/>
    <w:rsid w:val="00E17F95"/>
    <w:rsid w:val="00E17FF9"/>
    <w:rsid w:val="00E21607"/>
    <w:rsid w:val="00E22A0D"/>
    <w:rsid w:val="00E22B69"/>
    <w:rsid w:val="00E230A2"/>
    <w:rsid w:val="00E23832"/>
    <w:rsid w:val="00E23998"/>
    <w:rsid w:val="00E23A99"/>
    <w:rsid w:val="00E24563"/>
    <w:rsid w:val="00E247FD"/>
    <w:rsid w:val="00E24EE4"/>
    <w:rsid w:val="00E255E4"/>
    <w:rsid w:val="00E257CE"/>
    <w:rsid w:val="00E2663C"/>
    <w:rsid w:val="00E27D15"/>
    <w:rsid w:val="00E27F0E"/>
    <w:rsid w:val="00E30196"/>
    <w:rsid w:val="00E30253"/>
    <w:rsid w:val="00E30BEB"/>
    <w:rsid w:val="00E30C47"/>
    <w:rsid w:val="00E31CF4"/>
    <w:rsid w:val="00E31E4F"/>
    <w:rsid w:val="00E31EF1"/>
    <w:rsid w:val="00E32106"/>
    <w:rsid w:val="00E32DAF"/>
    <w:rsid w:val="00E3374D"/>
    <w:rsid w:val="00E33985"/>
    <w:rsid w:val="00E344A4"/>
    <w:rsid w:val="00E35770"/>
    <w:rsid w:val="00E35C98"/>
    <w:rsid w:val="00E35F6A"/>
    <w:rsid w:val="00E35F80"/>
    <w:rsid w:val="00E37378"/>
    <w:rsid w:val="00E375BB"/>
    <w:rsid w:val="00E376FC"/>
    <w:rsid w:val="00E3789C"/>
    <w:rsid w:val="00E400FC"/>
    <w:rsid w:val="00E402B7"/>
    <w:rsid w:val="00E40EC6"/>
    <w:rsid w:val="00E416D3"/>
    <w:rsid w:val="00E41F2C"/>
    <w:rsid w:val="00E425D3"/>
    <w:rsid w:val="00E43131"/>
    <w:rsid w:val="00E43666"/>
    <w:rsid w:val="00E44F08"/>
    <w:rsid w:val="00E45892"/>
    <w:rsid w:val="00E45A14"/>
    <w:rsid w:val="00E45AF9"/>
    <w:rsid w:val="00E45B80"/>
    <w:rsid w:val="00E45D1D"/>
    <w:rsid w:val="00E46293"/>
    <w:rsid w:val="00E47366"/>
    <w:rsid w:val="00E474D3"/>
    <w:rsid w:val="00E475E5"/>
    <w:rsid w:val="00E503B5"/>
    <w:rsid w:val="00E5065C"/>
    <w:rsid w:val="00E50BF2"/>
    <w:rsid w:val="00E51308"/>
    <w:rsid w:val="00E51805"/>
    <w:rsid w:val="00E51D6B"/>
    <w:rsid w:val="00E51E0C"/>
    <w:rsid w:val="00E51E88"/>
    <w:rsid w:val="00E51EEB"/>
    <w:rsid w:val="00E52182"/>
    <w:rsid w:val="00E52403"/>
    <w:rsid w:val="00E527A2"/>
    <w:rsid w:val="00E532BC"/>
    <w:rsid w:val="00E533BD"/>
    <w:rsid w:val="00E54851"/>
    <w:rsid w:val="00E5532B"/>
    <w:rsid w:val="00E5583B"/>
    <w:rsid w:val="00E5608D"/>
    <w:rsid w:val="00E560B7"/>
    <w:rsid w:val="00E57044"/>
    <w:rsid w:val="00E570D2"/>
    <w:rsid w:val="00E57292"/>
    <w:rsid w:val="00E57410"/>
    <w:rsid w:val="00E57ED2"/>
    <w:rsid w:val="00E614AE"/>
    <w:rsid w:val="00E61E50"/>
    <w:rsid w:val="00E62049"/>
    <w:rsid w:val="00E62DA6"/>
    <w:rsid w:val="00E635CB"/>
    <w:rsid w:val="00E637FE"/>
    <w:rsid w:val="00E6457C"/>
    <w:rsid w:val="00E64C42"/>
    <w:rsid w:val="00E64D7A"/>
    <w:rsid w:val="00E657DB"/>
    <w:rsid w:val="00E67274"/>
    <w:rsid w:val="00E67BAC"/>
    <w:rsid w:val="00E706D9"/>
    <w:rsid w:val="00E7074E"/>
    <w:rsid w:val="00E70E37"/>
    <w:rsid w:val="00E710E7"/>
    <w:rsid w:val="00E72720"/>
    <w:rsid w:val="00E72784"/>
    <w:rsid w:val="00E72C8C"/>
    <w:rsid w:val="00E7309C"/>
    <w:rsid w:val="00E73213"/>
    <w:rsid w:val="00E73548"/>
    <w:rsid w:val="00E73E32"/>
    <w:rsid w:val="00E73F17"/>
    <w:rsid w:val="00E74B8E"/>
    <w:rsid w:val="00E75465"/>
    <w:rsid w:val="00E76516"/>
    <w:rsid w:val="00E76FA5"/>
    <w:rsid w:val="00E7734F"/>
    <w:rsid w:val="00E77522"/>
    <w:rsid w:val="00E776D7"/>
    <w:rsid w:val="00E77AF6"/>
    <w:rsid w:val="00E77DF5"/>
    <w:rsid w:val="00E77E10"/>
    <w:rsid w:val="00E8005E"/>
    <w:rsid w:val="00E80304"/>
    <w:rsid w:val="00E80A98"/>
    <w:rsid w:val="00E80EBB"/>
    <w:rsid w:val="00E814A5"/>
    <w:rsid w:val="00E822C4"/>
    <w:rsid w:val="00E82497"/>
    <w:rsid w:val="00E82689"/>
    <w:rsid w:val="00E8307D"/>
    <w:rsid w:val="00E83275"/>
    <w:rsid w:val="00E837AF"/>
    <w:rsid w:val="00E8429D"/>
    <w:rsid w:val="00E844A8"/>
    <w:rsid w:val="00E84A95"/>
    <w:rsid w:val="00E855DA"/>
    <w:rsid w:val="00E85A3C"/>
    <w:rsid w:val="00E85D6B"/>
    <w:rsid w:val="00E86E9D"/>
    <w:rsid w:val="00E870B3"/>
    <w:rsid w:val="00E877AE"/>
    <w:rsid w:val="00E87CF2"/>
    <w:rsid w:val="00E90395"/>
    <w:rsid w:val="00E90550"/>
    <w:rsid w:val="00E905E8"/>
    <w:rsid w:val="00E90F3D"/>
    <w:rsid w:val="00E91F06"/>
    <w:rsid w:val="00E9278D"/>
    <w:rsid w:val="00E928F6"/>
    <w:rsid w:val="00E92BB7"/>
    <w:rsid w:val="00E92C04"/>
    <w:rsid w:val="00E92C13"/>
    <w:rsid w:val="00E92E2F"/>
    <w:rsid w:val="00E93364"/>
    <w:rsid w:val="00E93391"/>
    <w:rsid w:val="00E93454"/>
    <w:rsid w:val="00E939EE"/>
    <w:rsid w:val="00E93D5B"/>
    <w:rsid w:val="00E94314"/>
    <w:rsid w:val="00E9456E"/>
    <w:rsid w:val="00E956D4"/>
    <w:rsid w:val="00E95727"/>
    <w:rsid w:val="00E95980"/>
    <w:rsid w:val="00E95B3B"/>
    <w:rsid w:val="00E96046"/>
    <w:rsid w:val="00E96A03"/>
    <w:rsid w:val="00E979B6"/>
    <w:rsid w:val="00E97E9E"/>
    <w:rsid w:val="00EA03EA"/>
    <w:rsid w:val="00EA07E0"/>
    <w:rsid w:val="00EA0DD0"/>
    <w:rsid w:val="00EA0F06"/>
    <w:rsid w:val="00EA1163"/>
    <w:rsid w:val="00EA1C43"/>
    <w:rsid w:val="00EA29F6"/>
    <w:rsid w:val="00EA310B"/>
    <w:rsid w:val="00EA3678"/>
    <w:rsid w:val="00EA3890"/>
    <w:rsid w:val="00EA3A2A"/>
    <w:rsid w:val="00EA3B62"/>
    <w:rsid w:val="00EA3FE6"/>
    <w:rsid w:val="00EA4535"/>
    <w:rsid w:val="00EA4647"/>
    <w:rsid w:val="00EA5767"/>
    <w:rsid w:val="00EA69FD"/>
    <w:rsid w:val="00EA7088"/>
    <w:rsid w:val="00EA7D3C"/>
    <w:rsid w:val="00EB01FE"/>
    <w:rsid w:val="00EB03BF"/>
    <w:rsid w:val="00EB0417"/>
    <w:rsid w:val="00EB07BF"/>
    <w:rsid w:val="00EB15A3"/>
    <w:rsid w:val="00EB1A41"/>
    <w:rsid w:val="00EB201B"/>
    <w:rsid w:val="00EB21FC"/>
    <w:rsid w:val="00EB29CE"/>
    <w:rsid w:val="00EB33F5"/>
    <w:rsid w:val="00EB3F94"/>
    <w:rsid w:val="00EB43EE"/>
    <w:rsid w:val="00EB4FF1"/>
    <w:rsid w:val="00EB5071"/>
    <w:rsid w:val="00EB5180"/>
    <w:rsid w:val="00EB51B0"/>
    <w:rsid w:val="00EB53E2"/>
    <w:rsid w:val="00EB584D"/>
    <w:rsid w:val="00EB5B66"/>
    <w:rsid w:val="00EB6073"/>
    <w:rsid w:val="00EB620E"/>
    <w:rsid w:val="00EB69B1"/>
    <w:rsid w:val="00EB6D9C"/>
    <w:rsid w:val="00EB7E14"/>
    <w:rsid w:val="00EB7E84"/>
    <w:rsid w:val="00EC02D6"/>
    <w:rsid w:val="00EC1111"/>
    <w:rsid w:val="00EC1450"/>
    <w:rsid w:val="00EC177F"/>
    <w:rsid w:val="00EC1822"/>
    <w:rsid w:val="00EC1D55"/>
    <w:rsid w:val="00EC250B"/>
    <w:rsid w:val="00EC29AA"/>
    <w:rsid w:val="00EC32EB"/>
    <w:rsid w:val="00EC3885"/>
    <w:rsid w:val="00EC48AE"/>
    <w:rsid w:val="00EC4D1C"/>
    <w:rsid w:val="00EC4E34"/>
    <w:rsid w:val="00EC4F23"/>
    <w:rsid w:val="00EC5171"/>
    <w:rsid w:val="00EC550A"/>
    <w:rsid w:val="00EC5D8B"/>
    <w:rsid w:val="00EC616E"/>
    <w:rsid w:val="00EC6F77"/>
    <w:rsid w:val="00EC71EF"/>
    <w:rsid w:val="00EC7DE3"/>
    <w:rsid w:val="00ED0B50"/>
    <w:rsid w:val="00ED0C04"/>
    <w:rsid w:val="00ED1337"/>
    <w:rsid w:val="00ED1BEC"/>
    <w:rsid w:val="00ED39BD"/>
    <w:rsid w:val="00ED3E64"/>
    <w:rsid w:val="00ED3EBF"/>
    <w:rsid w:val="00ED44B8"/>
    <w:rsid w:val="00ED4C15"/>
    <w:rsid w:val="00ED5B23"/>
    <w:rsid w:val="00ED5BED"/>
    <w:rsid w:val="00ED5E3A"/>
    <w:rsid w:val="00ED5E75"/>
    <w:rsid w:val="00ED6503"/>
    <w:rsid w:val="00ED6C04"/>
    <w:rsid w:val="00ED6F19"/>
    <w:rsid w:val="00ED6FE8"/>
    <w:rsid w:val="00ED6FEA"/>
    <w:rsid w:val="00ED7248"/>
    <w:rsid w:val="00ED7633"/>
    <w:rsid w:val="00ED791A"/>
    <w:rsid w:val="00ED7AF6"/>
    <w:rsid w:val="00ED7DEA"/>
    <w:rsid w:val="00EE0637"/>
    <w:rsid w:val="00EE0844"/>
    <w:rsid w:val="00EE0DC9"/>
    <w:rsid w:val="00EE0EAB"/>
    <w:rsid w:val="00EE0FE7"/>
    <w:rsid w:val="00EE133C"/>
    <w:rsid w:val="00EE1661"/>
    <w:rsid w:val="00EE18D2"/>
    <w:rsid w:val="00EE1A5C"/>
    <w:rsid w:val="00EE210B"/>
    <w:rsid w:val="00EE245A"/>
    <w:rsid w:val="00EE2625"/>
    <w:rsid w:val="00EE28E0"/>
    <w:rsid w:val="00EE2A76"/>
    <w:rsid w:val="00EE366B"/>
    <w:rsid w:val="00EE371A"/>
    <w:rsid w:val="00EE3774"/>
    <w:rsid w:val="00EE3C5C"/>
    <w:rsid w:val="00EE4C71"/>
    <w:rsid w:val="00EE50E1"/>
    <w:rsid w:val="00EE55E9"/>
    <w:rsid w:val="00EE5773"/>
    <w:rsid w:val="00EE5983"/>
    <w:rsid w:val="00EE5A8E"/>
    <w:rsid w:val="00EE6581"/>
    <w:rsid w:val="00EE6D06"/>
    <w:rsid w:val="00EE751C"/>
    <w:rsid w:val="00EE7636"/>
    <w:rsid w:val="00EE7AC3"/>
    <w:rsid w:val="00EE7CB7"/>
    <w:rsid w:val="00EF02C5"/>
    <w:rsid w:val="00EF0DAE"/>
    <w:rsid w:val="00EF1542"/>
    <w:rsid w:val="00EF1ACA"/>
    <w:rsid w:val="00EF295F"/>
    <w:rsid w:val="00EF29C7"/>
    <w:rsid w:val="00EF2A94"/>
    <w:rsid w:val="00EF3408"/>
    <w:rsid w:val="00EF34DD"/>
    <w:rsid w:val="00EF38D2"/>
    <w:rsid w:val="00EF3C8F"/>
    <w:rsid w:val="00EF3E56"/>
    <w:rsid w:val="00EF475C"/>
    <w:rsid w:val="00EF498A"/>
    <w:rsid w:val="00EF4B02"/>
    <w:rsid w:val="00EF4E3D"/>
    <w:rsid w:val="00EF5326"/>
    <w:rsid w:val="00EF5850"/>
    <w:rsid w:val="00EF59F4"/>
    <w:rsid w:val="00EF5CED"/>
    <w:rsid w:val="00EF6B4B"/>
    <w:rsid w:val="00EF7A7B"/>
    <w:rsid w:val="00F001D4"/>
    <w:rsid w:val="00F00BDE"/>
    <w:rsid w:val="00F010C3"/>
    <w:rsid w:val="00F01A22"/>
    <w:rsid w:val="00F01C8B"/>
    <w:rsid w:val="00F01ECA"/>
    <w:rsid w:val="00F024A6"/>
    <w:rsid w:val="00F02540"/>
    <w:rsid w:val="00F02C0A"/>
    <w:rsid w:val="00F02FB6"/>
    <w:rsid w:val="00F03344"/>
    <w:rsid w:val="00F03430"/>
    <w:rsid w:val="00F03524"/>
    <w:rsid w:val="00F0382D"/>
    <w:rsid w:val="00F03A28"/>
    <w:rsid w:val="00F03D0F"/>
    <w:rsid w:val="00F0455A"/>
    <w:rsid w:val="00F04C54"/>
    <w:rsid w:val="00F05041"/>
    <w:rsid w:val="00F051B3"/>
    <w:rsid w:val="00F05677"/>
    <w:rsid w:val="00F0593E"/>
    <w:rsid w:val="00F05CBF"/>
    <w:rsid w:val="00F05E1F"/>
    <w:rsid w:val="00F064FC"/>
    <w:rsid w:val="00F06B7E"/>
    <w:rsid w:val="00F07F3C"/>
    <w:rsid w:val="00F101D3"/>
    <w:rsid w:val="00F10308"/>
    <w:rsid w:val="00F10529"/>
    <w:rsid w:val="00F114D4"/>
    <w:rsid w:val="00F114D8"/>
    <w:rsid w:val="00F1268B"/>
    <w:rsid w:val="00F12902"/>
    <w:rsid w:val="00F13023"/>
    <w:rsid w:val="00F132C4"/>
    <w:rsid w:val="00F13573"/>
    <w:rsid w:val="00F14067"/>
    <w:rsid w:val="00F140C8"/>
    <w:rsid w:val="00F14D49"/>
    <w:rsid w:val="00F14DCB"/>
    <w:rsid w:val="00F14FD5"/>
    <w:rsid w:val="00F1526C"/>
    <w:rsid w:val="00F15739"/>
    <w:rsid w:val="00F16256"/>
    <w:rsid w:val="00F16259"/>
    <w:rsid w:val="00F1645A"/>
    <w:rsid w:val="00F16752"/>
    <w:rsid w:val="00F16A39"/>
    <w:rsid w:val="00F170CF"/>
    <w:rsid w:val="00F171A3"/>
    <w:rsid w:val="00F17A12"/>
    <w:rsid w:val="00F17DFD"/>
    <w:rsid w:val="00F21A5B"/>
    <w:rsid w:val="00F2285B"/>
    <w:rsid w:val="00F22E17"/>
    <w:rsid w:val="00F22FD2"/>
    <w:rsid w:val="00F2314A"/>
    <w:rsid w:val="00F2322B"/>
    <w:rsid w:val="00F237C3"/>
    <w:rsid w:val="00F24608"/>
    <w:rsid w:val="00F248CE"/>
    <w:rsid w:val="00F24959"/>
    <w:rsid w:val="00F249A3"/>
    <w:rsid w:val="00F24B07"/>
    <w:rsid w:val="00F24C6A"/>
    <w:rsid w:val="00F25B23"/>
    <w:rsid w:val="00F26211"/>
    <w:rsid w:val="00F26796"/>
    <w:rsid w:val="00F26EE8"/>
    <w:rsid w:val="00F27174"/>
    <w:rsid w:val="00F272C6"/>
    <w:rsid w:val="00F27488"/>
    <w:rsid w:val="00F2749F"/>
    <w:rsid w:val="00F2762F"/>
    <w:rsid w:val="00F27670"/>
    <w:rsid w:val="00F27695"/>
    <w:rsid w:val="00F300CA"/>
    <w:rsid w:val="00F309A6"/>
    <w:rsid w:val="00F30AB8"/>
    <w:rsid w:val="00F30BDC"/>
    <w:rsid w:val="00F321C1"/>
    <w:rsid w:val="00F323FC"/>
    <w:rsid w:val="00F328E8"/>
    <w:rsid w:val="00F32FC4"/>
    <w:rsid w:val="00F3315D"/>
    <w:rsid w:val="00F33AEE"/>
    <w:rsid w:val="00F33CD3"/>
    <w:rsid w:val="00F33EE4"/>
    <w:rsid w:val="00F34535"/>
    <w:rsid w:val="00F346D4"/>
    <w:rsid w:val="00F3483A"/>
    <w:rsid w:val="00F34E7D"/>
    <w:rsid w:val="00F350D1"/>
    <w:rsid w:val="00F363D4"/>
    <w:rsid w:val="00F36B39"/>
    <w:rsid w:val="00F370DE"/>
    <w:rsid w:val="00F37E0E"/>
    <w:rsid w:val="00F40676"/>
    <w:rsid w:val="00F409DB"/>
    <w:rsid w:val="00F40FCD"/>
    <w:rsid w:val="00F41227"/>
    <w:rsid w:val="00F414E3"/>
    <w:rsid w:val="00F41AEE"/>
    <w:rsid w:val="00F41C0E"/>
    <w:rsid w:val="00F41EDB"/>
    <w:rsid w:val="00F43841"/>
    <w:rsid w:val="00F44838"/>
    <w:rsid w:val="00F44948"/>
    <w:rsid w:val="00F44E56"/>
    <w:rsid w:val="00F44E74"/>
    <w:rsid w:val="00F453CF"/>
    <w:rsid w:val="00F45667"/>
    <w:rsid w:val="00F45EF5"/>
    <w:rsid w:val="00F46EB0"/>
    <w:rsid w:val="00F47520"/>
    <w:rsid w:val="00F47E57"/>
    <w:rsid w:val="00F47EE2"/>
    <w:rsid w:val="00F50F0F"/>
    <w:rsid w:val="00F51532"/>
    <w:rsid w:val="00F51BFD"/>
    <w:rsid w:val="00F51E20"/>
    <w:rsid w:val="00F51EF7"/>
    <w:rsid w:val="00F52062"/>
    <w:rsid w:val="00F52256"/>
    <w:rsid w:val="00F52479"/>
    <w:rsid w:val="00F52D6E"/>
    <w:rsid w:val="00F540E0"/>
    <w:rsid w:val="00F54146"/>
    <w:rsid w:val="00F545F9"/>
    <w:rsid w:val="00F54688"/>
    <w:rsid w:val="00F55481"/>
    <w:rsid w:val="00F5579A"/>
    <w:rsid w:val="00F558BF"/>
    <w:rsid w:val="00F559DD"/>
    <w:rsid w:val="00F560B4"/>
    <w:rsid w:val="00F5621B"/>
    <w:rsid w:val="00F568EF"/>
    <w:rsid w:val="00F56AE8"/>
    <w:rsid w:val="00F576C0"/>
    <w:rsid w:val="00F57FE4"/>
    <w:rsid w:val="00F603FA"/>
    <w:rsid w:val="00F604F6"/>
    <w:rsid w:val="00F607CF"/>
    <w:rsid w:val="00F61844"/>
    <w:rsid w:val="00F61C39"/>
    <w:rsid w:val="00F61E39"/>
    <w:rsid w:val="00F62927"/>
    <w:rsid w:val="00F63214"/>
    <w:rsid w:val="00F6545E"/>
    <w:rsid w:val="00F66065"/>
    <w:rsid w:val="00F66F8B"/>
    <w:rsid w:val="00F6758A"/>
    <w:rsid w:val="00F67A7A"/>
    <w:rsid w:val="00F70618"/>
    <w:rsid w:val="00F709BC"/>
    <w:rsid w:val="00F71257"/>
    <w:rsid w:val="00F714B7"/>
    <w:rsid w:val="00F71655"/>
    <w:rsid w:val="00F71C65"/>
    <w:rsid w:val="00F72BDF"/>
    <w:rsid w:val="00F72C0C"/>
    <w:rsid w:val="00F73742"/>
    <w:rsid w:val="00F73763"/>
    <w:rsid w:val="00F7437B"/>
    <w:rsid w:val="00F744CB"/>
    <w:rsid w:val="00F748BF"/>
    <w:rsid w:val="00F74F4D"/>
    <w:rsid w:val="00F758B7"/>
    <w:rsid w:val="00F76337"/>
    <w:rsid w:val="00F76726"/>
    <w:rsid w:val="00F77266"/>
    <w:rsid w:val="00F77584"/>
    <w:rsid w:val="00F81A52"/>
    <w:rsid w:val="00F81D6D"/>
    <w:rsid w:val="00F81F3C"/>
    <w:rsid w:val="00F820CE"/>
    <w:rsid w:val="00F825E8"/>
    <w:rsid w:val="00F8307F"/>
    <w:rsid w:val="00F83931"/>
    <w:rsid w:val="00F8415F"/>
    <w:rsid w:val="00F841BF"/>
    <w:rsid w:val="00F849C6"/>
    <w:rsid w:val="00F84DC0"/>
    <w:rsid w:val="00F85431"/>
    <w:rsid w:val="00F85493"/>
    <w:rsid w:val="00F854D5"/>
    <w:rsid w:val="00F857DF"/>
    <w:rsid w:val="00F85900"/>
    <w:rsid w:val="00F859EE"/>
    <w:rsid w:val="00F86E8D"/>
    <w:rsid w:val="00F86FEF"/>
    <w:rsid w:val="00F8711D"/>
    <w:rsid w:val="00F87776"/>
    <w:rsid w:val="00F8799E"/>
    <w:rsid w:val="00F90AD1"/>
    <w:rsid w:val="00F90AF3"/>
    <w:rsid w:val="00F91011"/>
    <w:rsid w:val="00F91C59"/>
    <w:rsid w:val="00F91E42"/>
    <w:rsid w:val="00F91F05"/>
    <w:rsid w:val="00F92306"/>
    <w:rsid w:val="00F92316"/>
    <w:rsid w:val="00F92953"/>
    <w:rsid w:val="00F9311A"/>
    <w:rsid w:val="00F9314F"/>
    <w:rsid w:val="00F94312"/>
    <w:rsid w:val="00F9475D"/>
    <w:rsid w:val="00F94973"/>
    <w:rsid w:val="00F95FB1"/>
    <w:rsid w:val="00F96659"/>
    <w:rsid w:val="00F968ED"/>
    <w:rsid w:val="00F96C12"/>
    <w:rsid w:val="00F96E1A"/>
    <w:rsid w:val="00F97563"/>
    <w:rsid w:val="00FA0382"/>
    <w:rsid w:val="00FA0EEE"/>
    <w:rsid w:val="00FA16D8"/>
    <w:rsid w:val="00FA2673"/>
    <w:rsid w:val="00FA2831"/>
    <w:rsid w:val="00FA291C"/>
    <w:rsid w:val="00FA2A84"/>
    <w:rsid w:val="00FA2DF6"/>
    <w:rsid w:val="00FA3A49"/>
    <w:rsid w:val="00FA4372"/>
    <w:rsid w:val="00FA4943"/>
    <w:rsid w:val="00FA63A5"/>
    <w:rsid w:val="00FA65EF"/>
    <w:rsid w:val="00FA6CE5"/>
    <w:rsid w:val="00FA7019"/>
    <w:rsid w:val="00FA79F9"/>
    <w:rsid w:val="00FA7DCC"/>
    <w:rsid w:val="00FA7F94"/>
    <w:rsid w:val="00FB0713"/>
    <w:rsid w:val="00FB0E6B"/>
    <w:rsid w:val="00FB1453"/>
    <w:rsid w:val="00FB1BD9"/>
    <w:rsid w:val="00FB2028"/>
    <w:rsid w:val="00FB2805"/>
    <w:rsid w:val="00FB395C"/>
    <w:rsid w:val="00FB4234"/>
    <w:rsid w:val="00FB4511"/>
    <w:rsid w:val="00FB46C2"/>
    <w:rsid w:val="00FB4F4E"/>
    <w:rsid w:val="00FB5008"/>
    <w:rsid w:val="00FB53BA"/>
    <w:rsid w:val="00FB5BBF"/>
    <w:rsid w:val="00FB5E87"/>
    <w:rsid w:val="00FB63D9"/>
    <w:rsid w:val="00FB6B90"/>
    <w:rsid w:val="00FC0EDF"/>
    <w:rsid w:val="00FC213C"/>
    <w:rsid w:val="00FC2624"/>
    <w:rsid w:val="00FC298B"/>
    <w:rsid w:val="00FC2A68"/>
    <w:rsid w:val="00FC2D14"/>
    <w:rsid w:val="00FC333B"/>
    <w:rsid w:val="00FC3449"/>
    <w:rsid w:val="00FC480A"/>
    <w:rsid w:val="00FC616A"/>
    <w:rsid w:val="00FC6789"/>
    <w:rsid w:val="00FC6913"/>
    <w:rsid w:val="00FC6B14"/>
    <w:rsid w:val="00FC7355"/>
    <w:rsid w:val="00FC7511"/>
    <w:rsid w:val="00FC7BAC"/>
    <w:rsid w:val="00FD0F82"/>
    <w:rsid w:val="00FD1458"/>
    <w:rsid w:val="00FD2777"/>
    <w:rsid w:val="00FD3104"/>
    <w:rsid w:val="00FD31ED"/>
    <w:rsid w:val="00FD33FA"/>
    <w:rsid w:val="00FD366D"/>
    <w:rsid w:val="00FD372E"/>
    <w:rsid w:val="00FD43F7"/>
    <w:rsid w:val="00FD46B0"/>
    <w:rsid w:val="00FD4C16"/>
    <w:rsid w:val="00FD4C67"/>
    <w:rsid w:val="00FD54AA"/>
    <w:rsid w:val="00FD5814"/>
    <w:rsid w:val="00FD58C1"/>
    <w:rsid w:val="00FD59BF"/>
    <w:rsid w:val="00FD5E09"/>
    <w:rsid w:val="00FD5EF1"/>
    <w:rsid w:val="00FD6279"/>
    <w:rsid w:val="00FD66BF"/>
    <w:rsid w:val="00FD69B7"/>
    <w:rsid w:val="00FD7C4B"/>
    <w:rsid w:val="00FE02DD"/>
    <w:rsid w:val="00FE10ED"/>
    <w:rsid w:val="00FE1223"/>
    <w:rsid w:val="00FE1ADA"/>
    <w:rsid w:val="00FE1C1D"/>
    <w:rsid w:val="00FE1E84"/>
    <w:rsid w:val="00FE24E4"/>
    <w:rsid w:val="00FE2D04"/>
    <w:rsid w:val="00FE3032"/>
    <w:rsid w:val="00FE353B"/>
    <w:rsid w:val="00FE3B8B"/>
    <w:rsid w:val="00FE4003"/>
    <w:rsid w:val="00FE43B9"/>
    <w:rsid w:val="00FE4A0A"/>
    <w:rsid w:val="00FE4C14"/>
    <w:rsid w:val="00FE4C33"/>
    <w:rsid w:val="00FE4F65"/>
    <w:rsid w:val="00FE561D"/>
    <w:rsid w:val="00FE595C"/>
    <w:rsid w:val="00FE5EE1"/>
    <w:rsid w:val="00FE5EEC"/>
    <w:rsid w:val="00FE6544"/>
    <w:rsid w:val="00FE6775"/>
    <w:rsid w:val="00FE6A16"/>
    <w:rsid w:val="00FE730F"/>
    <w:rsid w:val="00FE7A81"/>
    <w:rsid w:val="00FF0696"/>
    <w:rsid w:val="00FF1437"/>
    <w:rsid w:val="00FF186C"/>
    <w:rsid w:val="00FF19DF"/>
    <w:rsid w:val="00FF19E7"/>
    <w:rsid w:val="00FF1A8D"/>
    <w:rsid w:val="00FF2A93"/>
    <w:rsid w:val="00FF2EFB"/>
    <w:rsid w:val="00FF3450"/>
    <w:rsid w:val="00FF357C"/>
    <w:rsid w:val="00FF376B"/>
    <w:rsid w:val="00FF38C4"/>
    <w:rsid w:val="00FF3F2E"/>
    <w:rsid w:val="00FF4A8B"/>
    <w:rsid w:val="00FF4C09"/>
    <w:rsid w:val="00FF5409"/>
    <w:rsid w:val="00FF56DA"/>
    <w:rsid w:val="00FF6C53"/>
    <w:rsid w:val="00FF7297"/>
    <w:rsid w:val="00FF72F8"/>
    <w:rsid w:val="00FF74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6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7F40"/>
    <w:pPr>
      <w:tabs>
        <w:tab w:val="center" w:pos="4513"/>
        <w:tab w:val="right" w:pos="9026"/>
      </w:tabs>
    </w:pPr>
  </w:style>
  <w:style w:type="character" w:customStyle="1" w:styleId="HeaderChar">
    <w:name w:val="Header Char"/>
    <w:basedOn w:val="DefaultParagraphFont"/>
    <w:link w:val="Header"/>
    <w:uiPriority w:val="99"/>
    <w:rsid w:val="00187F40"/>
  </w:style>
  <w:style w:type="paragraph" w:styleId="Footer">
    <w:name w:val="footer"/>
    <w:basedOn w:val="Normal"/>
    <w:link w:val="FooterChar"/>
    <w:unhideWhenUsed/>
    <w:rsid w:val="00187F40"/>
    <w:pPr>
      <w:tabs>
        <w:tab w:val="center" w:pos="4513"/>
        <w:tab w:val="right" w:pos="9026"/>
      </w:tabs>
    </w:pPr>
  </w:style>
  <w:style w:type="character" w:customStyle="1" w:styleId="FooterChar">
    <w:name w:val="Footer Char"/>
    <w:basedOn w:val="DefaultParagraphFont"/>
    <w:link w:val="Footer"/>
    <w:uiPriority w:val="99"/>
    <w:rsid w:val="00187F40"/>
  </w:style>
  <w:style w:type="paragraph" w:styleId="ListParagraph">
    <w:name w:val="List Paragraph"/>
    <w:basedOn w:val="Normal"/>
    <w:uiPriority w:val="34"/>
    <w:qFormat/>
    <w:rsid w:val="00121E1B"/>
    <w:pPr>
      <w:ind w:left="720"/>
      <w:contextualSpacing/>
    </w:pPr>
  </w:style>
  <w:style w:type="paragraph" w:styleId="BalloonText">
    <w:name w:val="Balloon Text"/>
    <w:basedOn w:val="Normal"/>
    <w:link w:val="BalloonTextChar"/>
    <w:uiPriority w:val="99"/>
    <w:semiHidden/>
    <w:unhideWhenUsed/>
    <w:rsid w:val="000C3A39"/>
    <w:rPr>
      <w:rFonts w:ascii="Tahoma" w:hAnsi="Tahoma" w:cs="Tahoma"/>
      <w:sz w:val="16"/>
      <w:szCs w:val="16"/>
    </w:rPr>
  </w:style>
  <w:style w:type="character" w:customStyle="1" w:styleId="BalloonTextChar">
    <w:name w:val="Balloon Text Char"/>
    <w:basedOn w:val="DefaultParagraphFont"/>
    <w:link w:val="BalloonText"/>
    <w:uiPriority w:val="99"/>
    <w:semiHidden/>
    <w:rsid w:val="000C3A39"/>
    <w:rPr>
      <w:rFonts w:ascii="Tahoma" w:hAnsi="Tahoma" w:cs="Tahoma"/>
      <w:sz w:val="16"/>
      <w:szCs w:val="16"/>
    </w:rPr>
  </w:style>
  <w:style w:type="paragraph" w:styleId="NoSpacing">
    <w:name w:val="No Spacing"/>
    <w:uiPriority w:val="1"/>
    <w:qFormat/>
    <w:rsid w:val="00A8171B"/>
  </w:style>
  <w:style w:type="character" w:styleId="Hyperlink">
    <w:name w:val="Hyperlink"/>
    <w:basedOn w:val="DefaultParagraphFont"/>
    <w:uiPriority w:val="99"/>
    <w:unhideWhenUsed/>
    <w:rsid w:val="007C4127"/>
    <w:rPr>
      <w:color w:val="0000FF" w:themeColor="hyperlink"/>
      <w:u w:val="single"/>
    </w:rPr>
  </w:style>
  <w:style w:type="character" w:styleId="FollowedHyperlink">
    <w:name w:val="FollowedHyperlink"/>
    <w:basedOn w:val="DefaultParagraphFont"/>
    <w:uiPriority w:val="99"/>
    <w:semiHidden/>
    <w:unhideWhenUsed/>
    <w:rsid w:val="007C4127"/>
    <w:rPr>
      <w:color w:val="800080" w:themeColor="followedHyperlink"/>
      <w:u w:val="single"/>
    </w:rPr>
  </w:style>
  <w:style w:type="paragraph" w:styleId="ListBullet">
    <w:name w:val="List Bullet"/>
    <w:basedOn w:val="Normal"/>
    <w:uiPriority w:val="99"/>
    <w:unhideWhenUsed/>
    <w:rsid w:val="0007443C"/>
    <w:pPr>
      <w:numPr>
        <w:numId w:val="2"/>
      </w:numPr>
      <w:contextualSpacing/>
    </w:pPr>
  </w:style>
  <w:style w:type="paragraph" w:customStyle="1" w:styleId="Default">
    <w:name w:val="Default"/>
    <w:rsid w:val="00A73348"/>
    <w:pPr>
      <w:autoSpaceDE w:val="0"/>
      <w:autoSpaceDN w:val="0"/>
      <w:adjustRightInd w:val="0"/>
    </w:pPr>
    <w:rPr>
      <w:rFonts w:ascii="Arial" w:eastAsia="Times New Roman" w:hAnsi="Arial" w:cs="Arial"/>
      <w:color w:val="000000"/>
      <w:sz w:val="24"/>
      <w:szCs w:val="24"/>
      <w:lang w:eastAsia="en-GB"/>
    </w:rPr>
  </w:style>
  <w:style w:type="table" w:styleId="TableGrid">
    <w:name w:val="Table Grid"/>
    <w:basedOn w:val="TableNormal"/>
    <w:uiPriority w:val="59"/>
    <w:rsid w:val="00DD1518"/>
    <w:rPr>
      <w:rFonts w:ascii="Cambria" w:eastAsia="MS Mincho" w:hAnsi="Cambria"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6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7F40"/>
    <w:pPr>
      <w:tabs>
        <w:tab w:val="center" w:pos="4513"/>
        <w:tab w:val="right" w:pos="9026"/>
      </w:tabs>
    </w:pPr>
  </w:style>
  <w:style w:type="character" w:customStyle="1" w:styleId="HeaderChar">
    <w:name w:val="Header Char"/>
    <w:basedOn w:val="DefaultParagraphFont"/>
    <w:link w:val="Header"/>
    <w:uiPriority w:val="99"/>
    <w:rsid w:val="00187F40"/>
  </w:style>
  <w:style w:type="paragraph" w:styleId="Footer">
    <w:name w:val="footer"/>
    <w:basedOn w:val="Normal"/>
    <w:link w:val="FooterChar"/>
    <w:unhideWhenUsed/>
    <w:rsid w:val="00187F40"/>
    <w:pPr>
      <w:tabs>
        <w:tab w:val="center" w:pos="4513"/>
        <w:tab w:val="right" w:pos="9026"/>
      </w:tabs>
    </w:pPr>
  </w:style>
  <w:style w:type="character" w:customStyle="1" w:styleId="FooterChar">
    <w:name w:val="Footer Char"/>
    <w:basedOn w:val="DefaultParagraphFont"/>
    <w:link w:val="Footer"/>
    <w:uiPriority w:val="99"/>
    <w:rsid w:val="00187F40"/>
  </w:style>
  <w:style w:type="paragraph" w:styleId="ListParagraph">
    <w:name w:val="List Paragraph"/>
    <w:basedOn w:val="Normal"/>
    <w:uiPriority w:val="34"/>
    <w:qFormat/>
    <w:rsid w:val="00121E1B"/>
    <w:pPr>
      <w:ind w:left="720"/>
      <w:contextualSpacing/>
    </w:pPr>
  </w:style>
  <w:style w:type="paragraph" w:styleId="BalloonText">
    <w:name w:val="Balloon Text"/>
    <w:basedOn w:val="Normal"/>
    <w:link w:val="BalloonTextChar"/>
    <w:uiPriority w:val="99"/>
    <w:semiHidden/>
    <w:unhideWhenUsed/>
    <w:rsid w:val="000C3A39"/>
    <w:rPr>
      <w:rFonts w:ascii="Tahoma" w:hAnsi="Tahoma" w:cs="Tahoma"/>
      <w:sz w:val="16"/>
      <w:szCs w:val="16"/>
    </w:rPr>
  </w:style>
  <w:style w:type="character" w:customStyle="1" w:styleId="BalloonTextChar">
    <w:name w:val="Balloon Text Char"/>
    <w:basedOn w:val="DefaultParagraphFont"/>
    <w:link w:val="BalloonText"/>
    <w:uiPriority w:val="99"/>
    <w:semiHidden/>
    <w:rsid w:val="000C3A39"/>
    <w:rPr>
      <w:rFonts w:ascii="Tahoma" w:hAnsi="Tahoma" w:cs="Tahoma"/>
      <w:sz w:val="16"/>
      <w:szCs w:val="16"/>
    </w:rPr>
  </w:style>
  <w:style w:type="paragraph" w:styleId="NoSpacing">
    <w:name w:val="No Spacing"/>
    <w:uiPriority w:val="1"/>
    <w:qFormat/>
    <w:rsid w:val="00A8171B"/>
  </w:style>
  <w:style w:type="character" w:styleId="Hyperlink">
    <w:name w:val="Hyperlink"/>
    <w:basedOn w:val="DefaultParagraphFont"/>
    <w:uiPriority w:val="99"/>
    <w:unhideWhenUsed/>
    <w:rsid w:val="007C4127"/>
    <w:rPr>
      <w:color w:val="0000FF" w:themeColor="hyperlink"/>
      <w:u w:val="single"/>
    </w:rPr>
  </w:style>
  <w:style w:type="character" w:styleId="FollowedHyperlink">
    <w:name w:val="FollowedHyperlink"/>
    <w:basedOn w:val="DefaultParagraphFont"/>
    <w:uiPriority w:val="99"/>
    <w:semiHidden/>
    <w:unhideWhenUsed/>
    <w:rsid w:val="007C4127"/>
    <w:rPr>
      <w:color w:val="800080" w:themeColor="followedHyperlink"/>
      <w:u w:val="single"/>
    </w:rPr>
  </w:style>
  <w:style w:type="paragraph" w:styleId="ListBullet">
    <w:name w:val="List Bullet"/>
    <w:basedOn w:val="Normal"/>
    <w:uiPriority w:val="99"/>
    <w:unhideWhenUsed/>
    <w:rsid w:val="0007443C"/>
    <w:pPr>
      <w:numPr>
        <w:numId w:val="2"/>
      </w:numPr>
      <w:contextualSpacing/>
    </w:pPr>
  </w:style>
  <w:style w:type="paragraph" w:customStyle="1" w:styleId="Default">
    <w:name w:val="Default"/>
    <w:rsid w:val="00A73348"/>
    <w:pPr>
      <w:autoSpaceDE w:val="0"/>
      <w:autoSpaceDN w:val="0"/>
      <w:adjustRightInd w:val="0"/>
    </w:pPr>
    <w:rPr>
      <w:rFonts w:ascii="Arial" w:eastAsia="Times New Roman" w:hAnsi="Arial" w:cs="Arial"/>
      <w:color w:val="000000"/>
      <w:sz w:val="24"/>
      <w:szCs w:val="24"/>
      <w:lang w:eastAsia="en-GB"/>
    </w:rPr>
  </w:style>
  <w:style w:type="table" w:styleId="TableGrid">
    <w:name w:val="Table Grid"/>
    <w:basedOn w:val="TableNormal"/>
    <w:uiPriority w:val="59"/>
    <w:rsid w:val="00DD1518"/>
    <w:rPr>
      <w:rFonts w:ascii="Cambria" w:eastAsia="MS Mincho" w:hAnsi="Cambria"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74371">
      <w:bodyDiv w:val="1"/>
      <w:marLeft w:val="0"/>
      <w:marRight w:val="0"/>
      <w:marTop w:val="0"/>
      <w:marBottom w:val="0"/>
      <w:divBdr>
        <w:top w:val="none" w:sz="0" w:space="0" w:color="auto"/>
        <w:left w:val="none" w:sz="0" w:space="0" w:color="auto"/>
        <w:bottom w:val="none" w:sz="0" w:space="0" w:color="auto"/>
        <w:right w:val="none" w:sz="0" w:space="0" w:color="auto"/>
      </w:divBdr>
    </w:div>
    <w:div w:id="92671883">
      <w:bodyDiv w:val="1"/>
      <w:marLeft w:val="0"/>
      <w:marRight w:val="0"/>
      <w:marTop w:val="0"/>
      <w:marBottom w:val="0"/>
      <w:divBdr>
        <w:top w:val="none" w:sz="0" w:space="0" w:color="auto"/>
        <w:left w:val="none" w:sz="0" w:space="0" w:color="auto"/>
        <w:bottom w:val="none" w:sz="0" w:space="0" w:color="auto"/>
        <w:right w:val="none" w:sz="0" w:space="0" w:color="auto"/>
      </w:divBdr>
      <w:divsChild>
        <w:div w:id="607813290">
          <w:marLeft w:val="806"/>
          <w:marRight w:val="0"/>
          <w:marTop w:val="134"/>
          <w:marBottom w:val="0"/>
          <w:divBdr>
            <w:top w:val="none" w:sz="0" w:space="0" w:color="auto"/>
            <w:left w:val="none" w:sz="0" w:space="0" w:color="auto"/>
            <w:bottom w:val="none" w:sz="0" w:space="0" w:color="auto"/>
            <w:right w:val="none" w:sz="0" w:space="0" w:color="auto"/>
          </w:divBdr>
        </w:div>
        <w:div w:id="2022009224">
          <w:marLeft w:val="1166"/>
          <w:marRight w:val="0"/>
          <w:marTop w:val="115"/>
          <w:marBottom w:val="0"/>
          <w:divBdr>
            <w:top w:val="none" w:sz="0" w:space="0" w:color="auto"/>
            <w:left w:val="none" w:sz="0" w:space="0" w:color="auto"/>
            <w:bottom w:val="none" w:sz="0" w:space="0" w:color="auto"/>
            <w:right w:val="none" w:sz="0" w:space="0" w:color="auto"/>
          </w:divBdr>
        </w:div>
        <w:div w:id="1446385717">
          <w:marLeft w:val="1166"/>
          <w:marRight w:val="0"/>
          <w:marTop w:val="115"/>
          <w:marBottom w:val="0"/>
          <w:divBdr>
            <w:top w:val="none" w:sz="0" w:space="0" w:color="auto"/>
            <w:left w:val="none" w:sz="0" w:space="0" w:color="auto"/>
            <w:bottom w:val="none" w:sz="0" w:space="0" w:color="auto"/>
            <w:right w:val="none" w:sz="0" w:space="0" w:color="auto"/>
          </w:divBdr>
        </w:div>
        <w:div w:id="1528790562">
          <w:marLeft w:val="806"/>
          <w:marRight w:val="0"/>
          <w:marTop w:val="134"/>
          <w:marBottom w:val="0"/>
          <w:divBdr>
            <w:top w:val="none" w:sz="0" w:space="0" w:color="auto"/>
            <w:left w:val="none" w:sz="0" w:space="0" w:color="auto"/>
            <w:bottom w:val="none" w:sz="0" w:space="0" w:color="auto"/>
            <w:right w:val="none" w:sz="0" w:space="0" w:color="auto"/>
          </w:divBdr>
        </w:div>
        <w:div w:id="233783157">
          <w:marLeft w:val="1166"/>
          <w:marRight w:val="0"/>
          <w:marTop w:val="115"/>
          <w:marBottom w:val="0"/>
          <w:divBdr>
            <w:top w:val="none" w:sz="0" w:space="0" w:color="auto"/>
            <w:left w:val="none" w:sz="0" w:space="0" w:color="auto"/>
            <w:bottom w:val="none" w:sz="0" w:space="0" w:color="auto"/>
            <w:right w:val="none" w:sz="0" w:space="0" w:color="auto"/>
          </w:divBdr>
        </w:div>
      </w:divsChild>
    </w:div>
    <w:div w:id="105807728">
      <w:bodyDiv w:val="1"/>
      <w:marLeft w:val="0"/>
      <w:marRight w:val="0"/>
      <w:marTop w:val="0"/>
      <w:marBottom w:val="0"/>
      <w:divBdr>
        <w:top w:val="none" w:sz="0" w:space="0" w:color="auto"/>
        <w:left w:val="none" w:sz="0" w:space="0" w:color="auto"/>
        <w:bottom w:val="none" w:sz="0" w:space="0" w:color="auto"/>
        <w:right w:val="none" w:sz="0" w:space="0" w:color="auto"/>
      </w:divBdr>
    </w:div>
    <w:div w:id="113403181">
      <w:bodyDiv w:val="1"/>
      <w:marLeft w:val="0"/>
      <w:marRight w:val="0"/>
      <w:marTop w:val="0"/>
      <w:marBottom w:val="0"/>
      <w:divBdr>
        <w:top w:val="none" w:sz="0" w:space="0" w:color="auto"/>
        <w:left w:val="none" w:sz="0" w:space="0" w:color="auto"/>
        <w:bottom w:val="none" w:sz="0" w:space="0" w:color="auto"/>
        <w:right w:val="none" w:sz="0" w:space="0" w:color="auto"/>
      </w:divBdr>
    </w:div>
    <w:div w:id="116686760">
      <w:bodyDiv w:val="1"/>
      <w:marLeft w:val="0"/>
      <w:marRight w:val="0"/>
      <w:marTop w:val="0"/>
      <w:marBottom w:val="0"/>
      <w:divBdr>
        <w:top w:val="none" w:sz="0" w:space="0" w:color="auto"/>
        <w:left w:val="none" w:sz="0" w:space="0" w:color="auto"/>
        <w:bottom w:val="none" w:sz="0" w:space="0" w:color="auto"/>
        <w:right w:val="none" w:sz="0" w:space="0" w:color="auto"/>
      </w:divBdr>
    </w:div>
    <w:div w:id="143595071">
      <w:bodyDiv w:val="1"/>
      <w:marLeft w:val="0"/>
      <w:marRight w:val="0"/>
      <w:marTop w:val="0"/>
      <w:marBottom w:val="0"/>
      <w:divBdr>
        <w:top w:val="none" w:sz="0" w:space="0" w:color="auto"/>
        <w:left w:val="none" w:sz="0" w:space="0" w:color="auto"/>
        <w:bottom w:val="none" w:sz="0" w:space="0" w:color="auto"/>
        <w:right w:val="none" w:sz="0" w:space="0" w:color="auto"/>
      </w:divBdr>
    </w:div>
    <w:div w:id="184635487">
      <w:bodyDiv w:val="1"/>
      <w:marLeft w:val="0"/>
      <w:marRight w:val="0"/>
      <w:marTop w:val="0"/>
      <w:marBottom w:val="0"/>
      <w:divBdr>
        <w:top w:val="none" w:sz="0" w:space="0" w:color="auto"/>
        <w:left w:val="none" w:sz="0" w:space="0" w:color="auto"/>
        <w:bottom w:val="none" w:sz="0" w:space="0" w:color="auto"/>
        <w:right w:val="none" w:sz="0" w:space="0" w:color="auto"/>
      </w:divBdr>
    </w:div>
    <w:div w:id="192421436">
      <w:bodyDiv w:val="1"/>
      <w:marLeft w:val="0"/>
      <w:marRight w:val="0"/>
      <w:marTop w:val="0"/>
      <w:marBottom w:val="0"/>
      <w:divBdr>
        <w:top w:val="none" w:sz="0" w:space="0" w:color="auto"/>
        <w:left w:val="none" w:sz="0" w:space="0" w:color="auto"/>
        <w:bottom w:val="none" w:sz="0" w:space="0" w:color="auto"/>
        <w:right w:val="none" w:sz="0" w:space="0" w:color="auto"/>
      </w:divBdr>
    </w:div>
    <w:div w:id="205143627">
      <w:bodyDiv w:val="1"/>
      <w:marLeft w:val="0"/>
      <w:marRight w:val="0"/>
      <w:marTop w:val="0"/>
      <w:marBottom w:val="0"/>
      <w:divBdr>
        <w:top w:val="none" w:sz="0" w:space="0" w:color="auto"/>
        <w:left w:val="none" w:sz="0" w:space="0" w:color="auto"/>
        <w:bottom w:val="none" w:sz="0" w:space="0" w:color="auto"/>
        <w:right w:val="none" w:sz="0" w:space="0" w:color="auto"/>
      </w:divBdr>
    </w:div>
    <w:div w:id="219295020">
      <w:bodyDiv w:val="1"/>
      <w:marLeft w:val="0"/>
      <w:marRight w:val="0"/>
      <w:marTop w:val="0"/>
      <w:marBottom w:val="0"/>
      <w:divBdr>
        <w:top w:val="none" w:sz="0" w:space="0" w:color="auto"/>
        <w:left w:val="none" w:sz="0" w:space="0" w:color="auto"/>
        <w:bottom w:val="none" w:sz="0" w:space="0" w:color="auto"/>
        <w:right w:val="none" w:sz="0" w:space="0" w:color="auto"/>
      </w:divBdr>
    </w:div>
    <w:div w:id="275262215">
      <w:bodyDiv w:val="1"/>
      <w:marLeft w:val="0"/>
      <w:marRight w:val="0"/>
      <w:marTop w:val="0"/>
      <w:marBottom w:val="0"/>
      <w:divBdr>
        <w:top w:val="none" w:sz="0" w:space="0" w:color="auto"/>
        <w:left w:val="none" w:sz="0" w:space="0" w:color="auto"/>
        <w:bottom w:val="none" w:sz="0" w:space="0" w:color="auto"/>
        <w:right w:val="none" w:sz="0" w:space="0" w:color="auto"/>
      </w:divBdr>
    </w:div>
    <w:div w:id="278529897">
      <w:bodyDiv w:val="1"/>
      <w:marLeft w:val="0"/>
      <w:marRight w:val="0"/>
      <w:marTop w:val="0"/>
      <w:marBottom w:val="0"/>
      <w:divBdr>
        <w:top w:val="none" w:sz="0" w:space="0" w:color="auto"/>
        <w:left w:val="none" w:sz="0" w:space="0" w:color="auto"/>
        <w:bottom w:val="none" w:sz="0" w:space="0" w:color="auto"/>
        <w:right w:val="none" w:sz="0" w:space="0" w:color="auto"/>
      </w:divBdr>
      <w:divsChild>
        <w:div w:id="7831349">
          <w:marLeft w:val="547"/>
          <w:marRight w:val="0"/>
          <w:marTop w:val="115"/>
          <w:marBottom w:val="0"/>
          <w:divBdr>
            <w:top w:val="none" w:sz="0" w:space="0" w:color="auto"/>
            <w:left w:val="none" w:sz="0" w:space="0" w:color="auto"/>
            <w:bottom w:val="none" w:sz="0" w:space="0" w:color="auto"/>
            <w:right w:val="none" w:sz="0" w:space="0" w:color="auto"/>
          </w:divBdr>
        </w:div>
        <w:div w:id="465120729">
          <w:marLeft w:val="547"/>
          <w:marRight w:val="0"/>
          <w:marTop w:val="115"/>
          <w:marBottom w:val="0"/>
          <w:divBdr>
            <w:top w:val="none" w:sz="0" w:space="0" w:color="auto"/>
            <w:left w:val="none" w:sz="0" w:space="0" w:color="auto"/>
            <w:bottom w:val="none" w:sz="0" w:space="0" w:color="auto"/>
            <w:right w:val="none" w:sz="0" w:space="0" w:color="auto"/>
          </w:divBdr>
        </w:div>
        <w:div w:id="759762979">
          <w:marLeft w:val="547"/>
          <w:marRight w:val="0"/>
          <w:marTop w:val="115"/>
          <w:marBottom w:val="0"/>
          <w:divBdr>
            <w:top w:val="none" w:sz="0" w:space="0" w:color="auto"/>
            <w:left w:val="none" w:sz="0" w:space="0" w:color="auto"/>
            <w:bottom w:val="none" w:sz="0" w:space="0" w:color="auto"/>
            <w:right w:val="none" w:sz="0" w:space="0" w:color="auto"/>
          </w:divBdr>
        </w:div>
        <w:div w:id="963463561">
          <w:marLeft w:val="547"/>
          <w:marRight w:val="0"/>
          <w:marTop w:val="115"/>
          <w:marBottom w:val="0"/>
          <w:divBdr>
            <w:top w:val="none" w:sz="0" w:space="0" w:color="auto"/>
            <w:left w:val="none" w:sz="0" w:space="0" w:color="auto"/>
            <w:bottom w:val="none" w:sz="0" w:space="0" w:color="auto"/>
            <w:right w:val="none" w:sz="0" w:space="0" w:color="auto"/>
          </w:divBdr>
        </w:div>
        <w:div w:id="1247036987">
          <w:marLeft w:val="547"/>
          <w:marRight w:val="0"/>
          <w:marTop w:val="115"/>
          <w:marBottom w:val="0"/>
          <w:divBdr>
            <w:top w:val="none" w:sz="0" w:space="0" w:color="auto"/>
            <w:left w:val="none" w:sz="0" w:space="0" w:color="auto"/>
            <w:bottom w:val="none" w:sz="0" w:space="0" w:color="auto"/>
            <w:right w:val="none" w:sz="0" w:space="0" w:color="auto"/>
          </w:divBdr>
        </w:div>
        <w:div w:id="1556041171">
          <w:marLeft w:val="547"/>
          <w:marRight w:val="0"/>
          <w:marTop w:val="115"/>
          <w:marBottom w:val="0"/>
          <w:divBdr>
            <w:top w:val="none" w:sz="0" w:space="0" w:color="auto"/>
            <w:left w:val="none" w:sz="0" w:space="0" w:color="auto"/>
            <w:bottom w:val="none" w:sz="0" w:space="0" w:color="auto"/>
            <w:right w:val="none" w:sz="0" w:space="0" w:color="auto"/>
          </w:divBdr>
        </w:div>
        <w:div w:id="1610046659">
          <w:marLeft w:val="547"/>
          <w:marRight w:val="0"/>
          <w:marTop w:val="115"/>
          <w:marBottom w:val="0"/>
          <w:divBdr>
            <w:top w:val="none" w:sz="0" w:space="0" w:color="auto"/>
            <w:left w:val="none" w:sz="0" w:space="0" w:color="auto"/>
            <w:bottom w:val="none" w:sz="0" w:space="0" w:color="auto"/>
            <w:right w:val="none" w:sz="0" w:space="0" w:color="auto"/>
          </w:divBdr>
        </w:div>
        <w:div w:id="1642998692">
          <w:marLeft w:val="547"/>
          <w:marRight w:val="0"/>
          <w:marTop w:val="115"/>
          <w:marBottom w:val="0"/>
          <w:divBdr>
            <w:top w:val="none" w:sz="0" w:space="0" w:color="auto"/>
            <w:left w:val="none" w:sz="0" w:space="0" w:color="auto"/>
            <w:bottom w:val="none" w:sz="0" w:space="0" w:color="auto"/>
            <w:right w:val="none" w:sz="0" w:space="0" w:color="auto"/>
          </w:divBdr>
        </w:div>
      </w:divsChild>
    </w:div>
    <w:div w:id="293294771">
      <w:bodyDiv w:val="1"/>
      <w:marLeft w:val="0"/>
      <w:marRight w:val="0"/>
      <w:marTop w:val="0"/>
      <w:marBottom w:val="0"/>
      <w:divBdr>
        <w:top w:val="none" w:sz="0" w:space="0" w:color="auto"/>
        <w:left w:val="none" w:sz="0" w:space="0" w:color="auto"/>
        <w:bottom w:val="none" w:sz="0" w:space="0" w:color="auto"/>
        <w:right w:val="none" w:sz="0" w:space="0" w:color="auto"/>
      </w:divBdr>
    </w:div>
    <w:div w:id="293877344">
      <w:bodyDiv w:val="1"/>
      <w:marLeft w:val="0"/>
      <w:marRight w:val="0"/>
      <w:marTop w:val="0"/>
      <w:marBottom w:val="0"/>
      <w:divBdr>
        <w:top w:val="none" w:sz="0" w:space="0" w:color="auto"/>
        <w:left w:val="none" w:sz="0" w:space="0" w:color="auto"/>
        <w:bottom w:val="none" w:sz="0" w:space="0" w:color="auto"/>
        <w:right w:val="none" w:sz="0" w:space="0" w:color="auto"/>
      </w:divBdr>
    </w:div>
    <w:div w:id="315692679">
      <w:bodyDiv w:val="1"/>
      <w:marLeft w:val="0"/>
      <w:marRight w:val="0"/>
      <w:marTop w:val="0"/>
      <w:marBottom w:val="0"/>
      <w:divBdr>
        <w:top w:val="none" w:sz="0" w:space="0" w:color="auto"/>
        <w:left w:val="none" w:sz="0" w:space="0" w:color="auto"/>
        <w:bottom w:val="none" w:sz="0" w:space="0" w:color="auto"/>
        <w:right w:val="none" w:sz="0" w:space="0" w:color="auto"/>
      </w:divBdr>
    </w:div>
    <w:div w:id="322859911">
      <w:bodyDiv w:val="1"/>
      <w:marLeft w:val="0"/>
      <w:marRight w:val="0"/>
      <w:marTop w:val="0"/>
      <w:marBottom w:val="0"/>
      <w:divBdr>
        <w:top w:val="none" w:sz="0" w:space="0" w:color="auto"/>
        <w:left w:val="none" w:sz="0" w:space="0" w:color="auto"/>
        <w:bottom w:val="none" w:sz="0" w:space="0" w:color="auto"/>
        <w:right w:val="none" w:sz="0" w:space="0" w:color="auto"/>
      </w:divBdr>
      <w:divsChild>
        <w:div w:id="330066171">
          <w:marLeft w:val="720"/>
          <w:marRight w:val="0"/>
          <w:marTop w:val="96"/>
          <w:marBottom w:val="0"/>
          <w:divBdr>
            <w:top w:val="none" w:sz="0" w:space="0" w:color="auto"/>
            <w:left w:val="none" w:sz="0" w:space="0" w:color="auto"/>
            <w:bottom w:val="none" w:sz="0" w:space="0" w:color="auto"/>
            <w:right w:val="none" w:sz="0" w:space="0" w:color="auto"/>
          </w:divBdr>
        </w:div>
        <w:div w:id="1034891803">
          <w:marLeft w:val="720"/>
          <w:marRight w:val="0"/>
          <w:marTop w:val="96"/>
          <w:marBottom w:val="0"/>
          <w:divBdr>
            <w:top w:val="none" w:sz="0" w:space="0" w:color="auto"/>
            <w:left w:val="none" w:sz="0" w:space="0" w:color="auto"/>
            <w:bottom w:val="none" w:sz="0" w:space="0" w:color="auto"/>
            <w:right w:val="none" w:sz="0" w:space="0" w:color="auto"/>
          </w:divBdr>
        </w:div>
        <w:div w:id="1418820085">
          <w:marLeft w:val="720"/>
          <w:marRight w:val="0"/>
          <w:marTop w:val="96"/>
          <w:marBottom w:val="0"/>
          <w:divBdr>
            <w:top w:val="none" w:sz="0" w:space="0" w:color="auto"/>
            <w:left w:val="none" w:sz="0" w:space="0" w:color="auto"/>
            <w:bottom w:val="none" w:sz="0" w:space="0" w:color="auto"/>
            <w:right w:val="none" w:sz="0" w:space="0" w:color="auto"/>
          </w:divBdr>
        </w:div>
      </w:divsChild>
    </w:div>
    <w:div w:id="350110021">
      <w:bodyDiv w:val="1"/>
      <w:marLeft w:val="0"/>
      <w:marRight w:val="0"/>
      <w:marTop w:val="0"/>
      <w:marBottom w:val="0"/>
      <w:divBdr>
        <w:top w:val="none" w:sz="0" w:space="0" w:color="auto"/>
        <w:left w:val="none" w:sz="0" w:space="0" w:color="auto"/>
        <w:bottom w:val="none" w:sz="0" w:space="0" w:color="auto"/>
        <w:right w:val="none" w:sz="0" w:space="0" w:color="auto"/>
      </w:divBdr>
    </w:div>
    <w:div w:id="380247528">
      <w:bodyDiv w:val="1"/>
      <w:marLeft w:val="0"/>
      <w:marRight w:val="0"/>
      <w:marTop w:val="0"/>
      <w:marBottom w:val="0"/>
      <w:divBdr>
        <w:top w:val="none" w:sz="0" w:space="0" w:color="auto"/>
        <w:left w:val="none" w:sz="0" w:space="0" w:color="auto"/>
        <w:bottom w:val="none" w:sz="0" w:space="0" w:color="auto"/>
        <w:right w:val="none" w:sz="0" w:space="0" w:color="auto"/>
      </w:divBdr>
    </w:div>
    <w:div w:id="397090765">
      <w:bodyDiv w:val="1"/>
      <w:marLeft w:val="0"/>
      <w:marRight w:val="0"/>
      <w:marTop w:val="0"/>
      <w:marBottom w:val="0"/>
      <w:divBdr>
        <w:top w:val="none" w:sz="0" w:space="0" w:color="auto"/>
        <w:left w:val="none" w:sz="0" w:space="0" w:color="auto"/>
        <w:bottom w:val="none" w:sz="0" w:space="0" w:color="auto"/>
        <w:right w:val="none" w:sz="0" w:space="0" w:color="auto"/>
      </w:divBdr>
    </w:div>
    <w:div w:id="438911732">
      <w:bodyDiv w:val="1"/>
      <w:marLeft w:val="0"/>
      <w:marRight w:val="0"/>
      <w:marTop w:val="0"/>
      <w:marBottom w:val="0"/>
      <w:divBdr>
        <w:top w:val="none" w:sz="0" w:space="0" w:color="auto"/>
        <w:left w:val="none" w:sz="0" w:space="0" w:color="auto"/>
        <w:bottom w:val="none" w:sz="0" w:space="0" w:color="auto"/>
        <w:right w:val="none" w:sz="0" w:space="0" w:color="auto"/>
      </w:divBdr>
    </w:div>
    <w:div w:id="444231777">
      <w:bodyDiv w:val="1"/>
      <w:marLeft w:val="0"/>
      <w:marRight w:val="0"/>
      <w:marTop w:val="0"/>
      <w:marBottom w:val="0"/>
      <w:divBdr>
        <w:top w:val="none" w:sz="0" w:space="0" w:color="auto"/>
        <w:left w:val="none" w:sz="0" w:space="0" w:color="auto"/>
        <w:bottom w:val="none" w:sz="0" w:space="0" w:color="auto"/>
        <w:right w:val="none" w:sz="0" w:space="0" w:color="auto"/>
      </w:divBdr>
    </w:div>
    <w:div w:id="472868943">
      <w:bodyDiv w:val="1"/>
      <w:marLeft w:val="0"/>
      <w:marRight w:val="0"/>
      <w:marTop w:val="0"/>
      <w:marBottom w:val="0"/>
      <w:divBdr>
        <w:top w:val="none" w:sz="0" w:space="0" w:color="auto"/>
        <w:left w:val="none" w:sz="0" w:space="0" w:color="auto"/>
        <w:bottom w:val="none" w:sz="0" w:space="0" w:color="auto"/>
        <w:right w:val="none" w:sz="0" w:space="0" w:color="auto"/>
      </w:divBdr>
    </w:div>
    <w:div w:id="484904669">
      <w:bodyDiv w:val="1"/>
      <w:marLeft w:val="0"/>
      <w:marRight w:val="0"/>
      <w:marTop w:val="0"/>
      <w:marBottom w:val="0"/>
      <w:divBdr>
        <w:top w:val="none" w:sz="0" w:space="0" w:color="auto"/>
        <w:left w:val="none" w:sz="0" w:space="0" w:color="auto"/>
        <w:bottom w:val="none" w:sz="0" w:space="0" w:color="auto"/>
        <w:right w:val="none" w:sz="0" w:space="0" w:color="auto"/>
      </w:divBdr>
    </w:div>
    <w:div w:id="488327155">
      <w:bodyDiv w:val="1"/>
      <w:marLeft w:val="0"/>
      <w:marRight w:val="0"/>
      <w:marTop w:val="0"/>
      <w:marBottom w:val="0"/>
      <w:divBdr>
        <w:top w:val="none" w:sz="0" w:space="0" w:color="auto"/>
        <w:left w:val="none" w:sz="0" w:space="0" w:color="auto"/>
        <w:bottom w:val="none" w:sz="0" w:space="0" w:color="auto"/>
        <w:right w:val="none" w:sz="0" w:space="0" w:color="auto"/>
      </w:divBdr>
    </w:div>
    <w:div w:id="490565520">
      <w:bodyDiv w:val="1"/>
      <w:marLeft w:val="0"/>
      <w:marRight w:val="0"/>
      <w:marTop w:val="0"/>
      <w:marBottom w:val="0"/>
      <w:divBdr>
        <w:top w:val="none" w:sz="0" w:space="0" w:color="auto"/>
        <w:left w:val="none" w:sz="0" w:space="0" w:color="auto"/>
        <w:bottom w:val="none" w:sz="0" w:space="0" w:color="auto"/>
        <w:right w:val="none" w:sz="0" w:space="0" w:color="auto"/>
      </w:divBdr>
    </w:div>
    <w:div w:id="554707222">
      <w:bodyDiv w:val="1"/>
      <w:marLeft w:val="0"/>
      <w:marRight w:val="0"/>
      <w:marTop w:val="0"/>
      <w:marBottom w:val="0"/>
      <w:divBdr>
        <w:top w:val="none" w:sz="0" w:space="0" w:color="auto"/>
        <w:left w:val="none" w:sz="0" w:space="0" w:color="auto"/>
        <w:bottom w:val="none" w:sz="0" w:space="0" w:color="auto"/>
        <w:right w:val="none" w:sz="0" w:space="0" w:color="auto"/>
      </w:divBdr>
      <w:divsChild>
        <w:div w:id="1636524794">
          <w:marLeft w:val="547"/>
          <w:marRight w:val="0"/>
          <w:marTop w:val="115"/>
          <w:marBottom w:val="0"/>
          <w:divBdr>
            <w:top w:val="none" w:sz="0" w:space="0" w:color="auto"/>
            <w:left w:val="none" w:sz="0" w:space="0" w:color="auto"/>
            <w:bottom w:val="none" w:sz="0" w:space="0" w:color="auto"/>
            <w:right w:val="none" w:sz="0" w:space="0" w:color="auto"/>
          </w:divBdr>
        </w:div>
        <w:div w:id="1528828586">
          <w:marLeft w:val="547"/>
          <w:marRight w:val="0"/>
          <w:marTop w:val="115"/>
          <w:marBottom w:val="0"/>
          <w:divBdr>
            <w:top w:val="none" w:sz="0" w:space="0" w:color="auto"/>
            <w:left w:val="none" w:sz="0" w:space="0" w:color="auto"/>
            <w:bottom w:val="none" w:sz="0" w:space="0" w:color="auto"/>
            <w:right w:val="none" w:sz="0" w:space="0" w:color="auto"/>
          </w:divBdr>
        </w:div>
        <w:div w:id="755174048">
          <w:marLeft w:val="1166"/>
          <w:marRight w:val="0"/>
          <w:marTop w:val="96"/>
          <w:marBottom w:val="0"/>
          <w:divBdr>
            <w:top w:val="none" w:sz="0" w:space="0" w:color="auto"/>
            <w:left w:val="none" w:sz="0" w:space="0" w:color="auto"/>
            <w:bottom w:val="none" w:sz="0" w:space="0" w:color="auto"/>
            <w:right w:val="none" w:sz="0" w:space="0" w:color="auto"/>
          </w:divBdr>
        </w:div>
        <w:div w:id="543446487">
          <w:marLeft w:val="1166"/>
          <w:marRight w:val="0"/>
          <w:marTop w:val="96"/>
          <w:marBottom w:val="0"/>
          <w:divBdr>
            <w:top w:val="none" w:sz="0" w:space="0" w:color="auto"/>
            <w:left w:val="none" w:sz="0" w:space="0" w:color="auto"/>
            <w:bottom w:val="none" w:sz="0" w:space="0" w:color="auto"/>
            <w:right w:val="none" w:sz="0" w:space="0" w:color="auto"/>
          </w:divBdr>
        </w:div>
        <w:div w:id="1474643558">
          <w:marLeft w:val="1166"/>
          <w:marRight w:val="0"/>
          <w:marTop w:val="96"/>
          <w:marBottom w:val="0"/>
          <w:divBdr>
            <w:top w:val="none" w:sz="0" w:space="0" w:color="auto"/>
            <w:left w:val="none" w:sz="0" w:space="0" w:color="auto"/>
            <w:bottom w:val="none" w:sz="0" w:space="0" w:color="auto"/>
            <w:right w:val="none" w:sz="0" w:space="0" w:color="auto"/>
          </w:divBdr>
        </w:div>
        <w:div w:id="1789351459">
          <w:marLeft w:val="1166"/>
          <w:marRight w:val="0"/>
          <w:marTop w:val="96"/>
          <w:marBottom w:val="0"/>
          <w:divBdr>
            <w:top w:val="none" w:sz="0" w:space="0" w:color="auto"/>
            <w:left w:val="none" w:sz="0" w:space="0" w:color="auto"/>
            <w:bottom w:val="none" w:sz="0" w:space="0" w:color="auto"/>
            <w:right w:val="none" w:sz="0" w:space="0" w:color="auto"/>
          </w:divBdr>
        </w:div>
        <w:div w:id="1638340934">
          <w:marLeft w:val="1166"/>
          <w:marRight w:val="0"/>
          <w:marTop w:val="96"/>
          <w:marBottom w:val="0"/>
          <w:divBdr>
            <w:top w:val="none" w:sz="0" w:space="0" w:color="auto"/>
            <w:left w:val="none" w:sz="0" w:space="0" w:color="auto"/>
            <w:bottom w:val="none" w:sz="0" w:space="0" w:color="auto"/>
            <w:right w:val="none" w:sz="0" w:space="0" w:color="auto"/>
          </w:divBdr>
        </w:div>
      </w:divsChild>
    </w:div>
    <w:div w:id="555047065">
      <w:bodyDiv w:val="1"/>
      <w:marLeft w:val="0"/>
      <w:marRight w:val="0"/>
      <w:marTop w:val="0"/>
      <w:marBottom w:val="0"/>
      <w:divBdr>
        <w:top w:val="none" w:sz="0" w:space="0" w:color="auto"/>
        <w:left w:val="none" w:sz="0" w:space="0" w:color="auto"/>
        <w:bottom w:val="none" w:sz="0" w:space="0" w:color="auto"/>
        <w:right w:val="none" w:sz="0" w:space="0" w:color="auto"/>
      </w:divBdr>
    </w:div>
    <w:div w:id="571696915">
      <w:bodyDiv w:val="1"/>
      <w:marLeft w:val="0"/>
      <w:marRight w:val="0"/>
      <w:marTop w:val="0"/>
      <w:marBottom w:val="0"/>
      <w:divBdr>
        <w:top w:val="none" w:sz="0" w:space="0" w:color="auto"/>
        <w:left w:val="none" w:sz="0" w:space="0" w:color="auto"/>
        <w:bottom w:val="none" w:sz="0" w:space="0" w:color="auto"/>
        <w:right w:val="none" w:sz="0" w:space="0" w:color="auto"/>
      </w:divBdr>
    </w:div>
    <w:div w:id="574899284">
      <w:bodyDiv w:val="1"/>
      <w:marLeft w:val="0"/>
      <w:marRight w:val="0"/>
      <w:marTop w:val="0"/>
      <w:marBottom w:val="0"/>
      <w:divBdr>
        <w:top w:val="none" w:sz="0" w:space="0" w:color="auto"/>
        <w:left w:val="none" w:sz="0" w:space="0" w:color="auto"/>
        <w:bottom w:val="none" w:sz="0" w:space="0" w:color="auto"/>
        <w:right w:val="none" w:sz="0" w:space="0" w:color="auto"/>
      </w:divBdr>
    </w:div>
    <w:div w:id="592128140">
      <w:bodyDiv w:val="1"/>
      <w:marLeft w:val="0"/>
      <w:marRight w:val="0"/>
      <w:marTop w:val="0"/>
      <w:marBottom w:val="0"/>
      <w:divBdr>
        <w:top w:val="none" w:sz="0" w:space="0" w:color="auto"/>
        <w:left w:val="none" w:sz="0" w:space="0" w:color="auto"/>
        <w:bottom w:val="none" w:sz="0" w:space="0" w:color="auto"/>
        <w:right w:val="none" w:sz="0" w:space="0" w:color="auto"/>
      </w:divBdr>
    </w:div>
    <w:div w:id="597762600">
      <w:bodyDiv w:val="1"/>
      <w:marLeft w:val="0"/>
      <w:marRight w:val="0"/>
      <w:marTop w:val="0"/>
      <w:marBottom w:val="0"/>
      <w:divBdr>
        <w:top w:val="none" w:sz="0" w:space="0" w:color="auto"/>
        <w:left w:val="none" w:sz="0" w:space="0" w:color="auto"/>
        <w:bottom w:val="none" w:sz="0" w:space="0" w:color="auto"/>
        <w:right w:val="none" w:sz="0" w:space="0" w:color="auto"/>
      </w:divBdr>
    </w:div>
    <w:div w:id="611667583">
      <w:bodyDiv w:val="1"/>
      <w:marLeft w:val="0"/>
      <w:marRight w:val="0"/>
      <w:marTop w:val="0"/>
      <w:marBottom w:val="0"/>
      <w:divBdr>
        <w:top w:val="none" w:sz="0" w:space="0" w:color="auto"/>
        <w:left w:val="none" w:sz="0" w:space="0" w:color="auto"/>
        <w:bottom w:val="none" w:sz="0" w:space="0" w:color="auto"/>
        <w:right w:val="none" w:sz="0" w:space="0" w:color="auto"/>
      </w:divBdr>
    </w:div>
    <w:div w:id="664554726">
      <w:bodyDiv w:val="1"/>
      <w:marLeft w:val="0"/>
      <w:marRight w:val="0"/>
      <w:marTop w:val="0"/>
      <w:marBottom w:val="0"/>
      <w:divBdr>
        <w:top w:val="none" w:sz="0" w:space="0" w:color="auto"/>
        <w:left w:val="none" w:sz="0" w:space="0" w:color="auto"/>
        <w:bottom w:val="none" w:sz="0" w:space="0" w:color="auto"/>
        <w:right w:val="none" w:sz="0" w:space="0" w:color="auto"/>
      </w:divBdr>
    </w:div>
    <w:div w:id="695926888">
      <w:bodyDiv w:val="1"/>
      <w:marLeft w:val="0"/>
      <w:marRight w:val="0"/>
      <w:marTop w:val="0"/>
      <w:marBottom w:val="0"/>
      <w:divBdr>
        <w:top w:val="none" w:sz="0" w:space="0" w:color="auto"/>
        <w:left w:val="none" w:sz="0" w:space="0" w:color="auto"/>
        <w:bottom w:val="none" w:sz="0" w:space="0" w:color="auto"/>
        <w:right w:val="none" w:sz="0" w:space="0" w:color="auto"/>
      </w:divBdr>
    </w:div>
    <w:div w:id="728652401">
      <w:bodyDiv w:val="1"/>
      <w:marLeft w:val="0"/>
      <w:marRight w:val="0"/>
      <w:marTop w:val="0"/>
      <w:marBottom w:val="0"/>
      <w:divBdr>
        <w:top w:val="none" w:sz="0" w:space="0" w:color="auto"/>
        <w:left w:val="none" w:sz="0" w:space="0" w:color="auto"/>
        <w:bottom w:val="none" w:sz="0" w:space="0" w:color="auto"/>
        <w:right w:val="none" w:sz="0" w:space="0" w:color="auto"/>
      </w:divBdr>
    </w:div>
    <w:div w:id="760954004">
      <w:bodyDiv w:val="1"/>
      <w:marLeft w:val="0"/>
      <w:marRight w:val="0"/>
      <w:marTop w:val="0"/>
      <w:marBottom w:val="0"/>
      <w:divBdr>
        <w:top w:val="none" w:sz="0" w:space="0" w:color="auto"/>
        <w:left w:val="none" w:sz="0" w:space="0" w:color="auto"/>
        <w:bottom w:val="none" w:sz="0" w:space="0" w:color="auto"/>
        <w:right w:val="none" w:sz="0" w:space="0" w:color="auto"/>
      </w:divBdr>
    </w:div>
    <w:div w:id="790827583">
      <w:bodyDiv w:val="1"/>
      <w:marLeft w:val="0"/>
      <w:marRight w:val="0"/>
      <w:marTop w:val="0"/>
      <w:marBottom w:val="0"/>
      <w:divBdr>
        <w:top w:val="none" w:sz="0" w:space="0" w:color="auto"/>
        <w:left w:val="none" w:sz="0" w:space="0" w:color="auto"/>
        <w:bottom w:val="none" w:sz="0" w:space="0" w:color="auto"/>
        <w:right w:val="none" w:sz="0" w:space="0" w:color="auto"/>
      </w:divBdr>
    </w:div>
    <w:div w:id="794493197">
      <w:bodyDiv w:val="1"/>
      <w:marLeft w:val="0"/>
      <w:marRight w:val="0"/>
      <w:marTop w:val="0"/>
      <w:marBottom w:val="0"/>
      <w:divBdr>
        <w:top w:val="none" w:sz="0" w:space="0" w:color="auto"/>
        <w:left w:val="none" w:sz="0" w:space="0" w:color="auto"/>
        <w:bottom w:val="none" w:sz="0" w:space="0" w:color="auto"/>
        <w:right w:val="none" w:sz="0" w:space="0" w:color="auto"/>
      </w:divBdr>
    </w:div>
    <w:div w:id="807864330">
      <w:bodyDiv w:val="1"/>
      <w:marLeft w:val="0"/>
      <w:marRight w:val="0"/>
      <w:marTop w:val="0"/>
      <w:marBottom w:val="0"/>
      <w:divBdr>
        <w:top w:val="none" w:sz="0" w:space="0" w:color="auto"/>
        <w:left w:val="none" w:sz="0" w:space="0" w:color="auto"/>
        <w:bottom w:val="none" w:sz="0" w:space="0" w:color="auto"/>
        <w:right w:val="none" w:sz="0" w:space="0" w:color="auto"/>
      </w:divBdr>
    </w:div>
    <w:div w:id="815495718">
      <w:bodyDiv w:val="1"/>
      <w:marLeft w:val="0"/>
      <w:marRight w:val="0"/>
      <w:marTop w:val="0"/>
      <w:marBottom w:val="0"/>
      <w:divBdr>
        <w:top w:val="none" w:sz="0" w:space="0" w:color="auto"/>
        <w:left w:val="none" w:sz="0" w:space="0" w:color="auto"/>
        <w:bottom w:val="none" w:sz="0" w:space="0" w:color="auto"/>
        <w:right w:val="none" w:sz="0" w:space="0" w:color="auto"/>
      </w:divBdr>
    </w:div>
    <w:div w:id="816995188">
      <w:bodyDiv w:val="1"/>
      <w:marLeft w:val="0"/>
      <w:marRight w:val="0"/>
      <w:marTop w:val="0"/>
      <w:marBottom w:val="0"/>
      <w:divBdr>
        <w:top w:val="none" w:sz="0" w:space="0" w:color="auto"/>
        <w:left w:val="none" w:sz="0" w:space="0" w:color="auto"/>
        <w:bottom w:val="none" w:sz="0" w:space="0" w:color="auto"/>
        <w:right w:val="none" w:sz="0" w:space="0" w:color="auto"/>
      </w:divBdr>
      <w:divsChild>
        <w:div w:id="203761451">
          <w:marLeft w:val="547"/>
          <w:marRight w:val="0"/>
          <w:marTop w:val="154"/>
          <w:marBottom w:val="0"/>
          <w:divBdr>
            <w:top w:val="none" w:sz="0" w:space="0" w:color="auto"/>
            <w:left w:val="none" w:sz="0" w:space="0" w:color="auto"/>
            <w:bottom w:val="none" w:sz="0" w:space="0" w:color="auto"/>
            <w:right w:val="none" w:sz="0" w:space="0" w:color="auto"/>
          </w:divBdr>
        </w:div>
      </w:divsChild>
    </w:div>
    <w:div w:id="817500385">
      <w:bodyDiv w:val="1"/>
      <w:marLeft w:val="0"/>
      <w:marRight w:val="0"/>
      <w:marTop w:val="0"/>
      <w:marBottom w:val="0"/>
      <w:divBdr>
        <w:top w:val="none" w:sz="0" w:space="0" w:color="auto"/>
        <w:left w:val="none" w:sz="0" w:space="0" w:color="auto"/>
        <w:bottom w:val="none" w:sz="0" w:space="0" w:color="auto"/>
        <w:right w:val="none" w:sz="0" w:space="0" w:color="auto"/>
      </w:divBdr>
      <w:divsChild>
        <w:div w:id="8605777">
          <w:marLeft w:val="547"/>
          <w:marRight w:val="0"/>
          <w:marTop w:val="154"/>
          <w:marBottom w:val="0"/>
          <w:divBdr>
            <w:top w:val="none" w:sz="0" w:space="0" w:color="auto"/>
            <w:left w:val="none" w:sz="0" w:space="0" w:color="auto"/>
            <w:bottom w:val="none" w:sz="0" w:space="0" w:color="auto"/>
            <w:right w:val="none" w:sz="0" w:space="0" w:color="auto"/>
          </w:divBdr>
        </w:div>
        <w:div w:id="245119996">
          <w:marLeft w:val="547"/>
          <w:marRight w:val="0"/>
          <w:marTop w:val="154"/>
          <w:marBottom w:val="0"/>
          <w:divBdr>
            <w:top w:val="none" w:sz="0" w:space="0" w:color="auto"/>
            <w:left w:val="none" w:sz="0" w:space="0" w:color="auto"/>
            <w:bottom w:val="none" w:sz="0" w:space="0" w:color="auto"/>
            <w:right w:val="none" w:sz="0" w:space="0" w:color="auto"/>
          </w:divBdr>
        </w:div>
        <w:div w:id="631207078">
          <w:marLeft w:val="547"/>
          <w:marRight w:val="0"/>
          <w:marTop w:val="154"/>
          <w:marBottom w:val="0"/>
          <w:divBdr>
            <w:top w:val="none" w:sz="0" w:space="0" w:color="auto"/>
            <w:left w:val="none" w:sz="0" w:space="0" w:color="auto"/>
            <w:bottom w:val="none" w:sz="0" w:space="0" w:color="auto"/>
            <w:right w:val="none" w:sz="0" w:space="0" w:color="auto"/>
          </w:divBdr>
        </w:div>
      </w:divsChild>
    </w:div>
    <w:div w:id="881288647">
      <w:bodyDiv w:val="1"/>
      <w:marLeft w:val="0"/>
      <w:marRight w:val="0"/>
      <w:marTop w:val="0"/>
      <w:marBottom w:val="0"/>
      <w:divBdr>
        <w:top w:val="none" w:sz="0" w:space="0" w:color="auto"/>
        <w:left w:val="none" w:sz="0" w:space="0" w:color="auto"/>
        <w:bottom w:val="none" w:sz="0" w:space="0" w:color="auto"/>
        <w:right w:val="none" w:sz="0" w:space="0" w:color="auto"/>
      </w:divBdr>
    </w:div>
    <w:div w:id="892809462">
      <w:bodyDiv w:val="1"/>
      <w:marLeft w:val="0"/>
      <w:marRight w:val="0"/>
      <w:marTop w:val="0"/>
      <w:marBottom w:val="0"/>
      <w:divBdr>
        <w:top w:val="none" w:sz="0" w:space="0" w:color="auto"/>
        <w:left w:val="none" w:sz="0" w:space="0" w:color="auto"/>
        <w:bottom w:val="none" w:sz="0" w:space="0" w:color="auto"/>
        <w:right w:val="none" w:sz="0" w:space="0" w:color="auto"/>
      </w:divBdr>
    </w:div>
    <w:div w:id="898978508">
      <w:bodyDiv w:val="1"/>
      <w:marLeft w:val="0"/>
      <w:marRight w:val="0"/>
      <w:marTop w:val="0"/>
      <w:marBottom w:val="0"/>
      <w:divBdr>
        <w:top w:val="none" w:sz="0" w:space="0" w:color="auto"/>
        <w:left w:val="none" w:sz="0" w:space="0" w:color="auto"/>
        <w:bottom w:val="none" w:sz="0" w:space="0" w:color="auto"/>
        <w:right w:val="none" w:sz="0" w:space="0" w:color="auto"/>
      </w:divBdr>
    </w:div>
    <w:div w:id="950549701">
      <w:bodyDiv w:val="1"/>
      <w:marLeft w:val="0"/>
      <w:marRight w:val="0"/>
      <w:marTop w:val="0"/>
      <w:marBottom w:val="0"/>
      <w:divBdr>
        <w:top w:val="none" w:sz="0" w:space="0" w:color="auto"/>
        <w:left w:val="none" w:sz="0" w:space="0" w:color="auto"/>
        <w:bottom w:val="none" w:sz="0" w:space="0" w:color="auto"/>
        <w:right w:val="none" w:sz="0" w:space="0" w:color="auto"/>
      </w:divBdr>
    </w:div>
    <w:div w:id="1009328844">
      <w:bodyDiv w:val="1"/>
      <w:marLeft w:val="0"/>
      <w:marRight w:val="0"/>
      <w:marTop w:val="0"/>
      <w:marBottom w:val="0"/>
      <w:divBdr>
        <w:top w:val="none" w:sz="0" w:space="0" w:color="auto"/>
        <w:left w:val="none" w:sz="0" w:space="0" w:color="auto"/>
        <w:bottom w:val="none" w:sz="0" w:space="0" w:color="auto"/>
        <w:right w:val="none" w:sz="0" w:space="0" w:color="auto"/>
      </w:divBdr>
    </w:div>
    <w:div w:id="1019087638">
      <w:bodyDiv w:val="1"/>
      <w:marLeft w:val="0"/>
      <w:marRight w:val="0"/>
      <w:marTop w:val="0"/>
      <w:marBottom w:val="0"/>
      <w:divBdr>
        <w:top w:val="none" w:sz="0" w:space="0" w:color="auto"/>
        <w:left w:val="none" w:sz="0" w:space="0" w:color="auto"/>
        <w:bottom w:val="none" w:sz="0" w:space="0" w:color="auto"/>
        <w:right w:val="none" w:sz="0" w:space="0" w:color="auto"/>
      </w:divBdr>
    </w:div>
    <w:div w:id="1062950934">
      <w:bodyDiv w:val="1"/>
      <w:marLeft w:val="0"/>
      <w:marRight w:val="0"/>
      <w:marTop w:val="0"/>
      <w:marBottom w:val="0"/>
      <w:divBdr>
        <w:top w:val="none" w:sz="0" w:space="0" w:color="auto"/>
        <w:left w:val="none" w:sz="0" w:space="0" w:color="auto"/>
        <w:bottom w:val="none" w:sz="0" w:space="0" w:color="auto"/>
        <w:right w:val="none" w:sz="0" w:space="0" w:color="auto"/>
      </w:divBdr>
    </w:div>
    <w:div w:id="1071193989">
      <w:bodyDiv w:val="1"/>
      <w:marLeft w:val="0"/>
      <w:marRight w:val="0"/>
      <w:marTop w:val="0"/>
      <w:marBottom w:val="0"/>
      <w:divBdr>
        <w:top w:val="none" w:sz="0" w:space="0" w:color="auto"/>
        <w:left w:val="none" w:sz="0" w:space="0" w:color="auto"/>
        <w:bottom w:val="none" w:sz="0" w:space="0" w:color="auto"/>
        <w:right w:val="none" w:sz="0" w:space="0" w:color="auto"/>
      </w:divBdr>
    </w:div>
    <w:div w:id="1071464551">
      <w:bodyDiv w:val="1"/>
      <w:marLeft w:val="0"/>
      <w:marRight w:val="0"/>
      <w:marTop w:val="0"/>
      <w:marBottom w:val="0"/>
      <w:divBdr>
        <w:top w:val="none" w:sz="0" w:space="0" w:color="auto"/>
        <w:left w:val="none" w:sz="0" w:space="0" w:color="auto"/>
        <w:bottom w:val="none" w:sz="0" w:space="0" w:color="auto"/>
        <w:right w:val="none" w:sz="0" w:space="0" w:color="auto"/>
      </w:divBdr>
    </w:div>
    <w:div w:id="1111775740">
      <w:bodyDiv w:val="1"/>
      <w:marLeft w:val="0"/>
      <w:marRight w:val="0"/>
      <w:marTop w:val="0"/>
      <w:marBottom w:val="0"/>
      <w:divBdr>
        <w:top w:val="none" w:sz="0" w:space="0" w:color="auto"/>
        <w:left w:val="none" w:sz="0" w:space="0" w:color="auto"/>
        <w:bottom w:val="none" w:sz="0" w:space="0" w:color="auto"/>
        <w:right w:val="none" w:sz="0" w:space="0" w:color="auto"/>
      </w:divBdr>
    </w:div>
    <w:div w:id="1157192225">
      <w:bodyDiv w:val="1"/>
      <w:marLeft w:val="0"/>
      <w:marRight w:val="0"/>
      <w:marTop w:val="0"/>
      <w:marBottom w:val="0"/>
      <w:divBdr>
        <w:top w:val="none" w:sz="0" w:space="0" w:color="auto"/>
        <w:left w:val="none" w:sz="0" w:space="0" w:color="auto"/>
        <w:bottom w:val="none" w:sz="0" w:space="0" w:color="auto"/>
        <w:right w:val="none" w:sz="0" w:space="0" w:color="auto"/>
      </w:divBdr>
    </w:div>
    <w:div w:id="1168710832">
      <w:bodyDiv w:val="1"/>
      <w:marLeft w:val="0"/>
      <w:marRight w:val="0"/>
      <w:marTop w:val="0"/>
      <w:marBottom w:val="0"/>
      <w:divBdr>
        <w:top w:val="none" w:sz="0" w:space="0" w:color="auto"/>
        <w:left w:val="none" w:sz="0" w:space="0" w:color="auto"/>
        <w:bottom w:val="none" w:sz="0" w:space="0" w:color="auto"/>
        <w:right w:val="none" w:sz="0" w:space="0" w:color="auto"/>
      </w:divBdr>
    </w:div>
    <w:div w:id="1213079995">
      <w:bodyDiv w:val="1"/>
      <w:marLeft w:val="0"/>
      <w:marRight w:val="0"/>
      <w:marTop w:val="0"/>
      <w:marBottom w:val="0"/>
      <w:divBdr>
        <w:top w:val="none" w:sz="0" w:space="0" w:color="auto"/>
        <w:left w:val="none" w:sz="0" w:space="0" w:color="auto"/>
        <w:bottom w:val="none" w:sz="0" w:space="0" w:color="auto"/>
        <w:right w:val="none" w:sz="0" w:space="0" w:color="auto"/>
      </w:divBdr>
    </w:div>
    <w:div w:id="1226257995">
      <w:bodyDiv w:val="1"/>
      <w:marLeft w:val="0"/>
      <w:marRight w:val="0"/>
      <w:marTop w:val="0"/>
      <w:marBottom w:val="0"/>
      <w:divBdr>
        <w:top w:val="none" w:sz="0" w:space="0" w:color="auto"/>
        <w:left w:val="none" w:sz="0" w:space="0" w:color="auto"/>
        <w:bottom w:val="none" w:sz="0" w:space="0" w:color="auto"/>
        <w:right w:val="none" w:sz="0" w:space="0" w:color="auto"/>
      </w:divBdr>
      <w:divsChild>
        <w:div w:id="651570132">
          <w:marLeft w:val="547"/>
          <w:marRight w:val="0"/>
          <w:marTop w:val="134"/>
          <w:marBottom w:val="0"/>
          <w:divBdr>
            <w:top w:val="none" w:sz="0" w:space="0" w:color="auto"/>
            <w:left w:val="none" w:sz="0" w:space="0" w:color="auto"/>
            <w:bottom w:val="none" w:sz="0" w:space="0" w:color="auto"/>
            <w:right w:val="none" w:sz="0" w:space="0" w:color="auto"/>
          </w:divBdr>
        </w:div>
        <w:div w:id="1524586396">
          <w:marLeft w:val="547"/>
          <w:marRight w:val="0"/>
          <w:marTop w:val="134"/>
          <w:marBottom w:val="0"/>
          <w:divBdr>
            <w:top w:val="none" w:sz="0" w:space="0" w:color="auto"/>
            <w:left w:val="none" w:sz="0" w:space="0" w:color="auto"/>
            <w:bottom w:val="none" w:sz="0" w:space="0" w:color="auto"/>
            <w:right w:val="none" w:sz="0" w:space="0" w:color="auto"/>
          </w:divBdr>
        </w:div>
        <w:div w:id="1974020478">
          <w:marLeft w:val="547"/>
          <w:marRight w:val="0"/>
          <w:marTop w:val="134"/>
          <w:marBottom w:val="0"/>
          <w:divBdr>
            <w:top w:val="none" w:sz="0" w:space="0" w:color="auto"/>
            <w:left w:val="none" w:sz="0" w:space="0" w:color="auto"/>
            <w:bottom w:val="none" w:sz="0" w:space="0" w:color="auto"/>
            <w:right w:val="none" w:sz="0" w:space="0" w:color="auto"/>
          </w:divBdr>
        </w:div>
      </w:divsChild>
    </w:div>
    <w:div w:id="1255439412">
      <w:bodyDiv w:val="1"/>
      <w:marLeft w:val="0"/>
      <w:marRight w:val="0"/>
      <w:marTop w:val="0"/>
      <w:marBottom w:val="0"/>
      <w:divBdr>
        <w:top w:val="none" w:sz="0" w:space="0" w:color="auto"/>
        <w:left w:val="none" w:sz="0" w:space="0" w:color="auto"/>
        <w:bottom w:val="none" w:sz="0" w:space="0" w:color="auto"/>
        <w:right w:val="none" w:sz="0" w:space="0" w:color="auto"/>
      </w:divBdr>
    </w:div>
    <w:div w:id="1279918397">
      <w:bodyDiv w:val="1"/>
      <w:marLeft w:val="0"/>
      <w:marRight w:val="0"/>
      <w:marTop w:val="0"/>
      <w:marBottom w:val="0"/>
      <w:divBdr>
        <w:top w:val="none" w:sz="0" w:space="0" w:color="auto"/>
        <w:left w:val="none" w:sz="0" w:space="0" w:color="auto"/>
        <w:bottom w:val="none" w:sz="0" w:space="0" w:color="auto"/>
        <w:right w:val="none" w:sz="0" w:space="0" w:color="auto"/>
      </w:divBdr>
    </w:div>
    <w:div w:id="1299385553">
      <w:bodyDiv w:val="1"/>
      <w:marLeft w:val="0"/>
      <w:marRight w:val="0"/>
      <w:marTop w:val="0"/>
      <w:marBottom w:val="0"/>
      <w:divBdr>
        <w:top w:val="none" w:sz="0" w:space="0" w:color="auto"/>
        <w:left w:val="none" w:sz="0" w:space="0" w:color="auto"/>
        <w:bottom w:val="none" w:sz="0" w:space="0" w:color="auto"/>
        <w:right w:val="none" w:sz="0" w:space="0" w:color="auto"/>
      </w:divBdr>
      <w:divsChild>
        <w:div w:id="1930191116">
          <w:marLeft w:val="547"/>
          <w:marRight w:val="0"/>
          <w:marTop w:val="134"/>
          <w:marBottom w:val="0"/>
          <w:divBdr>
            <w:top w:val="none" w:sz="0" w:space="0" w:color="auto"/>
            <w:left w:val="none" w:sz="0" w:space="0" w:color="auto"/>
            <w:bottom w:val="none" w:sz="0" w:space="0" w:color="auto"/>
            <w:right w:val="none" w:sz="0" w:space="0" w:color="auto"/>
          </w:divBdr>
        </w:div>
        <w:div w:id="2056155740">
          <w:marLeft w:val="547"/>
          <w:marRight w:val="0"/>
          <w:marTop w:val="134"/>
          <w:marBottom w:val="0"/>
          <w:divBdr>
            <w:top w:val="none" w:sz="0" w:space="0" w:color="auto"/>
            <w:left w:val="none" w:sz="0" w:space="0" w:color="auto"/>
            <w:bottom w:val="none" w:sz="0" w:space="0" w:color="auto"/>
            <w:right w:val="none" w:sz="0" w:space="0" w:color="auto"/>
          </w:divBdr>
        </w:div>
        <w:div w:id="1878855183">
          <w:marLeft w:val="1166"/>
          <w:marRight w:val="0"/>
          <w:marTop w:val="115"/>
          <w:marBottom w:val="0"/>
          <w:divBdr>
            <w:top w:val="none" w:sz="0" w:space="0" w:color="auto"/>
            <w:left w:val="none" w:sz="0" w:space="0" w:color="auto"/>
            <w:bottom w:val="none" w:sz="0" w:space="0" w:color="auto"/>
            <w:right w:val="none" w:sz="0" w:space="0" w:color="auto"/>
          </w:divBdr>
        </w:div>
        <w:div w:id="254559229">
          <w:marLeft w:val="1166"/>
          <w:marRight w:val="0"/>
          <w:marTop w:val="115"/>
          <w:marBottom w:val="0"/>
          <w:divBdr>
            <w:top w:val="none" w:sz="0" w:space="0" w:color="auto"/>
            <w:left w:val="none" w:sz="0" w:space="0" w:color="auto"/>
            <w:bottom w:val="none" w:sz="0" w:space="0" w:color="auto"/>
            <w:right w:val="none" w:sz="0" w:space="0" w:color="auto"/>
          </w:divBdr>
        </w:div>
        <w:div w:id="213320089">
          <w:marLeft w:val="1166"/>
          <w:marRight w:val="0"/>
          <w:marTop w:val="115"/>
          <w:marBottom w:val="0"/>
          <w:divBdr>
            <w:top w:val="none" w:sz="0" w:space="0" w:color="auto"/>
            <w:left w:val="none" w:sz="0" w:space="0" w:color="auto"/>
            <w:bottom w:val="none" w:sz="0" w:space="0" w:color="auto"/>
            <w:right w:val="none" w:sz="0" w:space="0" w:color="auto"/>
          </w:divBdr>
        </w:div>
      </w:divsChild>
    </w:div>
    <w:div w:id="1324040417">
      <w:bodyDiv w:val="1"/>
      <w:marLeft w:val="0"/>
      <w:marRight w:val="0"/>
      <w:marTop w:val="0"/>
      <w:marBottom w:val="0"/>
      <w:divBdr>
        <w:top w:val="none" w:sz="0" w:space="0" w:color="auto"/>
        <w:left w:val="none" w:sz="0" w:space="0" w:color="auto"/>
        <w:bottom w:val="none" w:sz="0" w:space="0" w:color="auto"/>
        <w:right w:val="none" w:sz="0" w:space="0" w:color="auto"/>
      </w:divBdr>
    </w:div>
    <w:div w:id="1348942594">
      <w:bodyDiv w:val="1"/>
      <w:marLeft w:val="0"/>
      <w:marRight w:val="0"/>
      <w:marTop w:val="0"/>
      <w:marBottom w:val="0"/>
      <w:divBdr>
        <w:top w:val="none" w:sz="0" w:space="0" w:color="auto"/>
        <w:left w:val="none" w:sz="0" w:space="0" w:color="auto"/>
        <w:bottom w:val="none" w:sz="0" w:space="0" w:color="auto"/>
        <w:right w:val="none" w:sz="0" w:space="0" w:color="auto"/>
      </w:divBdr>
    </w:div>
    <w:div w:id="1421877758">
      <w:bodyDiv w:val="1"/>
      <w:marLeft w:val="0"/>
      <w:marRight w:val="0"/>
      <w:marTop w:val="0"/>
      <w:marBottom w:val="0"/>
      <w:divBdr>
        <w:top w:val="none" w:sz="0" w:space="0" w:color="auto"/>
        <w:left w:val="none" w:sz="0" w:space="0" w:color="auto"/>
        <w:bottom w:val="none" w:sz="0" w:space="0" w:color="auto"/>
        <w:right w:val="none" w:sz="0" w:space="0" w:color="auto"/>
      </w:divBdr>
    </w:div>
    <w:div w:id="1476992599">
      <w:bodyDiv w:val="1"/>
      <w:marLeft w:val="0"/>
      <w:marRight w:val="0"/>
      <w:marTop w:val="0"/>
      <w:marBottom w:val="0"/>
      <w:divBdr>
        <w:top w:val="none" w:sz="0" w:space="0" w:color="auto"/>
        <w:left w:val="none" w:sz="0" w:space="0" w:color="auto"/>
        <w:bottom w:val="none" w:sz="0" w:space="0" w:color="auto"/>
        <w:right w:val="none" w:sz="0" w:space="0" w:color="auto"/>
      </w:divBdr>
    </w:div>
    <w:div w:id="1519738288">
      <w:bodyDiv w:val="1"/>
      <w:marLeft w:val="0"/>
      <w:marRight w:val="0"/>
      <w:marTop w:val="0"/>
      <w:marBottom w:val="0"/>
      <w:divBdr>
        <w:top w:val="none" w:sz="0" w:space="0" w:color="auto"/>
        <w:left w:val="none" w:sz="0" w:space="0" w:color="auto"/>
        <w:bottom w:val="none" w:sz="0" w:space="0" w:color="auto"/>
        <w:right w:val="none" w:sz="0" w:space="0" w:color="auto"/>
      </w:divBdr>
    </w:div>
    <w:div w:id="1533107015">
      <w:bodyDiv w:val="1"/>
      <w:marLeft w:val="0"/>
      <w:marRight w:val="0"/>
      <w:marTop w:val="0"/>
      <w:marBottom w:val="0"/>
      <w:divBdr>
        <w:top w:val="none" w:sz="0" w:space="0" w:color="auto"/>
        <w:left w:val="none" w:sz="0" w:space="0" w:color="auto"/>
        <w:bottom w:val="none" w:sz="0" w:space="0" w:color="auto"/>
        <w:right w:val="none" w:sz="0" w:space="0" w:color="auto"/>
      </w:divBdr>
    </w:div>
    <w:div w:id="1551570868">
      <w:bodyDiv w:val="1"/>
      <w:marLeft w:val="0"/>
      <w:marRight w:val="0"/>
      <w:marTop w:val="0"/>
      <w:marBottom w:val="0"/>
      <w:divBdr>
        <w:top w:val="none" w:sz="0" w:space="0" w:color="auto"/>
        <w:left w:val="none" w:sz="0" w:space="0" w:color="auto"/>
        <w:bottom w:val="none" w:sz="0" w:space="0" w:color="auto"/>
        <w:right w:val="none" w:sz="0" w:space="0" w:color="auto"/>
      </w:divBdr>
    </w:div>
    <w:div w:id="1559901599">
      <w:bodyDiv w:val="1"/>
      <w:marLeft w:val="0"/>
      <w:marRight w:val="0"/>
      <w:marTop w:val="0"/>
      <w:marBottom w:val="0"/>
      <w:divBdr>
        <w:top w:val="none" w:sz="0" w:space="0" w:color="auto"/>
        <w:left w:val="none" w:sz="0" w:space="0" w:color="auto"/>
        <w:bottom w:val="none" w:sz="0" w:space="0" w:color="auto"/>
        <w:right w:val="none" w:sz="0" w:space="0" w:color="auto"/>
      </w:divBdr>
    </w:div>
    <w:div w:id="1595623742">
      <w:bodyDiv w:val="1"/>
      <w:marLeft w:val="0"/>
      <w:marRight w:val="0"/>
      <w:marTop w:val="0"/>
      <w:marBottom w:val="0"/>
      <w:divBdr>
        <w:top w:val="none" w:sz="0" w:space="0" w:color="auto"/>
        <w:left w:val="none" w:sz="0" w:space="0" w:color="auto"/>
        <w:bottom w:val="none" w:sz="0" w:space="0" w:color="auto"/>
        <w:right w:val="none" w:sz="0" w:space="0" w:color="auto"/>
      </w:divBdr>
    </w:div>
    <w:div w:id="1646157991">
      <w:bodyDiv w:val="1"/>
      <w:marLeft w:val="0"/>
      <w:marRight w:val="0"/>
      <w:marTop w:val="0"/>
      <w:marBottom w:val="0"/>
      <w:divBdr>
        <w:top w:val="none" w:sz="0" w:space="0" w:color="auto"/>
        <w:left w:val="none" w:sz="0" w:space="0" w:color="auto"/>
        <w:bottom w:val="none" w:sz="0" w:space="0" w:color="auto"/>
        <w:right w:val="none" w:sz="0" w:space="0" w:color="auto"/>
      </w:divBdr>
    </w:div>
    <w:div w:id="1668632318">
      <w:bodyDiv w:val="1"/>
      <w:marLeft w:val="0"/>
      <w:marRight w:val="0"/>
      <w:marTop w:val="0"/>
      <w:marBottom w:val="0"/>
      <w:divBdr>
        <w:top w:val="none" w:sz="0" w:space="0" w:color="auto"/>
        <w:left w:val="none" w:sz="0" w:space="0" w:color="auto"/>
        <w:bottom w:val="none" w:sz="0" w:space="0" w:color="auto"/>
        <w:right w:val="none" w:sz="0" w:space="0" w:color="auto"/>
      </w:divBdr>
    </w:div>
    <w:div w:id="1727727271">
      <w:bodyDiv w:val="1"/>
      <w:marLeft w:val="0"/>
      <w:marRight w:val="0"/>
      <w:marTop w:val="0"/>
      <w:marBottom w:val="0"/>
      <w:divBdr>
        <w:top w:val="none" w:sz="0" w:space="0" w:color="auto"/>
        <w:left w:val="none" w:sz="0" w:space="0" w:color="auto"/>
        <w:bottom w:val="none" w:sz="0" w:space="0" w:color="auto"/>
        <w:right w:val="none" w:sz="0" w:space="0" w:color="auto"/>
      </w:divBdr>
    </w:div>
    <w:div w:id="1732533649">
      <w:bodyDiv w:val="1"/>
      <w:marLeft w:val="0"/>
      <w:marRight w:val="0"/>
      <w:marTop w:val="0"/>
      <w:marBottom w:val="0"/>
      <w:divBdr>
        <w:top w:val="none" w:sz="0" w:space="0" w:color="auto"/>
        <w:left w:val="none" w:sz="0" w:space="0" w:color="auto"/>
        <w:bottom w:val="none" w:sz="0" w:space="0" w:color="auto"/>
        <w:right w:val="none" w:sz="0" w:space="0" w:color="auto"/>
      </w:divBdr>
    </w:div>
    <w:div w:id="1751853704">
      <w:bodyDiv w:val="1"/>
      <w:marLeft w:val="0"/>
      <w:marRight w:val="0"/>
      <w:marTop w:val="0"/>
      <w:marBottom w:val="0"/>
      <w:divBdr>
        <w:top w:val="none" w:sz="0" w:space="0" w:color="auto"/>
        <w:left w:val="none" w:sz="0" w:space="0" w:color="auto"/>
        <w:bottom w:val="none" w:sz="0" w:space="0" w:color="auto"/>
        <w:right w:val="none" w:sz="0" w:space="0" w:color="auto"/>
      </w:divBdr>
      <w:divsChild>
        <w:div w:id="173812705">
          <w:marLeft w:val="547"/>
          <w:marRight w:val="0"/>
          <w:marTop w:val="154"/>
          <w:marBottom w:val="0"/>
          <w:divBdr>
            <w:top w:val="none" w:sz="0" w:space="0" w:color="auto"/>
            <w:left w:val="none" w:sz="0" w:space="0" w:color="auto"/>
            <w:bottom w:val="none" w:sz="0" w:space="0" w:color="auto"/>
            <w:right w:val="none" w:sz="0" w:space="0" w:color="auto"/>
          </w:divBdr>
        </w:div>
        <w:div w:id="223569311">
          <w:marLeft w:val="547"/>
          <w:marRight w:val="0"/>
          <w:marTop w:val="154"/>
          <w:marBottom w:val="0"/>
          <w:divBdr>
            <w:top w:val="none" w:sz="0" w:space="0" w:color="auto"/>
            <w:left w:val="none" w:sz="0" w:space="0" w:color="auto"/>
            <w:bottom w:val="none" w:sz="0" w:space="0" w:color="auto"/>
            <w:right w:val="none" w:sz="0" w:space="0" w:color="auto"/>
          </w:divBdr>
        </w:div>
        <w:div w:id="453643789">
          <w:marLeft w:val="547"/>
          <w:marRight w:val="0"/>
          <w:marTop w:val="154"/>
          <w:marBottom w:val="0"/>
          <w:divBdr>
            <w:top w:val="none" w:sz="0" w:space="0" w:color="auto"/>
            <w:left w:val="none" w:sz="0" w:space="0" w:color="auto"/>
            <w:bottom w:val="none" w:sz="0" w:space="0" w:color="auto"/>
            <w:right w:val="none" w:sz="0" w:space="0" w:color="auto"/>
          </w:divBdr>
        </w:div>
        <w:div w:id="698287301">
          <w:marLeft w:val="547"/>
          <w:marRight w:val="0"/>
          <w:marTop w:val="154"/>
          <w:marBottom w:val="0"/>
          <w:divBdr>
            <w:top w:val="none" w:sz="0" w:space="0" w:color="auto"/>
            <w:left w:val="none" w:sz="0" w:space="0" w:color="auto"/>
            <w:bottom w:val="none" w:sz="0" w:space="0" w:color="auto"/>
            <w:right w:val="none" w:sz="0" w:space="0" w:color="auto"/>
          </w:divBdr>
        </w:div>
        <w:div w:id="742682459">
          <w:marLeft w:val="547"/>
          <w:marRight w:val="0"/>
          <w:marTop w:val="154"/>
          <w:marBottom w:val="0"/>
          <w:divBdr>
            <w:top w:val="none" w:sz="0" w:space="0" w:color="auto"/>
            <w:left w:val="none" w:sz="0" w:space="0" w:color="auto"/>
            <w:bottom w:val="none" w:sz="0" w:space="0" w:color="auto"/>
            <w:right w:val="none" w:sz="0" w:space="0" w:color="auto"/>
          </w:divBdr>
        </w:div>
        <w:div w:id="1190802056">
          <w:marLeft w:val="547"/>
          <w:marRight w:val="0"/>
          <w:marTop w:val="154"/>
          <w:marBottom w:val="0"/>
          <w:divBdr>
            <w:top w:val="none" w:sz="0" w:space="0" w:color="auto"/>
            <w:left w:val="none" w:sz="0" w:space="0" w:color="auto"/>
            <w:bottom w:val="none" w:sz="0" w:space="0" w:color="auto"/>
            <w:right w:val="none" w:sz="0" w:space="0" w:color="auto"/>
          </w:divBdr>
        </w:div>
        <w:div w:id="1898396922">
          <w:marLeft w:val="547"/>
          <w:marRight w:val="0"/>
          <w:marTop w:val="154"/>
          <w:marBottom w:val="0"/>
          <w:divBdr>
            <w:top w:val="none" w:sz="0" w:space="0" w:color="auto"/>
            <w:left w:val="none" w:sz="0" w:space="0" w:color="auto"/>
            <w:bottom w:val="none" w:sz="0" w:space="0" w:color="auto"/>
            <w:right w:val="none" w:sz="0" w:space="0" w:color="auto"/>
          </w:divBdr>
        </w:div>
      </w:divsChild>
    </w:div>
    <w:div w:id="1788115020">
      <w:bodyDiv w:val="1"/>
      <w:marLeft w:val="0"/>
      <w:marRight w:val="0"/>
      <w:marTop w:val="0"/>
      <w:marBottom w:val="0"/>
      <w:divBdr>
        <w:top w:val="none" w:sz="0" w:space="0" w:color="auto"/>
        <w:left w:val="none" w:sz="0" w:space="0" w:color="auto"/>
        <w:bottom w:val="none" w:sz="0" w:space="0" w:color="auto"/>
        <w:right w:val="none" w:sz="0" w:space="0" w:color="auto"/>
      </w:divBdr>
    </w:div>
    <w:div w:id="1833252592">
      <w:bodyDiv w:val="1"/>
      <w:marLeft w:val="0"/>
      <w:marRight w:val="0"/>
      <w:marTop w:val="0"/>
      <w:marBottom w:val="0"/>
      <w:divBdr>
        <w:top w:val="none" w:sz="0" w:space="0" w:color="auto"/>
        <w:left w:val="none" w:sz="0" w:space="0" w:color="auto"/>
        <w:bottom w:val="none" w:sz="0" w:space="0" w:color="auto"/>
        <w:right w:val="none" w:sz="0" w:space="0" w:color="auto"/>
      </w:divBdr>
    </w:div>
    <w:div w:id="1849178817">
      <w:bodyDiv w:val="1"/>
      <w:marLeft w:val="0"/>
      <w:marRight w:val="0"/>
      <w:marTop w:val="0"/>
      <w:marBottom w:val="0"/>
      <w:divBdr>
        <w:top w:val="none" w:sz="0" w:space="0" w:color="auto"/>
        <w:left w:val="none" w:sz="0" w:space="0" w:color="auto"/>
        <w:bottom w:val="none" w:sz="0" w:space="0" w:color="auto"/>
        <w:right w:val="none" w:sz="0" w:space="0" w:color="auto"/>
      </w:divBdr>
      <w:divsChild>
        <w:div w:id="326519619">
          <w:marLeft w:val="547"/>
          <w:marRight w:val="0"/>
          <w:marTop w:val="134"/>
          <w:marBottom w:val="0"/>
          <w:divBdr>
            <w:top w:val="none" w:sz="0" w:space="0" w:color="auto"/>
            <w:left w:val="none" w:sz="0" w:space="0" w:color="auto"/>
            <w:bottom w:val="none" w:sz="0" w:space="0" w:color="auto"/>
            <w:right w:val="none" w:sz="0" w:space="0" w:color="auto"/>
          </w:divBdr>
        </w:div>
        <w:div w:id="987631039">
          <w:marLeft w:val="547"/>
          <w:marRight w:val="0"/>
          <w:marTop w:val="134"/>
          <w:marBottom w:val="0"/>
          <w:divBdr>
            <w:top w:val="none" w:sz="0" w:space="0" w:color="auto"/>
            <w:left w:val="none" w:sz="0" w:space="0" w:color="auto"/>
            <w:bottom w:val="none" w:sz="0" w:space="0" w:color="auto"/>
            <w:right w:val="none" w:sz="0" w:space="0" w:color="auto"/>
          </w:divBdr>
        </w:div>
        <w:div w:id="1384334358">
          <w:marLeft w:val="547"/>
          <w:marRight w:val="0"/>
          <w:marTop w:val="134"/>
          <w:marBottom w:val="0"/>
          <w:divBdr>
            <w:top w:val="none" w:sz="0" w:space="0" w:color="auto"/>
            <w:left w:val="none" w:sz="0" w:space="0" w:color="auto"/>
            <w:bottom w:val="none" w:sz="0" w:space="0" w:color="auto"/>
            <w:right w:val="none" w:sz="0" w:space="0" w:color="auto"/>
          </w:divBdr>
        </w:div>
        <w:div w:id="1908491833">
          <w:marLeft w:val="547"/>
          <w:marRight w:val="0"/>
          <w:marTop w:val="134"/>
          <w:marBottom w:val="0"/>
          <w:divBdr>
            <w:top w:val="none" w:sz="0" w:space="0" w:color="auto"/>
            <w:left w:val="none" w:sz="0" w:space="0" w:color="auto"/>
            <w:bottom w:val="none" w:sz="0" w:space="0" w:color="auto"/>
            <w:right w:val="none" w:sz="0" w:space="0" w:color="auto"/>
          </w:divBdr>
        </w:div>
        <w:div w:id="1943108778">
          <w:marLeft w:val="547"/>
          <w:marRight w:val="0"/>
          <w:marTop w:val="134"/>
          <w:marBottom w:val="0"/>
          <w:divBdr>
            <w:top w:val="none" w:sz="0" w:space="0" w:color="auto"/>
            <w:left w:val="none" w:sz="0" w:space="0" w:color="auto"/>
            <w:bottom w:val="none" w:sz="0" w:space="0" w:color="auto"/>
            <w:right w:val="none" w:sz="0" w:space="0" w:color="auto"/>
          </w:divBdr>
        </w:div>
      </w:divsChild>
    </w:div>
    <w:div w:id="1884633038">
      <w:bodyDiv w:val="1"/>
      <w:marLeft w:val="0"/>
      <w:marRight w:val="0"/>
      <w:marTop w:val="0"/>
      <w:marBottom w:val="0"/>
      <w:divBdr>
        <w:top w:val="none" w:sz="0" w:space="0" w:color="auto"/>
        <w:left w:val="none" w:sz="0" w:space="0" w:color="auto"/>
        <w:bottom w:val="none" w:sz="0" w:space="0" w:color="auto"/>
        <w:right w:val="none" w:sz="0" w:space="0" w:color="auto"/>
      </w:divBdr>
    </w:div>
    <w:div w:id="1915776277">
      <w:bodyDiv w:val="1"/>
      <w:marLeft w:val="0"/>
      <w:marRight w:val="0"/>
      <w:marTop w:val="0"/>
      <w:marBottom w:val="0"/>
      <w:divBdr>
        <w:top w:val="none" w:sz="0" w:space="0" w:color="auto"/>
        <w:left w:val="none" w:sz="0" w:space="0" w:color="auto"/>
        <w:bottom w:val="none" w:sz="0" w:space="0" w:color="auto"/>
        <w:right w:val="none" w:sz="0" w:space="0" w:color="auto"/>
      </w:divBdr>
    </w:div>
    <w:div w:id="1925647140">
      <w:bodyDiv w:val="1"/>
      <w:marLeft w:val="0"/>
      <w:marRight w:val="0"/>
      <w:marTop w:val="0"/>
      <w:marBottom w:val="0"/>
      <w:divBdr>
        <w:top w:val="none" w:sz="0" w:space="0" w:color="auto"/>
        <w:left w:val="none" w:sz="0" w:space="0" w:color="auto"/>
        <w:bottom w:val="none" w:sz="0" w:space="0" w:color="auto"/>
        <w:right w:val="none" w:sz="0" w:space="0" w:color="auto"/>
      </w:divBdr>
    </w:div>
    <w:div w:id="1988434368">
      <w:bodyDiv w:val="1"/>
      <w:marLeft w:val="0"/>
      <w:marRight w:val="0"/>
      <w:marTop w:val="0"/>
      <w:marBottom w:val="0"/>
      <w:divBdr>
        <w:top w:val="none" w:sz="0" w:space="0" w:color="auto"/>
        <w:left w:val="none" w:sz="0" w:space="0" w:color="auto"/>
        <w:bottom w:val="none" w:sz="0" w:space="0" w:color="auto"/>
        <w:right w:val="none" w:sz="0" w:space="0" w:color="auto"/>
      </w:divBdr>
    </w:div>
    <w:div w:id="2023312689">
      <w:bodyDiv w:val="1"/>
      <w:marLeft w:val="0"/>
      <w:marRight w:val="0"/>
      <w:marTop w:val="0"/>
      <w:marBottom w:val="0"/>
      <w:divBdr>
        <w:top w:val="none" w:sz="0" w:space="0" w:color="auto"/>
        <w:left w:val="none" w:sz="0" w:space="0" w:color="auto"/>
        <w:bottom w:val="none" w:sz="0" w:space="0" w:color="auto"/>
        <w:right w:val="none" w:sz="0" w:space="0" w:color="auto"/>
      </w:divBdr>
    </w:div>
    <w:div w:id="2087461157">
      <w:bodyDiv w:val="1"/>
      <w:marLeft w:val="0"/>
      <w:marRight w:val="0"/>
      <w:marTop w:val="0"/>
      <w:marBottom w:val="0"/>
      <w:divBdr>
        <w:top w:val="none" w:sz="0" w:space="0" w:color="auto"/>
        <w:left w:val="none" w:sz="0" w:space="0" w:color="auto"/>
        <w:bottom w:val="none" w:sz="0" w:space="0" w:color="auto"/>
        <w:right w:val="none" w:sz="0" w:space="0" w:color="auto"/>
      </w:divBdr>
    </w:div>
    <w:div w:id="2097431346">
      <w:bodyDiv w:val="1"/>
      <w:marLeft w:val="0"/>
      <w:marRight w:val="0"/>
      <w:marTop w:val="0"/>
      <w:marBottom w:val="0"/>
      <w:divBdr>
        <w:top w:val="none" w:sz="0" w:space="0" w:color="auto"/>
        <w:left w:val="none" w:sz="0" w:space="0" w:color="auto"/>
        <w:bottom w:val="none" w:sz="0" w:space="0" w:color="auto"/>
        <w:right w:val="none" w:sz="0" w:space="0" w:color="auto"/>
      </w:divBdr>
    </w:div>
    <w:div w:id="2130320858">
      <w:bodyDiv w:val="1"/>
      <w:marLeft w:val="0"/>
      <w:marRight w:val="0"/>
      <w:marTop w:val="0"/>
      <w:marBottom w:val="0"/>
      <w:divBdr>
        <w:top w:val="none" w:sz="0" w:space="0" w:color="auto"/>
        <w:left w:val="none" w:sz="0" w:space="0" w:color="auto"/>
        <w:bottom w:val="none" w:sz="0" w:space="0" w:color="auto"/>
        <w:right w:val="none" w:sz="0" w:space="0" w:color="auto"/>
      </w:divBdr>
    </w:div>
    <w:div w:id="2146267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northeastlincolnshireccg.nhs.uk/data/uploads/publications/declaration-of-interest-register-2016-17-april-sept.pdf"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9C0B42-E860-44C3-86B6-E2E74987B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3134</Words>
  <Characters>17869</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NLNHS &amp; NELCTP</Company>
  <LinksUpToDate>false</LinksUpToDate>
  <CharactersWithSpaces>20962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Jeanette Harris</dc:creator>
  <cp:lastModifiedBy>Helen Askham</cp:lastModifiedBy>
  <cp:revision>4</cp:revision>
  <cp:lastPrinted>2014-07-16T13:01:00Z</cp:lastPrinted>
  <dcterms:created xsi:type="dcterms:W3CDTF">2018-07-05T10:21:00Z</dcterms:created>
  <dcterms:modified xsi:type="dcterms:W3CDTF">2018-07-06T12:43:00Z</dcterms:modified>
</cp:coreProperties>
</file>