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8D4DF2">
                              <w:rPr>
                                <w:rFonts w:ascii="Calibri" w:hAnsi="Calibri"/>
                                <w:b/>
                                <w:sz w:val="22"/>
                                <w:szCs w:val="22"/>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8D4DF2">
                        <w:rPr>
                          <w:rFonts w:ascii="Calibri" w:hAnsi="Calibri"/>
                          <w:b/>
                          <w:sz w:val="22"/>
                          <w:szCs w:val="22"/>
                        </w:rPr>
                        <w:t xml:space="preserve"> 05</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547852">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547852">
                              <w:rPr>
                                <w:rFonts w:ascii="Calibri" w:hAnsi="Calibri"/>
                                <w:sz w:val="22"/>
                                <w:szCs w:val="22"/>
                              </w:rPr>
                              <w:t xml:space="preserve"> 12</w:t>
                            </w:r>
                            <w:r w:rsidR="00547852" w:rsidRPr="00547852">
                              <w:rPr>
                                <w:rFonts w:ascii="Calibri" w:hAnsi="Calibri"/>
                                <w:sz w:val="22"/>
                                <w:szCs w:val="22"/>
                                <w:vertAlign w:val="superscript"/>
                              </w:rPr>
                              <w:t>th</w:t>
                            </w:r>
                            <w:r w:rsidR="00547852">
                              <w:rPr>
                                <w:rFonts w:ascii="Calibri" w:hAnsi="Calibri"/>
                                <w:sz w:val="22"/>
                                <w:szCs w:val="22"/>
                              </w:rPr>
                              <w:t xml:space="preserve"> September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547852">
                              <w:rPr>
                                <w:rFonts w:ascii="Calibri" w:hAnsi="Calibri"/>
                                <w:sz w:val="22"/>
                                <w:szCs w:val="22"/>
                              </w:rPr>
                              <w:t xml:space="preserve"> Child Death Review</w:t>
                            </w:r>
                            <w:r w:rsidR="005F4B3A">
                              <w:rPr>
                                <w:rFonts w:ascii="Calibri" w:hAnsi="Calibri"/>
                                <w:sz w:val="22"/>
                                <w:szCs w:val="22"/>
                              </w:rPr>
                              <w:t xml:space="preserve"> process.</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547852">
                              <w:rPr>
                                <w:rFonts w:ascii="Calibri" w:hAnsi="Calibri"/>
                                <w:sz w:val="22"/>
                                <w:szCs w:val="22"/>
                              </w:rPr>
                              <w:t xml:space="preserve"> Jan Haxby, Director of Quality &amp; Nursing, NEL CCG.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547852">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547852">
                        <w:rPr>
                          <w:rFonts w:ascii="Calibri" w:hAnsi="Calibri"/>
                          <w:sz w:val="22"/>
                          <w:szCs w:val="22"/>
                        </w:rPr>
                        <w:t xml:space="preserve"> 12</w:t>
                      </w:r>
                      <w:r w:rsidR="00547852" w:rsidRPr="00547852">
                        <w:rPr>
                          <w:rFonts w:ascii="Calibri" w:hAnsi="Calibri"/>
                          <w:sz w:val="22"/>
                          <w:szCs w:val="22"/>
                          <w:vertAlign w:val="superscript"/>
                        </w:rPr>
                        <w:t>th</w:t>
                      </w:r>
                      <w:r w:rsidR="00547852">
                        <w:rPr>
                          <w:rFonts w:ascii="Calibri" w:hAnsi="Calibri"/>
                          <w:sz w:val="22"/>
                          <w:szCs w:val="22"/>
                        </w:rPr>
                        <w:t xml:space="preserve"> September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547852">
                        <w:rPr>
                          <w:rFonts w:ascii="Calibri" w:hAnsi="Calibri"/>
                          <w:sz w:val="22"/>
                          <w:szCs w:val="22"/>
                        </w:rPr>
                        <w:t xml:space="preserve"> Child Death Review</w:t>
                      </w:r>
                      <w:r w:rsidR="005F4B3A">
                        <w:rPr>
                          <w:rFonts w:ascii="Calibri" w:hAnsi="Calibri"/>
                          <w:sz w:val="22"/>
                          <w:szCs w:val="22"/>
                        </w:rPr>
                        <w:t xml:space="preserve"> process.</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547852">
                        <w:rPr>
                          <w:rFonts w:ascii="Calibri" w:hAnsi="Calibri"/>
                          <w:sz w:val="22"/>
                          <w:szCs w:val="22"/>
                        </w:rPr>
                        <w:t xml:space="preserve"> Jan Haxby, Director of Quality &amp; Nursing, NEL CCG.</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0E3934">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0504E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280E96">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0E3934">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0504E2">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280E96">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8D4DF2">
            <w:pPr>
              <w:pStyle w:val="NoSpacing"/>
              <w:rPr>
                <w:rFonts w:cs="Calibri"/>
                <w:b/>
                <w:sz w:val="20"/>
                <w:szCs w:val="20"/>
              </w:rPr>
            </w:pPr>
          </w:p>
        </w:tc>
        <w:tc>
          <w:tcPr>
            <w:tcW w:w="3817" w:type="pct"/>
            <w:gridSpan w:val="2"/>
            <w:shd w:val="clear" w:color="auto" w:fill="auto"/>
          </w:tcPr>
          <w:p w:rsidR="00547852" w:rsidRDefault="00547852" w:rsidP="00547852">
            <w:pPr>
              <w:pStyle w:val="Default"/>
              <w:jc w:val="both"/>
              <w:rPr>
                <w:rFonts w:ascii="Calibri" w:hAnsi="Calibri" w:cs="Calibri"/>
                <w:sz w:val="20"/>
                <w:szCs w:val="20"/>
              </w:rPr>
            </w:pPr>
            <w:r w:rsidRPr="00547852">
              <w:rPr>
                <w:rFonts w:ascii="Calibri" w:hAnsi="Calibri" w:cs="Calibri"/>
                <w:sz w:val="20"/>
                <w:szCs w:val="20"/>
              </w:rPr>
              <w:t>The requirement to have a Child Death Overview Panel as part of the Local Safeguarding Children Board function was introduced in April 2008.</w:t>
            </w:r>
          </w:p>
          <w:p w:rsidR="00547852" w:rsidRPr="00547852" w:rsidRDefault="00547852" w:rsidP="00547852">
            <w:pPr>
              <w:pStyle w:val="Default"/>
              <w:jc w:val="both"/>
              <w:rPr>
                <w:rFonts w:ascii="Calibri" w:hAnsi="Calibri" w:cs="Calibri"/>
                <w:sz w:val="20"/>
                <w:szCs w:val="20"/>
              </w:rPr>
            </w:pPr>
          </w:p>
          <w:p w:rsidR="00547852" w:rsidRPr="00547852" w:rsidRDefault="00547852" w:rsidP="00547852">
            <w:pPr>
              <w:pStyle w:val="Default"/>
              <w:jc w:val="both"/>
              <w:rPr>
                <w:rFonts w:ascii="Calibri" w:hAnsi="Calibri" w:cs="Calibri"/>
                <w:sz w:val="20"/>
                <w:szCs w:val="20"/>
              </w:rPr>
            </w:pPr>
            <w:r w:rsidRPr="00547852">
              <w:rPr>
                <w:rFonts w:ascii="Calibri" w:hAnsi="Calibri" w:cs="Calibri"/>
                <w:sz w:val="20"/>
                <w:szCs w:val="20"/>
              </w:rPr>
              <w:t>The government commissioned Wood report published in May 2016, recommended that the responsibility for oversight of child deaths in a locality should transfer from multi-agency safeguarding arrangements to health and local authority. Following a period of consultation, changes in arrangements were enacted in the Children and Social Work Act 2017, with the Government publishing Child Death Review Statutory and Operational Guidance in October 2018.</w:t>
            </w:r>
          </w:p>
          <w:p w:rsidR="00547852" w:rsidRPr="00547852" w:rsidRDefault="00547852" w:rsidP="00547852">
            <w:pPr>
              <w:pStyle w:val="Default"/>
              <w:jc w:val="both"/>
              <w:rPr>
                <w:rFonts w:ascii="Calibri" w:hAnsi="Calibri" w:cs="Calibri"/>
                <w:sz w:val="20"/>
                <w:szCs w:val="20"/>
              </w:rPr>
            </w:pPr>
            <w:r w:rsidRPr="00547852">
              <w:rPr>
                <w:rFonts w:ascii="Calibri" w:hAnsi="Calibri" w:cs="Calibri"/>
                <w:sz w:val="20"/>
                <w:szCs w:val="20"/>
              </w:rPr>
              <w:t>The legislation identifies that the responsibility for ensuring child death reviews are carried out is held by ‘child death review partners,’ who, in relation to a local authority area in England, are defined as:</w:t>
            </w:r>
          </w:p>
          <w:p w:rsidR="00547852" w:rsidRPr="00547852" w:rsidRDefault="00547852" w:rsidP="00547852">
            <w:pPr>
              <w:pStyle w:val="Default"/>
              <w:jc w:val="both"/>
              <w:rPr>
                <w:rFonts w:ascii="Calibri" w:hAnsi="Calibri" w:cs="Calibri"/>
                <w:sz w:val="20"/>
                <w:szCs w:val="20"/>
              </w:rPr>
            </w:pPr>
            <w:r w:rsidRPr="00547852">
              <w:rPr>
                <w:rFonts w:ascii="Calibri" w:hAnsi="Calibri" w:cs="Calibri"/>
                <w:sz w:val="20"/>
                <w:szCs w:val="20"/>
              </w:rPr>
              <w:t>•</w:t>
            </w:r>
            <w:r w:rsidRPr="00547852">
              <w:rPr>
                <w:rFonts w:ascii="Calibri" w:hAnsi="Calibri" w:cs="Calibri"/>
                <w:sz w:val="20"/>
                <w:szCs w:val="20"/>
              </w:rPr>
              <w:tab/>
              <w:t xml:space="preserve">the local authority for that area </w:t>
            </w:r>
          </w:p>
          <w:p w:rsidR="00547852" w:rsidRPr="00547852" w:rsidRDefault="00547852" w:rsidP="00547852">
            <w:pPr>
              <w:pStyle w:val="Default"/>
              <w:jc w:val="both"/>
              <w:rPr>
                <w:rFonts w:ascii="Calibri" w:hAnsi="Calibri" w:cs="Calibri"/>
                <w:sz w:val="20"/>
                <w:szCs w:val="20"/>
              </w:rPr>
            </w:pPr>
            <w:r w:rsidRPr="00547852">
              <w:rPr>
                <w:rFonts w:ascii="Calibri" w:hAnsi="Calibri" w:cs="Calibri"/>
                <w:sz w:val="20"/>
                <w:szCs w:val="20"/>
              </w:rPr>
              <w:t>•</w:t>
            </w:r>
            <w:r w:rsidRPr="00547852">
              <w:rPr>
                <w:rFonts w:ascii="Calibri" w:hAnsi="Calibri" w:cs="Calibri"/>
                <w:sz w:val="20"/>
                <w:szCs w:val="20"/>
              </w:rPr>
              <w:tab/>
              <w:t xml:space="preserve">any clinical commissioning groups operating in the local authority area. </w:t>
            </w:r>
          </w:p>
          <w:p w:rsidR="00547852" w:rsidRDefault="00547852" w:rsidP="00547852">
            <w:pPr>
              <w:pStyle w:val="Default"/>
              <w:jc w:val="both"/>
              <w:rPr>
                <w:rFonts w:ascii="Calibri" w:hAnsi="Calibri" w:cs="Calibri"/>
                <w:sz w:val="20"/>
                <w:szCs w:val="20"/>
              </w:rPr>
            </w:pPr>
            <w:r w:rsidRPr="00547852">
              <w:rPr>
                <w:rFonts w:ascii="Calibri" w:hAnsi="Calibri" w:cs="Calibri"/>
                <w:sz w:val="20"/>
                <w:szCs w:val="20"/>
              </w:rPr>
              <w:t xml:space="preserve">Child death review (CDR) partners must have arrangements in place to review all deaths of children normally resident in the local authority area and, if they consider it appropriate, for any non-resident child who has died in their area. </w:t>
            </w:r>
          </w:p>
          <w:p w:rsidR="00547852" w:rsidRPr="00547852" w:rsidRDefault="00547852" w:rsidP="00547852">
            <w:pPr>
              <w:pStyle w:val="Default"/>
              <w:jc w:val="both"/>
              <w:rPr>
                <w:rFonts w:ascii="Calibri" w:hAnsi="Calibri" w:cs="Calibri"/>
                <w:sz w:val="20"/>
                <w:szCs w:val="20"/>
              </w:rPr>
            </w:pPr>
          </w:p>
          <w:p w:rsidR="00547852" w:rsidRDefault="00547852" w:rsidP="00547852">
            <w:pPr>
              <w:pStyle w:val="Default"/>
              <w:jc w:val="both"/>
              <w:rPr>
                <w:rFonts w:ascii="Calibri" w:hAnsi="Calibri" w:cs="Calibri"/>
                <w:sz w:val="20"/>
                <w:szCs w:val="20"/>
              </w:rPr>
            </w:pPr>
            <w:r w:rsidRPr="00547852">
              <w:rPr>
                <w:rFonts w:ascii="Calibri" w:hAnsi="Calibri" w:cs="Calibri"/>
                <w:sz w:val="20"/>
                <w:szCs w:val="20"/>
              </w:rPr>
              <w:t xml:space="preserve">CDR partners for two or more local authority areas are permitted to combine and agree that their areas be treated as a single area for the purpose of undertaking child death reviews. North and North East Lincolnshire Local Safeguarding Children Boards have had joint Northern Lincolnshire child death </w:t>
            </w:r>
            <w:r w:rsidR="000504E2">
              <w:rPr>
                <w:rFonts w:ascii="Calibri" w:hAnsi="Calibri" w:cs="Calibri"/>
                <w:sz w:val="20"/>
                <w:szCs w:val="20"/>
              </w:rPr>
              <w:t xml:space="preserve">review </w:t>
            </w:r>
            <w:r w:rsidRPr="00547852">
              <w:rPr>
                <w:rFonts w:ascii="Calibri" w:hAnsi="Calibri" w:cs="Calibri"/>
                <w:sz w:val="20"/>
                <w:szCs w:val="20"/>
              </w:rPr>
              <w:t>arrangements since April 2016 and have agreed to continue this arrangement through the delivery of the CDR plan (attached).</w:t>
            </w:r>
            <w:r w:rsidR="000504E2">
              <w:rPr>
                <w:rFonts w:ascii="Calibri" w:hAnsi="Calibri" w:cs="Calibri"/>
                <w:sz w:val="20"/>
                <w:szCs w:val="20"/>
              </w:rPr>
              <w:t xml:space="preserve"> In addition, and as part of new arrangements, o</w:t>
            </w:r>
            <w:r w:rsidR="009F659E">
              <w:rPr>
                <w:rFonts w:ascii="Calibri" w:hAnsi="Calibri" w:cs="Calibri"/>
                <w:sz w:val="20"/>
                <w:szCs w:val="20"/>
              </w:rPr>
              <w:t>n an annual basis, Child Death Review partners from Northern Lincolnshire and from Hull and East Riding will come together to share learning from child deaths.</w:t>
            </w:r>
          </w:p>
          <w:p w:rsidR="00547852" w:rsidRDefault="00547852" w:rsidP="00547852">
            <w:pPr>
              <w:pStyle w:val="Default"/>
              <w:jc w:val="both"/>
              <w:rPr>
                <w:rFonts w:ascii="Calibri" w:hAnsi="Calibri" w:cs="Calibri"/>
                <w:sz w:val="20"/>
                <w:szCs w:val="20"/>
              </w:rPr>
            </w:pPr>
          </w:p>
          <w:p w:rsidR="00547852" w:rsidRDefault="00547852" w:rsidP="00547852">
            <w:pPr>
              <w:pStyle w:val="Default"/>
              <w:jc w:val="both"/>
              <w:rPr>
                <w:rFonts w:ascii="Calibri" w:hAnsi="Calibri" w:cs="Calibri"/>
                <w:sz w:val="20"/>
                <w:szCs w:val="20"/>
              </w:rPr>
            </w:pPr>
            <w:r w:rsidRPr="00547852">
              <w:rPr>
                <w:rFonts w:ascii="Calibri" w:hAnsi="Calibri" w:cs="Calibri"/>
                <w:sz w:val="20"/>
                <w:szCs w:val="20"/>
              </w:rPr>
              <w:t xml:space="preserve">The </w:t>
            </w:r>
            <w:r w:rsidR="000504E2">
              <w:rPr>
                <w:rFonts w:ascii="Calibri" w:hAnsi="Calibri" w:cs="Calibri"/>
                <w:sz w:val="20"/>
                <w:szCs w:val="20"/>
              </w:rPr>
              <w:t>Child Death Review P</w:t>
            </w:r>
            <w:r w:rsidRPr="00547852">
              <w:rPr>
                <w:rFonts w:ascii="Calibri" w:hAnsi="Calibri" w:cs="Calibri"/>
                <w:sz w:val="20"/>
                <w:szCs w:val="20"/>
              </w:rPr>
              <w:t>lan sets out the changes required to the local arrangements in order to meet the ne</w:t>
            </w:r>
            <w:r w:rsidR="000504E2">
              <w:rPr>
                <w:rFonts w:ascii="Calibri" w:hAnsi="Calibri" w:cs="Calibri"/>
                <w:sz w:val="20"/>
                <w:szCs w:val="20"/>
              </w:rPr>
              <w:t>w child death functions</w:t>
            </w:r>
            <w:r w:rsidRPr="00547852">
              <w:rPr>
                <w:rFonts w:ascii="Calibri" w:hAnsi="Calibri" w:cs="Calibri"/>
                <w:sz w:val="20"/>
                <w:szCs w:val="20"/>
              </w:rPr>
              <w:t xml:space="preserve">. </w:t>
            </w:r>
            <w:r w:rsidR="000504E2">
              <w:rPr>
                <w:rFonts w:ascii="Calibri" w:hAnsi="Calibri" w:cs="Calibri"/>
                <w:sz w:val="20"/>
                <w:szCs w:val="20"/>
              </w:rPr>
              <w:t>Some of the</w:t>
            </w:r>
            <w:r>
              <w:rPr>
                <w:rFonts w:ascii="Calibri" w:hAnsi="Calibri" w:cs="Calibri"/>
                <w:sz w:val="20"/>
                <w:szCs w:val="20"/>
              </w:rPr>
              <w:t xml:space="preserve"> changes and new functions </w:t>
            </w:r>
            <w:r w:rsidR="009F659E">
              <w:rPr>
                <w:rFonts w:ascii="Calibri" w:hAnsi="Calibri" w:cs="Calibri"/>
                <w:sz w:val="20"/>
                <w:szCs w:val="20"/>
              </w:rPr>
              <w:t xml:space="preserve">are possible to absorb within </w:t>
            </w:r>
            <w:r>
              <w:rPr>
                <w:rFonts w:ascii="Calibri" w:hAnsi="Calibri" w:cs="Calibri"/>
                <w:sz w:val="20"/>
                <w:szCs w:val="20"/>
              </w:rPr>
              <w:t xml:space="preserve">existing roles </w:t>
            </w:r>
            <w:r w:rsidR="009F659E">
              <w:rPr>
                <w:rFonts w:ascii="Calibri" w:hAnsi="Calibri" w:cs="Calibri"/>
                <w:sz w:val="20"/>
                <w:szCs w:val="20"/>
              </w:rPr>
              <w:t>e.g. the Lead Health Professional and the Keyworkers</w:t>
            </w:r>
            <w:r w:rsidR="000504E2">
              <w:rPr>
                <w:rFonts w:ascii="Calibri" w:hAnsi="Calibri" w:cs="Calibri"/>
                <w:sz w:val="20"/>
                <w:szCs w:val="20"/>
              </w:rPr>
              <w:t>, however there are</w:t>
            </w:r>
            <w:r w:rsidR="009F659E">
              <w:rPr>
                <w:rFonts w:ascii="Calibri" w:hAnsi="Calibri" w:cs="Calibri"/>
                <w:sz w:val="20"/>
                <w:szCs w:val="20"/>
              </w:rPr>
              <w:t xml:space="preserve"> gaps that</w:t>
            </w:r>
            <w:r>
              <w:rPr>
                <w:rFonts w:ascii="Calibri" w:hAnsi="Calibri" w:cs="Calibri"/>
                <w:sz w:val="20"/>
                <w:szCs w:val="20"/>
              </w:rPr>
              <w:t xml:space="preserve"> require funding or </w:t>
            </w:r>
            <w:r w:rsidR="009F659E">
              <w:rPr>
                <w:rFonts w:ascii="Calibri" w:hAnsi="Calibri" w:cs="Calibri"/>
                <w:sz w:val="20"/>
                <w:szCs w:val="20"/>
              </w:rPr>
              <w:t xml:space="preserve">require </w:t>
            </w:r>
            <w:r>
              <w:rPr>
                <w:rFonts w:ascii="Calibri" w:hAnsi="Calibri" w:cs="Calibri"/>
                <w:sz w:val="20"/>
                <w:szCs w:val="20"/>
              </w:rPr>
              <w:t>a resource shift. This includes;</w:t>
            </w:r>
          </w:p>
          <w:p w:rsidR="005D3C3C" w:rsidRDefault="000504E2" w:rsidP="005C7B4B">
            <w:pPr>
              <w:pStyle w:val="Default"/>
              <w:numPr>
                <w:ilvl w:val="0"/>
                <w:numId w:val="7"/>
              </w:numPr>
              <w:jc w:val="both"/>
              <w:rPr>
                <w:rFonts w:ascii="Calibri" w:hAnsi="Calibri" w:cs="Calibri"/>
                <w:sz w:val="20"/>
                <w:szCs w:val="20"/>
              </w:rPr>
            </w:pPr>
            <w:r w:rsidRPr="005D3C3C">
              <w:rPr>
                <w:rFonts w:ascii="Calibri" w:hAnsi="Calibri" w:cs="Calibri"/>
                <w:sz w:val="20"/>
                <w:szCs w:val="20"/>
              </w:rPr>
              <w:t>D</w:t>
            </w:r>
            <w:r w:rsidR="005F4B3A" w:rsidRPr="005D3C3C">
              <w:rPr>
                <w:rFonts w:ascii="Calibri" w:hAnsi="Calibri" w:cs="Calibri"/>
                <w:sz w:val="20"/>
                <w:szCs w:val="20"/>
              </w:rPr>
              <w:t>esignated D</w:t>
            </w:r>
            <w:r w:rsidRPr="005D3C3C">
              <w:rPr>
                <w:rFonts w:ascii="Calibri" w:hAnsi="Calibri" w:cs="Calibri"/>
                <w:sz w:val="20"/>
                <w:szCs w:val="20"/>
              </w:rPr>
              <w:t xml:space="preserve">octor for </w:t>
            </w:r>
            <w:r w:rsidR="00547852" w:rsidRPr="005D3C3C">
              <w:rPr>
                <w:rFonts w:ascii="Calibri" w:hAnsi="Calibri" w:cs="Calibri"/>
                <w:sz w:val="20"/>
                <w:szCs w:val="20"/>
              </w:rPr>
              <w:t>Chi</w:t>
            </w:r>
            <w:r w:rsidRPr="005D3C3C">
              <w:rPr>
                <w:rFonts w:ascii="Calibri" w:hAnsi="Calibri" w:cs="Calibri"/>
                <w:sz w:val="20"/>
                <w:szCs w:val="20"/>
              </w:rPr>
              <w:t xml:space="preserve">ld Death </w:t>
            </w:r>
            <w:r w:rsidR="00280E96" w:rsidRPr="005D3C3C">
              <w:rPr>
                <w:rFonts w:ascii="Calibri" w:hAnsi="Calibri" w:cs="Calibri"/>
                <w:sz w:val="20"/>
                <w:szCs w:val="20"/>
              </w:rPr>
              <w:t>(independent of local providers)</w:t>
            </w:r>
            <w:r w:rsidR="00A01CA8" w:rsidRPr="005D3C3C">
              <w:rPr>
                <w:rFonts w:ascii="Calibri" w:hAnsi="Calibri" w:cs="Calibri"/>
                <w:sz w:val="20"/>
                <w:szCs w:val="20"/>
              </w:rPr>
              <w:t xml:space="preserve">, </w:t>
            </w:r>
            <w:r w:rsidR="005D3C3C" w:rsidRPr="005D3C3C">
              <w:rPr>
                <w:rFonts w:ascii="Calibri" w:hAnsi="Calibri" w:cs="Calibri"/>
                <w:sz w:val="20"/>
                <w:szCs w:val="20"/>
              </w:rPr>
              <w:t>which we envisage to be 26 x 4 hour</w:t>
            </w:r>
            <w:r w:rsidR="00547852" w:rsidRPr="005D3C3C">
              <w:rPr>
                <w:rFonts w:ascii="Calibri" w:hAnsi="Calibri" w:cs="Calibri"/>
                <w:sz w:val="20"/>
                <w:szCs w:val="20"/>
              </w:rPr>
              <w:t xml:space="preserve"> sessions per </w:t>
            </w:r>
            <w:r w:rsidR="005D3C3C" w:rsidRPr="005D3C3C">
              <w:rPr>
                <w:rFonts w:ascii="Calibri" w:hAnsi="Calibri" w:cs="Calibri"/>
                <w:sz w:val="20"/>
                <w:szCs w:val="20"/>
              </w:rPr>
              <w:t xml:space="preserve">year, </w:t>
            </w:r>
            <w:r w:rsidR="00547852" w:rsidRPr="005D3C3C">
              <w:rPr>
                <w:rFonts w:ascii="Calibri" w:hAnsi="Calibri" w:cs="Calibri"/>
                <w:sz w:val="20"/>
                <w:szCs w:val="20"/>
              </w:rPr>
              <w:t>across northern Lincolnshire</w:t>
            </w:r>
            <w:r w:rsidR="00A01CA8" w:rsidRPr="005D3C3C">
              <w:rPr>
                <w:rFonts w:ascii="Calibri" w:hAnsi="Calibri" w:cs="Calibri"/>
                <w:sz w:val="20"/>
                <w:szCs w:val="20"/>
              </w:rPr>
              <w:t xml:space="preserve">, </w:t>
            </w:r>
            <w:r w:rsidR="00547852" w:rsidRPr="005D3C3C">
              <w:rPr>
                <w:rFonts w:ascii="Calibri" w:hAnsi="Calibri" w:cs="Calibri"/>
                <w:sz w:val="20"/>
                <w:szCs w:val="20"/>
              </w:rPr>
              <w:t>will require new funding</w:t>
            </w:r>
            <w:r w:rsidR="00A01CA8" w:rsidRPr="005D3C3C">
              <w:rPr>
                <w:rFonts w:ascii="Calibri" w:hAnsi="Calibri" w:cs="Calibri"/>
                <w:sz w:val="20"/>
                <w:szCs w:val="20"/>
              </w:rPr>
              <w:t xml:space="preserve"> of 6k per CCG</w:t>
            </w:r>
            <w:r w:rsidR="00014B96">
              <w:rPr>
                <w:rFonts w:ascii="Calibri" w:hAnsi="Calibri" w:cs="Calibri"/>
                <w:sz w:val="20"/>
                <w:szCs w:val="20"/>
              </w:rPr>
              <w:t xml:space="preserve"> (12k in total)</w:t>
            </w:r>
            <w:r w:rsidR="009F659E" w:rsidRPr="005D3C3C">
              <w:rPr>
                <w:rFonts w:ascii="Calibri" w:hAnsi="Calibri" w:cs="Calibri"/>
                <w:sz w:val="20"/>
                <w:szCs w:val="20"/>
              </w:rPr>
              <w:t>.</w:t>
            </w:r>
            <w:r w:rsidRPr="005D3C3C">
              <w:rPr>
                <w:rFonts w:ascii="Calibri" w:hAnsi="Calibri" w:cs="Calibri"/>
                <w:sz w:val="20"/>
                <w:szCs w:val="20"/>
              </w:rPr>
              <w:t xml:space="preserve"> It is anticipated that this cost</w:t>
            </w:r>
            <w:r w:rsidR="00A01CA8" w:rsidRPr="005D3C3C">
              <w:rPr>
                <w:rFonts w:ascii="Calibri" w:hAnsi="Calibri" w:cs="Calibri"/>
                <w:sz w:val="20"/>
                <w:szCs w:val="20"/>
              </w:rPr>
              <w:t>/resource</w:t>
            </w:r>
            <w:r w:rsidRPr="005D3C3C">
              <w:rPr>
                <w:rFonts w:ascii="Calibri" w:hAnsi="Calibri" w:cs="Calibri"/>
                <w:sz w:val="20"/>
                <w:szCs w:val="20"/>
              </w:rPr>
              <w:t xml:space="preserve"> could then be retrieved from within an existing funding allocation in NLaG</w:t>
            </w:r>
            <w:r w:rsidR="00280E96" w:rsidRPr="005D3C3C">
              <w:rPr>
                <w:rFonts w:ascii="Calibri" w:hAnsi="Calibri" w:cs="Calibri"/>
                <w:sz w:val="20"/>
                <w:szCs w:val="20"/>
              </w:rPr>
              <w:t>, but this will need working through with NLaG</w:t>
            </w:r>
            <w:r w:rsidR="0041407C">
              <w:rPr>
                <w:rFonts w:ascii="Calibri" w:hAnsi="Calibri" w:cs="Calibri"/>
                <w:sz w:val="20"/>
                <w:szCs w:val="20"/>
              </w:rPr>
              <w:t xml:space="preserve"> over the next few months</w:t>
            </w:r>
            <w:r w:rsidR="005D3C3C">
              <w:rPr>
                <w:rFonts w:ascii="Calibri" w:hAnsi="Calibri" w:cs="Calibri"/>
                <w:sz w:val="20"/>
                <w:szCs w:val="20"/>
              </w:rPr>
              <w:t>.</w:t>
            </w:r>
          </w:p>
          <w:p w:rsidR="00547852" w:rsidRPr="005D3C3C" w:rsidRDefault="00547852" w:rsidP="005C7B4B">
            <w:pPr>
              <w:pStyle w:val="Default"/>
              <w:numPr>
                <w:ilvl w:val="0"/>
                <w:numId w:val="7"/>
              </w:numPr>
              <w:jc w:val="both"/>
              <w:rPr>
                <w:rFonts w:ascii="Calibri" w:hAnsi="Calibri" w:cs="Calibri"/>
                <w:sz w:val="20"/>
                <w:szCs w:val="20"/>
              </w:rPr>
            </w:pPr>
            <w:r w:rsidRPr="005D3C3C">
              <w:rPr>
                <w:rFonts w:ascii="Calibri" w:hAnsi="Calibri" w:cs="Calibri"/>
                <w:sz w:val="20"/>
                <w:szCs w:val="20"/>
              </w:rPr>
              <w:lastRenderedPageBreak/>
              <w:t>Child Death manager role – we are reviewing the functions of this required role in order to determine if new funding/capacity needs to be identified</w:t>
            </w:r>
            <w:r w:rsidR="00280E96" w:rsidRPr="005D3C3C">
              <w:rPr>
                <w:rFonts w:ascii="Calibri" w:hAnsi="Calibri" w:cs="Calibri"/>
                <w:sz w:val="20"/>
                <w:szCs w:val="20"/>
              </w:rPr>
              <w:t xml:space="preserve"> to deliver the function.</w:t>
            </w:r>
          </w:p>
          <w:p w:rsidR="00547852" w:rsidRDefault="00547852" w:rsidP="00547852">
            <w:pPr>
              <w:pStyle w:val="Default"/>
              <w:numPr>
                <w:ilvl w:val="0"/>
                <w:numId w:val="7"/>
              </w:numPr>
              <w:jc w:val="both"/>
              <w:rPr>
                <w:rFonts w:ascii="Calibri" w:hAnsi="Calibri" w:cs="Calibri"/>
                <w:sz w:val="20"/>
                <w:szCs w:val="20"/>
              </w:rPr>
            </w:pPr>
            <w:r>
              <w:rPr>
                <w:rFonts w:ascii="Calibri" w:hAnsi="Calibri" w:cs="Calibri"/>
                <w:sz w:val="20"/>
                <w:szCs w:val="20"/>
              </w:rPr>
              <w:t xml:space="preserve">admin support for the child death review process – as above, we are reviewing the </w:t>
            </w:r>
            <w:r w:rsidR="00280E96">
              <w:rPr>
                <w:rFonts w:ascii="Calibri" w:hAnsi="Calibri" w:cs="Calibri"/>
                <w:sz w:val="20"/>
                <w:szCs w:val="20"/>
              </w:rPr>
              <w:t>requirement for</w:t>
            </w:r>
            <w:r>
              <w:rPr>
                <w:rFonts w:ascii="Calibri" w:hAnsi="Calibri" w:cs="Calibri"/>
                <w:sz w:val="20"/>
                <w:szCs w:val="20"/>
              </w:rPr>
              <w:t xml:space="preserve"> this role.</w:t>
            </w:r>
          </w:p>
          <w:p w:rsidR="00014B96" w:rsidRDefault="00014B96" w:rsidP="00547852">
            <w:pPr>
              <w:pStyle w:val="Default"/>
              <w:numPr>
                <w:ilvl w:val="0"/>
                <w:numId w:val="7"/>
              </w:numPr>
              <w:jc w:val="both"/>
              <w:rPr>
                <w:rFonts w:ascii="Calibri" w:hAnsi="Calibri" w:cs="Calibri"/>
                <w:sz w:val="20"/>
                <w:szCs w:val="20"/>
              </w:rPr>
            </w:pPr>
            <w:r>
              <w:rPr>
                <w:rFonts w:ascii="Calibri" w:hAnsi="Calibri" w:cs="Calibri"/>
                <w:sz w:val="20"/>
                <w:szCs w:val="20"/>
              </w:rPr>
              <w:t>Funding or resource identification for the Child Death Manager and admin, if required, needs to be discussed and agreed between the local authority and the CCG</w:t>
            </w:r>
            <w:r w:rsidR="0041407C">
              <w:rPr>
                <w:rFonts w:ascii="Calibri" w:hAnsi="Calibri" w:cs="Calibri"/>
                <w:sz w:val="20"/>
                <w:szCs w:val="20"/>
              </w:rPr>
              <w:t xml:space="preserve"> in NEL</w:t>
            </w:r>
            <w:r>
              <w:rPr>
                <w:rFonts w:ascii="Calibri" w:hAnsi="Calibri" w:cs="Calibri"/>
                <w:sz w:val="20"/>
                <w:szCs w:val="20"/>
              </w:rPr>
              <w:t>.</w:t>
            </w:r>
          </w:p>
          <w:p w:rsidR="00280E96" w:rsidRDefault="00280E96" w:rsidP="00280E96">
            <w:pPr>
              <w:pStyle w:val="Default"/>
              <w:ind w:left="720"/>
              <w:jc w:val="both"/>
              <w:rPr>
                <w:rFonts w:ascii="Calibri" w:hAnsi="Calibri" w:cs="Calibri"/>
                <w:sz w:val="20"/>
                <w:szCs w:val="20"/>
              </w:rPr>
            </w:pPr>
          </w:p>
          <w:p w:rsidR="000504E2" w:rsidRDefault="00547852" w:rsidP="000D1B0D">
            <w:pPr>
              <w:pStyle w:val="Default"/>
              <w:jc w:val="both"/>
              <w:rPr>
                <w:rFonts w:ascii="Calibri" w:hAnsi="Calibri" w:cs="Calibri"/>
                <w:sz w:val="20"/>
                <w:szCs w:val="20"/>
              </w:rPr>
            </w:pPr>
            <w:r w:rsidRPr="00547852">
              <w:rPr>
                <w:rFonts w:ascii="Calibri" w:hAnsi="Calibri" w:cs="Calibri"/>
                <w:sz w:val="20"/>
                <w:szCs w:val="20"/>
              </w:rPr>
              <w:t xml:space="preserve">The new </w:t>
            </w:r>
            <w:r w:rsidR="00280E96">
              <w:rPr>
                <w:rFonts w:ascii="Calibri" w:hAnsi="Calibri" w:cs="Calibri"/>
                <w:sz w:val="20"/>
                <w:szCs w:val="20"/>
              </w:rPr>
              <w:t xml:space="preserve">Child Death Review Plan </w:t>
            </w:r>
            <w:r w:rsidRPr="00547852">
              <w:rPr>
                <w:rFonts w:ascii="Calibri" w:hAnsi="Calibri" w:cs="Calibri"/>
                <w:sz w:val="20"/>
                <w:szCs w:val="20"/>
              </w:rPr>
              <w:t>had to be published and on the CCG &amp; NELC websites by the end June 2019,</w:t>
            </w:r>
            <w:r w:rsidR="0041407C">
              <w:rPr>
                <w:rFonts w:ascii="Calibri" w:hAnsi="Calibri" w:cs="Calibri"/>
                <w:sz w:val="20"/>
                <w:szCs w:val="20"/>
              </w:rPr>
              <w:t xml:space="preserve"> and has</w:t>
            </w:r>
            <w:r w:rsidRPr="00547852">
              <w:rPr>
                <w:rFonts w:ascii="Calibri" w:hAnsi="Calibri" w:cs="Calibri"/>
                <w:sz w:val="20"/>
                <w:szCs w:val="20"/>
              </w:rPr>
              <w:t xml:space="preserve"> to be operational by September 2019. </w:t>
            </w:r>
            <w:r w:rsidR="000504E2">
              <w:rPr>
                <w:rFonts w:ascii="Calibri" w:hAnsi="Calibri" w:cs="Calibri"/>
                <w:sz w:val="20"/>
                <w:szCs w:val="20"/>
              </w:rPr>
              <w:t xml:space="preserve">The Union Board received </w:t>
            </w:r>
            <w:r w:rsidR="00AB030F">
              <w:rPr>
                <w:rFonts w:ascii="Calibri" w:hAnsi="Calibri" w:cs="Calibri"/>
                <w:sz w:val="20"/>
                <w:szCs w:val="20"/>
              </w:rPr>
              <w:t>and ratifi</w:t>
            </w:r>
            <w:r w:rsidR="000504E2">
              <w:rPr>
                <w:rFonts w:ascii="Calibri" w:hAnsi="Calibri" w:cs="Calibri"/>
                <w:sz w:val="20"/>
                <w:szCs w:val="20"/>
              </w:rPr>
              <w:t>ed the draft Child Death R</w:t>
            </w:r>
            <w:r w:rsidR="0035439D">
              <w:rPr>
                <w:rFonts w:ascii="Calibri" w:hAnsi="Calibri" w:cs="Calibri"/>
                <w:sz w:val="20"/>
                <w:szCs w:val="20"/>
              </w:rPr>
              <w:t>eview Plan in July 20</w:t>
            </w:r>
            <w:r w:rsidR="000504E2">
              <w:rPr>
                <w:rFonts w:ascii="Calibri" w:hAnsi="Calibri" w:cs="Calibri"/>
                <w:sz w:val="20"/>
                <w:szCs w:val="20"/>
              </w:rPr>
              <w:t>19</w:t>
            </w:r>
            <w:r w:rsidR="00AB030F">
              <w:rPr>
                <w:rFonts w:ascii="Calibri" w:hAnsi="Calibri" w:cs="Calibri"/>
                <w:sz w:val="20"/>
                <w:szCs w:val="20"/>
              </w:rPr>
              <w:t xml:space="preserve"> and published it on both websites.</w:t>
            </w:r>
          </w:p>
          <w:p w:rsidR="000504E2" w:rsidRDefault="000504E2" w:rsidP="000D1B0D">
            <w:pPr>
              <w:pStyle w:val="Default"/>
              <w:jc w:val="both"/>
              <w:rPr>
                <w:rFonts w:ascii="Calibri" w:hAnsi="Calibri" w:cs="Calibri"/>
                <w:sz w:val="20"/>
                <w:szCs w:val="20"/>
              </w:rPr>
            </w:pPr>
          </w:p>
          <w:p w:rsidR="00DF7670" w:rsidRDefault="00A01CA8" w:rsidP="000D1B0D">
            <w:pPr>
              <w:pStyle w:val="Default"/>
              <w:jc w:val="both"/>
              <w:rPr>
                <w:rFonts w:ascii="Calibri" w:hAnsi="Calibri" w:cs="Calibri"/>
                <w:sz w:val="20"/>
                <w:szCs w:val="20"/>
              </w:rPr>
            </w:pPr>
            <w:r>
              <w:rPr>
                <w:rFonts w:ascii="Calibri" w:hAnsi="Calibri" w:cs="Calibri"/>
                <w:sz w:val="20"/>
                <w:szCs w:val="20"/>
              </w:rPr>
              <w:t xml:space="preserve">Staff engagement and training workshops have already taken place with further planned. </w:t>
            </w:r>
            <w:r w:rsidR="00547852" w:rsidRPr="00547852">
              <w:rPr>
                <w:rFonts w:ascii="Calibri" w:hAnsi="Calibri" w:cs="Calibri"/>
                <w:sz w:val="20"/>
                <w:szCs w:val="20"/>
              </w:rPr>
              <w:t xml:space="preserve">The child death partners </w:t>
            </w:r>
            <w:r w:rsidR="009F659E">
              <w:rPr>
                <w:rFonts w:ascii="Calibri" w:hAnsi="Calibri" w:cs="Calibri"/>
                <w:sz w:val="20"/>
                <w:szCs w:val="20"/>
              </w:rPr>
              <w:t xml:space="preserve">from across northern Lincolnshire </w:t>
            </w:r>
            <w:r w:rsidR="00547852" w:rsidRPr="00547852">
              <w:rPr>
                <w:rFonts w:ascii="Calibri" w:hAnsi="Calibri" w:cs="Calibri"/>
                <w:sz w:val="20"/>
                <w:szCs w:val="20"/>
              </w:rPr>
              <w:t>are meeting regularly to progress the new arrangements</w:t>
            </w:r>
            <w:r w:rsidR="009F659E">
              <w:rPr>
                <w:rFonts w:ascii="Calibri" w:hAnsi="Calibri" w:cs="Calibri"/>
                <w:sz w:val="20"/>
                <w:szCs w:val="20"/>
              </w:rPr>
              <w:t xml:space="preserve"> in order to meet the timescales of </w:t>
            </w:r>
            <w:r w:rsidR="00AB030F">
              <w:rPr>
                <w:rFonts w:ascii="Calibri" w:hAnsi="Calibri" w:cs="Calibri"/>
                <w:sz w:val="20"/>
                <w:szCs w:val="20"/>
              </w:rPr>
              <w:t xml:space="preserve">implementation by </w:t>
            </w:r>
            <w:r w:rsidR="009F659E">
              <w:rPr>
                <w:rFonts w:ascii="Calibri" w:hAnsi="Calibri" w:cs="Calibri"/>
                <w:sz w:val="20"/>
                <w:szCs w:val="20"/>
              </w:rPr>
              <w:t>end September</w:t>
            </w:r>
            <w:r w:rsidR="00AB030F">
              <w:rPr>
                <w:rFonts w:ascii="Calibri" w:hAnsi="Calibri" w:cs="Calibri"/>
                <w:sz w:val="20"/>
                <w:szCs w:val="20"/>
              </w:rPr>
              <w:t xml:space="preserve"> 2019</w:t>
            </w:r>
            <w:r w:rsidR="009F659E">
              <w:rPr>
                <w:rFonts w:ascii="Calibri" w:hAnsi="Calibri" w:cs="Calibri"/>
                <w:sz w:val="20"/>
                <w:szCs w:val="20"/>
              </w:rPr>
              <w:t>.</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0E3934" w:rsidRDefault="00547852" w:rsidP="000D1B0D">
            <w:pPr>
              <w:pStyle w:val="Default"/>
              <w:jc w:val="both"/>
              <w:rPr>
                <w:rFonts w:ascii="Calibri" w:hAnsi="Calibri" w:cs="Calibri"/>
                <w:sz w:val="20"/>
                <w:szCs w:val="20"/>
              </w:rPr>
            </w:pPr>
            <w:r>
              <w:rPr>
                <w:rFonts w:ascii="Calibri" w:hAnsi="Calibri" w:cs="Calibri"/>
                <w:sz w:val="20"/>
                <w:szCs w:val="20"/>
              </w:rPr>
              <w:t>The Governing Body</w:t>
            </w:r>
            <w:r w:rsidR="000E3934">
              <w:rPr>
                <w:rFonts w:ascii="Calibri" w:hAnsi="Calibri" w:cs="Calibri"/>
                <w:sz w:val="20"/>
                <w:szCs w:val="20"/>
              </w:rPr>
              <w:t>;</w:t>
            </w:r>
          </w:p>
          <w:p w:rsidR="0041407C" w:rsidRDefault="0041407C" w:rsidP="000D1B0D">
            <w:pPr>
              <w:pStyle w:val="Default"/>
              <w:jc w:val="both"/>
              <w:rPr>
                <w:rFonts w:ascii="Calibri" w:hAnsi="Calibri" w:cs="Calibri"/>
                <w:sz w:val="20"/>
                <w:szCs w:val="20"/>
              </w:rPr>
            </w:pPr>
            <w:r>
              <w:rPr>
                <w:rFonts w:ascii="Calibri" w:hAnsi="Calibri" w:cs="Calibri"/>
                <w:sz w:val="20"/>
                <w:szCs w:val="20"/>
              </w:rPr>
              <w:t>Note the content of this report</w:t>
            </w:r>
          </w:p>
          <w:p w:rsidR="000E3934" w:rsidRDefault="000E3934" w:rsidP="000D1B0D">
            <w:pPr>
              <w:pStyle w:val="Default"/>
              <w:jc w:val="both"/>
              <w:rPr>
                <w:rFonts w:ascii="Calibri" w:hAnsi="Calibri" w:cs="Calibri"/>
                <w:sz w:val="20"/>
                <w:szCs w:val="20"/>
              </w:rPr>
            </w:pPr>
            <w:r>
              <w:rPr>
                <w:rFonts w:ascii="Calibri" w:hAnsi="Calibri" w:cs="Calibri"/>
                <w:sz w:val="20"/>
                <w:szCs w:val="20"/>
              </w:rPr>
              <w:t>Formally ratifies the Child Death Review Plan</w:t>
            </w:r>
            <w:r w:rsidR="000504E2">
              <w:rPr>
                <w:rFonts w:ascii="Calibri" w:hAnsi="Calibri" w:cs="Calibri"/>
                <w:sz w:val="20"/>
                <w:szCs w:val="20"/>
              </w:rPr>
              <w:t xml:space="preserve">, already </w:t>
            </w:r>
            <w:r w:rsidR="0035439D">
              <w:rPr>
                <w:rFonts w:ascii="Calibri" w:hAnsi="Calibri" w:cs="Calibri"/>
                <w:sz w:val="20"/>
                <w:szCs w:val="20"/>
              </w:rPr>
              <w:t>ratified by the Union Board July</w:t>
            </w:r>
            <w:r w:rsidR="000504E2">
              <w:rPr>
                <w:rFonts w:ascii="Calibri" w:hAnsi="Calibri" w:cs="Calibri"/>
                <w:sz w:val="20"/>
                <w:szCs w:val="20"/>
              </w:rPr>
              <w:t xml:space="preserve"> 2019</w:t>
            </w:r>
            <w:r w:rsidRPr="00547852">
              <w:rPr>
                <w:rFonts w:ascii="Calibri" w:hAnsi="Calibri" w:cs="Calibri"/>
                <w:sz w:val="20"/>
                <w:szCs w:val="20"/>
              </w:rPr>
              <w:t xml:space="preserve"> (see attached), which </w:t>
            </w:r>
            <w:r w:rsidR="000504E2">
              <w:rPr>
                <w:rFonts w:ascii="Calibri" w:hAnsi="Calibri" w:cs="Calibri"/>
                <w:sz w:val="20"/>
                <w:szCs w:val="20"/>
              </w:rPr>
              <w:t>w</w:t>
            </w:r>
            <w:r>
              <w:rPr>
                <w:rFonts w:ascii="Calibri" w:hAnsi="Calibri" w:cs="Calibri"/>
                <w:sz w:val="20"/>
                <w:szCs w:val="20"/>
              </w:rPr>
              <w:t>ill be ope</w:t>
            </w:r>
            <w:r w:rsidR="000504E2">
              <w:rPr>
                <w:rFonts w:ascii="Calibri" w:hAnsi="Calibri" w:cs="Calibri"/>
                <w:sz w:val="20"/>
                <w:szCs w:val="20"/>
              </w:rPr>
              <w:t>rational by end September 2019</w:t>
            </w:r>
          </w:p>
          <w:p w:rsidR="009D4EDC" w:rsidRDefault="000504E2" w:rsidP="000D1B0D">
            <w:pPr>
              <w:pStyle w:val="Default"/>
              <w:jc w:val="both"/>
              <w:rPr>
                <w:rFonts w:ascii="Calibri" w:hAnsi="Calibri" w:cs="Calibri"/>
                <w:sz w:val="20"/>
                <w:szCs w:val="20"/>
              </w:rPr>
            </w:pPr>
            <w:r>
              <w:rPr>
                <w:rFonts w:ascii="Calibri" w:hAnsi="Calibri" w:cs="Calibri"/>
                <w:sz w:val="20"/>
                <w:szCs w:val="20"/>
              </w:rPr>
              <w:t>Receive</w:t>
            </w:r>
            <w:r w:rsidR="000E3934">
              <w:rPr>
                <w:rFonts w:ascii="Calibri" w:hAnsi="Calibri" w:cs="Calibri"/>
                <w:sz w:val="20"/>
                <w:szCs w:val="20"/>
              </w:rPr>
              <w:t xml:space="preserve"> information regarding</w:t>
            </w:r>
            <w:r>
              <w:rPr>
                <w:rFonts w:ascii="Calibri" w:hAnsi="Calibri" w:cs="Calibri"/>
                <w:sz w:val="20"/>
                <w:szCs w:val="20"/>
              </w:rPr>
              <w:t xml:space="preserve"> </w:t>
            </w:r>
            <w:r w:rsidR="00AB030F">
              <w:rPr>
                <w:rFonts w:ascii="Calibri" w:hAnsi="Calibri" w:cs="Calibri"/>
                <w:sz w:val="20"/>
                <w:szCs w:val="20"/>
              </w:rPr>
              <w:t xml:space="preserve">potential funding requirements and </w:t>
            </w:r>
            <w:r w:rsidR="000E3934">
              <w:rPr>
                <w:rFonts w:ascii="Calibri" w:hAnsi="Calibri" w:cs="Calibri"/>
                <w:sz w:val="20"/>
                <w:szCs w:val="20"/>
              </w:rPr>
              <w:t>progress made on implementing the changes to the Child Death Revi</w:t>
            </w:r>
            <w:r w:rsidR="0041407C">
              <w:rPr>
                <w:rFonts w:ascii="Calibri" w:hAnsi="Calibri" w:cs="Calibri"/>
                <w:sz w:val="20"/>
                <w:szCs w:val="20"/>
              </w:rPr>
              <w:t>ew process.</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144ED4" w:rsidRPr="000D1B0D" w:rsidRDefault="002C48AC" w:rsidP="000D1B0D">
            <w:pPr>
              <w:pStyle w:val="Default"/>
              <w:jc w:val="both"/>
              <w:rPr>
                <w:rFonts w:ascii="Calibri" w:hAnsi="Calibri" w:cs="Calibri"/>
                <w:sz w:val="20"/>
                <w:szCs w:val="20"/>
              </w:rPr>
            </w:pPr>
            <w:r w:rsidRPr="002C48AC">
              <w:rPr>
                <w:rFonts w:ascii="Calibri" w:hAnsi="Calibri" w:cs="Calibri"/>
                <w:sz w:val="20"/>
                <w:szCs w:val="20"/>
              </w:rPr>
              <w:t>CCG Clinical Governance Committee</w:t>
            </w:r>
            <w:r w:rsidR="00280E96">
              <w:rPr>
                <w:rFonts w:ascii="Calibri" w:hAnsi="Calibri" w:cs="Calibri"/>
                <w:sz w:val="20"/>
                <w:szCs w:val="20"/>
              </w:rPr>
              <w:t>.</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44ED4" w:rsidRDefault="002C48AC" w:rsidP="000D1B0D">
            <w:pPr>
              <w:pStyle w:val="Default"/>
              <w:jc w:val="both"/>
              <w:rPr>
                <w:rFonts w:ascii="Calibri" w:hAnsi="Calibri" w:cs="Calibri"/>
                <w:sz w:val="20"/>
                <w:szCs w:val="20"/>
              </w:rPr>
            </w:pPr>
            <w:r>
              <w:rPr>
                <w:rFonts w:ascii="Calibri" w:hAnsi="Calibri" w:cs="Calibri"/>
                <w:sz w:val="20"/>
                <w:szCs w:val="20"/>
              </w:rPr>
              <w:t>The CCG Clinical Governance Committee and the Union Board</w:t>
            </w:r>
            <w:r w:rsidR="00AB030F">
              <w:rPr>
                <w:rFonts w:ascii="Calibri" w:hAnsi="Calibri" w:cs="Calibri"/>
                <w:sz w:val="20"/>
                <w:szCs w:val="20"/>
              </w:rPr>
              <w:t xml:space="preserve"> (&amp; NELC)</w:t>
            </w:r>
            <w:r>
              <w:rPr>
                <w:rFonts w:ascii="Calibri" w:hAnsi="Calibri" w:cs="Calibri"/>
                <w:sz w:val="20"/>
                <w:szCs w:val="20"/>
              </w:rPr>
              <w:t xml:space="preserve"> has received updates regarding progress made on delivering the revised child death review process. The draft CDR plan was agreed and</w:t>
            </w:r>
            <w:r w:rsidR="0035439D">
              <w:rPr>
                <w:rFonts w:ascii="Calibri" w:hAnsi="Calibri" w:cs="Calibri"/>
                <w:sz w:val="20"/>
                <w:szCs w:val="20"/>
              </w:rPr>
              <w:t xml:space="preserve"> signed off by the Union Board</w:t>
            </w:r>
            <w:r>
              <w:rPr>
                <w:rFonts w:ascii="Calibri" w:hAnsi="Calibri" w:cs="Calibri"/>
                <w:sz w:val="20"/>
                <w:szCs w:val="20"/>
              </w:rPr>
              <w:t xml:space="preserve"> </w:t>
            </w:r>
            <w:r w:rsidR="0035439D">
              <w:rPr>
                <w:rFonts w:ascii="Calibri" w:hAnsi="Calibri" w:cs="Calibri"/>
                <w:sz w:val="20"/>
                <w:szCs w:val="20"/>
              </w:rPr>
              <w:t xml:space="preserve">in July </w:t>
            </w:r>
            <w:r>
              <w:rPr>
                <w:rFonts w:ascii="Calibri" w:hAnsi="Calibri" w:cs="Calibri"/>
                <w:sz w:val="20"/>
                <w:szCs w:val="20"/>
              </w:rPr>
              <w:t>2019, to ensure the CCG &amp; NELC met the required timescales.</w:t>
            </w:r>
          </w:p>
          <w:p w:rsidR="002C48AC" w:rsidRPr="000D1B0D" w:rsidRDefault="002C48AC"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2C48AC" w:rsidP="000D1B0D">
            <w:pPr>
              <w:pStyle w:val="Default"/>
              <w:jc w:val="both"/>
              <w:rPr>
                <w:rFonts w:ascii="Calibri" w:hAnsi="Calibri" w:cs="Calibri"/>
                <w:sz w:val="20"/>
                <w:szCs w:val="20"/>
              </w:rPr>
            </w:pPr>
            <w:r>
              <w:rPr>
                <w:rFonts w:ascii="Calibri" w:hAnsi="Calibri" w:cs="Calibri"/>
                <w:sz w:val="20"/>
                <w:szCs w:val="20"/>
              </w:rPr>
              <w:t xml:space="preserve">This is a statutory requirement </w:t>
            </w:r>
            <w:r w:rsidR="00AB030F">
              <w:rPr>
                <w:rFonts w:ascii="Calibri" w:hAnsi="Calibri" w:cs="Calibri"/>
                <w:sz w:val="20"/>
                <w:szCs w:val="20"/>
              </w:rPr>
              <w:t xml:space="preserve">with </w:t>
            </w:r>
            <w:r>
              <w:rPr>
                <w:rFonts w:ascii="Calibri" w:hAnsi="Calibri" w:cs="Calibri"/>
                <w:sz w:val="20"/>
                <w:szCs w:val="20"/>
              </w:rPr>
              <w:t>national timescales.</w:t>
            </w:r>
            <w:r>
              <w:t xml:space="preserve"> </w:t>
            </w:r>
            <w:r w:rsidRPr="002C48AC">
              <w:rPr>
                <w:rFonts w:ascii="Calibri" w:hAnsi="Calibri" w:cs="Calibri"/>
                <w:sz w:val="20"/>
                <w:szCs w:val="20"/>
              </w:rPr>
              <w:t>The new arrangements will ensure we</w:t>
            </w:r>
            <w:r>
              <w:rPr>
                <w:rFonts w:ascii="Calibri" w:hAnsi="Calibri" w:cs="Calibri"/>
                <w:sz w:val="20"/>
                <w:szCs w:val="20"/>
              </w:rPr>
              <w:t xml:space="preserve"> meet the requirements of t</w:t>
            </w:r>
            <w:r w:rsidRPr="002C48AC">
              <w:rPr>
                <w:rFonts w:ascii="Calibri" w:hAnsi="Calibri" w:cs="Calibri"/>
                <w:sz w:val="20"/>
                <w:szCs w:val="20"/>
              </w:rPr>
              <w:t>he Children and Social Work Act 2017, and the Child Death Review Statut</w:t>
            </w:r>
            <w:r>
              <w:rPr>
                <w:rFonts w:ascii="Calibri" w:hAnsi="Calibri" w:cs="Calibri"/>
                <w:sz w:val="20"/>
                <w:szCs w:val="20"/>
              </w:rPr>
              <w:t>ory and Operational Guidance (</w:t>
            </w:r>
            <w:r w:rsidRPr="002C48AC">
              <w:rPr>
                <w:rFonts w:ascii="Calibri" w:hAnsi="Calibri" w:cs="Calibri"/>
                <w:sz w:val="20"/>
                <w:szCs w:val="20"/>
              </w:rPr>
              <w:t>October 2018</w:t>
            </w:r>
            <w:r>
              <w:rPr>
                <w:rFonts w:ascii="Calibri" w:hAnsi="Calibri" w:cs="Calibri"/>
                <w:sz w:val="20"/>
                <w:szCs w:val="20"/>
              </w:rPr>
              <w:t>).</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2C48AC"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2C48AC"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E73B61" w:rsidRDefault="00AB645B" w:rsidP="00AB645B">
            <w:pPr>
              <w:pStyle w:val="Default"/>
              <w:jc w:val="right"/>
              <w:rPr>
                <w:rFonts w:ascii="Calibri" w:hAnsi="Calibri" w:cs="Calibri"/>
                <w:sz w:val="20"/>
                <w:szCs w:val="20"/>
              </w:rPr>
            </w:pPr>
            <w:r>
              <w:rPr>
                <w:rFonts w:ascii="Calibri" w:hAnsi="Calibri" w:cs="Calibri"/>
                <w:b/>
                <w:i/>
                <w:sz w:val="20"/>
                <w:szCs w:val="20"/>
              </w:rPr>
              <w:t xml:space="preserve">                                                                                                    </w:t>
            </w:r>
            <w:r w:rsidR="00AB030F">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r w:rsidR="00AB030F">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AB030F">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C48AC" w:rsidRPr="002C48AC" w:rsidRDefault="002C48AC" w:rsidP="002C48AC">
            <w:pPr>
              <w:pStyle w:val="Default"/>
              <w:jc w:val="both"/>
              <w:rPr>
                <w:rFonts w:ascii="Calibri" w:hAnsi="Calibri" w:cs="Calibri"/>
                <w:sz w:val="20"/>
                <w:szCs w:val="20"/>
              </w:rPr>
            </w:pPr>
            <w:r w:rsidRPr="002C48AC">
              <w:rPr>
                <w:rFonts w:ascii="Calibri" w:hAnsi="Calibri" w:cs="Calibri"/>
                <w:sz w:val="20"/>
                <w:szCs w:val="20"/>
              </w:rPr>
              <w:t>The plan sets out the changes required</w:t>
            </w:r>
            <w:r>
              <w:rPr>
                <w:rFonts w:ascii="Calibri" w:hAnsi="Calibri" w:cs="Calibri"/>
                <w:sz w:val="20"/>
                <w:szCs w:val="20"/>
              </w:rPr>
              <w:t>, s</w:t>
            </w:r>
            <w:r w:rsidRPr="002C48AC">
              <w:rPr>
                <w:rFonts w:ascii="Calibri" w:hAnsi="Calibri" w:cs="Calibri"/>
                <w:sz w:val="20"/>
                <w:szCs w:val="20"/>
              </w:rPr>
              <w:t xml:space="preserve">ome of </w:t>
            </w:r>
            <w:r>
              <w:rPr>
                <w:rFonts w:ascii="Calibri" w:hAnsi="Calibri" w:cs="Calibri"/>
                <w:sz w:val="20"/>
                <w:szCs w:val="20"/>
              </w:rPr>
              <w:t xml:space="preserve">which can be </w:t>
            </w:r>
            <w:r w:rsidRPr="002C48AC">
              <w:rPr>
                <w:rFonts w:ascii="Calibri" w:hAnsi="Calibri" w:cs="Calibri"/>
                <w:sz w:val="20"/>
                <w:szCs w:val="20"/>
              </w:rPr>
              <w:t>absorb</w:t>
            </w:r>
            <w:r>
              <w:rPr>
                <w:rFonts w:ascii="Calibri" w:hAnsi="Calibri" w:cs="Calibri"/>
                <w:sz w:val="20"/>
                <w:szCs w:val="20"/>
              </w:rPr>
              <w:t>ed</w:t>
            </w:r>
            <w:r w:rsidRPr="002C48AC">
              <w:rPr>
                <w:rFonts w:ascii="Calibri" w:hAnsi="Calibri" w:cs="Calibri"/>
                <w:sz w:val="20"/>
                <w:szCs w:val="20"/>
              </w:rPr>
              <w:t xml:space="preserve"> within existing roles</w:t>
            </w:r>
            <w:r>
              <w:rPr>
                <w:rFonts w:ascii="Calibri" w:hAnsi="Calibri" w:cs="Calibri"/>
                <w:sz w:val="20"/>
                <w:szCs w:val="20"/>
              </w:rPr>
              <w:t>. H</w:t>
            </w:r>
            <w:r w:rsidR="00AB030F">
              <w:rPr>
                <w:rFonts w:ascii="Calibri" w:hAnsi="Calibri" w:cs="Calibri"/>
                <w:sz w:val="20"/>
                <w:szCs w:val="20"/>
              </w:rPr>
              <w:t xml:space="preserve">owever there are possibly </w:t>
            </w:r>
            <w:r w:rsidRPr="002C48AC">
              <w:rPr>
                <w:rFonts w:ascii="Calibri" w:hAnsi="Calibri" w:cs="Calibri"/>
                <w:sz w:val="20"/>
                <w:szCs w:val="20"/>
              </w:rPr>
              <w:t xml:space="preserve">gaps that require </w:t>
            </w:r>
            <w:r>
              <w:rPr>
                <w:rFonts w:ascii="Calibri" w:hAnsi="Calibri" w:cs="Calibri"/>
                <w:sz w:val="20"/>
                <w:szCs w:val="20"/>
              </w:rPr>
              <w:t xml:space="preserve">either </w:t>
            </w:r>
            <w:r w:rsidRPr="002C48AC">
              <w:rPr>
                <w:rFonts w:ascii="Calibri" w:hAnsi="Calibri" w:cs="Calibri"/>
                <w:sz w:val="20"/>
                <w:szCs w:val="20"/>
              </w:rPr>
              <w:t>funding or a resource shift. This includes;</w:t>
            </w:r>
          </w:p>
          <w:p w:rsidR="002C48AC" w:rsidRPr="00AB030F" w:rsidRDefault="002C48AC" w:rsidP="002C48AC">
            <w:pPr>
              <w:pStyle w:val="Default"/>
              <w:jc w:val="both"/>
              <w:rPr>
                <w:rFonts w:ascii="Calibri" w:hAnsi="Calibri" w:cs="Calibri"/>
                <w:sz w:val="20"/>
                <w:szCs w:val="20"/>
              </w:rPr>
            </w:pPr>
            <w:r w:rsidRPr="002C48AC">
              <w:rPr>
                <w:rFonts w:ascii="Calibri" w:hAnsi="Calibri" w:cs="Calibri"/>
                <w:sz w:val="20"/>
                <w:szCs w:val="20"/>
              </w:rPr>
              <w:t>•</w:t>
            </w:r>
            <w:r w:rsidRPr="002C48AC">
              <w:rPr>
                <w:rFonts w:ascii="Calibri" w:hAnsi="Calibri" w:cs="Calibri"/>
                <w:sz w:val="20"/>
                <w:szCs w:val="20"/>
              </w:rPr>
              <w:tab/>
            </w:r>
            <w:r w:rsidR="005F4B3A">
              <w:rPr>
                <w:rFonts w:ascii="Calibri" w:hAnsi="Calibri" w:cs="Calibri"/>
                <w:sz w:val="20"/>
                <w:szCs w:val="20"/>
              </w:rPr>
              <w:t>Designated Doctor for Child Deaths</w:t>
            </w:r>
            <w:r w:rsidR="00280E96">
              <w:rPr>
                <w:rFonts w:ascii="Calibri" w:hAnsi="Calibri" w:cs="Calibri"/>
                <w:sz w:val="20"/>
                <w:szCs w:val="20"/>
              </w:rPr>
              <w:t xml:space="preserve"> (independent of local providers) </w:t>
            </w:r>
            <w:r w:rsidRPr="002C48AC">
              <w:rPr>
                <w:rFonts w:ascii="Calibri" w:hAnsi="Calibri" w:cs="Calibri"/>
                <w:sz w:val="20"/>
                <w:szCs w:val="20"/>
              </w:rPr>
              <w:t xml:space="preserve">which we envisage to be </w:t>
            </w:r>
            <w:r w:rsidR="0041407C">
              <w:rPr>
                <w:rFonts w:ascii="Calibri" w:hAnsi="Calibri" w:cs="Calibri"/>
                <w:sz w:val="20"/>
                <w:szCs w:val="20"/>
              </w:rPr>
              <w:t xml:space="preserve">26 x 4 hour </w:t>
            </w:r>
            <w:r w:rsidRPr="002C48AC">
              <w:rPr>
                <w:rFonts w:ascii="Calibri" w:hAnsi="Calibri" w:cs="Calibri"/>
                <w:sz w:val="20"/>
                <w:szCs w:val="20"/>
              </w:rPr>
              <w:t>sessions per month</w:t>
            </w:r>
            <w:r w:rsidR="00280E96">
              <w:rPr>
                <w:rFonts w:ascii="Calibri" w:hAnsi="Calibri" w:cs="Calibri"/>
                <w:sz w:val="20"/>
                <w:szCs w:val="20"/>
              </w:rPr>
              <w:t>,</w:t>
            </w:r>
            <w:r w:rsidRPr="002C48AC">
              <w:rPr>
                <w:rFonts w:ascii="Calibri" w:hAnsi="Calibri" w:cs="Calibri"/>
                <w:sz w:val="20"/>
                <w:szCs w:val="20"/>
              </w:rPr>
              <w:t xml:space="preserve"> across northern Lincolnshire and </w:t>
            </w:r>
            <w:r w:rsidRPr="00AB030F">
              <w:rPr>
                <w:rFonts w:ascii="Calibri" w:hAnsi="Calibri" w:cs="Calibri"/>
                <w:sz w:val="20"/>
                <w:szCs w:val="20"/>
              </w:rPr>
              <w:t>will require new funding.</w:t>
            </w:r>
            <w:r w:rsidR="00AB030F" w:rsidRPr="00AB030F">
              <w:rPr>
                <w:rFonts w:ascii="Calibri" w:hAnsi="Calibri" w:cs="Calibri"/>
                <w:sz w:val="20"/>
                <w:szCs w:val="20"/>
              </w:rPr>
              <w:t xml:space="preserve"> It is anticipated that this cost could then be retrieved from within an existing funding allocation in NLaG.</w:t>
            </w:r>
          </w:p>
          <w:p w:rsidR="002C48AC" w:rsidRPr="002C48AC" w:rsidRDefault="002C48AC" w:rsidP="002C48AC">
            <w:pPr>
              <w:pStyle w:val="Default"/>
              <w:jc w:val="both"/>
              <w:rPr>
                <w:rFonts w:ascii="Calibri" w:hAnsi="Calibri" w:cs="Calibri"/>
                <w:sz w:val="20"/>
                <w:szCs w:val="20"/>
              </w:rPr>
            </w:pPr>
            <w:r w:rsidRPr="002C48AC">
              <w:rPr>
                <w:rFonts w:ascii="Calibri" w:hAnsi="Calibri" w:cs="Calibri"/>
                <w:sz w:val="20"/>
                <w:szCs w:val="20"/>
              </w:rPr>
              <w:t>•</w:t>
            </w:r>
            <w:r w:rsidRPr="002C48AC">
              <w:rPr>
                <w:rFonts w:ascii="Calibri" w:hAnsi="Calibri" w:cs="Calibri"/>
                <w:sz w:val="20"/>
                <w:szCs w:val="20"/>
              </w:rPr>
              <w:tab/>
              <w:t>Child Death manager role – we are reviewing the functions of this required role in order to determine if new funding/capacity needs to be identified</w:t>
            </w:r>
            <w:r>
              <w:rPr>
                <w:rFonts w:ascii="Calibri" w:hAnsi="Calibri" w:cs="Calibri"/>
                <w:sz w:val="20"/>
                <w:szCs w:val="20"/>
              </w:rPr>
              <w:t xml:space="preserve">. At this time we consider this role can be absorbed within existing roles, but this may not prove to be the case and if so, we will consider the options available.  </w:t>
            </w:r>
            <w:r w:rsidR="00AB030F">
              <w:rPr>
                <w:rFonts w:ascii="Calibri" w:hAnsi="Calibri" w:cs="Calibri"/>
                <w:sz w:val="20"/>
                <w:szCs w:val="20"/>
              </w:rPr>
              <w:t>If funding is required for this role we anticipate this to be a band 6 or band 7 role and will only be required in the event of a child death (on average 12 per year in NEL and 12 in NL)</w:t>
            </w:r>
            <w:r w:rsidR="00280E96">
              <w:rPr>
                <w:rFonts w:ascii="Calibri" w:hAnsi="Calibri" w:cs="Calibri"/>
                <w:sz w:val="20"/>
                <w:szCs w:val="20"/>
              </w:rPr>
              <w:t xml:space="preserve"> and to assist with identifying the learning from deaths.</w:t>
            </w:r>
          </w:p>
          <w:p w:rsidR="00246EFA" w:rsidRDefault="002C48AC" w:rsidP="002C48AC">
            <w:pPr>
              <w:pStyle w:val="Default"/>
              <w:jc w:val="both"/>
              <w:rPr>
                <w:rFonts w:ascii="Calibri" w:hAnsi="Calibri" w:cs="Calibri"/>
                <w:sz w:val="20"/>
                <w:szCs w:val="20"/>
              </w:rPr>
            </w:pPr>
            <w:r w:rsidRPr="002C48AC">
              <w:rPr>
                <w:rFonts w:ascii="Calibri" w:hAnsi="Calibri" w:cs="Calibri"/>
                <w:sz w:val="20"/>
                <w:szCs w:val="20"/>
              </w:rPr>
              <w:t>•</w:t>
            </w:r>
            <w:r w:rsidRPr="002C48AC">
              <w:rPr>
                <w:rFonts w:ascii="Calibri" w:hAnsi="Calibri" w:cs="Calibri"/>
                <w:sz w:val="20"/>
                <w:szCs w:val="20"/>
              </w:rPr>
              <w:tab/>
              <w:t>admin support for the child death review process – as above, we are reviewin</w:t>
            </w:r>
            <w:r>
              <w:rPr>
                <w:rFonts w:ascii="Calibri" w:hAnsi="Calibri" w:cs="Calibri"/>
                <w:sz w:val="20"/>
                <w:szCs w:val="20"/>
              </w:rPr>
              <w:t>g the requirements of this role and will</w:t>
            </w:r>
            <w:r w:rsidR="00EF1DB0">
              <w:rPr>
                <w:rFonts w:ascii="Calibri" w:hAnsi="Calibri" w:cs="Calibri"/>
                <w:sz w:val="20"/>
                <w:szCs w:val="20"/>
              </w:rPr>
              <w:t xml:space="preserve"> consider options available.</w:t>
            </w:r>
          </w:p>
          <w:p w:rsidR="0041407C" w:rsidRDefault="0041407C" w:rsidP="002C48AC">
            <w:pPr>
              <w:pStyle w:val="Default"/>
              <w:jc w:val="both"/>
              <w:rPr>
                <w:rFonts w:ascii="Calibri" w:hAnsi="Calibri" w:cs="Calibri"/>
                <w:sz w:val="20"/>
                <w:szCs w:val="20"/>
              </w:rPr>
            </w:pPr>
          </w:p>
          <w:p w:rsidR="0041407C" w:rsidRDefault="0041407C" w:rsidP="002C48AC">
            <w:pPr>
              <w:pStyle w:val="Default"/>
              <w:jc w:val="both"/>
              <w:rPr>
                <w:rFonts w:ascii="Calibri" w:hAnsi="Calibri" w:cs="Calibri"/>
                <w:sz w:val="20"/>
                <w:szCs w:val="20"/>
              </w:rPr>
            </w:pPr>
            <w:r>
              <w:rPr>
                <w:rFonts w:ascii="Calibri" w:hAnsi="Calibri" w:cs="Calibri"/>
                <w:sz w:val="20"/>
                <w:szCs w:val="20"/>
              </w:rPr>
              <w:t>Should the manager and admin posts be required then the resource or funding required for these will need to be discussed and agreed between the local authority and the CCG.</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This report details a positive impact on quality</w:t>
            </w:r>
            <w:r w:rsidR="00EF1DB0">
              <w:rPr>
                <w:rFonts w:ascii="Calibri" w:hAnsi="Calibri" w:cs="Calibri"/>
                <w:sz w:val="20"/>
                <w:szCs w:val="20"/>
              </w:rPr>
              <w:t xml:space="preserve"> and will enable wider sharing of learning from child deaths.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280E96" w:rsidP="00280E96">
            <w:pPr>
              <w:pStyle w:val="Default"/>
              <w:jc w:val="both"/>
              <w:rPr>
                <w:rFonts w:ascii="Calibri" w:hAnsi="Calibri" w:cs="Calibri"/>
                <w:sz w:val="20"/>
                <w:szCs w:val="20"/>
              </w:rPr>
            </w:pPr>
            <w:r>
              <w:rPr>
                <w:rFonts w:ascii="Calibri" w:hAnsi="Calibri" w:cs="Calibri"/>
                <w:sz w:val="20"/>
                <w:szCs w:val="20"/>
              </w:rPr>
              <w:t>We are required to recruit to/procure an independent Designated Doctor for Child Death on a sessional basis. The post-holder will be managed by NL CCG but will work on behalf of all CDR partners in respect of child deaths.</w:t>
            </w:r>
          </w:p>
        </w:tc>
      </w:tr>
      <w:tr w:rsidR="00473CC5" w:rsidRPr="000D1B0D" w:rsidTr="00144ED4">
        <w:tc>
          <w:tcPr>
            <w:tcW w:w="1183" w:type="pct"/>
            <w:shd w:val="clear" w:color="auto" w:fill="auto"/>
          </w:tcPr>
          <w:p w:rsidR="00473CC5" w:rsidRPr="00F300A1" w:rsidRDefault="00473CC5" w:rsidP="008D4DF2">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3C46D1" w:rsidP="000D1B0D">
            <w:pPr>
              <w:pStyle w:val="Default"/>
              <w:jc w:val="both"/>
              <w:rPr>
                <w:rFonts w:ascii="Calibri" w:hAnsi="Calibri" w:cs="Calibri"/>
                <w:sz w:val="20"/>
                <w:szCs w:val="20"/>
              </w:rPr>
            </w:pPr>
            <w:r>
              <w:rPr>
                <w:rFonts w:ascii="Calibri" w:hAnsi="Calibri" w:cs="Calibri"/>
                <w:sz w:val="20"/>
                <w:szCs w:val="20"/>
              </w:rPr>
              <w:t>Professional s</w:t>
            </w:r>
            <w:r w:rsidR="00EF1DB0">
              <w:rPr>
                <w:rFonts w:ascii="Calibri" w:hAnsi="Calibri" w:cs="Calibri"/>
                <w:sz w:val="20"/>
                <w:szCs w:val="20"/>
              </w:rPr>
              <w:t>takeholder engagement has been undertaken.</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bookmarkStart w:id="0" w:name="_GoBack"/>
            <w:bookmarkEnd w:id="0"/>
          </w:p>
          <w:p w:rsidR="00006E07" w:rsidRDefault="00006E07" w:rsidP="000D1B0D">
            <w:pPr>
              <w:pStyle w:val="Default"/>
              <w:jc w:val="both"/>
              <w:rPr>
                <w:rFonts w:ascii="Calibri" w:hAnsi="Calibri" w:cs="Calibri"/>
                <w:b/>
                <w:sz w:val="20"/>
                <w:szCs w:val="20"/>
              </w:rPr>
            </w:pPr>
          </w:p>
          <w:p w:rsidR="00006E07" w:rsidRDefault="008D4DF2"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EF1DB0">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8D4DF2"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8D4DF2"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F1DB0">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8D4DF2" w:rsidP="000D1B0D">
            <w:pPr>
              <w:pStyle w:val="Default"/>
              <w:jc w:val="both"/>
              <w:rPr>
                <w:rStyle w:val="Hyperlink"/>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06E07" w:rsidRPr="000D1B0D" w:rsidRDefault="00BD7545" w:rsidP="00BD7545">
            <w:pPr>
              <w:pStyle w:val="Default"/>
              <w:jc w:val="both"/>
              <w:rPr>
                <w:rFonts w:ascii="Calibri" w:hAnsi="Calibri" w:cs="Calibri"/>
                <w:sz w:val="20"/>
                <w:szCs w:val="20"/>
              </w:rPr>
            </w:pPr>
            <w:r>
              <w:rPr>
                <w:rFonts w:ascii="Calibri" w:hAnsi="Calibri" w:cs="Calibri"/>
                <w:sz w:val="20"/>
                <w:szCs w:val="20"/>
              </w:rPr>
              <w:t>This work supports the NHS pledge</w:t>
            </w:r>
            <w:r w:rsidRPr="00BD7545">
              <w:rPr>
                <w:rFonts w:ascii="Calibri" w:hAnsi="Calibri" w:cs="Calibri"/>
                <w:sz w:val="20"/>
                <w:szCs w:val="20"/>
              </w:rPr>
              <w:t xml:space="preserve"> to identify and share</w:t>
            </w:r>
            <w:r>
              <w:rPr>
                <w:rFonts w:ascii="Calibri" w:hAnsi="Calibri" w:cs="Calibri"/>
                <w:sz w:val="20"/>
                <w:szCs w:val="20"/>
              </w:rPr>
              <w:t xml:space="preserve"> learning and</w:t>
            </w:r>
            <w:r w:rsidRPr="00BD7545">
              <w:rPr>
                <w:rFonts w:ascii="Calibri" w:hAnsi="Calibri" w:cs="Calibri"/>
                <w:sz w:val="20"/>
                <w:szCs w:val="20"/>
              </w:rPr>
              <w:t xml:space="preserve"> best practice in quality of care and treatments.</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lastRenderedPageBreak/>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AB030F" w:rsidP="000D1B0D">
            <w:pPr>
              <w:pStyle w:val="Default"/>
              <w:jc w:val="both"/>
              <w:rPr>
                <w:rFonts w:ascii="Calibri" w:hAnsi="Calibri" w:cs="Calibri"/>
                <w:sz w:val="20"/>
                <w:szCs w:val="20"/>
              </w:rPr>
            </w:pPr>
            <w:r>
              <w:rPr>
                <w:rFonts w:ascii="Calibri" w:hAnsi="Calibri" w:cs="Calibri"/>
                <w:sz w:val="20"/>
                <w:szCs w:val="20"/>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10" o:title=""/>
                </v:shape>
                <o:OLEObject Type="Embed" ProgID="Acrobat.Document.DC" ShapeID="_x0000_i1025" DrawAspect="Icon" ObjectID="_1628935554" r:id="rId11"/>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9D" w:rsidRDefault="0058019D" w:rsidP="00E1284E">
      <w:r>
        <w:separator/>
      </w:r>
    </w:p>
  </w:endnote>
  <w:endnote w:type="continuationSeparator" w:id="0">
    <w:p w:rsidR="0058019D" w:rsidRDefault="0058019D"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8D4DF2">
      <w:rPr>
        <w:noProof/>
      </w:rPr>
      <w:t>2</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9D" w:rsidRDefault="0058019D" w:rsidP="00E1284E">
      <w:r>
        <w:separator/>
      </w:r>
    </w:p>
  </w:footnote>
  <w:footnote w:type="continuationSeparator" w:id="0">
    <w:p w:rsidR="0058019D" w:rsidRDefault="0058019D"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62E64"/>
    <w:multiLevelType w:val="hybridMultilevel"/>
    <w:tmpl w:val="ED5A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14B96"/>
    <w:rsid w:val="00034CF6"/>
    <w:rsid w:val="000350E4"/>
    <w:rsid w:val="00046B77"/>
    <w:rsid w:val="000504E2"/>
    <w:rsid w:val="0009052F"/>
    <w:rsid w:val="00096E41"/>
    <w:rsid w:val="000A554D"/>
    <w:rsid w:val="000A7EB7"/>
    <w:rsid w:val="000C4D3C"/>
    <w:rsid w:val="000C70E4"/>
    <w:rsid w:val="000D1426"/>
    <w:rsid w:val="000D1B0D"/>
    <w:rsid w:val="000E3934"/>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80E96"/>
    <w:rsid w:val="0028419C"/>
    <w:rsid w:val="00286430"/>
    <w:rsid w:val="002C32CC"/>
    <w:rsid w:val="002C48AC"/>
    <w:rsid w:val="002E4183"/>
    <w:rsid w:val="002F38A7"/>
    <w:rsid w:val="00306A1B"/>
    <w:rsid w:val="0035439D"/>
    <w:rsid w:val="0036733E"/>
    <w:rsid w:val="003B7B5D"/>
    <w:rsid w:val="003C46D1"/>
    <w:rsid w:val="003D7845"/>
    <w:rsid w:val="0041407C"/>
    <w:rsid w:val="004458C3"/>
    <w:rsid w:val="00451FC3"/>
    <w:rsid w:val="00453E4B"/>
    <w:rsid w:val="00462732"/>
    <w:rsid w:val="00473CC5"/>
    <w:rsid w:val="004767D8"/>
    <w:rsid w:val="004B444D"/>
    <w:rsid w:val="004E32B5"/>
    <w:rsid w:val="004F5317"/>
    <w:rsid w:val="004F6116"/>
    <w:rsid w:val="005310F1"/>
    <w:rsid w:val="0054308A"/>
    <w:rsid w:val="00547852"/>
    <w:rsid w:val="0058019D"/>
    <w:rsid w:val="005A0D0A"/>
    <w:rsid w:val="005A4EC5"/>
    <w:rsid w:val="005A53D1"/>
    <w:rsid w:val="005B0C13"/>
    <w:rsid w:val="005D3C3C"/>
    <w:rsid w:val="005F4B3A"/>
    <w:rsid w:val="006006E6"/>
    <w:rsid w:val="006330C7"/>
    <w:rsid w:val="00663808"/>
    <w:rsid w:val="00697B0F"/>
    <w:rsid w:val="006A23CE"/>
    <w:rsid w:val="006C1307"/>
    <w:rsid w:val="006F3A4E"/>
    <w:rsid w:val="00703268"/>
    <w:rsid w:val="0071072D"/>
    <w:rsid w:val="00711DA9"/>
    <w:rsid w:val="00734128"/>
    <w:rsid w:val="007405E7"/>
    <w:rsid w:val="00755446"/>
    <w:rsid w:val="007663C8"/>
    <w:rsid w:val="00793F90"/>
    <w:rsid w:val="007C526F"/>
    <w:rsid w:val="007D1C13"/>
    <w:rsid w:val="007E1C2F"/>
    <w:rsid w:val="007E2A23"/>
    <w:rsid w:val="008044FD"/>
    <w:rsid w:val="0081494F"/>
    <w:rsid w:val="008336DE"/>
    <w:rsid w:val="00842CBF"/>
    <w:rsid w:val="00846301"/>
    <w:rsid w:val="00876931"/>
    <w:rsid w:val="00893409"/>
    <w:rsid w:val="008A126D"/>
    <w:rsid w:val="008A1D10"/>
    <w:rsid w:val="008C5A15"/>
    <w:rsid w:val="008D2FFA"/>
    <w:rsid w:val="008D4DF2"/>
    <w:rsid w:val="00901CC0"/>
    <w:rsid w:val="00911F40"/>
    <w:rsid w:val="009169E9"/>
    <w:rsid w:val="009245B1"/>
    <w:rsid w:val="0092546C"/>
    <w:rsid w:val="0098436E"/>
    <w:rsid w:val="00991A1C"/>
    <w:rsid w:val="00995A9E"/>
    <w:rsid w:val="009D39DE"/>
    <w:rsid w:val="009D465D"/>
    <w:rsid w:val="009D4EDC"/>
    <w:rsid w:val="009E45D2"/>
    <w:rsid w:val="009F659E"/>
    <w:rsid w:val="00A0148B"/>
    <w:rsid w:val="00A01CA8"/>
    <w:rsid w:val="00A218A3"/>
    <w:rsid w:val="00A34173"/>
    <w:rsid w:val="00A66D55"/>
    <w:rsid w:val="00A67A77"/>
    <w:rsid w:val="00A81AFE"/>
    <w:rsid w:val="00A9358C"/>
    <w:rsid w:val="00A977E0"/>
    <w:rsid w:val="00AB030F"/>
    <w:rsid w:val="00AB1B69"/>
    <w:rsid w:val="00AB4FF6"/>
    <w:rsid w:val="00AB645B"/>
    <w:rsid w:val="00AF4A4F"/>
    <w:rsid w:val="00B24425"/>
    <w:rsid w:val="00B62F45"/>
    <w:rsid w:val="00B658DC"/>
    <w:rsid w:val="00B76E57"/>
    <w:rsid w:val="00B904DF"/>
    <w:rsid w:val="00B96B78"/>
    <w:rsid w:val="00B971B9"/>
    <w:rsid w:val="00BB0439"/>
    <w:rsid w:val="00BB40A8"/>
    <w:rsid w:val="00BD7545"/>
    <w:rsid w:val="00BE2870"/>
    <w:rsid w:val="00BE53CE"/>
    <w:rsid w:val="00BE727A"/>
    <w:rsid w:val="00BE7CCE"/>
    <w:rsid w:val="00C41576"/>
    <w:rsid w:val="00C450D4"/>
    <w:rsid w:val="00C52984"/>
    <w:rsid w:val="00C64AF0"/>
    <w:rsid w:val="00C81EF3"/>
    <w:rsid w:val="00CA348E"/>
    <w:rsid w:val="00CA4E8E"/>
    <w:rsid w:val="00CB1860"/>
    <w:rsid w:val="00CC2C55"/>
    <w:rsid w:val="00CE05BD"/>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EF1DB0"/>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9A22B1"/>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0F04FE"/>
    <w:rsid w:val="001A05EC"/>
    <w:rsid w:val="004A779D"/>
    <w:rsid w:val="005F57D8"/>
    <w:rsid w:val="007563DA"/>
    <w:rsid w:val="00C30BF2"/>
    <w:rsid w:val="00D64D66"/>
    <w:rsid w:val="00EF734A"/>
    <w:rsid w:val="00F4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8FD8-BBB7-4EC8-8625-3DCC7A8B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2019-09-02T12:19:00Z</dcterms:created>
  <dcterms:modified xsi:type="dcterms:W3CDTF">2019-09-02T12:19:00Z</dcterms:modified>
</cp:coreProperties>
</file>