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385C8B"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00FB449C" w:rsidRPr="00385C8B">
                              <w:rPr>
                                <w:rFonts w:ascii="Calibri" w:hAnsi="Calibri"/>
                                <w:sz w:val="22"/>
                                <w:szCs w:val="22"/>
                              </w:rPr>
                              <w:t>)</w:t>
                            </w:r>
                            <w:r w:rsidRPr="00385C8B">
                              <w:rPr>
                                <w:rFonts w:ascii="Calibri" w:hAnsi="Calibri"/>
                                <w:sz w:val="22"/>
                                <w:szCs w:val="22"/>
                              </w:rPr>
                              <w:t>:</w:t>
                            </w:r>
                            <w:r w:rsidR="00EB7D67" w:rsidRPr="00385C8B">
                              <w:rPr>
                                <w:rFonts w:ascii="Calibri" w:hAnsi="Calibri"/>
                                <w:sz w:val="22"/>
                                <w:szCs w:val="22"/>
                              </w:rPr>
                              <w:t xml:space="preserve"> </w:t>
                            </w:r>
                            <w:r w:rsidR="001B384B" w:rsidRPr="00385C8B">
                              <w:rPr>
                                <w:rFonts w:ascii="Calibri" w:hAnsi="Calibri"/>
                                <w:sz w:val="22"/>
                                <w:szCs w:val="22"/>
                              </w:rPr>
                              <w:t xml:space="preserve">Governing Body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EB7D67">
                              <w:rPr>
                                <w:rFonts w:ascii="Calibri" w:hAnsi="Calibri"/>
                                <w:sz w:val="22"/>
                                <w:szCs w:val="22"/>
                              </w:rPr>
                              <w:t xml:space="preserve"> </w:t>
                            </w:r>
                            <w:r w:rsidR="00D476A2">
                              <w:rPr>
                                <w:rFonts w:ascii="Calibri" w:hAnsi="Calibri"/>
                                <w:sz w:val="22"/>
                                <w:szCs w:val="22"/>
                              </w:rPr>
                              <w:t>13 December 2018</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EB7D67">
                              <w:rPr>
                                <w:rFonts w:ascii="Calibri" w:hAnsi="Calibri"/>
                                <w:sz w:val="22"/>
                                <w:szCs w:val="22"/>
                              </w:rPr>
                              <w:t xml:space="preserve"> </w:t>
                            </w:r>
                            <w:r w:rsidR="001B384B">
                              <w:rPr>
                                <w:rFonts w:ascii="Calibri" w:hAnsi="Calibri"/>
                                <w:sz w:val="22"/>
                                <w:szCs w:val="22"/>
                              </w:rPr>
                              <w:t>Remuneration Committee Terms of Reference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EB7D67">
                              <w:rPr>
                                <w:rFonts w:ascii="Calibri" w:hAnsi="Calibri"/>
                                <w:sz w:val="22"/>
                                <w:szCs w:val="22"/>
                              </w:rPr>
                              <w:t xml:space="preserve"> Laura Whitton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385C8B"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00FB449C" w:rsidRPr="00385C8B">
                        <w:rPr>
                          <w:rFonts w:ascii="Calibri" w:hAnsi="Calibri"/>
                          <w:sz w:val="22"/>
                          <w:szCs w:val="22"/>
                        </w:rPr>
                        <w:t>)</w:t>
                      </w:r>
                      <w:r w:rsidRPr="00385C8B">
                        <w:rPr>
                          <w:rFonts w:ascii="Calibri" w:hAnsi="Calibri"/>
                          <w:sz w:val="22"/>
                          <w:szCs w:val="22"/>
                        </w:rPr>
                        <w:t>:</w:t>
                      </w:r>
                      <w:r w:rsidR="00EB7D67" w:rsidRPr="00385C8B">
                        <w:rPr>
                          <w:rFonts w:ascii="Calibri" w:hAnsi="Calibri"/>
                          <w:sz w:val="22"/>
                          <w:szCs w:val="22"/>
                        </w:rPr>
                        <w:t xml:space="preserve"> </w:t>
                      </w:r>
                      <w:r w:rsidR="001B384B" w:rsidRPr="00385C8B">
                        <w:rPr>
                          <w:rFonts w:ascii="Calibri" w:hAnsi="Calibri"/>
                          <w:sz w:val="22"/>
                          <w:szCs w:val="22"/>
                        </w:rPr>
                        <w:t xml:space="preserve">Governing Body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EB7D67">
                        <w:rPr>
                          <w:rFonts w:ascii="Calibri" w:hAnsi="Calibri"/>
                          <w:sz w:val="22"/>
                          <w:szCs w:val="22"/>
                        </w:rPr>
                        <w:t xml:space="preserve"> </w:t>
                      </w:r>
                      <w:r w:rsidR="00D476A2">
                        <w:rPr>
                          <w:rFonts w:ascii="Calibri" w:hAnsi="Calibri"/>
                          <w:sz w:val="22"/>
                          <w:szCs w:val="22"/>
                        </w:rPr>
                        <w:t>13 December 2018</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EB7D67">
                        <w:rPr>
                          <w:rFonts w:ascii="Calibri" w:hAnsi="Calibri"/>
                          <w:sz w:val="22"/>
                          <w:szCs w:val="22"/>
                        </w:rPr>
                        <w:t xml:space="preserve"> </w:t>
                      </w:r>
                      <w:r w:rsidR="001B384B">
                        <w:rPr>
                          <w:rFonts w:ascii="Calibri" w:hAnsi="Calibri"/>
                          <w:sz w:val="22"/>
                          <w:szCs w:val="22"/>
                        </w:rPr>
                        <w:t>Remuneration Committee Terms of Reference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EB7D67">
                        <w:rPr>
                          <w:rFonts w:ascii="Calibri" w:hAnsi="Calibri"/>
                          <w:sz w:val="22"/>
                          <w:szCs w:val="22"/>
                        </w:rPr>
                        <w:t xml:space="preserve"> Laura Whitton</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EB7D67">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EB7D67">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EB7D67">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EB7D67">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EB7D67">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EB7D67">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821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EB7D67">
            <w:pPr>
              <w:pStyle w:val="NoSpacing"/>
              <w:rPr>
                <w:rFonts w:cs="Calibri"/>
                <w:b/>
                <w:sz w:val="20"/>
                <w:szCs w:val="20"/>
              </w:rPr>
            </w:pPr>
          </w:p>
        </w:tc>
        <w:tc>
          <w:tcPr>
            <w:tcW w:w="3817" w:type="pct"/>
            <w:shd w:val="clear" w:color="auto" w:fill="auto"/>
          </w:tcPr>
          <w:p w:rsidR="001B384B" w:rsidRPr="00385C8B" w:rsidRDefault="001B384B" w:rsidP="001B384B">
            <w:pPr>
              <w:pStyle w:val="Default"/>
              <w:jc w:val="both"/>
              <w:rPr>
                <w:rFonts w:ascii="Calibri" w:hAnsi="Calibri" w:cs="Calibri"/>
                <w:sz w:val="22"/>
                <w:szCs w:val="22"/>
              </w:rPr>
            </w:pPr>
            <w:r w:rsidRPr="00385C8B">
              <w:rPr>
                <w:rFonts w:ascii="Calibri" w:hAnsi="Calibri" w:cs="Calibri"/>
                <w:sz w:val="22"/>
                <w:szCs w:val="22"/>
              </w:rPr>
              <w:t xml:space="preserve">The object of this report is to update the Governing Body on amendments to the Remuneration Committee </w:t>
            </w:r>
            <w:r w:rsidR="00D476A2" w:rsidRPr="00D476A2">
              <w:rPr>
                <w:rFonts w:ascii="Calibri" w:hAnsi="Calibri" w:cs="Calibri"/>
                <w:sz w:val="22"/>
                <w:szCs w:val="22"/>
              </w:rPr>
              <w:t xml:space="preserve">terms of reference and to seek approval of these amendments </w:t>
            </w:r>
            <w:r w:rsidRPr="00385C8B">
              <w:rPr>
                <w:rFonts w:ascii="Calibri" w:hAnsi="Calibri" w:cs="Calibri"/>
                <w:sz w:val="22"/>
                <w:szCs w:val="22"/>
              </w:rPr>
              <w:t>in order to ensure compliance with the new model CCG constitution published Sept 18.</w:t>
            </w:r>
          </w:p>
          <w:p w:rsidR="001B384B" w:rsidRPr="00385C8B" w:rsidRDefault="001B384B" w:rsidP="001B384B">
            <w:pPr>
              <w:pStyle w:val="Default"/>
              <w:jc w:val="both"/>
              <w:rPr>
                <w:rFonts w:ascii="Calibri" w:hAnsi="Calibri" w:cs="Calibri"/>
                <w:sz w:val="22"/>
                <w:szCs w:val="22"/>
              </w:rPr>
            </w:pPr>
            <w:r w:rsidRPr="00385C8B">
              <w:rPr>
                <w:rFonts w:ascii="Calibri" w:hAnsi="Calibri" w:cs="Calibri"/>
                <w:sz w:val="22"/>
                <w:szCs w:val="22"/>
              </w:rPr>
              <w:t xml:space="preserve"> </w:t>
            </w:r>
          </w:p>
          <w:p w:rsidR="00E044E4" w:rsidRPr="00385C8B" w:rsidRDefault="001B384B" w:rsidP="001B384B">
            <w:pPr>
              <w:pStyle w:val="Default"/>
              <w:jc w:val="both"/>
              <w:rPr>
                <w:rFonts w:ascii="Calibri" w:hAnsi="Calibri" w:cs="Calibri"/>
                <w:sz w:val="22"/>
                <w:szCs w:val="22"/>
              </w:rPr>
            </w:pPr>
            <w:r w:rsidRPr="00385C8B">
              <w:rPr>
                <w:rFonts w:ascii="Calibri" w:hAnsi="Calibri" w:cs="Calibri"/>
                <w:sz w:val="22"/>
                <w:szCs w:val="22"/>
              </w:rPr>
              <w:t>A new model constitution was published on Friday 7 September, which required a number of changes to be made to the CCGs Remuneration Committee</w:t>
            </w:r>
            <w:r w:rsidR="00E044E4" w:rsidRPr="00385C8B">
              <w:rPr>
                <w:rFonts w:ascii="Calibri" w:hAnsi="Calibri" w:cs="Calibri"/>
                <w:sz w:val="22"/>
                <w:szCs w:val="22"/>
              </w:rPr>
              <w:t xml:space="preserve">, the main changes are as follows:- </w:t>
            </w:r>
          </w:p>
          <w:p w:rsidR="001B384B" w:rsidRPr="00385C8B" w:rsidRDefault="001B384B" w:rsidP="00E044E4">
            <w:pPr>
              <w:pStyle w:val="Default"/>
              <w:numPr>
                <w:ilvl w:val="0"/>
                <w:numId w:val="7"/>
              </w:numPr>
              <w:jc w:val="both"/>
              <w:rPr>
                <w:rFonts w:ascii="Calibri" w:hAnsi="Calibri" w:cs="Calibri"/>
                <w:sz w:val="22"/>
                <w:szCs w:val="22"/>
              </w:rPr>
            </w:pPr>
            <w:r w:rsidRPr="00385C8B">
              <w:rPr>
                <w:rFonts w:ascii="Calibri" w:hAnsi="Calibri" w:cs="Calibri"/>
                <w:sz w:val="22"/>
                <w:szCs w:val="22"/>
              </w:rPr>
              <w:t>This Committee is accountable to the Governing Body and makes recommendations to the Governing Body about the remuneration, fees and other allowances (including pension schemes) for employees and other individuals who provide services to the CCG. The law does not permit delegation for decisions about pay for CCG staff to the Remuneration  Committee</w:t>
            </w:r>
          </w:p>
          <w:p w:rsidR="001B384B" w:rsidRPr="00385C8B" w:rsidRDefault="001B384B" w:rsidP="001B384B">
            <w:pPr>
              <w:pStyle w:val="Default"/>
              <w:jc w:val="both"/>
              <w:rPr>
                <w:rFonts w:ascii="Calibri" w:hAnsi="Calibri" w:cs="Calibri"/>
                <w:sz w:val="22"/>
                <w:szCs w:val="22"/>
              </w:rPr>
            </w:pPr>
          </w:p>
          <w:p w:rsidR="001B384B" w:rsidRPr="00385C8B" w:rsidRDefault="001B384B" w:rsidP="00E044E4">
            <w:pPr>
              <w:pStyle w:val="Default"/>
              <w:numPr>
                <w:ilvl w:val="0"/>
                <w:numId w:val="7"/>
              </w:numPr>
              <w:jc w:val="both"/>
              <w:rPr>
                <w:rFonts w:ascii="Calibri" w:hAnsi="Calibri" w:cs="Calibri"/>
                <w:sz w:val="22"/>
                <w:szCs w:val="22"/>
              </w:rPr>
            </w:pPr>
            <w:r w:rsidRPr="00385C8B">
              <w:rPr>
                <w:rFonts w:ascii="Calibri" w:hAnsi="Calibri" w:cs="Calibri"/>
                <w:sz w:val="22"/>
                <w:szCs w:val="22"/>
              </w:rPr>
              <w:t xml:space="preserve">Only members of the Governing Body may be members of the Remuneration Committee     </w:t>
            </w:r>
          </w:p>
          <w:p w:rsidR="00D476A2" w:rsidRDefault="00D476A2" w:rsidP="00EB7D67">
            <w:pPr>
              <w:pStyle w:val="Default"/>
              <w:jc w:val="both"/>
              <w:rPr>
                <w:rFonts w:ascii="Calibri" w:hAnsi="Calibri" w:cs="Calibri"/>
                <w:sz w:val="22"/>
                <w:szCs w:val="22"/>
              </w:rPr>
            </w:pPr>
          </w:p>
          <w:p w:rsidR="00E044E4" w:rsidRDefault="00D476A2" w:rsidP="00EB7D67">
            <w:pPr>
              <w:pStyle w:val="Default"/>
              <w:jc w:val="both"/>
              <w:rPr>
                <w:rFonts w:ascii="Calibri" w:hAnsi="Calibri" w:cs="Calibri"/>
                <w:sz w:val="22"/>
                <w:szCs w:val="22"/>
              </w:rPr>
            </w:pPr>
            <w:r>
              <w:rPr>
                <w:rFonts w:ascii="Calibri" w:hAnsi="Calibri" w:cs="Calibri"/>
                <w:sz w:val="22"/>
                <w:szCs w:val="22"/>
              </w:rPr>
              <w:t xml:space="preserve">The </w:t>
            </w:r>
            <w:r w:rsidR="00E044E4" w:rsidRPr="00385C8B">
              <w:rPr>
                <w:rFonts w:ascii="Calibri" w:hAnsi="Calibri" w:cs="Calibri"/>
                <w:sz w:val="22"/>
                <w:szCs w:val="22"/>
              </w:rPr>
              <w:t>Terms of Reference have been approved by the</w:t>
            </w:r>
            <w:r>
              <w:rPr>
                <w:rFonts w:ascii="Calibri" w:hAnsi="Calibri" w:cs="Calibri"/>
                <w:sz w:val="22"/>
                <w:szCs w:val="22"/>
              </w:rPr>
              <w:t xml:space="preserve"> Remuneration Committee and </w:t>
            </w:r>
            <w:r w:rsidR="00E044E4" w:rsidRPr="00385C8B">
              <w:rPr>
                <w:rFonts w:ascii="Calibri" w:hAnsi="Calibri" w:cs="Calibri"/>
                <w:sz w:val="22"/>
                <w:szCs w:val="22"/>
              </w:rPr>
              <w:t xml:space="preserve"> Council of Members </w:t>
            </w:r>
            <w:r>
              <w:rPr>
                <w:rFonts w:ascii="Calibri" w:hAnsi="Calibri" w:cs="Calibri"/>
                <w:sz w:val="22"/>
                <w:szCs w:val="22"/>
              </w:rPr>
              <w:t>in November 2018.</w:t>
            </w:r>
          </w:p>
          <w:p w:rsidR="00D476A2" w:rsidRPr="00385C8B" w:rsidRDefault="00D476A2" w:rsidP="00EB7D67">
            <w:pPr>
              <w:pStyle w:val="Default"/>
              <w:jc w:val="both"/>
              <w:rPr>
                <w:rFonts w:ascii="Calibri" w:hAnsi="Calibri" w:cs="Calibri"/>
                <w:sz w:val="22"/>
                <w:szCs w:val="22"/>
              </w:rPr>
            </w:pPr>
          </w:p>
          <w:p w:rsidR="00E044E4" w:rsidRPr="00385C8B" w:rsidRDefault="00E044E4" w:rsidP="00EB7D67">
            <w:pPr>
              <w:pStyle w:val="Default"/>
              <w:jc w:val="both"/>
              <w:rPr>
                <w:rFonts w:ascii="Calibri" w:hAnsi="Calibri" w:cs="Calibri"/>
                <w:sz w:val="22"/>
                <w:szCs w:val="22"/>
              </w:rPr>
            </w:pPr>
            <w:r w:rsidRPr="00385C8B">
              <w:rPr>
                <w:rFonts w:ascii="Calibri" w:hAnsi="Calibri" w:cs="Calibri"/>
                <w:sz w:val="22"/>
                <w:szCs w:val="22"/>
              </w:rPr>
              <w:t xml:space="preserve">Once ratification has been sought to comply with the requirements of the new model constitution the Terms of Reference will for part of the CCG’s constitution and submitted to NHS England for sign off. </w:t>
            </w:r>
          </w:p>
          <w:p w:rsidR="00E044E4" w:rsidRPr="00385C8B" w:rsidRDefault="00E044E4" w:rsidP="00EB7D67">
            <w:pPr>
              <w:pStyle w:val="Default"/>
              <w:jc w:val="both"/>
              <w:rPr>
                <w:rFonts w:ascii="Calibri" w:hAnsi="Calibri" w:cs="Calibri"/>
                <w:sz w:val="22"/>
                <w:szCs w:val="22"/>
              </w:rPr>
            </w:pPr>
          </w:p>
          <w:p w:rsidR="002054A0" w:rsidRPr="000D1B0D" w:rsidRDefault="00E044E4" w:rsidP="00E044E4">
            <w:pPr>
              <w:pStyle w:val="Default"/>
              <w:jc w:val="both"/>
              <w:rPr>
                <w:rFonts w:ascii="Calibri" w:hAnsi="Calibri" w:cs="Calibri"/>
                <w:sz w:val="20"/>
                <w:szCs w:val="20"/>
              </w:rPr>
            </w:pPr>
            <w:r w:rsidRPr="00385C8B">
              <w:rPr>
                <w:rFonts w:ascii="Calibri" w:hAnsi="Calibri" w:cs="Calibri"/>
                <w:sz w:val="22"/>
                <w:szCs w:val="22"/>
              </w:rPr>
              <w:t>Copies of Terms of Reference can be found via the embedded files in the ‘Appendices / attachments’ section of this cover sheet, changes noted as track changes.</w:t>
            </w: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shd w:val="clear" w:color="auto" w:fill="auto"/>
          </w:tcPr>
          <w:p w:rsidR="00E044E4" w:rsidRPr="00385C8B" w:rsidRDefault="00E044E4" w:rsidP="00E044E4">
            <w:pPr>
              <w:pStyle w:val="Default"/>
              <w:jc w:val="both"/>
              <w:rPr>
                <w:rFonts w:ascii="Calibri" w:hAnsi="Calibri" w:cs="Calibri"/>
                <w:sz w:val="22"/>
                <w:szCs w:val="22"/>
              </w:rPr>
            </w:pPr>
            <w:r w:rsidRPr="00385C8B">
              <w:rPr>
                <w:rFonts w:ascii="Calibri" w:hAnsi="Calibri" w:cs="Calibri"/>
                <w:sz w:val="22"/>
                <w:szCs w:val="22"/>
              </w:rPr>
              <w:t>The Governing Body are  asked to:-</w:t>
            </w:r>
          </w:p>
          <w:p w:rsidR="009D4EDC" w:rsidRPr="00385C8B" w:rsidRDefault="00E044E4" w:rsidP="00E044E4">
            <w:pPr>
              <w:pStyle w:val="Default"/>
              <w:jc w:val="both"/>
              <w:rPr>
                <w:rFonts w:ascii="Calibri" w:hAnsi="Calibri" w:cs="Calibri"/>
                <w:sz w:val="22"/>
                <w:szCs w:val="22"/>
              </w:rPr>
            </w:pPr>
            <w:r w:rsidRPr="00385C8B">
              <w:rPr>
                <w:rFonts w:ascii="Calibri" w:hAnsi="Calibri" w:cs="Calibri"/>
                <w:sz w:val="22"/>
                <w:szCs w:val="22"/>
              </w:rPr>
              <w:t>•</w:t>
            </w:r>
            <w:r w:rsidRPr="00385C8B">
              <w:rPr>
                <w:rFonts w:ascii="Calibri" w:hAnsi="Calibri" w:cs="Calibri"/>
                <w:sz w:val="22"/>
                <w:szCs w:val="22"/>
              </w:rPr>
              <w:tab/>
              <w:t>Agree and ratify the Committee’s Terms of Reference</w:t>
            </w:r>
          </w:p>
        </w:tc>
      </w:tr>
      <w:tr w:rsidR="009D4EDC" w:rsidRPr="000D1B0D" w:rsidTr="00144ED4">
        <w:tc>
          <w:tcPr>
            <w:tcW w:w="1183" w:type="pct"/>
            <w:shd w:val="clear" w:color="auto" w:fill="auto"/>
          </w:tcPr>
          <w:p w:rsidR="009D4EDC" w:rsidRPr="00046B77" w:rsidRDefault="009D4EDC" w:rsidP="00EB7D67">
            <w:pPr>
              <w:pStyle w:val="Default"/>
              <w:rPr>
                <w:rFonts w:ascii="Calibri" w:hAnsi="Calibri" w:cs="Calibri"/>
                <w:i/>
                <w:sz w:val="20"/>
                <w:szCs w:val="20"/>
              </w:rPr>
            </w:pPr>
            <w:r w:rsidRPr="000D1B0D">
              <w:rPr>
                <w:rFonts w:ascii="Calibri" w:hAnsi="Calibri" w:cs="Calibri"/>
                <w:b/>
                <w:sz w:val="20"/>
                <w:szCs w:val="20"/>
              </w:rPr>
              <w:t>Sub Committee Process and Assurance:</w:t>
            </w:r>
          </w:p>
        </w:tc>
        <w:tc>
          <w:tcPr>
            <w:tcW w:w="3817" w:type="pct"/>
            <w:shd w:val="clear" w:color="auto" w:fill="auto"/>
          </w:tcPr>
          <w:p w:rsidR="00D476A2" w:rsidRDefault="00D476A2" w:rsidP="00D476A2">
            <w:pPr>
              <w:pStyle w:val="Default"/>
              <w:jc w:val="both"/>
              <w:rPr>
                <w:rFonts w:ascii="Calibri" w:hAnsi="Calibri" w:cs="Calibri"/>
                <w:sz w:val="22"/>
                <w:szCs w:val="22"/>
              </w:rPr>
            </w:pPr>
            <w:r>
              <w:rPr>
                <w:rFonts w:ascii="Calibri" w:hAnsi="Calibri" w:cs="Calibri"/>
                <w:sz w:val="22"/>
                <w:szCs w:val="22"/>
              </w:rPr>
              <w:t xml:space="preserve">Remuneration Committee </w:t>
            </w:r>
          </w:p>
          <w:p w:rsidR="00D476A2" w:rsidRPr="00385C8B" w:rsidRDefault="00E044E4" w:rsidP="00D476A2">
            <w:pPr>
              <w:pStyle w:val="Default"/>
              <w:jc w:val="both"/>
              <w:rPr>
                <w:rFonts w:ascii="Calibri" w:hAnsi="Calibri" w:cs="Calibri"/>
                <w:sz w:val="22"/>
                <w:szCs w:val="22"/>
              </w:rPr>
            </w:pPr>
            <w:r w:rsidRPr="00385C8B">
              <w:rPr>
                <w:rFonts w:ascii="Calibri" w:hAnsi="Calibri" w:cs="Calibri"/>
                <w:sz w:val="22"/>
                <w:szCs w:val="22"/>
              </w:rPr>
              <w:t xml:space="preserve">Council of Members </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shd w:val="clear" w:color="auto" w:fill="D9D9D9"/>
          </w:tcPr>
          <w:p w:rsidR="00473CC5" w:rsidRPr="000D1B0D" w:rsidRDefault="00473CC5" w:rsidP="000D1B0D">
            <w:pPr>
              <w:pStyle w:val="Default"/>
              <w:jc w:val="both"/>
              <w:rPr>
                <w:rFonts w:ascii="Calibri" w:hAnsi="Calibri" w:cs="Calibri"/>
                <w:sz w:val="20"/>
                <w:szCs w:val="20"/>
              </w:rPr>
            </w:pPr>
          </w:p>
        </w:tc>
      </w:tr>
      <w:tr w:rsidR="00EB7D67" w:rsidRPr="000D1B0D" w:rsidTr="004458C3">
        <w:trPr>
          <w:trHeight w:val="928"/>
        </w:trPr>
        <w:tc>
          <w:tcPr>
            <w:tcW w:w="1183" w:type="pct"/>
            <w:shd w:val="clear" w:color="auto" w:fill="auto"/>
          </w:tcPr>
          <w:p w:rsidR="00EB7D67" w:rsidRPr="000D1B0D" w:rsidRDefault="00EB7D67" w:rsidP="009D4EDC">
            <w:pPr>
              <w:pStyle w:val="Default"/>
              <w:rPr>
                <w:rFonts w:ascii="Calibri" w:hAnsi="Calibri" w:cs="Calibri"/>
                <w:b/>
                <w:sz w:val="20"/>
                <w:szCs w:val="20"/>
              </w:rPr>
            </w:pPr>
            <w:r w:rsidRPr="000D1B0D">
              <w:rPr>
                <w:rFonts w:ascii="Calibri" w:hAnsi="Calibri" w:cs="Calibri"/>
                <w:b/>
                <w:sz w:val="20"/>
                <w:szCs w:val="20"/>
              </w:rPr>
              <w:lastRenderedPageBreak/>
              <w:t>Risk Assurance Framework</w:t>
            </w:r>
            <w:r>
              <w:rPr>
                <w:rFonts w:ascii="Calibri" w:hAnsi="Calibri" w:cs="Calibri"/>
                <w:b/>
                <w:sz w:val="20"/>
                <w:szCs w:val="20"/>
              </w:rPr>
              <w:t xml:space="preserve"> Implications</w:t>
            </w:r>
            <w:r w:rsidRPr="000D1B0D">
              <w:rPr>
                <w:rFonts w:ascii="Calibri" w:hAnsi="Calibri" w:cs="Calibri"/>
                <w:b/>
                <w:sz w:val="20"/>
                <w:szCs w:val="20"/>
              </w:rPr>
              <w:t>:</w:t>
            </w:r>
          </w:p>
          <w:p w:rsidR="00EB7D67" w:rsidRPr="00E73B61" w:rsidRDefault="00EB7D67" w:rsidP="009D4EDC">
            <w:pPr>
              <w:pStyle w:val="Default"/>
              <w:rPr>
                <w:rFonts w:ascii="Calibri" w:hAnsi="Calibri" w:cs="Calibri"/>
                <w:i/>
                <w:sz w:val="20"/>
                <w:szCs w:val="20"/>
              </w:rPr>
            </w:pPr>
          </w:p>
        </w:tc>
        <w:tc>
          <w:tcPr>
            <w:tcW w:w="3817" w:type="pct"/>
            <w:shd w:val="clear" w:color="auto" w:fill="auto"/>
          </w:tcPr>
          <w:p w:rsidR="00EB7D67" w:rsidRPr="00385C8B" w:rsidRDefault="00AD13E1" w:rsidP="005F47E5">
            <w:pPr>
              <w:pStyle w:val="Default"/>
              <w:jc w:val="both"/>
              <w:rPr>
                <w:rFonts w:ascii="Calibri" w:hAnsi="Calibri" w:cs="Calibri"/>
                <w:sz w:val="22"/>
                <w:szCs w:val="22"/>
              </w:rPr>
            </w:pPr>
            <w:r w:rsidRPr="00385C8B">
              <w:rPr>
                <w:rFonts w:ascii="Calibri" w:hAnsi="Calibri" w:cs="Calibri"/>
                <w:sz w:val="22"/>
                <w:szCs w:val="22"/>
              </w:rPr>
              <w:t xml:space="preserve">The CCG has established formal mechanisms and robust governance arrangements in place which supports the delivery of risk management.  </w:t>
            </w:r>
          </w:p>
          <w:p w:rsidR="00AD13E1" w:rsidRPr="00385C8B" w:rsidRDefault="00AD13E1" w:rsidP="005F47E5">
            <w:pPr>
              <w:pStyle w:val="Default"/>
              <w:jc w:val="both"/>
              <w:rPr>
                <w:rFonts w:ascii="Calibri" w:hAnsi="Calibri" w:cs="Calibri"/>
                <w:sz w:val="22"/>
                <w:szCs w:val="22"/>
              </w:rPr>
            </w:pPr>
          </w:p>
          <w:p w:rsidR="00AD13E1" w:rsidRPr="00385C8B" w:rsidRDefault="00AD13E1" w:rsidP="005F47E5">
            <w:pPr>
              <w:pStyle w:val="Default"/>
              <w:jc w:val="both"/>
              <w:rPr>
                <w:rFonts w:ascii="Calibri" w:hAnsi="Calibri" w:cs="Calibri"/>
                <w:sz w:val="22"/>
                <w:szCs w:val="22"/>
              </w:rPr>
            </w:pPr>
            <w:r w:rsidRPr="00385C8B">
              <w:rPr>
                <w:rFonts w:ascii="Calibri" w:hAnsi="Calibri" w:cs="Calibri"/>
                <w:sz w:val="22"/>
                <w:szCs w:val="22"/>
              </w:rPr>
              <w:t>Associated risks are included on the CCG Board Assurance Framework or Risk Register.</w:t>
            </w:r>
          </w:p>
        </w:tc>
      </w:tr>
      <w:tr w:rsidR="00EB7D67" w:rsidRPr="000D1B0D" w:rsidTr="00144ED4">
        <w:tc>
          <w:tcPr>
            <w:tcW w:w="1183" w:type="pct"/>
            <w:shd w:val="clear" w:color="auto" w:fill="auto"/>
          </w:tcPr>
          <w:p w:rsidR="00EB7D67" w:rsidRPr="000D1B0D" w:rsidRDefault="00EB7D67" w:rsidP="009D4EDC">
            <w:pPr>
              <w:pStyle w:val="Default"/>
              <w:rPr>
                <w:rFonts w:ascii="Calibri" w:hAnsi="Calibri" w:cs="Calibri"/>
                <w:b/>
                <w:sz w:val="20"/>
                <w:szCs w:val="20"/>
              </w:rPr>
            </w:pPr>
            <w:r w:rsidRPr="000D1B0D">
              <w:rPr>
                <w:rFonts w:ascii="Calibri" w:hAnsi="Calibri" w:cs="Calibri"/>
                <w:b/>
                <w:sz w:val="20"/>
                <w:szCs w:val="20"/>
              </w:rPr>
              <w:t>Legal Implications:</w:t>
            </w:r>
          </w:p>
          <w:p w:rsidR="00EB7D67" w:rsidRPr="00E73B61" w:rsidRDefault="00EB7D67" w:rsidP="004458C3">
            <w:pPr>
              <w:pStyle w:val="Default"/>
              <w:rPr>
                <w:rFonts w:ascii="Calibri" w:hAnsi="Calibri" w:cs="Calibri"/>
                <w:i/>
                <w:sz w:val="20"/>
                <w:szCs w:val="20"/>
              </w:rPr>
            </w:pPr>
          </w:p>
        </w:tc>
        <w:tc>
          <w:tcPr>
            <w:tcW w:w="3817" w:type="pct"/>
            <w:shd w:val="clear" w:color="auto" w:fill="auto"/>
          </w:tcPr>
          <w:p w:rsidR="00EB7D67" w:rsidRPr="00385C8B" w:rsidRDefault="00AD13E1" w:rsidP="00EB7D67">
            <w:pPr>
              <w:pStyle w:val="Default"/>
              <w:jc w:val="both"/>
              <w:rPr>
                <w:rFonts w:ascii="Calibri" w:hAnsi="Calibri" w:cs="Calibri"/>
                <w:sz w:val="22"/>
                <w:szCs w:val="22"/>
              </w:rPr>
            </w:pPr>
            <w:r w:rsidRPr="00385C8B">
              <w:rPr>
                <w:rFonts w:ascii="Calibri" w:hAnsi="Calibri" w:cs="Calibri"/>
                <w:sz w:val="22"/>
                <w:szCs w:val="22"/>
              </w:rPr>
              <w:t>To ensure sound integrated governance and financial management arrangements are in place, and that those arrangements support the efficient, effective and economic delivery of the CCG’s functions.</w:t>
            </w:r>
          </w:p>
        </w:tc>
      </w:tr>
      <w:tr w:rsidR="007E1C2F" w:rsidRPr="000D1B0D" w:rsidTr="00E05ED4">
        <w:trPr>
          <w:trHeight w:val="2521"/>
        </w:trPr>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shd w:val="clear" w:color="auto" w:fill="auto"/>
          </w:tcPr>
          <w:p w:rsidR="007405E7" w:rsidRPr="007405E7" w:rsidRDefault="00AB645B" w:rsidP="00385C8B">
            <w:pPr>
              <w:pStyle w:val="Default"/>
              <w:rPr>
                <w:rFonts w:ascii="Calibri" w:hAnsi="Calibri" w:cs="Calibri"/>
                <w:sz w:val="20"/>
                <w:szCs w:val="20"/>
              </w:rPr>
            </w:pPr>
            <w:r w:rsidRPr="00385C8B">
              <w:rPr>
                <w:rFonts w:ascii="Calibri" w:hAnsi="Calibri" w:cs="Calibri"/>
                <w:sz w:val="22"/>
                <w:szCs w:val="22"/>
              </w:rPr>
              <w:t>An Equality Impact Analysis/Assessment is not required for this</w:t>
            </w:r>
            <w:r w:rsidR="00385C8B">
              <w:rPr>
                <w:rFonts w:ascii="Calibri" w:hAnsi="Calibri" w:cs="Calibri"/>
                <w:sz w:val="22"/>
                <w:szCs w:val="22"/>
              </w:rPr>
              <w:t xml:space="preserve"> report                             </w:t>
            </w:r>
            <w:r w:rsidRPr="00385C8B">
              <w:rPr>
                <w:rFonts w:ascii="Calibri" w:hAnsi="Calibri" w:cs="Calibri"/>
                <w:sz w:val="22"/>
                <w:szCs w:val="22"/>
              </w:rPr>
              <w:t xml:space="preserve">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385C8B">
                  <w:rPr>
                    <w:rFonts w:ascii="MS Gothic" w:eastAsia="MS Gothic" w:hAnsi="MS Gothic" w:cs="Calibri" w:hint="eastAsia"/>
                    <w:sz w:val="20"/>
                    <w:szCs w:val="20"/>
                  </w:rPr>
                  <w:t>☒</w:t>
                </w:r>
              </w:sdtContent>
            </w:sdt>
            <w:r>
              <w:rPr>
                <w:rFonts w:ascii="Calibri" w:hAnsi="Calibri" w:cs="Calibri"/>
                <w:sz w:val="20"/>
                <w:szCs w:val="20"/>
              </w:rPr>
              <w:t xml:space="preserve">                                                 </w:t>
            </w:r>
          </w:p>
          <w:p w:rsidR="00F97DC2" w:rsidRDefault="00F97DC2" w:rsidP="00E73B61">
            <w:pPr>
              <w:pStyle w:val="Default"/>
              <w:jc w:val="both"/>
              <w:rPr>
                <w:rFonts w:ascii="Calibri" w:hAnsi="Calibri" w:cs="Calibri"/>
                <w:sz w:val="20"/>
                <w:szCs w:val="20"/>
              </w:rPr>
            </w:pPr>
          </w:p>
          <w:p w:rsidR="00AB645B" w:rsidRPr="00385C8B" w:rsidRDefault="00AB645B" w:rsidP="00385C8B">
            <w:pPr>
              <w:pStyle w:val="Default"/>
              <w:rPr>
                <w:rFonts w:ascii="Calibri" w:hAnsi="Calibri" w:cs="Calibri"/>
                <w:sz w:val="22"/>
                <w:szCs w:val="20"/>
              </w:rPr>
            </w:pPr>
            <w:r w:rsidRPr="00385C8B">
              <w:rPr>
                <w:rFonts w:ascii="Calibri" w:hAnsi="Calibri" w:cs="Calibri"/>
                <w:sz w:val="22"/>
                <w:szCs w:val="20"/>
              </w:rPr>
              <w:t xml:space="preserve">An Equality Impact Analysis/Assessment has been completed and approved by the EIA </w:t>
            </w:r>
          </w:p>
          <w:p w:rsidR="00AB645B" w:rsidRDefault="00AB645B" w:rsidP="00385C8B">
            <w:pPr>
              <w:pStyle w:val="Default"/>
              <w:rPr>
                <w:rFonts w:ascii="Calibri" w:hAnsi="Calibri" w:cs="Calibri"/>
                <w:sz w:val="20"/>
                <w:szCs w:val="20"/>
              </w:rPr>
            </w:pPr>
            <w:r w:rsidRPr="00385C8B">
              <w:rPr>
                <w:rFonts w:ascii="Calibri" w:hAnsi="Calibri" w:cs="Calibri"/>
                <w:sz w:val="22"/>
                <w:szCs w:val="20"/>
              </w:rPr>
              <w:t>Panel.  As a result of performing the analysis/assessment there are no actions arisi</w:t>
            </w:r>
            <w:r>
              <w:rPr>
                <w:rFonts w:ascii="Calibri" w:hAnsi="Calibri" w:cs="Calibri"/>
                <w:sz w:val="20"/>
                <w:szCs w:val="20"/>
              </w:rPr>
              <w:t xml:space="preserve">ng                                                    </w:t>
            </w:r>
          </w:p>
          <w:p w:rsidR="00AB645B" w:rsidRPr="00385C8B" w:rsidRDefault="00AB645B" w:rsidP="00385C8B">
            <w:pPr>
              <w:pStyle w:val="Default"/>
              <w:rPr>
                <w:rFonts w:ascii="Calibri" w:hAnsi="Calibri" w:cs="Calibri"/>
                <w:sz w:val="22"/>
                <w:szCs w:val="22"/>
              </w:rPr>
            </w:pPr>
            <w:r w:rsidRPr="00385C8B">
              <w:rPr>
                <w:rFonts w:ascii="Calibri" w:hAnsi="Calibri" w:cs="Calibri"/>
                <w:sz w:val="22"/>
                <w:szCs w:val="22"/>
              </w:rPr>
              <w:t>from the analysis/assessment</w:t>
            </w:r>
            <w:r w:rsidR="00385C8B">
              <w:rPr>
                <w:rFonts w:ascii="Calibri" w:hAnsi="Calibri" w:cs="Calibri"/>
                <w:sz w:val="22"/>
                <w:szCs w:val="22"/>
              </w:rPr>
              <w:t xml:space="preserve">                                                                                                     </w:t>
            </w:r>
            <w:r w:rsidR="00385C8B">
              <w:rPr>
                <w:rFonts w:ascii="Calibri" w:hAnsi="Calibri" w:cs="Calibri"/>
                <w:sz w:val="20"/>
                <w:szCs w:val="20"/>
              </w:rPr>
              <w:t xml:space="preserve">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385C8B">
                  <w:rPr>
                    <w:rFonts w:ascii="MS Gothic" w:eastAsia="MS Gothic" w:hAnsi="MS Gothic" w:cs="Calibri" w:hint="eastAsia"/>
                    <w:sz w:val="20"/>
                    <w:szCs w:val="20"/>
                  </w:rPr>
                  <w:t>☐</w:t>
                </w:r>
              </w:sdtContent>
            </w:sdt>
          </w:p>
          <w:p w:rsidR="00AB645B" w:rsidRDefault="00AB645B" w:rsidP="00E73B61">
            <w:pPr>
              <w:pStyle w:val="Default"/>
              <w:jc w:val="both"/>
              <w:rPr>
                <w:rFonts w:ascii="Calibri" w:hAnsi="Calibri" w:cs="Calibri"/>
                <w:sz w:val="20"/>
                <w:szCs w:val="20"/>
              </w:rPr>
            </w:pPr>
          </w:p>
          <w:p w:rsidR="00AB645B" w:rsidRPr="00385C8B" w:rsidRDefault="00AB645B" w:rsidP="00385C8B">
            <w:pPr>
              <w:pStyle w:val="Default"/>
              <w:rPr>
                <w:rFonts w:ascii="Calibri" w:hAnsi="Calibri" w:cs="Calibri"/>
                <w:sz w:val="22"/>
                <w:szCs w:val="22"/>
              </w:rPr>
            </w:pPr>
            <w:r w:rsidRPr="00385C8B">
              <w:rPr>
                <w:rFonts w:ascii="Calibri" w:hAnsi="Calibri" w:cs="Calibri"/>
                <w:sz w:val="22"/>
                <w:szCs w:val="22"/>
              </w:rPr>
              <w:t>An Equality Impact Analysis/Assessment has been completed a</w:t>
            </w:r>
            <w:r w:rsidR="006C1307" w:rsidRPr="00385C8B">
              <w:rPr>
                <w:rFonts w:ascii="Calibri" w:hAnsi="Calibri" w:cs="Calibri"/>
                <w:sz w:val="22"/>
                <w:szCs w:val="22"/>
              </w:rPr>
              <w:t>nd there are actions arising</w:t>
            </w:r>
            <w:r w:rsidR="00385C8B">
              <w:rPr>
                <w:rFonts w:ascii="Calibri" w:hAnsi="Calibri" w:cs="Calibri"/>
                <w:sz w:val="22"/>
                <w:szCs w:val="22"/>
              </w:rPr>
              <w:t xml:space="preserve"> from the analysis/assessment and these are included in section ____ of the enclosed report</w:t>
            </w:r>
            <w:r w:rsidRPr="00385C8B">
              <w:rPr>
                <w:rFonts w:ascii="Calibri" w:hAnsi="Calibri" w:cs="Calibri"/>
                <w:sz w:val="22"/>
                <w:szCs w:val="22"/>
              </w:rPr>
              <w:t xml:space="preserve"> </w:t>
            </w:r>
            <w:r w:rsidR="00385C8B">
              <w:rPr>
                <w:rFonts w:ascii="Calibri" w:hAnsi="Calibri" w:cs="Calibri"/>
                <w:sz w:val="22"/>
                <w:szCs w:val="22"/>
              </w:rPr>
              <w:t xml:space="preserve">               </w:t>
            </w:r>
            <w:r w:rsidR="00E05ED4">
              <w:rPr>
                <w:rFonts w:ascii="Calibri" w:hAnsi="Calibri" w:cs="Calibri"/>
                <w:sz w:val="22"/>
                <w:szCs w:val="22"/>
              </w:rPr>
              <w:t xml:space="preserve">  </w:t>
            </w:r>
            <w:r w:rsidR="00385C8B">
              <w:rPr>
                <w:rFonts w:ascii="Calibri" w:hAnsi="Calibri" w:cs="Calibri"/>
                <w:sz w:val="22"/>
                <w:szCs w:val="22"/>
              </w:rPr>
              <w:t xml:space="preserve">                                                                                                        </w:t>
            </w:r>
            <w:r w:rsidRPr="00385C8B">
              <w:rPr>
                <w:rFonts w:ascii="Calibri" w:hAnsi="Calibri" w:cs="Calibri"/>
                <w:sz w:val="22"/>
                <w:szCs w:val="22"/>
              </w:rPr>
              <w:t xml:space="preserve">    </w:t>
            </w:r>
            <w:sdt>
              <w:sdtPr>
                <w:rPr>
                  <w:rFonts w:ascii="Calibri" w:hAnsi="Calibri" w:cs="Calibri"/>
                  <w:sz w:val="22"/>
                  <w:szCs w:val="22"/>
                </w:rPr>
                <w:id w:val="-880011421"/>
                <w14:checkbox>
                  <w14:checked w14:val="0"/>
                  <w14:checkedState w14:val="2612" w14:font="MS Gothic"/>
                  <w14:uncheckedState w14:val="2610" w14:font="MS Gothic"/>
                </w14:checkbox>
              </w:sdtPr>
              <w:sdtEndPr/>
              <w:sdtContent>
                <w:r w:rsidR="00385C8B">
                  <w:rPr>
                    <w:rFonts w:ascii="MS Gothic" w:eastAsia="MS Gothic" w:hAnsi="MS Gothic" w:cs="Calibri" w:hint="eastAsia"/>
                    <w:sz w:val="22"/>
                    <w:szCs w:val="22"/>
                  </w:rPr>
                  <w:t>☐</w:t>
                </w:r>
              </w:sdtContent>
            </w:sdt>
          </w:p>
          <w:p w:rsidR="00AB645B" w:rsidRPr="00AB645B" w:rsidRDefault="00AB645B" w:rsidP="00385C8B">
            <w:pPr>
              <w:pStyle w:val="Default"/>
              <w:rPr>
                <w:rFonts w:ascii="Calibri" w:hAnsi="Calibri" w:cs="Calibri"/>
                <w:sz w:val="20"/>
                <w:szCs w:val="20"/>
              </w:rPr>
            </w:pPr>
          </w:p>
        </w:tc>
      </w:tr>
      <w:tr w:rsidR="00473CC5" w:rsidRPr="00385C8B"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shd w:val="clear" w:color="auto" w:fill="auto"/>
          </w:tcPr>
          <w:p w:rsidR="00246EFA" w:rsidRPr="00385C8B" w:rsidRDefault="00EB7D67" w:rsidP="00EB7D67">
            <w:pPr>
              <w:pStyle w:val="Default"/>
              <w:jc w:val="both"/>
              <w:rPr>
                <w:rFonts w:ascii="Calibri" w:hAnsi="Calibri" w:cs="Calibri"/>
                <w:sz w:val="22"/>
                <w:szCs w:val="22"/>
              </w:rPr>
            </w:pPr>
            <w:r w:rsidRPr="00385C8B">
              <w:rPr>
                <w:rFonts w:ascii="Calibri" w:hAnsi="Calibri" w:cs="Calibri"/>
                <w:sz w:val="22"/>
                <w:szCs w:val="22"/>
              </w:rPr>
              <w:t xml:space="preserve"> </w:t>
            </w:r>
            <w:r w:rsidR="00AD13E1" w:rsidRPr="00385C8B">
              <w:rPr>
                <w:rFonts w:asciiTheme="minorHAnsi" w:hAnsiTheme="minorHAnsi" w:cs="Calibri"/>
                <w:sz w:val="22"/>
                <w:szCs w:val="22"/>
              </w:rPr>
              <w:t>There are no direct financial implications of the changes to the Constitution.</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shd w:val="clear" w:color="auto" w:fill="auto"/>
          </w:tcPr>
          <w:p w:rsidR="00D42959" w:rsidRPr="00E05ED4" w:rsidRDefault="00E05ED4" w:rsidP="00D42959">
            <w:pPr>
              <w:pStyle w:val="Default"/>
              <w:jc w:val="both"/>
              <w:rPr>
                <w:rFonts w:ascii="Calibri" w:hAnsi="Calibri" w:cs="Calibri"/>
                <w:sz w:val="22"/>
                <w:szCs w:val="22"/>
              </w:rPr>
            </w:pPr>
            <w:r w:rsidRPr="00E05ED4">
              <w:rPr>
                <w:rFonts w:ascii="Calibri" w:hAnsi="Calibri" w:cs="Calibri"/>
                <w:sz w:val="22"/>
                <w:szCs w:val="22"/>
              </w:rPr>
              <w:t xml:space="preserve">This report details a positive impact on quality </w:t>
            </w:r>
            <w:r w:rsidR="00D42959" w:rsidRPr="00E05ED4">
              <w:rPr>
                <w:rFonts w:ascii="Calibri" w:hAnsi="Calibri" w:cs="Calibri"/>
                <w:sz w:val="22"/>
                <w:szCs w:val="22"/>
              </w:rPr>
              <w:t xml:space="preserve">                                                                                           </w:t>
            </w:r>
          </w:p>
          <w:p w:rsidR="00246EFA" w:rsidRDefault="00D42959" w:rsidP="00385C8B">
            <w:pPr>
              <w:pStyle w:val="Default"/>
              <w:rPr>
                <w:rFonts w:ascii="Calibri" w:hAnsi="Calibri" w:cs="Calibri"/>
                <w:sz w:val="20"/>
                <w:szCs w:val="20"/>
              </w:rPr>
            </w:pPr>
            <w:r w:rsidRPr="00385C8B">
              <w:rPr>
                <w:rFonts w:ascii="Calibri" w:hAnsi="Calibri" w:cs="Calibri"/>
                <w:sz w:val="22"/>
                <w:szCs w:val="22"/>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r w:rsidR="00385C8B">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sidR="00385C8B">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p>
          <w:p w:rsidR="00D42959" w:rsidRPr="00385C8B" w:rsidRDefault="00D42959" w:rsidP="00D42959">
            <w:pPr>
              <w:pStyle w:val="Default"/>
              <w:jc w:val="both"/>
              <w:rPr>
                <w:rFonts w:ascii="Calibri" w:hAnsi="Calibri" w:cs="Calibri"/>
                <w:sz w:val="22"/>
                <w:szCs w:val="22"/>
              </w:rPr>
            </w:pPr>
            <w:r w:rsidRPr="00385C8B">
              <w:rPr>
                <w:rFonts w:ascii="Calibri" w:hAnsi="Calibri" w:cs="Calibri"/>
                <w:sz w:val="22"/>
                <w:szCs w:val="22"/>
              </w:rPr>
              <w:t xml:space="preserve">This report details a neutral impact on quality.                                                                                            </w:t>
            </w:r>
            <w:sdt>
              <w:sdtPr>
                <w:rPr>
                  <w:rFonts w:ascii="Calibri" w:hAnsi="Calibri" w:cs="Calibri"/>
                  <w:sz w:val="22"/>
                  <w:szCs w:val="22"/>
                </w:rPr>
                <w:id w:val="1480650251"/>
                <w14:checkbox>
                  <w14:checked w14:val="1"/>
                  <w14:checkedState w14:val="2612" w14:font="MS Gothic"/>
                  <w14:uncheckedState w14:val="2610" w14:font="MS Gothic"/>
                </w14:checkbox>
              </w:sdtPr>
              <w:sdtEndPr/>
              <w:sdtContent>
                <w:r w:rsidR="00EB7D67" w:rsidRPr="00385C8B">
                  <w:rPr>
                    <w:rFonts w:ascii="MS Gothic" w:eastAsia="MS Gothic" w:hAnsi="MS Gothic" w:cs="Calibri" w:hint="eastAsia"/>
                    <w:sz w:val="22"/>
                    <w:szCs w:val="22"/>
                  </w:rPr>
                  <w:t>☒</w:t>
                </w:r>
              </w:sdtContent>
            </w:sdt>
          </w:p>
          <w:p w:rsidR="00D42959" w:rsidRDefault="00D42959" w:rsidP="00D42959">
            <w:pPr>
              <w:pStyle w:val="Default"/>
              <w:jc w:val="both"/>
              <w:rPr>
                <w:rFonts w:ascii="Calibri" w:hAnsi="Calibri" w:cs="Calibri"/>
                <w:sz w:val="20"/>
                <w:szCs w:val="20"/>
              </w:rPr>
            </w:pPr>
            <w:r w:rsidRPr="00385C8B">
              <w:rPr>
                <w:rFonts w:ascii="Calibri" w:hAnsi="Calibri" w:cs="Calibri"/>
                <w:sz w:val="22"/>
                <w:szCs w:val="22"/>
              </w:rPr>
              <w:t>The report will not make any impact on experience, safety or effectiveness</w:t>
            </w:r>
            <w:r w:rsidRPr="00D42959">
              <w:rPr>
                <w:rFonts w:ascii="Calibri" w:hAnsi="Calibri" w:cs="Calibri"/>
                <w:sz w:val="20"/>
                <w:szCs w:val="20"/>
              </w:rPr>
              <w:t xml:space="preserve">.  </w:t>
            </w:r>
          </w:p>
          <w:p w:rsidR="00D42959" w:rsidRDefault="00D42959" w:rsidP="00D42959">
            <w:pPr>
              <w:pStyle w:val="Default"/>
              <w:jc w:val="both"/>
              <w:rPr>
                <w:rFonts w:ascii="Calibri" w:hAnsi="Calibri" w:cs="Calibri"/>
                <w:sz w:val="20"/>
                <w:szCs w:val="20"/>
              </w:rPr>
            </w:pPr>
          </w:p>
          <w:p w:rsidR="00D42959" w:rsidRPr="00385C8B" w:rsidRDefault="00D42959" w:rsidP="00D42959">
            <w:pPr>
              <w:pStyle w:val="Default"/>
              <w:jc w:val="both"/>
              <w:rPr>
                <w:rFonts w:ascii="Calibri" w:hAnsi="Calibri" w:cs="Calibri"/>
                <w:sz w:val="22"/>
                <w:szCs w:val="22"/>
              </w:rPr>
            </w:pPr>
            <w:r w:rsidRPr="00385C8B">
              <w:rPr>
                <w:rFonts w:ascii="Calibri" w:hAnsi="Calibri" w:cs="Calibri"/>
                <w:sz w:val="22"/>
                <w:szCs w:val="22"/>
              </w:rPr>
              <w:t xml:space="preserve">This report details a negative impact on quality.                                                                                         </w:t>
            </w:r>
            <w:sdt>
              <w:sdtPr>
                <w:rPr>
                  <w:rFonts w:ascii="Calibri" w:hAnsi="Calibri" w:cs="Calibri"/>
                  <w:sz w:val="22"/>
                  <w:szCs w:val="22"/>
                </w:rPr>
                <w:id w:val="1671059544"/>
                <w14:checkbox>
                  <w14:checked w14:val="0"/>
                  <w14:checkedState w14:val="2612" w14:font="MS Gothic"/>
                  <w14:uncheckedState w14:val="2610" w14:font="MS Gothic"/>
                </w14:checkbox>
              </w:sdtPr>
              <w:sdtEndPr/>
              <w:sdtContent>
                <w:r w:rsidRPr="00385C8B">
                  <w:rPr>
                    <w:rFonts w:ascii="MS Gothic" w:eastAsia="MS Gothic" w:hAnsi="MS Gothic" w:cs="Calibri" w:hint="eastAsia"/>
                    <w:sz w:val="22"/>
                    <w:szCs w:val="22"/>
                  </w:rPr>
                  <w:t>☐</w:t>
                </w:r>
              </w:sdtContent>
            </w:sdt>
          </w:p>
          <w:p w:rsidR="00246EFA" w:rsidRPr="000D1B0D" w:rsidRDefault="00D42959" w:rsidP="00D42959">
            <w:pPr>
              <w:pStyle w:val="Default"/>
              <w:jc w:val="both"/>
              <w:rPr>
                <w:rFonts w:ascii="Calibri" w:hAnsi="Calibri" w:cs="Calibri"/>
                <w:sz w:val="20"/>
                <w:szCs w:val="20"/>
              </w:rPr>
            </w:pPr>
            <w:r w:rsidRPr="00385C8B">
              <w:rPr>
                <w:rFonts w:ascii="Calibri" w:hAnsi="Calibri" w:cs="Calibri"/>
                <w:sz w:val="22"/>
                <w:szCs w:val="22"/>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p>
        </w:tc>
      </w:tr>
      <w:tr w:rsidR="009D4EDC" w:rsidRPr="000D1B0D" w:rsidTr="00144ED4">
        <w:tc>
          <w:tcPr>
            <w:tcW w:w="1183" w:type="pct"/>
            <w:shd w:val="clear" w:color="auto" w:fill="auto"/>
          </w:tcPr>
          <w:p w:rsidR="009D4EDC" w:rsidRPr="000D1B0D" w:rsidRDefault="009D4EDC" w:rsidP="00385C8B">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tc>
        <w:tc>
          <w:tcPr>
            <w:tcW w:w="3817" w:type="pct"/>
            <w:shd w:val="clear" w:color="auto" w:fill="auto"/>
          </w:tcPr>
          <w:p w:rsidR="00246EFA" w:rsidRPr="00385C8B" w:rsidRDefault="00EB7D67" w:rsidP="00E61AF0">
            <w:pPr>
              <w:pStyle w:val="Default"/>
              <w:jc w:val="both"/>
              <w:rPr>
                <w:rFonts w:ascii="Calibri" w:hAnsi="Calibri" w:cs="Calibri"/>
                <w:sz w:val="22"/>
                <w:szCs w:val="22"/>
              </w:rPr>
            </w:pPr>
            <w:r w:rsidRPr="00385C8B">
              <w:rPr>
                <w:rFonts w:ascii="Calibri" w:hAnsi="Calibri" w:cs="Calibri"/>
                <w:sz w:val="22"/>
                <w:szCs w:val="22"/>
              </w:rPr>
              <w:t>None relevant to this report</w:t>
            </w:r>
          </w:p>
        </w:tc>
      </w:tr>
      <w:tr w:rsidR="00473CC5" w:rsidRPr="000D1B0D" w:rsidTr="00144ED4">
        <w:tc>
          <w:tcPr>
            <w:tcW w:w="1183" w:type="pct"/>
            <w:shd w:val="clear" w:color="auto" w:fill="auto"/>
          </w:tcPr>
          <w:p w:rsidR="00473CC5" w:rsidRPr="00F300A1" w:rsidRDefault="00473CC5" w:rsidP="00EB7D67">
            <w:pPr>
              <w:pStyle w:val="Default"/>
              <w:rPr>
                <w:rFonts w:ascii="Calibri" w:hAnsi="Calibri" w:cs="Calibri"/>
                <w:i/>
                <w:sz w:val="20"/>
                <w:szCs w:val="20"/>
              </w:rPr>
            </w:pPr>
            <w:r w:rsidRPr="000D1B0D">
              <w:rPr>
                <w:rFonts w:ascii="Calibri" w:hAnsi="Calibri" w:cs="Calibri"/>
                <w:b/>
                <w:sz w:val="20"/>
                <w:szCs w:val="20"/>
              </w:rPr>
              <w:t>Engagement Implications:</w:t>
            </w:r>
          </w:p>
        </w:tc>
        <w:tc>
          <w:tcPr>
            <w:tcW w:w="3817" w:type="pct"/>
            <w:shd w:val="clear" w:color="auto" w:fill="auto"/>
          </w:tcPr>
          <w:p w:rsidR="00E05ED4" w:rsidRPr="00385C8B" w:rsidRDefault="00EB7D67" w:rsidP="00E05ED4">
            <w:pPr>
              <w:pStyle w:val="Default"/>
              <w:jc w:val="both"/>
              <w:rPr>
                <w:rFonts w:ascii="Calibri" w:hAnsi="Calibri" w:cs="Calibri"/>
                <w:sz w:val="22"/>
                <w:szCs w:val="22"/>
              </w:rPr>
            </w:pPr>
            <w:r w:rsidRPr="00385C8B">
              <w:rPr>
                <w:rFonts w:ascii="Calibri" w:hAnsi="Calibri" w:cs="Calibri"/>
                <w:sz w:val="22"/>
                <w:szCs w:val="22"/>
              </w:rPr>
              <w:t>None relevant to this report</w:t>
            </w: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shd w:val="clear" w:color="auto" w:fill="auto"/>
          </w:tcPr>
          <w:p w:rsidR="00C450D4" w:rsidRPr="00385C8B" w:rsidRDefault="00E61AF0" w:rsidP="000D1B0D">
            <w:pPr>
              <w:pStyle w:val="Default"/>
              <w:jc w:val="both"/>
              <w:rPr>
                <w:rFonts w:ascii="Calibri" w:hAnsi="Calibri" w:cs="Calibri"/>
                <w:i/>
                <w:sz w:val="22"/>
                <w:szCs w:val="22"/>
              </w:rPr>
            </w:pPr>
            <w:r w:rsidRPr="00385C8B">
              <w:rPr>
                <w:rFonts w:ascii="Calibri" w:hAnsi="Calibri" w:cs="Calibri"/>
                <w:i/>
                <w:sz w:val="22"/>
                <w:szCs w:val="22"/>
              </w:rPr>
              <w:t>Have all conflicts and potential conflicts of interest been appropriately declared and entered in registers which are publicly available?</w:t>
            </w:r>
            <w:r w:rsidR="00006E07" w:rsidRPr="00385C8B">
              <w:rPr>
                <w:rFonts w:ascii="Calibri" w:hAnsi="Calibri" w:cs="Calibri"/>
                <w:i/>
                <w:sz w:val="22"/>
                <w:szCs w:val="22"/>
              </w:rPr>
              <w:t xml:space="preserve"> </w:t>
            </w:r>
            <w:r w:rsidR="006006E6" w:rsidRPr="00385C8B">
              <w:rPr>
                <w:rFonts w:ascii="Calibri" w:hAnsi="Calibri" w:cs="Calibri"/>
                <w:i/>
                <w:sz w:val="22"/>
                <w:szCs w:val="22"/>
              </w:rPr>
              <w:t xml:space="preserve">  </w:t>
            </w:r>
          </w:p>
          <w:p w:rsidR="00006E07" w:rsidRPr="00385C8B" w:rsidRDefault="00006E07" w:rsidP="000D1B0D">
            <w:pPr>
              <w:pStyle w:val="Default"/>
              <w:jc w:val="both"/>
              <w:rPr>
                <w:rFonts w:ascii="Calibri" w:hAnsi="Calibri" w:cs="Calibri"/>
                <w:b/>
                <w:sz w:val="22"/>
                <w:szCs w:val="22"/>
              </w:rPr>
            </w:pPr>
          </w:p>
          <w:p w:rsidR="00006E07" w:rsidRPr="00385C8B" w:rsidRDefault="00D476A2" w:rsidP="00D42959">
            <w:pPr>
              <w:pStyle w:val="Default"/>
              <w:tabs>
                <w:tab w:val="left" w:pos="936"/>
              </w:tabs>
              <w:jc w:val="both"/>
              <w:rPr>
                <w:rFonts w:ascii="Calibri" w:hAnsi="Calibri" w:cs="Calibri"/>
                <w:sz w:val="22"/>
                <w:szCs w:val="22"/>
              </w:rPr>
            </w:pPr>
            <w:sdt>
              <w:sdtPr>
                <w:rPr>
                  <w:rFonts w:ascii="Calibri" w:hAnsi="Calibri" w:cs="Calibri"/>
                  <w:sz w:val="22"/>
                  <w:szCs w:val="22"/>
                </w:rPr>
                <w:id w:val="419144559"/>
                <w14:checkbox>
                  <w14:checked w14:val="1"/>
                  <w14:checkedState w14:val="2612" w14:font="MS Gothic"/>
                  <w14:uncheckedState w14:val="2610" w14:font="MS Gothic"/>
                </w14:checkbox>
              </w:sdtPr>
              <w:sdtEndPr/>
              <w:sdtContent>
                <w:r w:rsidR="00EB7D67" w:rsidRPr="00385C8B">
                  <w:rPr>
                    <w:rFonts w:ascii="MS Gothic" w:eastAsia="MS Gothic" w:hAnsi="MS Gothic" w:cs="Calibri" w:hint="eastAsia"/>
                    <w:sz w:val="22"/>
                    <w:szCs w:val="22"/>
                  </w:rPr>
                  <w:t>☒</w:t>
                </w:r>
              </w:sdtContent>
            </w:sdt>
            <w:r w:rsidR="006C1307" w:rsidRPr="00385C8B">
              <w:rPr>
                <w:rFonts w:ascii="Calibri" w:hAnsi="Calibri" w:cs="Calibri"/>
                <w:sz w:val="22"/>
                <w:szCs w:val="22"/>
              </w:rPr>
              <w:t xml:space="preserve">  Yes            </w:t>
            </w:r>
            <w:sdt>
              <w:sdtPr>
                <w:rPr>
                  <w:rFonts w:ascii="Calibri" w:hAnsi="Calibri" w:cs="Calibri"/>
                  <w:sz w:val="22"/>
                  <w:szCs w:val="22"/>
                </w:rPr>
                <w:id w:val="1133061687"/>
                <w14:checkbox>
                  <w14:checked w14:val="0"/>
                  <w14:checkedState w14:val="2612" w14:font="MS Gothic"/>
                  <w14:uncheckedState w14:val="2610" w14:font="MS Gothic"/>
                </w14:checkbox>
              </w:sdtPr>
              <w:sdtEndPr/>
              <w:sdtContent>
                <w:r w:rsidR="006C1307" w:rsidRPr="00385C8B">
                  <w:rPr>
                    <w:rFonts w:ascii="MS Gothic" w:eastAsia="MS Gothic" w:hAnsi="MS Gothic" w:cs="Calibri" w:hint="eastAsia"/>
                    <w:sz w:val="22"/>
                    <w:szCs w:val="22"/>
                  </w:rPr>
                  <w:t>☐</w:t>
                </w:r>
              </w:sdtContent>
            </w:sdt>
            <w:r w:rsidR="006C1307" w:rsidRPr="00385C8B">
              <w:rPr>
                <w:rFonts w:ascii="Calibri" w:hAnsi="Calibri" w:cs="Calibri"/>
                <w:sz w:val="22"/>
                <w:szCs w:val="22"/>
              </w:rPr>
              <w:t xml:space="preserve">  No</w:t>
            </w:r>
          </w:p>
          <w:p w:rsidR="00EB7D67" w:rsidRPr="00385C8B" w:rsidRDefault="00EB7D67" w:rsidP="00D42959">
            <w:pPr>
              <w:pStyle w:val="Default"/>
              <w:tabs>
                <w:tab w:val="left" w:pos="936"/>
              </w:tabs>
              <w:jc w:val="both"/>
              <w:rPr>
                <w:rFonts w:ascii="Calibri" w:hAnsi="Calibri" w:cs="Calibri"/>
                <w:sz w:val="22"/>
                <w:szCs w:val="22"/>
              </w:rPr>
            </w:pPr>
          </w:p>
          <w:p w:rsidR="00EB7D67" w:rsidRPr="00385C8B" w:rsidRDefault="00EB7D67" w:rsidP="00EB7D67">
            <w:pPr>
              <w:pStyle w:val="Default"/>
              <w:tabs>
                <w:tab w:val="left" w:pos="936"/>
              </w:tabs>
              <w:jc w:val="both"/>
              <w:rPr>
                <w:rFonts w:ascii="Calibri" w:hAnsi="Calibri" w:cs="Calibri"/>
                <w:sz w:val="22"/>
                <w:szCs w:val="22"/>
              </w:rPr>
            </w:pPr>
            <w:r w:rsidRPr="00385C8B">
              <w:rPr>
                <w:rFonts w:ascii="Calibri" w:hAnsi="Calibri" w:cs="Calibri"/>
                <w:sz w:val="22"/>
                <w:szCs w:val="22"/>
              </w:rPr>
              <w:t>No known conflicts of interest to declare at this time.</w:t>
            </w:r>
          </w:p>
          <w:p w:rsidR="00EB7D67" w:rsidRPr="00385C8B" w:rsidRDefault="00EB7D67" w:rsidP="00EB7D67">
            <w:pPr>
              <w:pStyle w:val="Default"/>
              <w:tabs>
                <w:tab w:val="left" w:pos="936"/>
              </w:tabs>
              <w:jc w:val="both"/>
              <w:rPr>
                <w:rFonts w:ascii="Calibri" w:hAnsi="Calibri" w:cs="Calibri"/>
                <w:sz w:val="22"/>
                <w:szCs w:val="22"/>
              </w:rPr>
            </w:pPr>
          </w:p>
          <w:p w:rsidR="00246EFA" w:rsidRPr="000D1B0D" w:rsidRDefault="00EB7D67" w:rsidP="00EB7D67">
            <w:pPr>
              <w:pStyle w:val="Default"/>
              <w:tabs>
                <w:tab w:val="left" w:pos="936"/>
              </w:tabs>
              <w:jc w:val="both"/>
              <w:rPr>
                <w:rFonts w:ascii="Calibri" w:hAnsi="Calibri" w:cs="Calibri"/>
                <w:sz w:val="20"/>
                <w:szCs w:val="20"/>
              </w:rPr>
            </w:pPr>
            <w:r w:rsidRPr="00385C8B">
              <w:rPr>
                <w:rFonts w:ascii="Calibri" w:hAnsi="Calibri" w:cs="Calibri"/>
                <w:sz w:val="22"/>
                <w:szCs w:val="22"/>
              </w:rPr>
              <w:t>Any interests which are declared at a meeting will be included on the CCG’s Declaration of interest Register.</w:t>
            </w: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shd w:val="clear" w:color="auto" w:fill="auto"/>
          </w:tcPr>
          <w:p w:rsidR="006330C7" w:rsidRPr="00385C8B" w:rsidRDefault="00D476A2"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0"/>
                  <w14:checkedState w14:val="2612" w14:font="MS Gothic"/>
                  <w14:uncheckedState w14:val="2610" w14:font="MS Gothic"/>
                </w14:checkbox>
              </w:sdtPr>
              <w:sdtEndPr/>
              <w:sdtContent>
                <w:r w:rsidR="00DB37E5" w:rsidRPr="00385C8B">
                  <w:rPr>
                    <w:rFonts w:ascii="MS Gothic" w:eastAsia="MS Gothic" w:hAnsi="MS Gothic" w:cs="Calibri" w:hint="eastAsia"/>
                    <w:sz w:val="22"/>
                    <w:szCs w:val="22"/>
                  </w:rPr>
                  <w:t>☐</w:t>
                </w:r>
              </w:sdtContent>
            </w:sdt>
            <w:r w:rsidR="006330C7" w:rsidRPr="00385C8B">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sidRPr="00385C8B">
                  <w:rPr>
                    <w:rFonts w:ascii="MS Gothic" w:eastAsia="MS Gothic" w:hAnsi="MS Gothic" w:cs="Calibri" w:hint="eastAsia"/>
                    <w:sz w:val="22"/>
                    <w:szCs w:val="22"/>
                  </w:rPr>
                  <w:t>☐</w:t>
                </w:r>
              </w:sdtContent>
            </w:sdt>
            <w:r w:rsidR="006330C7" w:rsidRPr="00385C8B">
              <w:rPr>
                <w:rFonts w:ascii="Calibri" w:hAnsi="Calibri" w:cs="Calibri"/>
                <w:sz w:val="22"/>
                <w:szCs w:val="22"/>
              </w:rPr>
              <w:t xml:space="preserve"> Empowering people</w:t>
            </w:r>
          </w:p>
          <w:p w:rsidR="006330C7" w:rsidRPr="00385C8B" w:rsidRDefault="00D476A2"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sidRPr="00385C8B">
                  <w:rPr>
                    <w:rFonts w:ascii="MS Gothic" w:eastAsia="MS Gothic" w:hAnsi="MS Gothic" w:cs="Calibri" w:hint="eastAsia"/>
                    <w:sz w:val="22"/>
                    <w:szCs w:val="22"/>
                  </w:rPr>
                  <w:t>☐</w:t>
                </w:r>
              </w:sdtContent>
            </w:sdt>
            <w:r w:rsidR="006330C7" w:rsidRPr="00385C8B">
              <w:rPr>
                <w:rFonts w:ascii="Calibri" w:hAnsi="Calibri" w:cs="Calibri"/>
                <w:sz w:val="22"/>
                <w:szCs w:val="22"/>
              </w:rPr>
              <w:t xml:space="preserve"> Supporting communities</w:t>
            </w:r>
            <w:r w:rsidR="00144ED4" w:rsidRPr="00385C8B">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EB7D67" w:rsidRPr="00385C8B">
                  <w:rPr>
                    <w:rFonts w:ascii="MS Gothic" w:eastAsia="MS Gothic" w:hAnsi="MS Gothic" w:cs="Calibri" w:hint="eastAsia"/>
                    <w:sz w:val="22"/>
                    <w:szCs w:val="22"/>
                  </w:rPr>
                  <w:t>☒</w:t>
                </w:r>
              </w:sdtContent>
            </w:sdt>
            <w:r w:rsidR="00144ED4" w:rsidRPr="00385C8B">
              <w:rPr>
                <w:rFonts w:ascii="Calibri" w:hAnsi="Calibri" w:cs="Calibri"/>
                <w:sz w:val="22"/>
                <w:szCs w:val="22"/>
              </w:rPr>
              <w:t xml:space="preserve"> Delivering a fit for purpose organisation</w:t>
            </w: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shd w:val="clear" w:color="auto" w:fill="auto"/>
          </w:tcPr>
          <w:p w:rsidR="00006E07" w:rsidRPr="00385C8B" w:rsidRDefault="00D476A2" w:rsidP="00E05ED4">
            <w:pPr>
              <w:pStyle w:val="Default"/>
              <w:jc w:val="both"/>
              <w:rPr>
                <w:rFonts w:ascii="Calibri" w:hAnsi="Calibri" w:cs="Calibri"/>
                <w:sz w:val="22"/>
                <w:szCs w:val="22"/>
              </w:rPr>
            </w:pPr>
            <w:hyperlink r:id="rId9" w:history="1">
              <w:r w:rsidR="00160986" w:rsidRPr="00385C8B">
                <w:rPr>
                  <w:rStyle w:val="Hyperlink"/>
                  <w:rFonts w:ascii="Calibri" w:hAnsi="Calibri" w:cs="Calibri"/>
                  <w:sz w:val="22"/>
                  <w:szCs w:val="22"/>
                </w:rPr>
                <w:t>https://www.gov.uk/government/publications/the-nhs-constitution-for-england</w:t>
              </w:r>
            </w:hyperlink>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lastRenderedPageBreak/>
              <w:t>Appendices / attachments</w:t>
            </w:r>
          </w:p>
          <w:p w:rsidR="00E402F3" w:rsidRPr="000D1B0D" w:rsidRDefault="00E402F3" w:rsidP="00E402F3">
            <w:pPr>
              <w:pStyle w:val="Default"/>
              <w:rPr>
                <w:rFonts w:ascii="Calibri" w:hAnsi="Calibri" w:cs="Calibri"/>
                <w:b/>
                <w:sz w:val="20"/>
                <w:szCs w:val="20"/>
              </w:rPr>
            </w:pPr>
          </w:p>
        </w:tc>
        <w:bookmarkStart w:id="0" w:name="_MON_1604755326"/>
        <w:bookmarkEnd w:id="0"/>
        <w:tc>
          <w:tcPr>
            <w:tcW w:w="3817" w:type="pct"/>
            <w:shd w:val="clear" w:color="auto" w:fill="auto"/>
          </w:tcPr>
          <w:p w:rsidR="00E402F3" w:rsidRPr="000D1B0D" w:rsidRDefault="00D476A2" w:rsidP="000D1B0D">
            <w:pPr>
              <w:pStyle w:val="Default"/>
              <w:jc w:val="both"/>
              <w:rPr>
                <w:rFonts w:ascii="Calibri" w:hAnsi="Calibri" w:cs="Calibri"/>
                <w:sz w:val="20"/>
                <w:szCs w:val="20"/>
              </w:rPr>
            </w:pPr>
            <w:r>
              <w:rPr>
                <w:rFonts w:ascii="Calibri" w:hAnsi="Calibri" w:cs="Calibri"/>
                <w:sz w:val="20"/>
                <w:szCs w:val="20"/>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7pt;height:49.85pt" o:ole="">
                  <v:imagedata r:id="rId10" o:title=""/>
                </v:shape>
                <o:OLEObject Type="Embed" ProgID="Word.Document.8" ShapeID="_x0000_i1027" DrawAspect="Icon" ObjectID="_1604755386" r:id="rId11">
                  <o:FieldCodes>\s</o:FieldCodes>
                </o:OLEObject>
              </w:object>
            </w:r>
          </w:p>
        </w:tc>
      </w:tr>
    </w:tbl>
    <w:p w:rsidR="00893409" w:rsidRDefault="00893409" w:rsidP="00AD13E1">
      <w:pPr>
        <w:pStyle w:val="Default"/>
        <w:jc w:val="both"/>
        <w:rPr>
          <w:rFonts w:ascii="Calibri" w:hAnsi="Calibri" w:cs="Calibri"/>
          <w:sz w:val="20"/>
          <w:szCs w:val="20"/>
        </w:rPr>
      </w:pPr>
      <w:bookmarkStart w:id="1" w:name="_GoBack"/>
      <w:bookmarkEnd w:id="1"/>
    </w:p>
    <w:sectPr w:rsidR="00893409" w:rsidSect="00144ED4">
      <w:headerReference w:type="default" r:id="rId12"/>
      <w:footerReference w:type="default" r:id="rId13"/>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DF" w:rsidRDefault="00B904DF" w:rsidP="00E1284E">
      <w:r>
        <w:separator/>
      </w:r>
    </w:p>
  </w:endnote>
  <w:endnote w:type="continuationSeparator" w:id="0">
    <w:p w:rsidR="00B904DF" w:rsidRDefault="00B904DF"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D476A2">
      <w:rPr>
        <w:noProof/>
      </w:rPr>
      <w:t>3</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DF" w:rsidRDefault="00B904DF" w:rsidP="00E1284E">
      <w:r>
        <w:separator/>
      </w:r>
    </w:p>
  </w:footnote>
  <w:footnote w:type="continuationSeparator" w:id="0">
    <w:p w:rsidR="00B904DF" w:rsidRDefault="00B904DF"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B735F1"/>
    <w:multiLevelType w:val="hybridMultilevel"/>
    <w:tmpl w:val="B48836BA"/>
    <w:lvl w:ilvl="0" w:tplc="D890CA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A554D"/>
    <w:rsid w:val="000A7EB7"/>
    <w:rsid w:val="000C4D3C"/>
    <w:rsid w:val="000C70E4"/>
    <w:rsid w:val="000D1426"/>
    <w:rsid w:val="000D1B0D"/>
    <w:rsid w:val="00107535"/>
    <w:rsid w:val="001139C9"/>
    <w:rsid w:val="00136B75"/>
    <w:rsid w:val="00144ED4"/>
    <w:rsid w:val="001556E0"/>
    <w:rsid w:val="00160986"/>
    <w:rsid w:val="0016479A"/>
    <w:rsid w:val="001B384B"/>
    <w:rsid w:val="001D2409"/>
    <w:rsid w:val="002044CF"/>
    <w:rsid w:val="002054A0"/>
    <w:rsid w:val="00246A4E"/>
    <w:rsid w:val="00246EFA"/>
    <w:rsid w:val="0028419C"/>
    <w:rsid w:val="002F38A7"/>
    <w:rsid w:val="00306A1B"/>
    <w:rsid w:val="00385C8B"/>
    <w:rsid w:val="003D7845"/>
    <w:rsid w:val="004458C3"/>
    <w:rsid w:val="00453E4B"/>
    <w:rsid w:val="00462732"/>
    <w:rsid w:val="00473CC5"/>
    <w:rsid w:val="004E32B5"/>
    <w:rsid w:val="004F5317"/>
    <w:rsid w:val="004F6116"/>
    <w:rsid w:val="005310F1"/>
    <w:rsid w:val="0054308A"/>
    <w:rsid w:val="005A0D0A"/>
    <w:rsid w:val="005A4EC5"/>
    <w:rsid w:val="005A53D1"/>
    <w:rsid w:val="005B0C13"/>
    <w:rsid w:val="006006E6"/>
    <w:rsid w:val="006330C7"/>
    <w:rsid w:val="00663808"/>
    <w:rsid w:val="00697B0F"/>
    <w:rsid w:val="006A23CE"/>
    <w:rsid w:val="006C1307"/>
    <w:rsid w:val="006F3A4E"/>
    <w:rsid w:val="00703268"/>
    <w:rsid w:val="0071072D"/>
    <w:rsid w:val="00734128"/>
    <w:rsid w:val="007405E7"/>
    <w:rsid w:val="00745A9C"/>
    <w:rsid w:val="00755446"/>
    <w:rsid w:val="007663C8"/>
    <w:rsid w:val="00793F90"/>
    <w:rsid w:val="007C526F"/>
    <w:rsid w:val="007D1C13"/>
    <w:rsid w:val="007E1C2F"/>
    <w:rsid w:val="007E2A23"/>
    <w:rsid w:val="008044FD"/>
    <w:rsid w:val="008336DE"/>
    <w:rsid w:val="00846301"/>
    <w:rsid w:val="00876931"/>
    <w:rsid w:val="00893409"/>
    <w:rsid w:val="008C5A15"/>
    <w:rsid w:val="00901CC0"/>
    <w:rsid w:val="00911F40"/>
    <w:rsid w:val="009169E9"/>
    <w:rsid w:val="009245B1"/>
    <w:rsid w:val="0092546C"/>
    <w:rsid w:val="0098436E"/>
    <w:rsid w:val="00991A1C"/>
    <w:rsid w:val="00995A9E"/>
    <w:rsid w:val="009D39DE"/>
    <w:rsid w:val="009D4EDC"/>
    <w:rsid w:val="009E45D2"/>
    <w:rsid w:val="00A0148B"/>
    <w:rsid w:val="00A218A3"/>
    <w:rsid w:val="00A34173"/>
    <w:rsid w:val="00A66D55"/>
    <w:rsid w:val="00A9358C"/>
    <w:rsid w:val="00A977E0"/>
    <w:rsid w:val="00AB645B"/>
    <w:rsid w:val="00AD13E1"/>
    <w:rsid w:val="00AF4A4F"/>
    <w:rsid w:val="00B24425"/>
    <w:rsid w:val="00B62F45"/>
    <w:rsid w:val="00B651BB"/>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64AF0"/>
    <w:rsid w:val="00C81EF3"/>
    <w:rsid w:val="00CA348E"/>
    <w:rsid w:val="00CA4E8E"/>
    <w:rsid w:val="00CB1860"/>
    <w:rsid w:val="00CC2C55"/>
    <w:rsid w:val="00CF20A6"/>
    <w:rsid w:val="00CF347F"/>
    <w:rsid w:val="00CF395E"/>
    <w:rsid w:val="00D00012"/>
    <w:rsid w:val="00D3211A"/>
    <w:rsid w:val="00D42959"/>
    <w:rsid w:val="00D476A2"/>
    <w:rsid w:val="00D7667F"/>
    <w:rsid w:val="00DB37E5"/>
    <w:rsid w:val="00DE0BED"/>
    <w:rsid w:val="00DE185E"/>
    <w:rsid w:val="00E044E4"/>
    <w:rsid w:val="00E05ED4"/>
    <w:rsid w:val="00E1284E"/>
    <w:rsid w:val="00E26D6F"/>
    <w:rsid w:val="00E402F3"/>
    <w:rsid w:val="00E52FDA"/>
    <w:rsid w:val="00E61AF0"/>
    <w:rsid w:val="00E72942"/>
    <w:rsid w:val="00E72F52"/>
    <w:rsid w:val="00E73B61"/>
    <w:rsid w:val="00E76606"/>
    <w:rsid w:val="00E86651"/>
    <w:rsid w:val="00E97542"/>
    <w:rsid w:val="00EA4E01"/>
    <w:rsid w:val="00EB634A"/>
    <w:rsid w:val="00EB7D67"/>
    <w:rsid w:val="00F300A1"/>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0FF79B9"/>
  <w15:docId w15:val="{AC414EDD-1E04-4487-B8D9-8E40F76B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7D74-BE79-4676-81D0-235202E3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Claire Stocks (CCG)</cp:lastModifiedBy>
  <cp:revision>2</cp:revision>
  <cp:lastPrinted>2015-02-05T14:14:00Z</cp:lastPrinted>
  <dcterms:created xsi:type="dcterms:W3CDTF">2018-11-26T16:37:00Z</dcterms:created>
  <dcterms:modified xsi:type="dcterms:W3CDTF">2018-11-26T16:37:00Z</dcterms:modified>
</cp:coreProperties>
</file>