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D276" w14:textId="77777777" w:rsidR="007301C0" w:rsidRPr="00411D14" w:rsidRDefault="007301C0" w:rsidP="00121864">
      <w:pPr>
        <w:jc w:val="right"/>
        <w:rPr>
          <w:rFonts w:ascii="Arial" w:hAnsi="Arial" w:cs="Arial"/>
          <w:b/>
          <w:sz w:val="24"/>
          <w:szCs w:val="24"/>
        </w:rPr>
      </w:pPr>
      <w:r w:rsidRPr="00411D14">
        <w:rPr>
          <w:rFonts w:ascii="Arial" w:hAnsi="Arial" w:cs="Arial"/>
          <w:noProof/>
          <w:sz w:val="24"/>
          <w:szCs w:val="24"/>
          <w:lang w:eastAsia="en-GB"/>
        </w:rPr>
        <w:drawing>
          <wp:inline distT="0" distB="0" distL="0" distR="0" wp14:anchorId="230AA888" wp14:editId="6AF02665">
            <wp:extent cx="1700784" cy="685800"/>
            <wp:effectExtent l="0" t="0" r="0" b="0"/>
            <wp:docPr id="1" name="Picture 1" descr="NHS North East Lincolnshire Clinical Commisioning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457" cy="686878"/>
                    </a:xfrm>
                    <a:prstGeom prst="rect">
                      <a:avLst/>
                    </a:prstGeom>
                    <a:noFill/>
                    <a:ln>
                      <a:noFill/>
                    </a:ln>
                  </pic:spPr>
                </pic:pic>
              </a:graphicData>
            </a:graphic>
          </wp:inline>
        </w:drawing>
      </w:r>
    </w:p>
    <w:p w14:paraId="1EC8BCFB" w14:textId="77777777" w:rsidR="00BB1420" w:rsidRPr="00411D14" w:rsidRDefault="00BB1420" w:rsidP="00121864">
      <w:pPr>
        <w:jc w:val="center"/>
        <w:rPr>
          <w:rStyle w:val="Heading1Char"/>
          <w:rFonts w:cs="Arial"/>
          <w:sz w:val="24"/>
          <w:szCs w:val="24"/>
        </w:rPr>
      </w:pPr>
      <w:r w:rsidRPr="00411D14">
        <w:rPr>
          <w:rStyle w:val="Heading1Char"/>
          <w:rFonts w:cs="Arial"/>
          <w:sz w:val="24"/>
          <w:szCs w:val="24"/>
        </w:rPr>
        <w:t>NORTH EAST LINCOLNSHIRE CLINICAL COMMISSIONING GROUP</w:t>
      </w:r>
    </w:p>
    <w:p w14:paraId="13D15131" w14:textId="77777777" w:rsidR="00121864" w:rsidRPr="00411D14" w:rsidRDefault="00A365B9" w:rsidP="00121864">
      <w:pPr>
        <w:jc w:val="center"/>
        <w:rPr>
          <w:rFonts w:ascii="Arial" w:hAnsi="Arial" w:cs="Arial"/>
          <w:b/>
          <w:sz w:val="24"/>
          <w:szCs w:val="24"/>
        </w:rPr>
      </w:pPr>
      <w:sdt>
        <w:sdtPr>
          <w:rPr>
            <w:rFonts w:ascii="Arial" w:hAnsi="Arial" w:cs="Arial"/>
            <w:b/>
            <w:sz w:val="24"/>
            <w:szCs w:val="24"/>
          </w:rPr>
          <w:id w:val="620884365"/>
          <w:placeholder>
            <w:docPart w:val="9630B61502B0468FAB9C7FB6CCA638EB"/>
          </w:placeholder>
        </w:sdtPr>
        <w:sdtEndPr/>
        <w:sdtContent>
          <w:r w:rsidR="000E6D6E" w:rsidRPr="00411D14">
            <w:rPr>
              <w:rFonts w:ascii="Arial" w:hAnsi="Arial" w:cs="Arial"/>
              <w:b/>
              <w:sz w:val="24"/>
              <w:szCs w:val="24"/>
            </w:rPr>
            <w:t xml:space="preserve">CARE CONTRACTING COMMITTEE </w:t>
          </w:r>
        </w:sdtContent>
      </w:sdt>
    </w:p>
    <w:p w14:paraId="1758A9B3" w14:textId="217F6F24" w:rsidR="001A1D16" w:rsidRPr="00411D14" w:rsidRDefault="00BB1420" w:rsidP="00121864">
      <w:pPr>
        <w:jc w:val="center"/>
        <w:rPr>
          <w:rFonts w:ascii="Arial" w:hAnsi="Arial" w:cs="Arial"/>
          <w:b/>
          <w:sz w:val="24"/>
          <w:szCs w:val="24"/>
        </w:rPr>
      </w:pPr>
      <w:r w:rsidRPr="00411D14">
        <w:rPr>
          <w:rFonts w:ascii="Arial" w:hAnsi="Arial" w:cs="Arial"/>
          <w:b/>
          <w:sz w:val="24"/>
          <w:szCs w:val="24"/>
        </w:rPr>
        <w:t xml:space="preserve">ACTION NOTES OF THE MEETING HELD ON </w:t>
      </w:r>
      <w:sdt>
        <w:sdtPr>
          <w:rPr>
            <w:rFonts w:ascii="Arial" w:hAnsi="Arial" w:cs="Arial"/>
            <w:b/>
            <w:sz w:val="24"/>
            <w:szCs w:val="24"/>
          </w:rPr>
          <w:id w:val="-883935969"/>
          <w:placeholder>
            <w:docPart w:val="08A47C5ADC494DFC89ACC2DBD2E10870"/>
          </w:placeholder>
          <w:date w:fullDate="2021-04-14T00:00:00Z">
            <w:dateFormat w:val="dd/MM/yyyy"/>
            <w:lid w:val="en-GB"/>
            <w:storeMappedDataAs w:val="dateTime"/>
            <w:calendar w:val="gregorian"/>
          </w:date>
        </w:sdtPr>
        <w:sdtEndPr/>
        <w:sdtContent>
          <w:r w:rsidR="00BA6B11" w:rsidRPr="00411D14">
            <w:rPr>
              <w:rFonts w:ascii="Arial" w:hAnsi="Arial" w:cs="Arial"/>
              <w:b/>
              <w:sz w:val="24"/>
              <w:szCs w:val="24"/>
            </w:rPr>
            <w:t>14/04/2021</w:t>
          </w:r>
        </w:sdtContent>
      </w:sdt>
      <w:r w:rsidRPr="00411D14">
        <w:rPr>
          <w:rFonts w:ascii="Arial" w:hAnsi="Arial" w:cs="Arial"/>
          <w:b/>
          <w:sz w:val="24"/>
          <w:szCs w:val="24"/>
        </w:rPr>
        <w:t xml:space="preserve"> AT </w:t>
      </w:r>
      <w:sdt>
        <w:sdtPr>
          <w:rPr>
            <w:rFonts w:ascii="Arial" w:hAnsi="Arial" w:cs="Arial"/>
            <w:b/>
            <w:sz w:val="24"/>
            <w:szCs w:val="24"/>
          </w:rPr>
          <w:id w:val="-662243136"/>
          <w:placeholder>
            <w:docPart w:val="345F752E8F0D4EF0A6B621F0B8FCB240"/>
          </w:placeholder>
        </w:sdtPr>
        <w:sdtEndPr/>
        <w:sdtContent>
          <w:r w:rsidR="000E6D6E" w:rsidRPr="00411D14">
            <w:rPr>
              <w:rFonts w:ascii="Arial" w:hAnsi="Arial" w:cs="Arial"/>
              <w:b/>
              <w:sz w:val="24"/>
              <w:szCs w:val="24"/>
            </w:rPr>
            <w:t>9am</w:t>
          </w:r>
        </w:sdtContent>
      </w:sdt>
    </w:p>
    <w:p w14:paraId="3B1EA67E" w14:textId="77777777" w:rsidR="00121864" w:rsidRPr="00411D14" w:rsidRDefault="00121864" w:rsidP="003D2FF8">
      <w:pPr>
        <w:pStyle w:val="NoSpacing"/>
        <w:rPr>
          <w:rFonts w:ascii="Arial" w:hAnsi="Arial" w:cs="Arial"/>
          <w:b/>
          <w:sz w:val="24"/>
          <w:szCs w:val="24"/>
        </w:rPr>
      </w:pPr>
    </w:p>
    <w:p w14:paraId="3F72E655" w14:textId="7EDE8EF1" w:rsidR="007301C0" w:rsidRPr="00411D14" w:rsidRDefault="00E74981" w:rsidP="003D2FF8">
      <w:pPr>
        <w:pStyle w:val="NoSpacing"/>
        <w:rPr>
          <w:rFonts w:ascii="Arial" w:hAnsi="Arial" w:cs="Arial"/>
          <w:b/>
          <w:sz w:val="24"/>
          <w:szCs w:val="24"/>
        </w:rPr>
      </w:pPr>
      <w:r w:rsidRPr="00411D14">
        <w:rPr>
          <w:rFonts w:ascii="Arial" w:hAnsi="Arial" w:cs="Arial"/>
          <w:b/>
          <w:sz w:val="24"/>
          <w:szCs w:val="24"/>
        </w:rPr>
        <w:t xml:space="preserve">MEMBERS </w:t>
      </w:r>
      <w:r w:rsidR="00187F40" w:rsidRPr="00411D14">
        <w:rPr>
          <w:rFonts w:ascii="Arial" w:hAnsi="Arial" w:cs="Arial"/>
          <w:b/>
          <w:sz w:val="24"/>
          <w:szCs w:val="24"/>
        </w:rPr>
        <w:t>PRESENT:</w:t>
      </w:r>
    </w:p>
    <w:sdt>
      <w:sdtPr>
        <w:rPr>
          <w:rFonts w:ascii="Arial" w:eastAsia="Times New Roman" w:hAnsi="Arial" w:cs="Arial"/>
          <w:sz w:val="24"/>
          <w:szCs w:val="24"/>
          <w:lang w:eastAsia="en-GB"/>
        </w:rPr>
        <w:id w:val="1448507534"/>
        <w:placeholder>
          <w:docPart w:val="C5A78D909C8D4919A057EF02B94B0BA4"/>
        </w:placeholder>
        <w:text w:multiLine="1"/>
      </w:sdtPr>
      <w:sdtEndPr/>
      <w:sdtContent>
        <w:p w14:paraId="35FB2E76" w14:textId="44D60D84" w:rsidR="008F766D" w:rsidRPr="00411D14" w:rsidRDefault="00BA6B11" w:rsidP="00BA6B11">
          <w:pPr>
            <w:spacing w:after="360"/>
            <w:rPr>
              <w:rFonts w:ascii="Arial" w:hAnsi="Arial" w:cs="Arial"/>
              <w:sz w:val="24"/>
              <w:szCs w:val="24"/>
            </w:rPr>
          </w:pPr>
          <w:r w:rsidRPr="00411D14">
            <w:rPr>
              <w:rFonts w:ascii="Arial" w:eastAsia="Times New Roman" w:hAnsi="Arial" w:cs="Arial"/>
              <w:sz w:val="24"/>
              <w:szCs w:val="24"/>
              <w:lang w:eastAsia="en-GB"/>
            </w:rPr>
            <w:t>Helen Kenyon, Chief Operating Officer (Chair)</w:t>
          </w:r>
          <w:r w:rsidRPr="00411D14">
            <w:rPr>
              <w:rFonts w:ascii="Arial" w:eastAsia="Times New Roman" w:hAnsi="Arial" w:cs="Arial"/>
              <w:sz w:val="24"/>
              <w:szCs w:val="24"/>
              <w:lang w:eastAsia="en-GB"/>
            </w:rPr>
            <w:br/>
            <w:t xml:space="preserve">Christine Jackson, Head of Case Management Performance &amp; Finance, focus </w:t>
          </w:r>
          <w:r w:rsidRPr="00411D14">
            <w:rPr>
              <w:rFonts w:ascii="Arial" w:eastAsia="Times New Roman" w:hAnsi="Arial" w:cs="Arial"/>
              <w:sz w:val="24"/>
              <w:szCs w:val="24"/>
              <w:lang w:eastAsia="en-GB"/>
            </w:rPr>
            <w:br/>
            <w:t>Bev Compton, Director of Adult Services</w:t>
          </w:r>
          <w:r w:rsidRPr="00411D14">
            <w:rPr>
              <w:rFonts w:ascii="Arial" w:eastAsia="Times New Roman" w:hAnsi="Arial" w:cs="Arial"/>
              <w:sz w:val="24"/>
              <w:szCs w:val="24"/>
              <w:lang w:eastAsia="en-GB"/>
            </w:rPr>
            <w:br/>
            <w:t>Dr Jeeten Raghwani, GP Rep</w:t>
          </w:r>
          <w:r w:rsidRPr="00411D14">
            <w:rPr>
              <w:rFonts w:ascii="Arial" w:eastAsia="Times New Roman" w:hAnsi="Arial" w:cs="Arial"/>
              <w:sz w:val="24"/>
              <w:szCs w:val="24"/>
              <w:lang w:eastAsia="en-GB"/>
            </w:rPr>
            <w:br/>
            <w:t>Jan Haxby, Director of Quality and Nursing</w:t>
          </w:r>
          <w:r w:rsidRPr="00411D14">
            <w:rPr>
              <w:rFonts w:ascii="Arial" w:eastAsia="Times New Roman" w:hAnsi="Arial" w:cs="Arial"/>
              <w:sz w:val="24"/>
              <w:szCs w:val="24"/>
              <w:lang w:eastAsia="en-GB"/>
            </w:rPr>
            <w:br/>
            <w:t>Mark Webb, Lay Member (Governing Body)</w:t>
          </w:r>
          <w:r w:rsidRPr="00411D14">
            <w:rPr>
              <w:rFonts w:ascii="Arial" w:eastAsia="Times New Roman" w:hAnsi="Arial" w:cs="Arial"/>
              <w:sz w:val="24"/>
              <w:szCs w:val="24"/>
              <w:lang w:eastAsia="en-GB"/>
            </w:rPr>
            <w:br/>
            <w:t>Dr Ekta Elston, Medical Director</w:t>
          </w:r>
          <w:r w:rsidRPr="00411D14">
            <w:rPr>
              <w:rFonts w:ascii="Arial" w:eastAsia="Times New Roman" w:hAnsi="Arial" w:cs="Arial"/>
              <w:sz w:val="24"/>
              <w:szCs w:val="24"/>
              <w:lang w:eastAsia="en-GB"/>
            </w:rPr>
            <w:br/>
            <w:t>Anne Hames, Community Lead</w:t>
          </w:r>
          <w:r w:rsidRPr="00411D14">
            <w:rPr>
              <w:rFonts w:ascii="Arial" w:eastAsia="Times New Roman" w:hAnsi="Arial" w:cs="Arial"/>
              <w:sz w:val="24"/>
              <w:szCs w:val="24"/>
              <w:lang w:eastAsia="en-GB"/>
            </w:rPr>
            <w:br/>
            <w:t>Laura Whitton, Chief Finance Officer</w:t>
          </w:r>
        </w:p>
      </w:sdtContent>
    </w:sdt>
    <w:p w14:paraId="003227B5" w14:textId="77777777" w:rsidR="00E74981" w:rsidRPr="00411D14" w:rsidRDefault="00E74981" w:rsidP="003D2FF8">
      <w:pPr>
        <w:spacing w:before="120"/>
        <w:rPr>
          <w:rFonts w:ascii="Arial" w:hAnsi="Arial" w:cs="Arial"/>
          <w:b/>
          <w:sz w:val="24"/>
          <w:szCs w:val="24"/>
        </w:rPr>
      </w:pPr>
      <w:r w:rsidRPr="00411D14">
        <w:rPr>
          <w:rFonts w:ascii="Arial" w:hAnsi="Arial" w:cs="Arial"/>
          <w:b/>
          <w:sz w:val="24"/>
          <w:szCs w:val="24"/>
        </w:rPr>
        <w:t>ATTENDEES PRESENT:</w:t>
      </w:r>
    </w:p>
    <w:p w14:paraId="351B0EEC" w14:textId="7DAE56DC" w:rsidR="00BA6B11" w:rsidRPr="00411D14" w:rsidRDefault="00A365B9" w:rsidP="00411D14">
      <w:pPr>
        <w:spacing w:after="360"/>
        <w:rPr>
          <w:rFonts w:ascii="Arial" w:hAnsi="Arial" w:cs="Arial"/>
          <w:sz w:val="24"/>
          <w:szCs w:val="24"/>
        </w:rPr>
      </w:pPr>
      <w:sdt>
        <w:sdtPr>
          <w:rPr>
            <w:rFonts w:ascii="Arial" w:eastAsia="Times New Roman" w:hAnsi="Arial" w:cs="Arial"/>
            <w:sz w:val="24"/>
            <w:szCs w:val="24"/>
            <w:lang w:eastAsia="en-GB"/>
          </w:rPr>
          <w:id w:val="1528066223"/>
          <w:placeholder>
            <w:docPart w:val="35C523002CD74DA4BA84206A2A85900B"/>
          </w:placeholder>
          <w:text w:multiLine="1"/>
        </w:sdtPr>
        <w:sdtEndPr/>
        <w:sdtContent>
          <w:r w:rsidR="00411D14" w:rsidRPr="00411D14">
            <w:rPr>
              <w:rFonts w:ascii="Arial" w:eastAsia="Times New Roman" w:hAnsi="Arial" w:cs="Arial"/>
              <w:sz w:val="24"/>
              <w:szCs w:val="24"/>
              <w:lang w:eastAsia="en-GB"/>
            </w:rPr>
            <w:t xml:space="preserve">Councillor Margaret Cracknell, Portfolio Holder for Health, Wellbeing and Adult Social Care </w:t>
          </w:r>
          <w:r w:rsidR="00411D14" w:rsidRPr="00411D14">
            <w:rPr>
              <w:rFonts w:ascii="Arial" w:eastAsia="Times New Roman" w:hAnsi="Arial" w:cs="Arial"/>
              <w:sz w:val="24"/>
              <w:szCs w:val="24"/>
              <w:lang w:eastAsia="en-GB"/>
            </w:rPr>
            <w:br/>
            <w:t>Eddie McCabe, Assistant Director Contracting and Performance</w:t>
          </w:r>
          <w:r w:rsidR="00411D14" w:rsidRPr="00411D14">
            <w:rPr>
              <w:rFonts w:ascii="Arial" w:eastAsia="Times New Roman" w:hAnsi="Arial" w:cs="Arial"/>
              <w:sz w:val="24"/>
              <w:szCs w:val="24"/>
              <w:lang w:eastAsia="en-GB"/>
            </w:rPr>
            <w:br/>
            <w:t>Brett Brown, Contract Manager</w:t>
          </w:r>
          <w:r w:rsidR="00411D14" w:rsidRPr="00411D14">
            <w:rPr>
              <w:rFonts w:ascii="Arial" w:eastAsia="Times New Roman" w:hAnsi="Arial" w:cs="Arial"/>
              <w:sz w:val="24"/>
              <w:szCs w:val="24"/>
              <w:lang w:eastAsia="en-GB"/>
            </w:rPr>
            <w:br/>
            <w:t>Caroline Reed, PA to Executive Office/ Note taker</w:t>
          </w:r>
          <w:r w:rsidR="00411D14" w:rsidRPr="00411D14">
            <w:rPr>
              <w:rFonts w:ascii="Arial" w:eastAsia="Times New Roman" w:hAnsi="Arial" w:cs="Arial"/>
              <w:sz w:val="24"/>
              <w:szCs w:val="24"/>
              <w:lang w:eastAsia="en-GB"/>
            </w:rPr>
            <w:br/>
            <w:t>Gaynor Rogers, Commissioning Officer</w:t>
          </w:r>
          <w:r w:rsidR="00411D14">
            <w:rPr>
              <w:rFonts w:ascii="Arial" w:eastAsia="Times New Roman" w:hAnsi="Arial" w:cs="Arial"/>
              <w:sz w:val="24"/>
              <w:szCs w:val="24"/>
              <w:lang w:eastAsia="en-GB"/>
            </w:rPr>
            <w:t xml:space="preserve"> </w:t>
          </w:r>
          <w:r w:rsidR="00411D14" w:rsidRPr="00411D14">
            <w:rPr>
              <w:rFonts w:ascii="Arial" w:eastAsia="Times New Roman" w:hAnsi="Arial" w:cs="Arial"/>
              <w:sz w:val="24"/>
              <w:szCs w:val="24"/>
              <w:lang w:eastAsia="en-GB"/>
            </w:rPr>
            <w:t>Service Planning and Redesig</w:t>
          </w:r>
          <w:r w:rsidR="00411D14">
            <w:rPr>
              <w:rFonts w:ascii="Arial" w:eastAsia="Times New Roman" w:hAnsi="Arial" w:cs="Arial"/>
              <w:sz w:val="24"/>
              <w:szCs w:val="24"/>
              <w:lang w:eastAsia="en-GB"/>
            </w:rPr>
            <w:t>n (</w:t>
          </w:r>
          <w:r w:rsidR="00411D14" w:rsidRPr="00411D14">
            <w:rPr>
              <w:rFonts w:ascii="Arial" w:eastAsia="Times New Roman" w:hAnsi="Arial" w:cs="Arial"/>
              <w:sz w:val="24"/>
              <w:szCs w:val="24"/>
              <w:lang w:eastAsia="en-GB"/>
            </w:rPr>
            <w:t>Item 5</w:t>
          </w:r>
          <w:r w:rsidR="00411D14">
            <w:rPr>
              <w:rFonts w:ascii="Arial" w:eastAsia="Times New Roman" w:hAnsi="Arial" w:cs="Arial"/>
              <w:sz w:val="24"/>
              <w:szCs w:val="24"/>
              <w:lang w:eastAsia="en-GB"/>
            </w:rPr>
            <w:t>)</w:t>
          </w:r>
        </w:sdtContent>
      </w:sdt>
      <w:r w:rsidR="00C9648C" w:rsidRPr="00411D14">
        <w:rPr>
          <w:rFonts w:ascii="Arial" w:hAnsi="Arial" w:cs="Arial"/>
          <w:sz w:val="24"/>
          <w:szCs w:val="24"/>
        </w:rPr>
        <w:t xml:space="preserve"> </w:t>
      </w:r>
    </w:p>
    <w:p w14:paraId="38F9F45B" w14:textId="305EDF1A" w:rsidR="00444051" w:rsidRPr="00411D14" w:rsidRDefault="005935A8" w:rsidP="008D41E1">
      <w:pPr>
        <w:pStyle w:val="Heading1"/>
        <w:rPr>
          <w:rFonts w:cs="Arial"/>
          <w:sz w:val="24"/>
          <w:szCs w:val="24"/>
        </w:rPr>
      </w:pPr>
      <w:r w:rsidRPr="00411D14">
        <w:rPr>
          <w:rFonts w:cs="Arial"/>
          <w:sz w:val="24"/>
          <w:szCs w:val="24"/>
        </w:rPr>
        <w:t>APOLOGIES</w:t>
      </w:r>
      <w:r w:rsidR="00E217AB" w:rsidRPr="00411D14">
        <w:rPr>
          <w:rFonts w:cs="Arial"/>
          <w:sz w:val="24"/>
          <w:szCs w:val="24"/>
        </w:rPr>
        <w:t xml:space="preserve"> RECEIVED</w:t>
      </w:r>
      <w:r w:rsidR="0066532F" w:rsidRPr="00411D14">
        <w:rPr>
          <w:rFonts w:cs="Arial"/>
          <w:sz w:val="24"/>
          <w:szCs w:val="24"/>
        </w:rPr>
        <w:t xml:space="preserve"> </w:t>
      </w:r>
    </w:p>
    <w:p w14:paraId="5064DC73" w14:textId="49D6C3C0" w:rsidR="0066532F" w:rsidRPr="00411D14" w:rsidRDefault="006F424D" w:rsidP="0066532F">
      <w:pPr>
        <w:rPr>
          <w:rFonts w:ascii="Arial" w:eastAsia="Times New Roman" w:hAnsi="Arial" w:cs="Arial"/>
          <w:sz w:val="24"/>
          <w:szCs w:val="24"/>
          <w:lang w:eastAsia="en-GB"/>
        </w:rPr>
      </w:pPr>
      <w:r w:rsidRPr="00411D14">
        <w:rPr>
          <w:rFonts w:ascii="Arial" w:eastAsia="Times New Roman" w:hAnsi="Arial" w:cs="Arial"/>
          <w:sz w:val="24"/>
          <w:szCs w:val="24"/>
          <w:lang w:eastAsia="en-GB"/>
        </w:rPr>
        <w:t>There were no apologies received</w:t>
      </w:r>
      <w:r w:rsidR="0066532F" w:rsidRPr="00411D14">
        <w:rPr>
          <w:rFonts w:ascii="Arial" w:eastAsia="Times New Roman" w:hAnsi="Arial" w:cs="Arial"/>
          <w:sz w:val="24"/>
          <w:szCs w:val="24"/>
          <w:lang w:eastAsia="en-GB"/>
        </w:rPr>
        <w:t xml:space="preserve">. </w:t>
      </w:r>
    </w:p>
    <w:p w14:paraId="02366898" w14:textId="69BC0340" w:rsidR="00F73E92" w:rsidRPr="00411D14" w:rsidRDefault="00E74981" w:rsidP="00F73E92">
      <w:pPr>
        <w:pStyle w:val="Heading1"/>
        <w:rPr>
          <w:rFonts w:cs="Arial"/>
          <w:sz w:val="24"/>
          <w:szCs w:val="24"/>
        </w:rPr>
      </w:pPr>
      <w:r w:rsidRPr="00411D14">
        <w:rPr>
          <w:rFonts w:cs="Arial"/>
          <w:sz w:val="24"/>
          <w:szCs w:val="24"/>
        </w:rPr>
        <w:t>DECLARATIONS</w:t>
      </w:r>
      <w:r w:rsidR="007D4C6B" w:rsidRPr="00411D14">
        <w:rPr>
          <w:rFonts w:cs="Arial"/>
          <w:sz w:val="24"/>
          <w:szCs w:val="24"/>
        </w:rPr>
        <w:t xml:space="preserve"> OF INTEREST</w:t>
      </w:r>
      <w:bookmarkStart w:id="0" w:name="_Hlk69462345"/>
    </w:p>
    <w:p w14:paraId="0EB66E3F" w14:textId="13312F49" w:rsidR="00701F02" w:rsidRDefault="00864CDE" w:rsidP="00BD2AED">
      <w:pPr>
        <w:spacing w:after="240"/>
        <w:rPr>
          <w:rFonts w:ascii="Arial" w:hAnsi="Arial" w:cs="Arial"/>
          <w:iCs/>
          <w:sz w:val="24"/>
          <w:szCs w:val="24"/>
        </w:rPr>
      </w:pPr>
      <w:r w:rsidRPr="00864CDE">
        <w:rPr>
          <w:rFonts w:ascii="Arial" w:hAnsi="Arial" w:cs="Arial"/>
          <w:iCs/>
          <w:sz w:val="24"/>
          <w:szCs w:val="24"/>
        </w:rPr>
        <w:t>Item 5 – Tier 3 Weight Management Contract</w:t>
      </w:r>
      <w:r>
        <w:rPr>
          <w:rFonts w:ascii="Arial" w:hAnsi="Arial" w:cs="Arial"/>
          <w:iCs/>
          <w:sz w:val="24"/>
          <w:szCs w:val="24"/>
        </w:rPr>
        <w:t xml:space="preserve"> (Thrive Social Prescribing) – M Webb and A Hames declared an interest in their role</w:t>
      </w:r>
      <w:r w:rsidR="00FE2C84">
        <w:rPr>
          <w:rFonts w:ascii="Arial" w:hAnsi="Arial" w:cs="Arial"/>
          <w:iCs/>
          <w:sz w:val="24"/>
          <w:szCs w:val="24"/>
        </w:rPr>
        <w:t>s</w:t>
      </w:r>
      <w:r>
        <w:rPr>
          <w:rFonts w:ascii="Arial" w:hAnsi="Arial" w:cs="Arial"/>
          <w:iCs/>
          <w:sz w:val="24"/>
          <w:szCs w:val="24"/>
        </w:rPr>
        <w:t xml:space="preserve"> as Centre4 Board members. </w:t>
      </w:r>
    </w:p>
    <w:bookmarkEnd w:id="0"/>
    <w:p w14:paraId="1B194290" w14:textId="77FAB66B" w:rsidR="00A91687" w:rsidRPr="00411D14" w:rsidRDefault="00CE4D91" w:rsidP="00BB1420">
      <w:pPr>
        <w:pStyle w:val="Heading1"/>
        <w:rPr>
          <w:rFonts w:cs="Arial"/>
          <w:sz w:val="24"/>
          <w:szCs w:val="24"/>
        </w:rPr>
      </w:pPr>
      <w:r w:rsidRPr="00411D14">
        <w:rPr>
          <w:rFonts w:cs="Arial"/>
          <w:sz w:val="24"/>
          <w:szCs w:val="24"/>
        </w:rPr>
        <w:t xml:space="preserve">APPROVAL OF </w:t>
      </w:r>
      <w:r w:rsidR="001F407E" w:rsidRPr="00411D14">
        <w:rPr>
          <w:rFonts w:cs="Arial"/>
          <w:sz w:val="24"/>
          <w:szCs w:val="24"/>
        </w:rPr>
        <w:t xml:space="preserve">PREVIOUS </w:t>
      </w:r>
      <w:r w:rsidRPr="00411D14">
        <w:rPr>
          <w:rFonts w:cs="Arial"/>
          <w:sz w:val="24"/>
          <w:szCs w:val="24"/>
        </w:rPr>
        <w:t xml:space="preserve">MINUTES </w:t>
      </w:r>
    </w:p>
    <w:p w14:paraId="232F0E38" w14:textId="512D1EA7" w:rsidR="00864CDE" w:rsidRDefault="00864CDE" w:rsidP="00BA6B11">
      <w:pPr>
        <w:rPr>
          <w:rFonts w:ascii="Arial" w:hAnsi="Arial" w:cs="Arial"/>
          <w:sz w:val="24"/>
          <w:szCs w:val="24"/>
        </w:rPr>
      </w:pPr>
      <w:r>
        <w:rPr>
          <w:rFonts w:ascii="Arial" w:hAnsi="Arial" w:cs="Arial"/>
          <w:sz w:val="24"/>
          <w:szCs w:val="24"/>
        </w:rPr>
        <w:t>10</w:t>
      </w:r>
      <w:r w:rsidRPr="00864CDE">
        <w:rPr>
          <w:rFonts w:ascii="Arial" w:hAnsi="Arial" w:cs="Arial"/>
          <w:sz w:val="24"/>
          <w:szCs w:val="24"/>
          <w:vertAlign w:val="superscript"/>
        </w:rPr>
        <w:t>th</w:t>
      </w:r>
      <w:r>
        <w:rPr>
          <w:rFonts w:ascii="Arial" w:hAnsi="Arial" w:cs="Arial"/>
          <w:sz w:val="24"/>
          <w:szCs w:val="24"/>
        </w:rPr>
        <w:t xml:space="preserve"> February 2021- </w:t>
      </w:r>
      <w:r w:rsidRPr="00864CDE">
        <w:rPr>
          <w:rFonts w:ascii="Arial" w:hAnsi="Arial" w:cs="Arial"/>
          <w:sz w:val="24"/>
          <w:szCs w:val="24"/>
        </w:rPr>
        <w:t xml:space="preserve">it was agreed </w:t>
      </w:r>
      <w:r>
        <w:rPr>
          <w:rFonts w:ascii="Arial" w:hAnsi="Arial" w:cs="Arial"/>
          <w:sz w:val="24"/>
          <w:szCs w:val="24"/>
        </w:rPr>
        <w:t>at the previous meeting t</w:t>
      </w:r>
      <w:r w:rsidRPr="00864CDE">
        <w:rPr>
          <w:rFonts w:ascii="Arial" w:hAnsi="Arial" w:cs="Arial"/>
          <w:sz w:val="24"/>
          <w:szCs w:val="24"/>
        </w:rPr>
        <w:t>hat one section of the minutes needed to be amended</w:t>
      </w:r>
      <w:r>
        <w:rPr>
          <w:rFonts w:ascii="Arial" w:hAnsi="Arial" w:cs="Arial"/>
          <w:sz w:val="24"/>
          <w:szCs w:val="24"/>
        </w:rPr>
        <w:t>. The revised minutes were approved</w:t>
      </w:r>
      <w:r w:rsidR="00FE2C84">
        <w:rPr>
          <w:rFonts w:ascii="Arial" w:hAnsi="Arial" w:cs="Arial"/>
          <w:sz w:val="24"/>
          <w:szCs w:val="24"/>
        </w:rPr>
        <w:t xml:space="preserve">. </w:t>
      </w:r>
    </w:p>
    <w:p w14:paraId="6741CC83" w14:textId="77777777" w:rsidR="00864CDE" w:rsidRDefault="00864CDE" w:rsidP="00BA6B11">
      <w:pPr>
        <w:rPr>
          <w:rFonts w:ascii="Arial" w:hAnsi="Arial" w:cs="Arial"/>
          <w:sz w:val="24"/>
          <w:szCs w:val="24"/>
        </w:rPr>
      </w:pPr>
    </w:p>
    <w:p w14:paraId="6AABA8BB" w14:textId="1A3E2038" w:rsidR="0089324D" w:rsidRPr="00411D14" w:rsidRDefault="00864CDE" w:rsidP="002264E9">
      <w:pPr>
        <w:rPr>
          <w:rFonts w:ascii="Arial" w:hAnsi="Arial" w:cs="Arial"/>
          <w:sz w:val="24"/>
          <w:szCs w:val="24"/>
        </w:rPr>
      </w:pPr>
      <w:r>
        <w:rPr>
          <w:rFonts w:ascii="Arial" w:hAnsi="Arial" w:cs="Arial"/>
          <w:sz w:val="24"/>
          <w:szCs w:val="24"/>
        </w:rPr>
        <w:t>10</w:t>
      </w:r>
      <w:r w:rsidRPr="00864CDE">
        <w:rPr>
          <w:rFonts w:ascii="Arial" w:hAnsi="Arial" w:cs="Arial"/>
          <w:sz w:val="24"/>
          <w:szCs w:val="24"/>
          <w:vertAlign w:val="superscript"/>
        </w:rPr>
        <w:t>th</w:t>
      </w:r>
      <w:r>
        <w:rPr>
          <w:rFonts w:ascii="Arial" w:hAnsi="Arial" w:cs="Arial"/>
          <w:sz w:val="24"/>
          <w:szCs w:val="24"/>
        </w:rPr>
        <w:t xml:space="preserve"> March 2021 – the </w:t>
      </w:r>
      <w:r w:rsidR="00BE276F" w:rsidRPr="00411D14">
        <w:rPr>
          <w:rFonts w:ascii="Arial" w:hAnsi="Arial" w:cs="Arial"/>
          <w:sz w:val="24"/>
          <w:szCs w:val="24"/>
        </w:rPr>
        <w:t xml:space="preserve">minutes were agreed as an accurate </w:t>
      </w:r>
      <w:r w:rsidR="000E6D6E" w:rsidRPr="00411D14">
        <w:rPr>
          <w:rFonts w:ascii="Arial" w:hAnsi="Arial" w:cs="Arial"/>
          <w:sz w:val="24"/>
          <w:szCs w:val="24"/>
        </w:rPr>
        <w:t xml:space="preserve">record. </w:t>
      </w:r>
    </w:p>
    <w:p w14:paraId="373C199E" w14:textId="2EE80232" w:rsidR="00B8671B" w:rsidRPr="00411D14" w:rsidRDefault="00B8671B" w:rsidP="003D2FF8">
      <w:pPr>
        <w:pStyle w:val="Heading1"/>
        <w:rPr>
          <w:rFonts w:cs="Arial"/>
          <w:sz w:val="24"/>
          <w:szCs w:val="24"/>
        </w:rPr>
      </w:pPr>
      <w:r w:rsidRPr="00411D14">
        <w:rPr>
          <w:rFonts w:cs="Arial"/>
          <w:sz w:val="24"/>
          <w:szCs w:val="24"/>
        </w:rPr>
        <w:t>ACTI</w:t>
      </w:r>
      <w:r w:rsidR="001C1E97" w:rsidRPr="00411D14">
        <w:rPr>
          <w:rFonts w:cs="Arial"/>
          <w:sz w:val="24"/>
          <w:szCs w:val="24"/>
        </w:rPr>
        <w:t>O</w:t>
      </w:r>
      <w:r w:rsidRPr="00411D14">
        <w:rPr>
          <w:rFonts w:cs="Arial"/>
          <w:sz w:val="24"/>
          <w:szCs w:val="24"/>
        </w:rPr>
        <w:t>N TRACKER</w:t>
      </w:r>
    </w:p>
    <w:p w14:paraId="45A275B3" w14:textId="15182350" w:rsidR="001C1E97" w:rsidRPr="00411D14" w:rsidRDefault="000E6D6E" w:rsidP="00C9648C">
      <w:pPr>
        <w:rPr>
          <w:rFonts w:ascii="Arial" w:hAnsi="Arial" w:cs="Arial"/>
          <w:sz w:val="24"/>
          <w:szCs w:val="24"/>
        </w:rPr>
      </w:pPr>
      <w:r w:rsidRPr="00411D14">
        <w:rPr>
          <w:rFonts w:ascii="Arial" w:hAnsi="Arial" w:cs="Arial"/>
          <w:sz w:val="24"/>
          <w:szCs w:val="24"/>
        </w:rPr>
        <w:t xml:space="preserve">The </w:t>
      </w:r>
      <w:r w:rsidR="00D83CAF" w:rsidRPr="00411D14">
        <w:rPr>
          <w:rFonts w:ascii="Arial" w:hAnsi="Arial" w:cs="Arial"/>
          <w:sz w:val="24"/>
          <w:szCs w:val="24"/>
        </w:rPr>
        <w:t>action tracker</w:t>
      </w:r>
      <w:r w:rsidRPr="00411D14">
        <w:rPr>
          <w:rFonts w:ascii="Arial" w:hAnsi="Arial" w:cs="Arial"/>
          <w:sz w:val="24"/>
          <w:szCs w:val="24"/>
        </w:rPr>
        <w:t xml:space="preserve"> was reviewed. </w:t>
      </w:r>
    </w:p>
    <w:p w14:paraId="75F63514" w14:textId="0BD0B62C" w:rsidR="002B4AAE" w:rsidRDefault="002B4AAE" w:rsidP="00C9648C">
      <w:pPr>
        <w:rPr>
          <w:rFonts w:ascii="Arial" w:hAnsi="Arial" w:cs="Arial"/>
          <w:sz w:val="24"/>
          <w:szCs w:val="24"/>
        </w:rPr>
      </w:pPr>
    </w:p>
    <w:p w14:paraId="60E96590" w14:textId="48589B6B" w:rsidR="00FE2C84" w:rsidRDefault="00FE2C84" w:rsidP="00FE2C84">
      <w:pPr>
        <w:rPr>
          <w:rFonts w:ascii="Arial" w:hAnsi="Arial" w:cs="Arial"/>
          <w:sz w:val="24"/>
          <w:szCs w:val="24"/>
        </w:rPr>
      </w:pPr>
      <w:r>
        <w:rPr>
          <w:rFonts w:ascii="Arial" w:hAnsi="Arial" w:cs="Arial"/>
          <w:sz w:val="24"/>
          <w:szCs w:val="24"/>
        </w:rPr>
        <w:t xml:space="preserve">Item 4 – Action Tracker. </w:t>
      </w:r>
      <w:r w:rsidRPr="00FE2C84">
        <w:rPr>
          <w:rFonts w:ascii="Arial" w:hAnsi="Arial" w:cs="Arial"/>
          <w:sz w:val="24"/>
          <w:szCs w:val="24"/>
        </w:rPr>
        <w:t>IFR oversight</w:t>
      </w:r>
      <w:r>
        <w:rPr>
          <w:rFonts w:ascii="Arial" w:hAnsi="Arial" w:cs="Arial"/>
          <w:sz w:val="24"/>
          <w:szCs w:val="24"/>
        </w:rPr>
        <w:t xml:space="preserve">. </w:t>
      </w:r>
      <w:r w:rsidRPr="00FE2C84">
        <w:rPr>
          <w:rFonts w:ascii="Arial" w:hAnsi="Arial" w:cs="Arial"/>
          <w:sz w:val="24"/>
          <w:szCs w:val="24"/>
        </w:rPr>
        <w:t>CCC ToR to be updated to reflect the change.</w:t>
      </w:r>
    </w:p>
    <w:p w14:paraId="12362626" w14:textId="13BCB5A4" w:rsidR="00FE2C84" w:rsidRPr="00FE2C84" w:rsidRDefault="00FE2C84" w:rsidP="00FE2C84">
      <w:pPr>
        <w:jc w:val="right"/>
        <w:rPr>
          <w:rFonts w:ascii="Arial" w:hAnsi="Arial" w:cs="Arial"/>
          <w:b/>
          <w:bCs/>
          <w:sz w:val="24"/>
          <w:szCs w:val="24"/>
        </w:rPr>
      </w:pPr>
      <w:r w:rsidRPr="00FE2C84">
        <w:rPr>
          <w:rFonts w:ascii="Arial" w:hAnsi="Arial" w:cs="Arial"/>
          <w:b/>
          <w:bCs/>
          <w:sz w:val="24"/>
          <w:szCs w:val="24"/>
        </w:rPr>
        <w:t xml:space="preserve">Action: The Terms of Reference will be updated and shared at the next meeting. </w:t>
      </w:r>
    </w:p>
    <w:p w14:paraId="5F756A26" w14:textId="77777777" w:rsidR="00FE2C84" w:rsidRDefault="00FE2C84" w:rsidP="00C9648C">
      <w:pPr>
        <w:rPr>
          <w:rFonts w:ascii="Arial" w:hAnsi="Arial" w:cs="Arial"/>
          <w:sz w:val="24"/>
          <w:szCs w:val="24"/>
        </w:rPr>
      </w:pPr>
    </w:p>
    <w:p w14:paraId="5688A044" w14:textId="77777777" w:rsidR="00FE2C84" w:rsidRDefault="00FE2C84" w:rsidP="00FE2C84">
      <w:pPr>
        <w:rPr>
          <w:rFonts w:ascii="Arial" w:hAnsi="Arial" w:cs="Arial"/>
          <w:sz w:val="24"/>
          <w:szCs w:val="24"/>
        </w:rPr>
      </w:pPr>
      <w:r>
        <w:rPr>
          <w:rFonts w:ascii="Arial" w:hAnsi="Arial" w:cs="Arial"/>
          <w:sz w:val="24"/>
          <w:szCs w:val="24"/>
        </w:rPr>
        <w:t xml:space="preserve">Item 7 - </w:t>
      </w:r>
      <w:r w:rsidRPr="00FE2C84">
        <w:rPr>
          <w:rFonts w:ascii="Arial" w:hAnsi="Arial" w:cs="Arial"/>
          <w:sz w:val="24"/>
          <w:szCs w:val="24"/>
        </w:rPr>
        <w:t>Procurement Consultation Document Update</w:t>
      </w:r>
      <w:r>
        <w:rPr>
          <w:rFonts w:ascii="Arial" w:hAnsi="Arial" w:cs="Arial"/>
          <w:sz w:val="24"/>
          <w:szCs w:val="24"/>
        </w:rPr>
        <w:t xml:space="preserve">. </w:t>
      </w:r>
      <w:r w:rsidRPr="00FE2C84">
        <w:rPr>
          <w:rFonts w:ascii="Arial" w:hAnsi="Arial" w:cs="Arial"/>
          <w:sz w:val="24"/>
          <w:szCs w:val="24"/>
        </w:rPr>
        <w:t xml:space="preserve">E McCabe to reflect the comments received during the meeting in the ICS return and submit the document on 12th March.  </w:t>
      </w:r>
    </w:p>
    <w:p w14:paraId="256A5A73" w14:textId="77777777" w:rsidR="00FE2C84" w:rsidRDefault="00FE2C84" w:rsidP="00FE2C84">
      <w:pPr>
        <w:rPr>
          <w:rFonts w:ascii="Arial" w:hAnsi="Arial" w:cs="Arial"/>
          <w:sz w:val="24"/>
          <w:szCs w:val="24"/>
        </w:rPr>
      </w:pPr>
      <w:r>
        <w:rPr>
          <w:rFonts w:ascii="Arial" w:hAnsi="Arial" w:cs="Arial"/>
          <w:sz w:val="24"/>
          <w:szCs w:val="24"/>
        </w:rPr>
        <w:t xml:space="preserve">This was completed.  </w:t>
      </w:r>
    </w:p>
    <w:p w14:paraId="129595CE" w14:textId="26448C30" w:rsidR="00FE2C84" w:rsidRDefault="00FE2C84" w:rsidP="00FE2C84">
      <w:pPr>
        <w:jc w:val="right"/>
        <w:rPr>
          <w:rFonts w:ascii="Arial" w:hAnsi="Arial" w:cs="Arial"/>
          <w:b/>
          <w:bCs/>
          <w:sz w:val="24"/>
          <w:szCs w:val="24"/>
        </w:rPr>
      </w:pPr>
      <w:r w:rsidRPr="00FE2C84">
        <w:rPr>
          <w:rFonts w:ascii="Arial" w:hAnsi="Arial" w:cs="Arial"/>
          <w:b/>
          <w:bCs/>
          <w:sz w:val="24"/>
          <w:szCs w:val="24"/>
        </w:rPr>
        <w:t xml:space="preserve">Action: E McCabe to share the final letter with the Committee. </w:t>
      </w:r>
    </w:p>
    <w:p w14:paraId="2EC2C436" w14:textId="3D7E5045" w:rsidR="00B51CAC" w:rsidRPr="00B51CAC" w:rsidRDefault="00B51CAC" w:rsidP="00FE2C84">
      <w:pPr>
        <w:jc w:val="right"/>
        <w:rPr>
          <w:rFonts w:ascii="Arial" w:hAnsi="Arial" w:cs="Arial"/>
          <w:sz w:val="24"/>
          <w:szCs w:val="24"/>
        </w:rPr>
      </w:pPr>
      <w:r w:rsidRPr="00B51CAC">
        <w:rPr>
          <w:rFonts w:ascii="Arial" w:hAnsi="Arial" w:cs="Arial"/>
          <w:sz w:val="24"/>
          <w:szCs w:val="24"/>
        </w:rPr>
        <w:t>Post meeting note:  this was circulated to the Committee on 19</w:t>
      </w:r>
      <w:r w:rsidRPr="00B51CAC">
        <w:rPr>
          <w:rFonts w:ascii="Arial" w:hAnsi="Arial" w:cs="Arial"/>
          <w:sz w:val="24"/>
          <w:szCs w:val="24"/>
          <w:vertAlign w:val="superscript"/>
        </w:rPr>
        <w:t>th</w:t>
      </w:r>
      <w:r w:rsidRPr="00B51CAC">
        <w:rPr>
          <w:rFonts w:ascii="Arial" w:hAnsi="Arial" w:cs="Arial"/>
          <w:sz w:val="24"/>
          <w:szCs w:val="24"/>
        </w:rPr>
        <w:t xml:space="preserve"> April. </w:t>
      </w:r>
    </w:p>
    <w:p w14:paraId="18114438" w14:textId="7C1CAD9D" w:rsidR="00EE0F76" w:rsidRPr="00411D14" w:rsidRDefault="00FE2C84" w:rsidP="00FE2C84">
      <w:pPr>
        <w:rPr>
          <w:rFonts w:ascii="Arial" w:hAnsi="Arial" w:cs="Arial"/>
          <w:sz w:val="24"/>
          <w:szCs w:val="24"/>
        </w:rPr>
      </w:pPr>
      <w:r w:rsidRPr="00FE2C84">
        <w:rPr>
          <w:rFonts w:ascii="Arial" w:hAnsi="Arial" w:cs="Arial"/>
          <w:sz w:val="24"/>
          <w:szCs w:val="24"/>
        </w:rPr>
        <w:t xml:space="preserve"> </w:t>
      </w:r>
    </w:p>
    <w:p w14:paraId="72316F18" w14:textId="741D6428" w:rsidR="00C9648C" w:rsidRPr="00411D14" w:rsidRDefault="00BA6B11" w:rsidP="0013591C">
      <w:pPr>
        <w:pStyle w:val="Heading1"/>
        <w:rPr>
          <w:rFonts w:cs="Arial"/>
          <w:sz w:val="24"/>
          <w:szCs w:val="24"/>
        </w:rPr>
      </w:pPr>
      <w:bookmarkStart w:id="1" w:name="_Hlk66274909"/>
      <w:bookmarkStart w:id="2" w:name="_Hlk62631243"/>
      <w:r w:rsidRPr="00411D14">
        <w:rPr>
          <w:rFonts w:cs="Arial"/>
          <w:sz w:val="24"/>
          <w:szCs w:val="24"/>
        </w:rPr>
        <w:lastRenderedPageBreak/>
        <w:t>Tier 3 Weight Management Contract</w:t>
      </w:r>
    </w:p>
    <w:p w14:paraId="1D4BC499" w14:textId="77777777" w:rsidR="00864CDE" w:rsidRPr="00864CDE" w:rsidRDefault="00864CDE" w:rsidP="00864CDE">
      <w:pPr>
        <w:rPr>
          <w:rFonts w:ascii="Arial" w:hAnsi="Arial" w:cs="Arial"/>
        </w:rPr>
      </w:pPr>
    </w:p>
    <w:p w14:paraId="5D282627" w14:textId="7C7EF63C" w:rsidR="00864CDE" w:rsidRDefault="00864CDE" w:rsidP="00864CDE">
      <w:pPr>
        <w:rPr>
          <w:rFonts w:ascii="Arial" w:hAnsi="Arial" w:cs="Arial"/>
          <w:sz w:val="24"/>
          <w:szCs w:val="24"/>
        </w:rPr>
      </w:pPr>
      <w:r w:rsidRPr="00FE2C84">
        <w:rPr>
          <w:rFonts w:ascii="Arial" w:hAnsi="Arial" w:cs="Arial"/>
          <w:sz w:val="24"/>
          <w:szCs w:val="24"/>
        </w:rPr>
        <w:t>M Webb and A Hames declared an interest in their role</w:t>
      </w:r>
      <w:r w:rsidR="00FE2C84">
        <w:rPr>
          <w:rFonts w:ascii="Arial" w:hAnsi="Arial" w:cs="Arial"/>
          <w:sz w:val="24"/>
          <w:szCs w:val="24"/>
        </w:rPr>
        <w:t>s</w:t>
      </w:r>
      <w:r w:rsidRPr="00FE2C84">
        <w:rPr>
          <w:rFonts w:ascii="Arial" w:hAnsi="Arial" w:cs="Arial"/>
          <w:sz w:val="24"/>
          <w:szCs w:val="24"/>
        </w:rPr>
        <w:t xml:space="preserve"> as Centre4 Board members. They remained in the meeting for the discussion.</w:t>
      </w:r>
    </w:p>
    <w:p w14:paraId="2DB94855" w14:textId="601260B7" w:rsidR="00381D24" w:rsidRPr="00FE2C84" w:rsidRDefault="00381D24" w:rsidP="00864CDE">
      <w:pPr>
        <w:rPr>
          <w:rFonts w:ascii="Arial" w:hAnsi="Arial" w:cs="Arial"/>
          <w:sz w:val="24"/>
          <w:szCs w:val="24"/>
        </w:rPr>
      </w:pPr>
      <w:bookmarkStart w:id="3" w:name="_Hlk71102743"/>
      <w:r>
        <w:rPr>
          <w:rFonts w:ascii="Arial" w:hAnsi="Arial" w:cs="Arial"/>
          <w:sz w:val="24"/>
          <w:szCs w:val="24"/>
        </w:rPr>
        <w:t xml:space="preserve">G Rogers declared an interest in her role as a </w:t>
      </w:r>
      <w:r w:rsidRPr="00381D24">
        <w:rPr>
          <w:rFonts w:ascii="Arial" w:hAnsi="Arial" w:cs="Arial"/>
          <w:sz w:val="24"/>
          <w:szCs w:val="24"/>
        </w:rPr>
        <w:t>Councillor in Sidney Sussex ward</w:t>
      </w:r>
      <w:r>
        <w:rPr>
          <w:rFonts w:ascii="Arial" w:hAnsi="Arial" w:cs="Arial"/>
          <w:sz w:val="24"/>
          <w:szCs w:val="24"/>
        </w:rPr>
        <w:t>.</w:t>
      </w:r>
      <w:r w:rsidR="00C63C91">
        <w:rPr>
          <w:rFonts w:ascii="Arial" w:hAnsi="Arial" w:cs="Arial"/>
          <w:sz w:val="24"/>
          <w:szCs w:val="24"/>
        </w:rPr>
        <w:t xml:space="preserve"> She did not participate in the </w:t>
      </w:r>
      <w:proofErr w:type="gramStart"/>
      <w:r w:rsidR="00C63C91">
        <w:rPr>
          <w:rFonts w:ascii="Arial" w:hAnsi="Arial" w:cs="Arial"/>
          <w:sz w:val="24"/>
          <w:szCs w:val="24"/>
        </w:rPr>
        <w:t>decision making</w:t>
      </w:r>
      <w:proofErr w:type="gramEnd"/>
      <w:r w:rsidR="00C63C91">
        <w:rPr>
          <w:rFonts w:ascii="Arial" w:hAnsi="Arial" w:cs="Arial"/>
          <w:sz w:val="24"/>
          <w:szCs w:val="24"/>
        </w:rPr>
        <w:t xml:space="preserve"> process. </w:t>
      </w:r>
    </w:p>
    <w:bookmarkEnd w:id="3"/>
    <w:p w14:paraId="148ADA52" w14:textId="77777777" w:rsidR="00864CDE" w:rsidRDefault="00864CDE" w:rsidP="00864CDE">
      <w:pPr>
        <w:rPr>
          <w:rFonts w:ascii="Arial" w:hAnsi="Arial" w:cs="Arial"/>
        </w:rPr>
      </w:pPr>
    </w:p>
    <w:bookmarkEnd w:id="1"/>
    <w:p w14:paraId="19BEA0A8" w14:textId="5FBA76F0" w:rsidR="00BA6B11" w:rsidRDefault="00E11205" w:rsidP="00BA6B11">
      <w:pPr>
        <w:rPr>
          <w:rFonts w:ascii="Arial" w:hAnsi="Arial" w:cs="Arial"/>
          <w:sz w:val="24"/>
          <w:szCs w:val="24"/>
        </w:rPr>
      </w:pPr>
      <w:r w:rsidRPr="00411D14">
        <w:rPr>
          <w:rFonts w:ascii="Arial" w:hAnsi="Arial" w:cs="Arial"/>
          <w:sz w:val="24"/>
          <w:szCs w:val="24"/>
        </w:rPr>
        <w:t xml:space="preserve">A report was circulated for consideration.  </w:t>
      </w:r>
      <w:r w:rsidR="003E64A3" w:rsidRPr="00411D14">
        <w:rPr>
          <w:rFonts w:ascii="Arial" w:hAnsi="Arial" w:cs="Arial"/>
          <w:sz w:val="24"/>
          <w:szCs w:val="24"/>
        </w:rPr>
        <w:t>G Rogers</w:t>
      </w:r>
      <w:r w:rsidR="00FE2C84">
        <w:rPr>
          <w:rFonts w:ascii="Arial" w:hAnsi="Arial" w:cs="Arial"/>
          <w:sz w:val="24"/>
          <w:szCs w:val="24"/>
        </w:rPr>
        <w:t xml:space="preserve">, </w:t>
      </w:r>
      <w:r w:rsidR="003E64A3" w:rsidRPr="00411D14">
        <w:rPr>
          <w:rFonts w:ascii="Arial" w:hAnsi="Arial" w:cs="Arial"/>
          <w:sz w:val="24"/>
          <w:szCs w:val="24"/>
        </w:rPr>
        <w:t xml:space="preserve">E </w:t>
      </w:r>
      <w:proofErr w:type="gramStart"/>
      <w:r w:rsidR="003E64A3" w:rsidRPr="00411D14">
        <w:rPr>
          <w:rFonts w:ascii="Arial" w:hAnsi="Arial" w:cs="Arial"/>
          <w:sz w:val="24"/>
          <w:szCs w:val="24"/>
        </w:rPr>
        <w:t>McCabe</w:t>
      </w:r>
      <w:proofErr w:type="gramEnd"/>
      <w:r w:rsidR="003E64A3" w:rsidRPr="00411D14">
        <w:rPr>
          <w:rFonts w:ascii="Arial" w:hAnsi="Arial" w:cs="Arial"/>
          <w:sz w:val="24"/>
          <w:szCs w:val="24"/>
        </w:rPr>
        <w:t xml:space="preserve"> </w:t>
      </w:r>
      <w:r w:rsidR="00FE2C84">
        <w:rPr>
          <w:rFonts w:ascii="Arial" w:hAnsi="Arial" w:cs="Arial"/>
          <w:sz w:val="24"/>
          <w:szCs w:val="24"/>
        </w:rPr>
        <w:t xml:space="preserve">and E Elston </w:t>
      </w:r>
      <w:r w:rsidR="003E64A3" w:rsidRPr="00411D14">
        <w:rPr>
          <w:rFonts w:ascii="Arial" w:hAnsi="Arial" w:cs="Arial"/>
          <w:sz w:val="24"/>
          <w:szCs w:val="24"/>
        </w:rPr>
        <w:t>provided a summary:</w:t>
      </w:r>
    </w:p>
    <w:p w14:paraId="5094434C" w14:textId="3A154A8C" w:rsidR="00381D24" w:rsidRDefault="00FE2C84" w:rsidP="00FE2C84">
      <w:pPr>
        <w:pStyle w:val="ListParagraph"/>
        <w:numPr>
          <w:ilvl w:val="0"/>
          <w:numId w:val="15"/>
        </w:numPr>
        <w:rPr>
          <w:rFonts w:ascii="Arial" w:hAnsi="Arial" w:cs="Arial"/>
          <w:sz w:val="24"/>
          <w:szCs w:val="24"/>
        </w:rPr>
      </w:pPr>
      <w:r w:rsidRPr="00FE2C84">
        <w:rPr>
          <w:rFonts w:ascii="Arial" w:hAnsi="Arial" w:cs="Arial"/>
          <w:sz w:val="24"/>
          <w:szCs w:val="24"/>
        </w:rPr>
        <w:t xml:space="preserve">ABL </w:t>
      </w:r>
      <w:r w:rsidR="004C12C4">
        <w:rPr>
          <w:rFonts w:ascii="Arial" w:hAnsi="Arial" w:cs="Arial"/>
          <w:sz w:val="24"/>
          <w:szCs w:val="24"/>
        </w:rPr>
        <w:t xml:space="preserve">Health </w:t>
      </w:r>
      <w:r w:rsidRPr="00FE2C84">
        <w:rPr>
          <w:rFonts w:ascii="Arial" w:hAnsi="Arial" w:cs="Arial"/>
          <w:sz w:val="24"/>
          <w:szCs w:val="24"/>
        </w:rPr>
        <w:t xml:space="preserve">were commissioned from </w:t>
      </w:r>
      <w:r>
        <w:rPr>
          <w:rFonts w:ascii="Arial" w:hAnsi="Arial" w:cs="Arial"/>
          <w:sz w:val="24"/>
          <w:szCs w:val="24"/>
        </w:rPr>
        <w:t>1/7/2019</w:t>
      </w:r>
      <w:r w:rsidRPr="00FE2C84">
        <w:rPr>
          <w:rFonts w:ascii="Arial" w:hAnsi="Arial" w:cs="Arial"/>
          <w:sz w:val="24"/>
          <w:szCs w:val="24"/>
        </w:rPr>
        <w:t xml:space="preserve"> to provide the Tier 3 Weight Management Service across </w:t>
      </w:r>
      <w:r>
        <w:rPr>
          <w:rFonts w:ascii="Arial" w:hAnsi="Arial" w:cs="Arial"/>
          <w:sz w:val="24"/>
          <w:szCs w:val="24"/>
        </w:rPr>
        <w:t>NEL</w:t>
      </w:r>
      <w:r w:rsidRPr="00FE2C84">
        <w:rPr>
          <w:rFonts w:ascii="Arial" w:hAnsi="Arial" w:cs="Arial"/>
          <w:sz w:val="24"/>
          <w:szCs w:val="24"/>
        </w:rPr>
        <w:t>.</w:t>
      </w:r>
      <w:r w:rsidR="00381D24">
        <w:rPr>
          <w:rFonts w:ascii="Arial" w:hAnsi="Arial" w:cs="Arial"/>
          <w:sz w:val="24"/>
          <w:szCs w:val="24"/>
        </w:rPr>
        <w:t xml:space="preserve"> The contract was extended in 2020 to July 2021.  </w:t>
      </w:r>
    </w:p>
    <w:p w14:paraId="0F71BD44" w14:textId="2EAF48F4" w:rsidR="00FE2C84" w:rsidRDefault="00381D24" w:rsidP="00FE2C84">
      <w:pPr>
        <w:pStyle w:val="ListParagraph"/>
        <w:numPr>
          <w:ilvl w:val="0"/>
          <w:numId w:val="15"/>
        </w:numPr>
        <w:rPr>
          <w:rFonts w:ascii="Arial" w:hAnsi="Arial" w:cs="Arial"/>
          <w:sz w:val="24"/>
          <w:szCs w:val="24"/>
        </w:rPr>
      </w:pPr>
      <w:r>
        <w:rPr>
          <w:rFonts w:ascii="Arial" w:hAnsi="Arial" w:cs="Arial"/>
          <w:sz w:val="24"/>
          <w:szCs w:val="24"/>
        </w:rPr>
        <w:t xml:space="preserve">ABL are </w:t>
      </w:r>
      <w:r w:rsidRPr="00381D24">
        <w:rPr>
          <w:rFonts w:ascii="Arial" w:hAnsi="Arial" w:cs="Arial"/>
          <w:sz w:val="24"/>
          <w:szCs w:val="24"/>
        </w:rPr>
        <w:t>currently commissioned to support 60 clients per year.</w:t>
      </w:r>
      <w:r>
        <w:rPr>
          <w:rFonts w:ascii="Arial" w:hAnsi="Arial" w:cs="Arial"/>
          <w:sz w:val="24"/>
          <w:szCs w:val="24"/>
        </w:rPr>
        <w:t xml:space="preserve"> During 2021, they supported </w:t>
      </w:r>
      <w:r w:rsidRPr="00381D24">
        <w:rPr>
          <w:rFonts w:ascii="Arial" w:hAnsi="Arial" w:cs="Arial"/>
          <w:sz w:val="24"/>
          <w:szCs w:val="24"/>
        </w:rPr>
        <w:t>more than 120</w:t>
      </w:r>
      <w:r>
        <w:rPr>
          <w:rFonts w:ascii="Arial" w:hAnsi="Arial" w:cs="Arial"/>
          <w:sz w:val="24"/>
          <w:szCs w:val="24"/>
        </w:rPr>
        <w:t xml:space="preserve"> clients.  ABL did not cover their overall </w:t>
      </w:r>
      <w:r w:rsidR="00BD02DE">
        <w:rPr>
          <w:rFonts w:ascii="Arial" w:hAnsi="Arial" w:cs="Arial"/>
          <w:sz w:val="24"/>
          <w:szCs w:val="24"/>
        </w:rPr>
        <w:t>costs,</w:t>
      </w:r>
      <w:r>
        <w:rPr>
          <w:rFonts w:ascii="Arial" w:hAnsi="Arial" w:cs="Arial"/>
          <w:sz w:val="24"/>
          <w:szCs w:val="24"/>
        </w:rPr>
        <w:t xml:space="preserve"> and this is not a sustainable service for them. </w:t>
      </w:r>
    </w:p>
    <w:p w14:paraId="70B49929" w14:textId="2D1873F1" w:rsidR="002D2CE5" w:rsidRDefault="002D2CE5" w:rsidP="00FE2C84">
      <w:pPr>
        <w:pStyle w:val="ListParagraph"/>
        <w:numPr>
          <w:ilvl w:val="0"/>
          <w:numId w:val="15"/>
        </w:numPr>
        <w:rPr>
          <w:rFonts w:ascii="Arial" w:hAnsi="Arial" w:cs="Arial"/>
          <w:sz w:val="24"/>
          <w:szCs w:val="24"/>
        </w:rPr>
      </w:pPr>
      <w:r>
        <w:rPr>
          <w:rFonts w:ascii="Arial" w:hAnsi="Arial" w:cs="Arial"/>
          <w:sz w:val="24"/>
          <w:szCs w:val="24"/>
        </w:rPr>
        <w:t xml:space="preserve">Discussions are taking place with ABL regarding the options for the service going forward. They </w:t>
      </w:r>
      <w:r w:rsidR="004C12C4">
        <w:rPr>
          <w:rFonts w:ascii="Arial" w:hAnsi="Arial" w:cs="Arial"/>
          <w:sz w:val="24"/>
          <w:szCs w:val="24"/>
        </w:rPr>
        <w:t>are interested in working more</w:t>
      </w:r>
      <w:r>
        <w:rPr>
          <w:rFonts w:ascii="Arial" w:hAnsi="Arial" w:cs="Arial"/>
          <w:sz w:val="24"/>
          <w:szCs w:val="24"/>
        </w:rPr>
        <w:t xml:space="preserve"> with PCNs and Thrive social prescribing as a wider health management service to meet local need. </w:t>
      </w:r>
    </w:p>
    <w:p w14:paraId="1FD9FDA8" w14:textId="47CFA218" w:rsidR="00BD0B7D" w:rsidRDefault="002D2CE5" w:rsidP="00FE2C84">
      <w:pPr>
        <w:pStyle w:val="ListParagraph"/>
        <w:numPr>
          <w:ilvl w:val="0"/>
          <w:numId w:val="15"/>
        </w:numPr>
        <w:rPr>
          <w:rFonts w:ascii="Arial" w:hAnsi="Arial" w:cs="Arial"/>
          <w:sz w:val="24"/>
          <w:szCs w:val="24"/>
        </w:rPr>
      </w:pPr>
      <w:r w:rsidRPr="002D2CE5">
        <w:rPr>
          <w:rFonts w:ascii="Arial" w:hAnsi="Arial" w:cs="Arial"/>
          <w:sz w:val="24"/>
          <w:szCs w:val="24"/>
        </w:rPr>
        <w:t>70.3% of adults in</w:t>
      </w:r>
      <w:r>
        <w:rPr>
          <w:rFonts w:ascii="Arial" w:hAnsi="Arial" w:cs="Arial"/>
          <w:sz w:val="24"/>
          <w:szCs w:val="24"/>
        </w:rPr>
        <w:t xml:space="preserve"> NEL </w:t>
      </w:r>
      <w:r w:rsidRPr="002D2CE5">
        <w:rPr>
          <w:rFonts w:ascii="Arial" w:hAnsi="Arial" w:cs="Arial"/>
          <w:sz w:val="24"/>
          <w:szCs w:val="24"/>
        </w:rPr>
        <w:t>are overweight or obese</w:t>
      </w:r>
      <w:r>
        <w:rPr>
          <w:rFonts w:ascii="Arial" w:hAnsi="Arial" w:cs="Arial"/>
          <w:sz w:val="24"/>
          <w:szCs w:val="24"/>
        </w:rPr>
        <w:t xml:space="preserve">. </w:t>
      </w:r>
      <w:r w:rsidR="00BD0B7D">
        <w:rPr>
          <w:rFonts w:ascii="Arial" w:hAnsi="Arial" w:cs="Arial"/>
          <w:sz w:val="24"/>
          <w:szCs w:val="24"/>
        </w:rPr>
        <w:t xml:space="preserve">Many of these individuals have long term conditions, eg, diabetes. ABL working with PCNs, Navigo and Thrive would provide individuals with an individual holistic </w:t>
      </w:r>
      <w:r w:rsidR="0032790F">
        <w:rPr>
          <w:rFonts w:ascii="Arial" w:hAnsi="Arial" w:cs="Arial"/>
          <w:sz w:val="24"/>
          <w:szCs w:val="24"/>
        </w:rPr>
        <w:t xml:space="preserve">multi-discipline </w:t>
      </w:r>
      <w:r w:rsidR="00BD0B7D">
        <w:rPr>
          <w:rFonts w:ascii="Arial" w:hAnsi="Arial" w:cs="Arial"/>
          <w:sz w:val="24"/>
          <w:szCs w:val="24"/>
        </w:rPr>
        <w:t xml:space="preserve">assessment to get to the route of their obesity. They would then tailor a programme to meet the individual’s needs. </w:t>
      </w:r>
      <w:r w:rsidR="004C12C4">
        <w:rPr>
          <w:rFonts w:ascii="Arial" w:hAnsi="Arial" w:cs="Arial"/>
          <w:sz w:val="24"/>
          <w:szCs w:val="24"/>
        </w:rPr>
        <w:t xml:space="preserve">The service would fill the existing gap in weight management services. </w:t>
      </w:r>
      <w:r w:rsidR="004C12C4" w:rsidRPr="004C12C4">
        <w:rPr>
          <w:rFonts w:ascii="Arial" w:hAnsi="Arial" w:cs="Arial"/>
          <w:sz w:val="24"/>
          <w:szCs w:val="24"/>
        </w:rPr>
        <w:t>Feedback from current clients of the service has been positive.</w:t>
      </w:r>
    </w:p>
    <w:p w14:paraId="67A01ABB" w14:textId="6BC16BE7" w:rsidR="00BD0B7D" w:rsidRDefault="00BD0B7D" w:rsidP="00FE2C84">
      <w:pPr>
        <w:pStyle w:val="ListParagraph"/>
        <w:numPr>
          <w:ilvl w:val="0"/>
          <w:numId w:val="15"/>
        </w:numPr>
        <w:rPr>
          <w:rFonts w:ascii="Arial" w:hAnsi="Arial" w:cs="Arial"/>
          <w:sz w:val="24"/>
          <w:szCs w:val="24"/>
        </w:rPr>
      </w:pPr>
      <w:r>
        <w:rPr>
          <w:rFonts w:ascii="Arial" w:hAnsi="Arial" w:cs="Arial"/>
          <w:sz w:val="24"/>
          <w:szCs w:val="24"/>
        </w:rPr>
        <w:t>S</w:t>
      </w:r>
      <w:r w:rsidRPr="00BD0B7D">
        <w:rPr>
          <w:rFonts w:ascii="Arial" w:hAnsi="Arial" w:cs="Arial"/>
          <w:sz w:val="24"/>
          <w:szCs w:val="24"/>
        </w:rPr>
        <w:t xml:space="preserve">ubstantial </w:t>
      </w:r>
      <w:proofErr w:type="gramStart"/>
      <w:r w:rsidR="004C12C4">
        <w:rPr>
          <w:rFonts w:ascii="Arial" w:hAnsi="Arial" w:cs="Arial"/>
          <w:sz w:val="24"/>
          <w:szCs w:val="24"/>
        </w:rPr>
        <w:t>long term</w:t>
      </w:r>
      <w:proofErr w:type="gramEnd"/>
      <w:r w:rsidR="004C12C4">
        <w:rPr>
          <w:rFonts w:ascii="Arial" w:hAnsi="Arial" w:cs="Arial"/>
          <w:sz w:val="24"/>
          <w:szCs w:val="24"/>
        </w:rPr>
        <w:t xml:space="preserve"> </w:t>
      </w:r>
      <w:r w:rsidRPr="00BD0B7D">
        <w:rPr>
          <w:rFonts w:ascii="Arial" w:hAnsi="Arial" w:cs="Arial"/>
          <w:sz w:val="24"/>
          <w:szCs w:val="24"/>
        </w:rPr>
        <w:t>savings could be made in the treatment of overweight and obese patients</w:t>
      </w:r>
      <w:r>
        <w:rPr>
          <w:rFonts w:ascii="Arial" w:hAnsi="Arial" w:cs="Arial"/>
          <w:sz w:val="24"/>
          <w:szCs w:val="24"/>
        </w:rPr>
        <w:t xml:space="preserve"> (</w:t>
      </w:r>
      <w:r w:rsidR="004C12C4">
        <w:rPr>
          <w:rFonts w:ascii="Arial" w:hAnsi="Arial" w:cs="Arial"/>
          <w:sz w:val="24"/>
          <w:szCs w:val="24"/>
        </w:rPr>
        <w:t xml:space="preserve">reduced costs in </w:t>
      </w:r>
      <w:r>
        <w:rPr>
          <w:rFonts w:ascii="Arial" w:hAnsi="Arial" w:cs="Arial"/>
          <w:sz w:val="24"/>
          <w:szCs w:val="24"/>
        </w:rPr>
        <w:t xml:space="preserve">prescribing, </w:t>
      </w:r>
      <w:r w:rsidR="00BF1F87">
        <w:rPr>
          <w:rFonts w:ascii="Arial" w:hAnsi="Arial" w:cs="Arial"/>
          <w:sz w:val="24"/>
          <w:szCs w:val="24"/>
        </w:rPr>
        <w:t xml:space="preserve">orthopaedics, </w:t>
      </w:r>
      <w:r>
        <w:rPr>
          <w:rFonts w:ascii="Arial" w:hAnsi="Arial" w:cs="Arial"/>
          <w:sz w:val="24"/>
          <w:szCs w:val="24"/>
        </w:rPr>
        <w:t xml:space="preserve">mental health </w:t>
      </w:r>
      <w:r w:rsidR="0032790F">
        <w:rPr>
          <w:rFonts w:ascii="Arial" w:hAnsi="Arial" w:cs="Arial"/>
          <w:sz w:val="24"/>
          <w:szCs w:val="24"/>
        </w:rPr>
        <w:t>referrals</w:t>
      </w:r>
      <w:r w:rsidR="004C12C4">
        <w:rPr>
          <w:rFonts w:ascii="Arial" w:hAnsi="Arial" w:cs="Arial"/>
          <w:sz w:val="24"/>
          <w:szCs w:val="24"/>
        </w:rPr>
        <w:t xml:space="preserve"> etc</w:t>
      </w:r>
      <w:r w:rsidR="00BF1F87">
        <w:rPr>
          <w:rFonts w:ascii="Arial" w:hAnsi="Arial" w:cs="Arial"/>
          <w:sz w:val="24"/>
          <w:szCs w:val="24"/>
        </w:rPr>
        <w:t>).</w:t>
      </w:r>
    </w:p>
    <w:p w14:paraId="7B3C5B0D" w14:textId="3C995F4B" w:rsidR="00BD02DE" w:rsidRDefault="00BD02DE" w:rsidP="00FE2C84">
      <w:pPr>
        <w:pStyle w:val="ListParagraph"/>
        <w:numPr>
          <w:ilvl w:val="0"/>
          <w:numId w:val="15"/>
        </w:numPr>
        <w:rPr>
          <w:rFonts w:ascii="Arial" w:hAnsi="Arial" w:cs="Arial"/>
          <w:sz w:val="24"/>
          <w:szCs w:val="24"/>
        </w:rPr>
      </w:pPr>
      <w:r>
        <w:rPr>
          <w:rFonts w:ascii="Arial" w:hAnsi="Arial" w:cs="Arial"/>
          <w:sz w:val="24"/>
          <w:szCs w:val="24"/>
        </w:rPr>
        <w:t>The option of a service across HCV was considered; however, Hull and East Riding are happy with their current services and</w:t>
      </w:r>
      <w:r w:rsidR="004C12C4">
        <w:rPr>
          <w:rFonts w:ascii="Arial" w:hAnsi="Arial" w:cs="Arial"/>
          <w:sz w:val="24"/>
          <w:szCs w:val="24"/>
        </w:rPr>
        <w:t xml:space="preserve"> are</w:t>
      </w:r>
      <w:r>
        <w:rPr>
          <w:rFonts w:ascii="Arial" w:hAnsi="Arial" w:cs="Arial"/>
          <w:sz w:val="24"/>
          <w:szCs w:val="24"/>
        </w:rPr>
        <w:t xml:space="preserve"> not looking to commission a service across a wider footprint. </w:t>
      </w:r>
    </w:p>
    <w:p w14:paraId="5050F3E1" w14:textId="7B54C12F" w:rsidR="002D2CE5" w:rsidRPr="002D2CE5" w:rsidRDefault="002D2CE5" w:rsidP="002B4AAE">
      <w:pPr>
        <w:pStyle w:val="ListParagraph"/>
        <w:numPr>
          <w:ilvl w:val="0"/>
          <w:numId w:val="15"/>
        </w:numPr>
        <w:rPr>
          <w:rFonts w:ascii="Arial" w:hAnsi="Arial" w:cs="Arial"/>
          <w:sz w:val="24"/>
          <w:szCs w:val="24"/>
        </w:rPr>
      </w:pPr>
      <w:r>
        <w:rPr>
          <w:rFonts w:ascii="Arial" w:hAnsi="Arial" w:cs="Arial"/>
          <w:sz w:val="24"/>
          <w:szCs w:val="24"/>
        </w:rPr>
        <w:t xml:space="preserve">The recommendation is to </w:t>
      </w:r>
      <w:r w:rsidRPr="002D2CE5">
        <w:rPr>
          <w:rFonts w:ascii="Arial" w:hAnsi="Arial" w:cs="Arial"/>
          <w:sz w:val="24"/>
          <w:szCs w:val="24"/>
        </w:rPr>
        <w:t xml:space="preserve">award </w:t>
      </w:r>
      <w:r w:rsidR="00BD02DE">
        <w:rPr>
          <w:rFonts w:ascii="Arial" w:hAnsi="Arial" w:cs="Arial"/>
          <w:sz w:val="24"/>
          <w:szCs w:val="24"/>
        </w:rPr>
        <w:t xml:space="preserve">ABL with </w:t>
      </w:r>
      <w:r w:rsidRPr="002D2CE5">
        <w:rPr>
          <w:rFonts w:ascii="Arial" w:hAnsi="Arial" w:cs="Arial"/>
          <w:sz w:val="24"/>
          <w:szCs w:val="24"/>
        </w:rPr>
        <w:t>a contract for three years at a value of 180 patients per year at an increased cost of £63,600 above current expenditure</w:t>
      </w:r>
      <w:r>
        <w:rPr>
          <w:rFonts w:ascii="Arial" w:hAnsi="Arial" w:cs="Arial"/>
          <w:sz w:val="24"/>
          <w:szCs w:val="24"/>
        </w:rPr>
        <w:t xml:space="preserve">: </w:t>
      </w:r>
      <w:r w:rsidRPr="002D2CE5">
        <w:rPr>
          <w:rFonts w:ascii="Arial" w:hAnsi="Arial" w:cs="Arial"/>
          <w:sz w:val="24"/>
          <w:szCs w:val="24"/>
        </w:rPr>
        <w:t>£139,500 above current budget.</w:t>
      </w:r>
      <w:r w:rsidR="00BD02DE">
        <w:rPr>
          <w:rFonts w:ascii="Arial" w:hAnsi="Arial" w:cs="Arial"/>
          <w:sz w:val="24"/>
          <w:szCs w:val="24"/>
        </w:rPr>
        <w:t xml:space="preserve"> A procurement process would not be required due to the work already done.</w:t>
      </w:r>
    </w:p>
    <w:p w14:paraId="03CBBFFA" w14:textId="77777777" w:rsidR="002D2CE5" w:rsidRPr="00411D14" w:rsidRDefault="002D2CE5" w:rsidP="002B4AAE">
      <w:pPr>
        <w:rPr>
          <w:rFonts w:ascii="Arial" w:hAnsi="Arial" w:cs="Arial"/>
          <w:sz w:val="24"/>
          <w:szCs w:val="24"/>
        </w:rPr>
      </w:pPr>
    </w:p>
    <w:p w14:paraId="35035017" w14:textId="6B3BE8A2" w:rsidR="00BD02DE" w:rsidRDefault="00BD02DE" w:rsidP="002B4AAE">
      <w:pPr>
        <w:rPr>
          <w:rFonts w:ascii="Arial" w:hAnsi="Arial" w:cs="Arial"/>
          <w:sz w:val="24"/>
          <w:szCs w:val="24"/>
        </w:rPr>
      </w:pPr>
      <w:r>
        <w:rPr>
          <w:rFonts w:ascii="Arial" w:hAnsi="Arial" w:cs="Arial"/>
          <w:sz w:val="24"/>
          <w:szCs w:val="24"/>
        </w:rPr>
        <w:t xml:space="preserve">The Committee provided the following feedback: </w:t>
      </w:r>
    </w:p>
    <w:p w14:paraId="4B40E2C7" w14:textId="5413E67E" w:rsidR="00BD02DE" w:rsidRDefault="00BD02DE" w:rsidP="00BD02DE">
      <w:pPr>
        <w:pStyle w:val="ListParagraph"/>
        <w:numPr>
          <w:ilvl w:val="0"/>
          <w:numId w:val="16"/>
        </w:numPr>
        <w:rPr>
          <w:rFonts w:ascii="Arial" w:hAnsi="Arial" w:cs="Arial"/>
          <w:sz w:val="24"/>
          <w:szCs w:val="24"/>
        </w:rPr>
      </w:pPr>
      <w:r>
        <w:rPr>
          <w:rFonts w:ascii="Arial" w:hAnsi="Arial" w:cs="Arial"/>
          <w:sz w:val="24"/>
          <w:szCs w:val="24"/>
        </w:rPr>
        <w:t xml:space="preserve">What is the integration between the Tier 3 and Tier 4 services? E McCabe advised that ABL works with the bariatric team in Hull and are stitched into the local service. </w:t>
      </w:r>
    </w:p>
    <w:p w14:paraId="3406C11A" w14:textId="6AB9D33C" w:rsidR="00BD02DE" w:rsidRDefault="00BD02DE" w:rsidP="00BD02DE">
      <w:pPr>
        <w:pStyle w:val="ListParagraph"/>
        <w:numPr>
          <w:ilvl w:val="0"/>
          <w:numId w:val="16"/>
        </w:numPr>
        <w:rPr>
          <w:rFonts w:ascii="Arial" w:hAnsi="Arial" w:cs="Arial"/>
          <w:sz w:val="24"/>
          <w:szCs w:val="24"/>
        </w:rPr>
      </w:pPr>
      <w:r>
        <w:rPr>
          <w:rFonts w:ascii="Arial" w:hAnsi="Arial" w:cs="Arial"/>
          <w:sz w:val="24"/>
          <w:szCs w:val="24"/>
        </w:rPr>
        <w:t>The Tier 3 service was brought in to try and prevent the immediate move of patients to the Tier 4 service</w:t>
      </w:r>
      <w:r w:rsidR="00F2051A">
        <w:rPr>
          <w:rFonts w:ascii="Arial" w:hAnsi="Arial" w:cs="Arial"/>
          <w:sz w:val="24"/>
          <w:szCs w:val="24"/>
        </w:rPr>
        <w:t xml:space="preserve"> and the aim was to fund the service through the savings made. The proposal is now to expand the service; however, there is no indication that there will be monetary savings.</w:t>
      </w:r>
      <w:r w:rsidR="00933135">
        <w:rPr>
          <w:rFonts w:ascii="Arial" w:hAnsi="Arial" w:cs="Arial"/>
          <w:sz w:val="24"/>
          <w:szCs w:val="24"/>
        </w:rPr>
        <w:t xml:space="preserve"> </w:t>
      </w:r>
      <w:r w:rsidR="00F2051A">
        <w:rPr>
          <w:rFonts w:ascii="Arial" w:hAnsi="Arial" w:cs="Arial"/>
          <w:sz w:val="24"/>
          <w:szCs w:val="24"/>
        </w:rPr>
        <w:t>This is a cause for concern</w:t>
      </w:r>
      <w:r w:rsidR="0032790F">
        <w:rPr>
          <w:rFonts w:ascii="Arial" w:hAnsi="Arial" w:cs="Arial"/>
          <w:sz w:val="24"/>
          <w:szCs w:val="24"/>
        </w:rPr>
        <w:t xml:space="preserve"> due to the size of the increased costs. It was noted that there are reductions in activity and cost elsewhere but due to the Covid-19 pandemic and changes to the NHS financial structure, they will not be realised in the same way. </w:t>
      </w:r>
    </w:p>
    <w:p w14:paraId="6AE106C8" w14:textId="05C79DB8" w:rsidR="0032790F" w:rsidRDefault="0032790F" w:rsidP="00BD02DE">
      <w:pPr>
        <w:pStyle w:val="ListParagraph"/>
        <w:numPr>
          <w:ilvl w:val="0"/>
          <w:numId w:val="16"/>
        </w:numPr>
        <w:rPr>
          <w:rFonts w:ascii="Arial" w:hAnsi="Arial" w:cs="Arial"/>
          <w:sz w:val="24"/>
          <w:szCs w:val="24"/>
        </w:rPr>
      </w:pPr>
      <w:r>
        <w:rPr>
          <w:rFonts w:ascii="Arial" w:hAnsi="Arial" w:cs="Arial"/>
          <w:sz w:val="24"/>
          <w:szCs w:val="24"/>
        </w:rPr>
        <w:t xml:space="preserve">Is the service mandatory?  It was confirmed that an individual who is obese is not able to have bariatric surgery unless they have been successful through Tier 3. </w:t>
      </w:r>
    </w:p>
    <w:p w14:paraId="307D83D9" w14:textId="64DD5320" w:rsidR="00D0037F" w:rsidRDefault="0032790F" w:rsidP="002B4AAE">
      <w:pPr>
        <w:pStyle w:val="ListParagraph"/>
        <w:numPr>
          <w:ilvl w:val="0"/>
          <w:numId w:val="16"/>
        </w:numPr>
        <w:rPr>
          <w:rFonts w:ascii="Arial" w:hAnsi="Arial" w:cs="Arial"/>
          <w:sz w:val="24"/>
          <w:szCs w:val="24"/>
        </w:rPr>
      </w:pPr>
      <w:r>
        <w:rPr>
          <w:rFonts w:ascii="Arial" w:hAnsi="Arial" w:cs="Arial"/>
          <w:sz w:val="24"/>
          <w:szCs w:val="24"/>
        </w:rPr>
        <w:t xml:space="preserve">If </w:t>
      </w:r>
      <w:r w:rsidR="00D0037F" w:rsidRPr="0032790F">
        <w:rPr>
          <w:rFonts w:ascii="Arial" w:hAnsi="Arial" w:cs="Arial"/>
          <w:sz w:val="24"/>
          <w:szCs w:val="24"/>
        </w:rPr>
        <w:t xml:space="preserve">people drop out of the service and then go back does that incur an additional cost? </w:t>
      </w:r>
      <w:r>
        <w:rPr>
          <w:rFonts w:ascii="Arial" w:hAnsi="Arial" w:cs="Arial"/>
          <w:sz w:val="24"/>
          <w:szCs w:val="24"/>
        </w:rPr>
        <w:t>E McCabe confirmed that there would not be a</w:t>
      </w:r>
      <w:r w:rsidRPr="0032790F">
        <w:rPr>
          <w:rFonts w:ascii="Arial" w:hAnsi="Arial" w:cs="Arial"/>
          <w:sz w:val="24"/>
          <w:szCs w:val="24"/>
        </w:rPr>
        <w:t xml:space="preserve"> re-referral.  </w:t>
      </w:r>
      <w:r w:rsidR="00BF1F87">
        <w:rPr>
          <w:rFonts w:ascii="Arial" w:hAnsi="Arial" w:cs="Arial"/>
          <w:sz w:val="24"/>
          <w:szCs w:val="24"/>
        </w:rPr>
        <w:t xml:space="preserve">The </w:t>
      </w:r>
      <w:r w:rsidR="004C12C4">
        <w:rPr>
          <w:rFonts w:ascii="Arial" w:hAnsi="Arial" w:cs="Arial"/>
          <w:sz w:val="24"/>
          <w:szCs w:val="24"/>
        </w:rPr>
        <w:t>dropout</w:t>
      </w:r>
      <w:r w:rsidR="00BF1F87">
        <w:rPr>
          <w:rFonts w:ascii="Arial" w:hAnsi="Arial" w:cs="Arial"/>
          <w:sz w:val="24"/>
          <w:szCs w:val="24"/>
        </w:rPr>
        <w:t xml:space="preserve"> rate is small</w:t>
      </w:r>
      <w:r w:rsidR="004C12C4">
        <w:rPr>
          <w:rFonts w:ascii="Arial" w:hAnsi="Arial" w:cs="Arial"/>
          <w:sz w:val="24"/>
          <w:szCs w:val="24"/>
        </w:rPr>
        <w:t xml:space="preserve"> (</w:t>
      </w:r>
      <w:r w:rsidR="00BF1F87">
        <w:rPr>
          <w:rFonts w:ascii="Arial" w:hAnsi="Arial" w:cs="Arial"/>
          <w:sz w:val="24"/>
          <w:szCs w:val="24"/>
        </w:rPr>
        <w:t>approximately 3%</w:t>
      </w:r>
      <w:r w:rsidR="004C12C4">
        <w:rPr>
          <w:rFonts w:ascii="Arial" w:hAnsi="Arial" w:cs="Arial"/>
          <w:sz w:val="24"/>
          <w:szCs w:val="24"/>
        </w:rPr>
        <w:t>)</w:t>
      </w:r>
      <w:r w:rsidR="00BF1F87">
        <w:rPr>
          <w:rFonts w:ascii="Arial" w:hAnsi="Arial" w:cs="Arial"/>
          <w:sz w:val="24"/>
          <w:szCs w:val="24"/>
        </w:rPr>
        <w:t xml:space="preserve">. </w:t>
      </w:r>
      <w:r>
        <w:rPr>
          <w:rFonts w:ascii="Arial" w:hAnsi="Arial" w:cs="Arial"/>
          <w:sz w:val="24"/>
          <w:szCs w:val="24"/>
        </w:rPr>
        <w:t xml:space="preserve">Individuals are expected to make a </w:t>
      </w:r>
      <w:r w:rsidR="00BF1F87">
        <w:rPr>
          <w:rFonts w:ascii="Arial" w:hAnsi="Arial" w:cs="Arial"/>
          <w:sz w:val="24"/>
          <w:szCs w:val="24"/>
        </w:rPr>
        <w:t xml:space="preserve">strong </w:t>
      </w:r>
      <w:r>
        <w:rPr>
          <w:rFonts w:ascii="Arial" w:hAnsi="Arial" w:cs="Arial"/>
          <w:sz w:val="24"/>
          <w:szCs w:val="24"/>
        </w:rPr>
        <w:t xml:space="preserve">commitment to the </w:t>
      </w:r>
      <w:r w:rsidR="00BF1F87">
        <w:rPr>
          <w:rFonts w:ascii="Arial" w:hAnsi="Arial" w:cs="Arial"/>
          <w:sz w:val="24"/>
          <w:szCs w:val="24"/>
        </w:rPr>
        <w:t>programme</w:t>
      </w:r>
      <w:r w:rsidR="00691FC3">
        <w:rPr>
          <w:rFonts w:ascii="Arial" w:hAnsi="Arial" w:cs="Arial"/>
          <w:sz w:val="24"/>
          <w:szCs w:val="24"/>
        </w:rPr>
        <w:t xml:space="preserve"> prior to commencing on it</w:t>
      </w:r>
      <w:r w:rsidR="00BF1F87">
        <w:rPr>
          <w:rFonts w:ascii="Arial" w:hAnsi="Arial" w:cs="Arial"/>
          <w:sz w:val="24"/>
          <w:szCs w:val="24"/>
        </w:rPr>
        <w:t>.</w:t>
      </w:r>
    </w:p>
    <w:p w14:paraId="0C5CE66A" w14:textId="25DF25E7" w:rsidR="0032790F" w:rsidRDefault="0032790F" w:rsidP="002B4AAE">
      <w:pPr>
        <w:pStyle w:val="ListParagraph"/>
        <w:numPr>
          <w:ilvl w:val="0"/>
          <w:numId w:val="16"/>
        </w:numPr>
        <w:rPr>
          <w:rFonts w:ascii="Arial" w:hAnsi="Arial" w:cs="Arial"/>
          <w:sz w:val="24"/>
          <w:szCs w:val="24"/>
        </w:rPr>
      </w:pPr>
      <w:r>
        <w:rPr>
          <w:rFonts w:ascii="Arial" w:hAnsi="Arial" w:cs="Arial"/>
          <w:sz w:val="24"/>
          <w:szCs w:val="24"/>
        </w:rPr>
        <w:t>Is there data available regarding whether people manage</w:t>
      </w:r>
      <w:r w:rsidR="004C12C4">
        <w:rPr>
          <w:rFonts w:ascii="Arial" w:hAnsi="Arial" w:cs="Arial"/>
          <w:sz w:val="24"/>
          <w:szCs w:val="24"/>
        </w:rPr>
        <w:t>d</w:t>
      </w:r>
      <w:r>
        <w:rPr>
          <w:rFonts w:ascii="Arial" w:hAnsi="Arial" w:cs="Arial"/>
          <w:sz w:val="24"/>
          <w:szCs w:val="24"/>
        </w:rPr>
        <w:t xml:space="preserve"> to sustain their weight loss? </w:t>
      </w:r>
      <w:r w:rsidR="00BF1F87">
        <w:rPr>
          <w:rFonts w:ascii="Arial" w:hAnsi="Arial" w:cs="Arial"/>
          <w:sz w:val="24"/>
          <w:szCs w:val="24"/>
        </w:rPr>
        <w:t xml:space="preserve">It was noted that 72% of patients lost weight; however, </w:t>
      </w:r>
      <w:r w:rsidR="007272A3">
        <w:rPr>
          <w:rFonts w:ascii="Arial" w:hAnsi="Arial" w:cs="Arial"/>
          <w:sz w:val="24"/>
          <w:szCs w:val="24"/>
        </w:rPr>
        <w:t xml:space="preserve">data around whether the weight loss was sustained is not yet available. </w:t>
      </w:r>
    </w:p>
    <w:p w14:paraId="24FA7941" w14:textId="19051547" w:rsidR="0032790F" w:rsidRPr="0032790F" w:rsidRDefault="00933135" w:rsidP="002B4AAE">
      <w:pPr>
        <w:pStyle w:val="ListParagraph"/>
        <w:numPr>
          <w:ilvl w:val="0"/>
          <w:numId w:val="16"/>
        </w:numPr>
        <w:rPr>
          <w:rFonts w:ascii="Arial" w:hAnsi="Arial" w:cs="Arial"/>
          <w:sz w:val="24"/>
          <w:szCs w:val="24"/>
        </w:rPr>
      </w:pPr>
      <w:r w:rsidRPr="00933135">
        <w:rPr>
          <w:rFonts w:ascii="Arial" w:hAnsi="Arial" w:cs="Arial"/>
          <w:sz w:val="24"/>
          <w:szCs w:val="24"/>
        </w:rPr>
        <w:lastRenderedPageBreak/>
        <w:t>What are the tangible benefits of expanding the service?</w:t>
      </w:r>
      <w:r>
        <w:rPr>
          <w:rFonts w:ascii="Arial" w:hAnsi="Arial" w:cs="Arial"/>
          <w:sz w:val="24"/>
          <w:szCs w:val="24"/>
        </w:rPr>
        <w:t xml:space="preserve">  </w:t>
      </w:r>
      <w:r w:rsidR="00711EAE">
        <w:rPr>
          <w:rFonts w:ascii="Arial" w:hAnsi="Arial" w:cs="Arial"/>
          <w:sz w:val="24"/>
          <w:szCs w:val="24"/>
        </w:rPr>
        <w:t>P</w:t>
      </w:r>
      <w:r>
        <w:rPr>
          <w:rFonts w:ascii="Arial" w:hAnsi="Arial" w:cs="Arial"/>
          <w:sz w:val="24"/>
          <w:szCs w:val="24"/>
        </w:rPr>
        <w:t xml:space="preserve">atients who are currently given a diet and exercise sheet </w:t>
      </w:r>
      <w:r w:rsidR="004771D7">
        <w:rPr>
          <w:rFonts w:ascii="Arial" w:hAnsi="Arial" w:cs="Arial"/>
          <w:sz w:val="24"/>
          <w:szCs w:val="24"/>
        </w:rPr>
        <w:t xml:space="preserve">from their GP would receive the holistic assessment from ABL and be signposted to an individually tailored programme. </w:t>
      </w:r>
      <w:r w:rsidR="00711EAE">
        <w:rPr>
          <w:rFonts w:ascii="Arial" w:hAnsi="Arial" w:cs="Arial"/>
          <w:sz w:val="24"/>
          <w:szCs w:val="24"/>
        </w:rPr>
        <w:t xml:space="preserve">More people losing weight would lead to health benefits and </w:t>
      </w:r>
      <w:r w:rsidR="004C12C4">
        <w:rPr>
          <w:rFonts w:ascii="Arial" w:hAnsi="Arial" w:cs="Arial"/>
          <w:sz w:val="24"/>
          <w:szCs w:val="24"/>
        </w:rPr>
        <w:t>long-term</w:t>
      </w:r>
      <w:r w:rsidR="00711EAE">
        <w:rPr>
          <w:rFonts w:ascii="Arial" w:hAnsi="Arial" w:cs="Arial"/>
          <w:sz w:val="24"/>
          <w:szCs w:val="24"/>
        </w:rPr>
        <w:t xml:space="preserve"> cost savings. </w:t>
      </w:r>
    </w:p>
    <w:p w14:paraId="0FA255AC" w14:textId="61BD7196" w:rsidR="00FC0C3C" w:rsidRPr="00411D14" w:rsidRDefault="00FC0C3C" w:rsidP="002B4AAE">
      <w:pPr>
        <w:rPr>
          <w:rFonts w:ascii="Arial" w:hAnsi="Arial" w:cs="Arial"/>
          <w:sz w:val="24"/>
          <w:szCs w:val="24"/>
        </w:rPr>
      </w:pPr>
    </w:p>
    <w:p w14:paraId="3BBB79FC" w14:textId="0422E059" w:rsidR="00FC0C3C" w:rsidRPr="00411D14" w:rsidRDefault="00FC0C3C" w:rsidP="002B4AAE">
      <w:pPr>
        <w:rPr>
          <w:rFonts w:ascii="Arial" w:hAnsi="Arial" w:cs="Arial"/>
          <w:sz w:val="24"/>
          <w:szCs w:val="24"/>
        </w:rPr>
      </w:pPr>
      <w:r w:rsidRPr="00411D14">
        <w:rPr>
          <w:rFonts w:ascii="Arial" w:hAnsi="Arial" w:cs="Arial"/>
          <w:sz w:val="24"/>
          <w:szCs w:val="24"/>
        </w:rPr>
        <w:t>9:35</w:t>
      </w:r>
      <w:r w:rsidR="00BF1F87">
        <w:rPr>
          <w:rFonts w:ascii="Arial" w:hAnsi="Arial" w:cs="Arial"/>
          <w:sz w:val="24"/>
          <w:szCs w:val="24"/>
        </w:rPr>
        <w:t>am J Haxby</w:t>
      </w:r>
      <w:r w:rsidRPr="00411D14">
        <w:rPr>
          <w:rFonts w:ascii="Arial" w:hAnsi="Arial" w:cs="Arial"/>
          <w:sz w:val="24"/>
          <w:szCs w:val="24"/>
        </w:rPr>
        <w:t xml:space="preserve"> joined the </w:t>
      </w:r>
      <w:r w:rsidR="004771D7" w:rsidRPr="00411D14">
        <w:rPr>
          <w:rFonts w:ascii="Arial" w:hAnsi="Arial" w:cs="Arial"/>
          <w:sz w:val="24"/>
          <w:szCs w:val="24"/>
        </w:rPr>
        <w:t>meeting.</w:t>
      </w:r>
    </w:p>
    <w:p w14:paraId="342C8332" w14:textId="3C58D67C" w:rsidR="00FC0C3C" w:rsidRDefault="00FC0C3C" w:rsidP="002B4AAE">
      <w:pPr>
        <w:rPr>
          <w:rFonts w:ascii="Arial" w:hAnsi="Arial" w:cs="Arial"/>
          <w:sz w:val="24"/>
          <w:szCs w:val="24"/>
        </w:rPr>
      </w:pPr>
    </w:p>
    <w:p w14:paraId="40D9247B" w14:textId="5E3D370C" w:rsidR="004771D7" w:rsidRPr="00066E48" w:rsidRDefault="007D27E0" w:rsidP="00066E48">
      <w:pPr>
        <w:pStyle w:val="ListParagraph"/>
        <w:numPr>
          <w:ilvl w:val="0"/>
          <w:numId w:val="18"/>
        </w:numPr>
        <w:rPr>
          <w:rFonts w:ascii="Arial" w:hAnsi="Arial" w:cs="Arial"/>
          <w:sz w:val="24"/>
          <w:szCs w:val="24"/>
        </w:rPr>
      </w:pPr>
      <w:r>
        <w:rPr>
          <w:rFonts w:ascii="Arial" w:hAnsi="Arial" w:cs="Arial"/>
          <w:sz w:val="24"/>
          <w:szCs w:val="24"/>
        </w:rPr>
        <w:t>Assurance is needed that monetary and health savings will be made.  It was agreed that work</w:t>
      </w:r>
      <w:r w:rsidR="004771D7">
        <w:rPr>
          <w:rFonts w:ascii="Arial" w:hAnsi="Arial" w:cs="Arial"/>
          <w:sz w:val="24"/>
          <w:szCs w:val="24"/>
        </w:rPr>
        <w:t xml:space="preserve"> is required with PCNs as part of the structured programme to establish how </w:t>
      </w:r>
      <w:r w:rsidR="004C12C4">
        <w:rPr>
          <w:rFonts w:ascii="Arial" w:hAnsi="Arial" w:cs="Arial"/>
          <w:sz w:val="24"/>
          <w:szCs w:val="24"/>
        </w:rPr>
        <w:t>a</w:t>
      </w:r>
      <w:r w:rsidR="004771D7">
        <w:rPr>
          <w:rFonts w:ascii="Arial" w:hAnsi="Arial" w:cs="Arial"/>
          <w:sz w:val="24"/>
          <w:szCs w:val="24"/>
        </w:rPr>
        <w:t xml:space="preserve"> </w:t>
      </w:r>
      <w:r>
        <w:rPr>
          <w:rFonts w:ascii="Arial" w:hAnsi="Arial" w:cs="Arial"/>
          <w:sz w:val="24"/>
          <w:szCs w:val="24"/>
        </w:rPr>
        <w:t>patient’s journey will be monitored and how to</w:t>
      </w:r>
      <w:r w:rsidR="004771D7">
        <w:rPr>
          <w:rFonts w:ascii="Arial" w:hAnsi="Arial" w:cs="Arial"/>
          <w:sz w:val="24"/>
          <w:szCs w:val="24"/>
        </w:rPr>
        <w:t xml:space="preserve"> build an evidence base around outcomes and savings. </w:t>
      </w:r>
      <w:r>
        <w:rPr>
          <w:rFonts w:ascii="Arial" w:hAnsi="Arial" w:cs="Arial"/>
          <w:sz w:val="24"/>
          <w:szCs w:val="24"/>
        </w:rPr>
        <w:t xml:space="preserve">When an individual is referred onto the programme, a review of medications and current and potential costs to the system could be undertaken. </w:t>
      </w:r>
      <w:r w:rsidR="00711EAE">
        <w:rPr>
          <w:rFonts w:ascii="Arial" w:hAnsi="Arial" w:cs="Arial"/>
          <w:sz w:val="24"/>
          <w:szCs w:val="24"/>
        </w:rPr>
        <w:t xml:space="preserve">The individual’s journey could be tracked to identify the savings. This would probably need to be for a cohort of patients initially due to a lack of infrastructure.  ABL receive details of patients’ HbA1c levels when they are referred.  Would it be possible </w:t>
      </w:r>
      <w:r w:rsidR="00711EAE" w:rsidRPr="00711EAE">
        <w:rPr>
          <w:rFonts w:ascii="Arial" w:hAnsi="Arial" w:cs="Arial"/>
          <w:sz w:val="24"/>
          <w:szCs w:val="24"/>
        </w:rPr>
        <w:t>to ask</w:t>
      </w:r>
      <w:r w:rsidR="00711EAE">
        <w:rPr>
          <w:rFonts w:ascii="Arial" w:hAnsi="Arial" w:cs="Arial"/>
          <w:sz w:val="24"/>
          <w:szCs w:val="24"/>
        </w:rPr>
        <w:t xml:space="preserve"> ABL</w:t>
      </w:r>
      <w:r w:rsidR="00711EAE" w:rsidRPr="00711EAE">
        <w:rPr>
          <w:rFonts w:ascii="Arial" w:hAnsi="Arial" w:cs="Arial"/>
          <w:sz w:val="24"/>
          <w:szCs w:val="24"/>
        </w:rPr>
        <w:t xml:space="preserve"> for specific objective markers, eg</w:t>
      </w:r>
      <w:r w:rsidR="00711EAE">
        <w:rPr>
          <w:rFonts w:ascii="Arial" w:hAnsi="Arial" w:cs="Arial"/>
          <w:sz w:val="24"/>
          <w:szCs w:val="24"/>
        </w:rPr>
        <w:t>,</w:t>
      </w:r>
      <w:r w:rsidR="00711EAE" w:rsidRPr="00711EAE">
        <w:rPr>
          <w:rFonts w:ascii="Arial" w:hAnsi="Arial" w:cs="Arial"/>
          <w:sz w:val="24"/>
          <w:szCs w:val="24"/>
        </w:rPr>
        <w:t xml:space="preserve"> </w:t>
      </w:r>
      <w:r w:rsidR="00711EAE">
        <w:rPr>
          <w:rFonts w:ascii="Arial" w:hAnsi="Arial" w:cs="Arial"/>
          <w:sz w:val="24"/>
          <w:szCs w:val="24"/>
        </w:rPr>
        <w:t>a d</w:t>
      </w:r>
      <w:r w:rsidR="00711EAE" w:rsidRPr="00711EAE">
        <w:rPr>
          <w:rFonts w:ascii="Arial" w:hAnsi="Arial" w:cs="Arial"/>
          <w:sz w:val="24"/>
          <w:szCs w:val="24"/>
        </w:rPr>
        <w:t xml:space="preserve">rop in Hba1c from </w:t>
      </w:r>
      <w:r w:rsidR="00711EAE">
        <w:rPr>
          <w:rFonts w:ascii="Arial" w:hAnsi="Arial" w:cs="Arial"/>
          <w:sz w:val="24"/>
          <w:szCs w:val="24"/>
        </w:rPr>
        <w:t xml:space="preserve">the </w:t>
      </w:r>
      <w:r w:rsidR="00711EAE" w:rsidRPr="00711EAE">
        <w:rPr>
          <w:rFonts w:ascii="Arial" w:hAnsi="Arial" w:cs="Arial"/>
          <w:sz w:val="24"/>
          <w:szCs w:val="24"/>
        </w:rPr>
        <w:t xml:space="preserve">start and after </w:t>
      </w:r>
      <w:r w:rsidR="00711EAE">
        <w:rPr>
          <w:rFonts w:ascii="Arial" w:hAnsi="Arial" w:cs="Arial"/>
          <w:sz w:val="24"/>
          <w:szCs w:val="24"/>
        </w:rPr>
        <w:t xml:space="preserve">one </w:t>
      </w:r>
      <w:r w:rsidR="00711EAE" w:rsidRPr="00711EAE">
        <w:rPr>
          <w:rFonts w:ascii="Arial" w:hAnsi="Arial" w:cs="Arial"/>
          <w:sz w:val="24"/>
          <w:szCs w:val="24"/>
        </w:rPr>
        <w:t xml:space="preserve">year </w:t>
      </w:r>
      <w:r w:rsidR="00711EAE">
        <w:rPr>
          <w:rFonts w:ascii="Arial" w:hAnsi="Arial" w:cs="Arial"/>
          <w:sz w:val="24"/>
          <w:szCs w:val="24"/>
        </w:rPr>
        <w:t>(</w:t>
      </w:r>
      <w:r w:rsidR="00711EAE" w:rsidRPr="00711EAE">
        <w:rPr>
          <w:rFonts w:ascii="Arial" w:hAnsi="Arial" w:cs="Arial"/>
          <w:sz w:val="24"/>
          <w:szCs w:val="24"/>
        </w:rPr>
        <w:t>directly linked to diabetes status</w:t>
      </w:r>
      <w:r w:rsidR="00711EAE">
        <w:rPr>
          <w:rFonts w:ascii="Arial" w:hAnsi="Arial" w:cs="Arial"/>
          <w:sz w:val="24"/>
          <w:szCs w:val="24"/>
        </w:rPr>
        <w:t>)</w:t>
      </w:r>
      <w:r w:rsidR="00711EAE" w:rsidRPr="00711EAE">
        <w:rPr>
          <w:rFonts w:ascii="Arial" w:hAnsi="Arial" w:cs="Arial"/>
          <w:sz w:val="24"/>
          <w:szCs w:val="24"/>
        </w:rPr>
        <w:t xml:space="preserve">, </w:t>
      </w:r>
      <w:r w:rsidR="00711EAE">
        <w:rPr>
          <w:rFonts w:ascii="Arial" w:hAnsi="Arial" w:cs="Arial"/>
          <w:sz w:val="24"/>
          <w:szCs w:val="24"/>
        </w:rPr>
        <w:t>and</w:t>
      </w:r>
      <w:r w:rsidR="00711EAE" w:rsidRPr="00711EAE">
        <w:rPr>
          <w:rFonts w:ascii="Arial" w:hAnsi="Arial" w:cs="Arial"/>
          <w:sz w:val="24"/>
          <w:szCs w:val="24"/>
        </w:rPr>
        <w:t xml:space="preserve"> cholesterol levels </w:t>
      </w:r>
      <w:r w:rsidR="00711EAE">
        <w:rPr>
          <w:rFonts w:ascii="Arial" w:hAnsi="Arial" w:cs="Arial"/>
          <w:sz w:val="24"/>
          <w:szCs w:val="24"/>
        </w:rPr>
        <w:t>at the</w:t>
      </w:r>
      <w:r w:rsidR="00711EAE" w:rsidRPr="00711EAE">
        <w:rPr>
          <w:rFonts w:ascii="Arial" w:hAnsi="Arial" w:cs="Arial"/>
          <w:sz w:val="24"/>
          <w:szCs w:val="24"/>
        </w:rPr>
        <w:t xml:space="preserve"> beginning and end</w:t>
      </w:r>
      <w:r w:rsidR="00711EAE">
        <w:rPr>
          <w:rFonts w:ascii="Arial" w:hAnsi="Arial" w:cs="Arial"/>
          <w:sz w:val="24"/>
          <w:szCs w:val="24"/>
        </w:rPr>
        <w:t xml:space="preserve"> (</w:t>
      </w:r>
      <w:r w:rsidR="00711EAE" w:rsidRPr="00711EAE">
        <w:rPr>
          <w:rFonts w:ascii="Arial" w:hAnsi="Arial" w:cs="Arial"/>
          <w:sz w:val="24"/>
          <w:szCs w:val="24"/>
        </w:rPr>
        <w:t>directly related to cost and cardiovascular risk</w:t>
      </w:r>
      <w:r w:rsidR="00711EAE">
        <w:rPr>
          <w:rFonts w:ascii="Arial" w:hAnsi="Arial" w:cs="Arial"/>
          <w:sz w:val="24"/>
          <w:szCs w:val="24"/>
        </w:rPr>
        <w:t xml:space="preserve">). </w:t>
      </w:r>
      <w:r w:rsidR="00066E48">
        <w:rPr>
          <w:rFonts w:ascii="Arial" w:hAnsi="Arial" w:cs="Arial"/>
          <w:sz w:val="24"/>
          <w:szCs w:val="24"/>
        </w:rPr>
        <w:t xml:space="preserve"> It was confirmed that ABL </w:t>
      </w:r>
      <w:r w:rsidR="004C12C4">
        <w:rPr>
          <w:rFonts w:ascii="Arial" w:hAnsi="Arial" w:cs="Arial"/>
          <w:sz w:val="24"/>
          <w:szCs w:val="24"/>
        </w:rPr>
        <w:t>are keen</w:t>
      </w:r>
      <w:r w:rsidR="00066E48">
        <w:rPr>
          <w:rFonts w:ascii="Arial" w:hAnsi="Arial" w:cs="Arial"/>
          <w:sz w:val="24"/>
          <w:szCs w:val="24"/>
        </w:rPr>
        <w:t xml:space="preserve"> to work with PCNs and the ICP to start to track patients. This will be developed as part of the service specification. </w:t>
      </w:r>
    </w:p>
    <w:p w14:paraId="71C7D7A5" w14:textId="77777777" w:rsidR="00FE2C84" w:rsidRPr="00066E48" w:rsidRDefault="00FE2C84" w:rsidP="00066E48">
      <w:pPr>
        <w:ind w:left="360"/>
        <w:rPr>
          <w:rFonts w:ascii="Arial" w:hAnsi="Arial" w:cs="Arial"/>
          <w:sz w:val="24"/>
          <w:szCs w:val="24"/>
        </w:rPr>
      </w:pPr>
      <w:bookmarkStart w:id="4" w:name="_Hlk69470563"/>
    </w:p>
    <w:bookmarkEnd w:id="4"/>
    <w:p w14:paraId="03C22303" w14:textId="15C78E8C" w:rsidR="003D03E1" w:rsidRDefault="00FE2C84" w:rsidP="002B4AAE">
      <w:pPr>
        <w:rPr>
          <w:rFonts w:ascii="Arial" w:hAnsi="Arial" w:cs="Arial"/>
          <w:sz w:val="24"/>
          <w:szCs w:val="24"/>
        </w:rPr>
      </w:pPr>
      <w:r>
        <w:rPr>
          <w:rFonts w:ascii="Arial" w:hAnsi="Arial" w:cs="Arial"/>
          <w:sz w:val="24"/>
          <w:szCs w:val="24"/>
        </w:rPr>
        <w:t xml:space="preserve">9:44 – E Elston left the meeting. </w:t>
      </w:r>
    </w:p>
    <w:p w14:paraId="23B440BE" w14:textId="5A550F7A" w:rsidR="00FE2C84" w:rsidRDefault="00FE2C84" w:rsidP="002B4AAE">
      <w:pPr>
        <w:rPr>
          <w:rFonts w:ascii="Arial" w:hAnsi="Arial" w:cs="Arial"/>
          <w:sz w:val="24"/>
          <w:szCs w:val="24"/>
        </w:rPr>
      </w:pPr>
    </w:p>
    <w:p w14:paraId="456F7FBA" w14:textId="77777777" w:rsidR="00A84C6D" w:rsidRDefault="00066E48" w:rsidP="00A84C6D">
      <w:pPr>
        <w:pStyle w:val="ListParagraph"/>
        <w:numPr>
          <w:ilvl w:val="0"/>
          <w:numId w:val="18"/>
        </w:numPr>
        <w:rPr>
          <w:rFonts w:ascii="Arial" w:hAnsi="Arial" w:cs="Arial"/>
          <w:sz w:val="24"/>
          <w:szCs w:val="24"/>
        </w:rPr>
      </w:pPr>
      <w:r>
        <w:rPr>
          <w:rFonts w:ascii="Arial" w:hAnsi="Arial" w:cs="Arial"/>
          <w:sz w:val="24"/>
          <w:szCs w:val="24"/>
        </w:rPr>
        <w:t xml:space="preserve">The Committee supported a proposal to extend the current contract for one year. This would enable the patient tracking and data collection elements to be built into the specification. </w:t>
      </w:r>
    </w:p>
    <w:p w14:paraId="7C031B5A" w14:textId="343165C7" w:rsidR="00066E48" w:rsidRPr="00A84C6D" w:rsidRDefault="00890EC7" w:rsidP="00A84C6D">
      <w:pPr>
        <w:pStyle w:val="ListParagraph"/>
        <w:numPr>
          <w:ilvl w:val="0"/>
          <w:numId w:val="18"/>
        </w:numPr>
        <w:rPr>
          <w:rFonts w:ascii="Arial" w:hAnsi="Arial" w:cs="Arial"/>
          <w:sz w:val="24"/>
          <w:szCs w:val="24"/>
        </w:rPr>
      </w:pPr>
      <w:r w:rsidRPr="00A84C6D">
        <w:rPr>
          <w:rFonts w:ascii="Arial" w:hAnsi="Arial" w:cs="Arial"/>
          <w:sz w:val="24"/>
          <w:szCs w:val="24"/>
        </w:rPr>
        <w:t xml:space="preserve">Discussion around </w:t>
      </w:r>
      <w:r w:rsidR="00E8012A" w:rsidRPr="00A84C6D">
        <w:rPr>
          <w:rFonts w:ascii="Arial" w:hAnsi="Arial" w:cs="Arial"/>
          <w:sz w:val="24"/>
          <w:szCs w:val="24"/>
        </w:rPr>
        <w:t xml:space="preserve">the possibility of </w:t>
      </w:r>
      <w:r w:rsidRPr="00A84C6D">
        <w:rPr>
          <w:rFonts w:ascii="Arial" w:hAnsi="Arial" w:cs="Arial"/>
          <w:sz w:val="24"/>
          <w:szCs w:val="24"/>
        </w:rPr>
        <w:t>children accessing the service</w:t>
      </w:r>
      <w:r w:rsidR="004C12C4">
        <w:rPr>
          <w:rFonts w:ascii="Arial" w:hAnsi="Arial" w:cs="Arial"/>
          <w:sz w:val="24"/>
          <w:szCs w:val="24"/>
        </w:rPr>
        <w:t xml:space="preserve">, which is </w:t>
      </w:r>
      <w:r w:rsidRPr="00A84C6D">
        <w:rPr>
          <w:rFonts w:ascii="Arial" w:hAnsi="Arial" w:cs="Arial"/>
          <w:sz w:val="24"/>
          <w:szCs w:val="24"/>
        </w:rPr>
        <w:t xml:space="preserve">currently adults only. </w:t>
      </w:r>
      <w:r w:rsidR="003322AB" w:rsidRPr="00A84C6D">
        <w:rPr>
          <w:rFonts w:ascii="Arial" w:hAnsi="Arial" w:cs="Arial"/>
          <w:sz w:val="24"/>
          <w:szCs w:val="24"/>
        </w:rPr>
        <w:t xml:space="preserve">Conversations </w:t>
      </w:r>
      <w:r w:rsidRPr="00A84C6D">
        <w:rPr>
          <w:rFonts w:ascii="Arial" w:hAnsi="Arial" w:cs="Arial"/>
          <w:sz w:val="24"/>
          <w:szCs w:val="24"/>
        </w:rPr>
        <w:t>would be</w:t>
      </w:r>
      <w:r w:rsidR="003322AB" w:rsidRPr="00A84C6D">
        <w:rPr>
          <w:rFonts w:ascii="Arial" w:hAnsi="Arial" w:cs="Arial"/>
          <w:sz w:val="24"/>
          <w:szCs w:val="24"/>
        </w:rPr>
        <w:t xml:space="preserve"> required to discuss a structured pathway for children to identify the criteria</w:t>
      </w:r>
      <w:r w:rsidRPr="00A84C6D">
        <w:rPr>
          <w:rFonts w:ascii="Arial" w:hAnsi="Arial" w:cs="Arial"/>
          <w:sz w:val="24"/>
          <w:szCs w:val="24"/>
        </w:rPr>
        <w:t xml:space="preserve"> to access the service</w:t>
      </w:r>
      <w:r w:rsidR="003322AB" w:rsidRPr="00A84C6D">
        <w:rPr>
          <w:rFonts w:ascii="Arial" w:hAnsi="Arial" w:cs="Arial"/>
          <w:sz w:val="24"/>
          <w:szCs w:val="24"/>
        </w:rPr>
        <w:t xml:space="preserve">.  </w:t>
      </w:r>
      <w:r w:rsidRPr="00A84C6D">
        <w:rPr>
          <w:rFonts w:ascii="Arial" w:hAnsi="Arial" w:cs="Arial"/>
          <w:sz w:val="24"/>
          <w:szCs w:val="24"/>
        </w:rPr>
        <w:t>Paediatricians</w:t>
      </w:r>
      <w:r w:rsidR="003322AB" w:rsidRPr="00A84C6D">
        <w:rPr>
          <w:rFonts w:ascii="Arial" w:hAnsi="Arial" w:cs="Arial"/>
          <w:sz w:val="24"/>
          <w:szCs w:val="24"/>
        </w:rPr>
        <w:t xml:space="preserve"> would need to be consulted around how younger children would best be supported. </w:t>
      </w:r>
      <w:r w:rsidRPr="00A84C6D">
        <w:rPr>
          <w:rFonts w:ascii="Arial" w:hAnsi="Arial" w:cs="Arial"/>
          <w:sz w:val="24"/>
          <w:szCs w:val="24"/>
        </w:rPr>
        <w:t xml:space="preserve">ABL offer a family service in other areas; it was agreed that this would be worth exploring. </w:t>
      </w:r>
    </w:p>
    <w:p w14:paraId="58002D4E" w14:textId="77777777" w:rsidR="00691FC3" w:rsidRDefault="00E8012A" w:rsidP="00162B3F">
      <w:pPr>
        <w:pStyle w:val="ListParagraph"/>
        <w:numPr>
          <w:ilvl w:val="0"/>
          <w:numId w:val="18"/>
        </w:numPr>
        <w:rPr>
          <w:rFonts w:ascii="Arial" w:hAnsi="Arial" w:cs="Arial"/>
          <w:sz w:val="24"/>
          <w:szCs w:val="24"/>
        </w:rPr>
      </w:pPr>
      <w:r>
        <w:rPr>
          <w:rFonts w:ascii="Arial" w:hAnsi="Arial" w:cs="Arial"/>
          <w:sz w:val="24"/>
          <w:szCs w:val="24"/>
        </w:rPr>
        <w:t xml:space="preserve">The extended service would mean a significant financial increase; however, the Committee agreed that </w:t>
      </w:r>
      <w:r w:rsidR="00162B3F">
        <w:rPr>
          <w:rFonts w:ascii="Arial" w:hAnsi="Arial" w:cs="Arial"/>
          <w:sz w:val="24"/>
          <w:szCs w:val="24"/>
        </w:rPr>
        <w:t>the service</w:t>
      </w:r>
      <w:r>
        <w:rPr>
          <w:rFonts w:ascii="Arial" w:hAnsi="Arial" w:cs="Arial"/>
          <w:sz w:val="24"/>
          <w:szCs w:val="24"/>
        </w:rPr>
        <w:t xml:space="preserve"> was a priority area as it </w:t>
      </w:r>
      <w:r w:rsidR="00162B3F">
        <w:rPr>
          <w:rFonts w:ascii="Arial" w:hAnsi="Arial" w:cs="Arial"/>
          <w:sz w:val="24"/>
          <w:szCs w:val="24"/>
        </w:rPr>
        <w:t>would</w:t>
      </w:r>
      <w:r>
        <w:rPr>
          <w:rFonts w:ascii="Arial" w:hAnsi="Arial" w:cs="Arial"/>
          <w:sz w:val="24"/>
          <w:szCs w:val="24"/>
        </w:rPr>
        <w:t xml:space="preserve"> prevent additional costs and ill health in the longer term</w:t>
      </w:r>
      <w:r w:rsidR="00162B3F">
        <w:rPr>
          <w:rFonts w:ascii="Arial" w:hAnsi="Arial" w:cs="Arial"/>
          <w:sz w:val="24"/>
          <w:szCs w:val="24"/>
        </w:rPr>
        <w:t xml:space="preserve">. It also fits </w:t>
      </w:r>
      <w:r w:rsidR="009872B1">
        <w:rPr>
          <w:rFonts w:ascii="Arial" w:hAnsi="Arial" w:cs="Arial"/>
          <w:sz w:val="24"/>
          <w:szCs w:val="24"/>
        </w:rPr>
        <w:t>into the Union objectives</w:t>
      </w:r>
      <w:r w:rsidR="00162B3F">
        <w:rPr>
          <w:rFonts w:ascii="Arial" w:hAnsi="Arial" w:cs="Arial"/>
          <w:sz w:val="24"/>
          <w:szCs w:val="24"/>
        </w:rPr>
        <w:t xml:space="preserve"> and the planning guidance priorities</w:t>
      </w:r>
      <w:r>
        <w:rPr>
          <w:rFonts w:ascii="Arial" w:hAnsi="Arial" w:cs="Arial"/>
          <w:sz w:val="24"/>
          <w:szCs w:val="24"/>
        </w:rPr>
        <w:t xml:space="preserve"> and links to the </w:t>
      </w:r>
      <w:r w:rsidRPr="00E8012A">
        <w:rPr>
          <w:rFonts w:ascii="Arial" w:hAnsi="Arial" w:cs="Arial"/>
          <w:sz w:val="24"/>
          <w:szCs w:val="24"/>
        </w:rPr>
        <w:t xml:space="preserve">obesity strategy due to be published later this year.  </w:t>
      </w:r>
      <w:r w:rsidR="009872B1">
        <w:rPr>
          <w:rFonts w:ascii="Arial" w:hAnsi="Arial" w:cs="Arial"/>
          <w:sz w:val="24"/>
          <w:szCs w:val="24"/>
        </w:rPr>
        <w:t xml:space="preserve">It is unclear whether there would </w:t>
      </w:r>
      <w:r>
        <w:rPr>
          <w:rFonts w:ascii="Arial" w:hAnsi="Arial" w:cs="Arial"/>
          <w:sz w:val="24"/>
          <w:szCs w:val="24"/>
        </w:rPr>
        <w:t xml:space="preserve">be some separate funding from the centre </w:t>
      </w:r>
      <w:r w:rsidR="00162B3F">
        <w:rPr>
          <w:rFonts w:ascii="Arial" w:hAnsi="Arial" w:cs="Arial"/>
          <w:sz w:val="24"/>
          <w:szCs w:val="24"/>
        </w:rPr>
        <w:t>to support the obesity</w:t>
      </w:r>
      <w:r>
        <w:rPr>
          <w:rFonts w:ascii="Arial" w:hAnsi="Arial" w:cs="Arial"/>
          <w:sz w:val="24"/>
          <w:szCs w:val="24"/>
        </w:rPr>
        <w:t xml:space="preserve"> strategy</w:t>
      </w:r>
      <w:r w:rsidR="00162B3F">
        <w:rPr>
          <w:rFonts w:ascii="Arial" w:hAnsi="Arial" w:cs="Arial"/>
          <w:sz w:val="24"/>
          <w:szCs w:val="24"/>
        </w:rPr>
        <w:t xml:space="preserve"> and plan.  Funding (approximately £162k) was made available for Tier 2 services</w:t>
      </w:r>
      <w:r w:rsidR="004C12C4">
        <w:rPr>
          <w:rFonts w:ascii="Arial" w:hAnsi="Arial" w:cs="Arial"/>
          <w:sz w:val="24"/>
          <w:szCs w:val="24"/>
        </w:rPr>
        <w:t xml:space="preserve"> provided by Public Health.  </w:t>
      </w:r>
    </w:p>
    <w:p w14:paraId="1037C8AB" w14:textId="6D75B726" w:rsidR="00E8012A" w:rsidRDefault="00E8012A" w:rsidP="00162B3F">
      <w:pPr>
        <w:pStyle w:val="ListParagraph"/>
        <w:numPr>
          <w:ilvl w:val="0"/>
          <w:numId w:val="18"/>
        </w:numPr>
        <w:rPr>
          <w:rFonts w:ascii="Arial" w:hAnsi="Arial" w:cs="Arial"/>
          <w:sz w:val="24"/>
          <w:szCs w:val="24"/>
        </w:rPr>
      </w:pPr>
      <w:r w:rsidRPr="00162B3F">
        <w:rPr>
          <w:rFonts w:ascii="Arial" w:hAnsi="Arial" w:cs="Arial"/>
          <w:sz w:val="24"/>
          <w:szCs w:val="24"/>
        </w:rPr>
        <w:t>Public Health colleagues are in conversation with ABL</w:t>
      </w:r>
      <w:r w:rsidR="00162B3F">
        <w:rPr>
          <w:rFonts w:ascii="Arial" w:hAnsi="Arial" w:cs="Arial"/>
          <w:sz w:val="24"/>
          <w:szCs w:val="24"/>
        </w:rPr>
        <w:t xml:space="preserve">. </w:t>
      </w:r>
      <w:r w:rsidR="009872B1" w:rsidRPr="00162B3F">
        <w:rPr>
          <w:rFonts w:ascii="Arial" w:hAnsi="Arial" w:cs="Arial"/>
          <w:sz w:val="24"/>
          <w:szCs w:val="24"/>
        </w:rPr>
        <w:t xml:space="preserve">It was agreed that </w:t>
      </w:r>
      <w:r w:rsidR="00162B3F" w:rsidRPr="00162B3F">
        <w:rPr>
          <w:rFonts w:ascii="Arial" w:hAnsi="Arial" w:cs="Arial"/>
          <w:sz w:val="24"/>
          <w:szCs w:val="24"/>
        </w:rPr>
        <w:t xml:space="preserve">a more holistic </w:t>
      </w:r>
      <w:r w:rsidR="00162B3F">
        <w:rPr>
          <w:rFonts w:ascii="Arial" w:hAnsi="Arial" w:cs="Arial"/>
          <w:sz w:val="24"/>
          <w:szCs w:val="24"/>
        </w:rPr>
        <w:t xml:space="preserve">and joined up approach </w:t>
      </w:r>
      <w:r w:rsidR="00162B3F" w:rsidRPr="00162B3F">
        <w:rPr>
          <w:rFonts w:ascii="Arial" w:hAnsi="Arial" w:cs="Arial"/>
          <w:sz w:val="24"/>
          <w:szCs w:val="24"/>
        </w:rPr>
        <w:t xml:space="preserve">is required </w:t>
      </w:r>
      <w:r w:rsidR="00162B3F">
        <w:rPr>
          <w:rFonts w:ascii="Arial" w:hAnsi="Arial" w:cs="Arial"/>
          <w:sz w:val="24"/>
          <w:szCs w:val="24"/>
        </w:rPr>
        <w:t xml:space="preserve">to look at the obesity plan </w:t>
      </w:r>
      <w:r w:rsidR="00162B3F" w:rsidRPr="00162B3F">
        <w:rPr>
          <w:rFonts w:ascii="Arial" w:hAnsi="Arial" w:cs="Arial"/>
          <w:sz w:val="24"/>
          <w:szCs w:val="24"/>
        </w:rPr>
        <w:t xml:space="preserve">across the Council and CCG. </w:t>
      </w:r>
      <w:r w:rsidR="00162B3F">
        <w:rPr>
          <w:rFonts w:ascii="Arial" w:hAnsi="Arial" w:cs="Arial"/>
          <w:sz w:val="24"/>
          <w:szCs w:val="24"/>
        </w:rPr>
        <w:t xml:space="preserve">It was proposed that this be taken </w:t>
      </w:r>
      <w:r w:rsidR="004C12C4">
        <w:rPr>
          <w:rFonts w:ascii="Arial" w:hAnsi="Arial" w:cs="Arial"/>
          <w:sz w:val="24"/>
          <w:szCs w:val="24"/>
        </w:rPr>
        <w:t>to</w:t>
      </w:r>
      <w:r w:rsidR="00162B3F">
        <w:rPr>
          <w:rFonts w:ascii="Arial" w:hAnsi="Arial" w:cs="Arial"/>
          <w:sz w:val="24"/>
          <w:szCs w:val="24"/>
        </w:rPr>
        <w:t xml:space="preserve"> the Union Board. </w:t>
      </w:r>
    </w:p>
    <w:p w14:paraId="63AC3D21" w14:textId="7158B5B8" w:rsidR="00162B3F" w:rsidRDefault="00F82B43" w:rsidP="00162B3F">
      <w:pPr>
        <w:pStyle w:val="ListParagraph"/>
        <w:numPr>
          <w:ilvl w:val="0"/>
          <w:numId w:val="18"/>
        </w:numPr>
        <w:rPr>
          <w:rFonts w:ascii="Arial" w:hAnsi="Arial" w:cs="Arial"/>
          <w:sz w:val="24"/>
          <w:szCs w:val="24"/>
        </w:rPr>
      </w:pPr>
      <w:r>
        <w:rPr>
          <w:rFonts w:ascii="Arial" w:hAnsi="Arial" w:cs="Arial"/>
          <w:sz w:val="24"/>
          <w:szCs w:val="24"/>
        </w:rPr>
        <w:t>T</w:t>
      </w:r>
      <w:r w:rsidR="00162B3F">
        <w:rPr>
          <w:rFonts w:ascii="Arial" w:hAnsi="Arial" w:cs="Arial"/>
          <w:sz w:val="24"/>
          <w:szCs w:val="24"/>
        </w:rPr>
        <w:t xml:space="preserve">argeted work </w:t>
      </w:r>
      <w:r>
        <w:rPr>
          <w:rFonts w:ascii="Arial" w:hAnsi="Arial" w:cs="Arial"/>
          <w:sz w:val="24"/>
          <w:szCs w:val="24"/>
        </w:rPr>
        <w:t xml:space="preserve">will be required, potentially on a ward basis, </w:t>
      </w:r>
      <w:r w:rsidR="00162B3F">
        <w:rPr>
          <w:rFonts w:ascii="Arial" w:hAnsi="Arial" w:cs="Arial"/>
          <w:sz w:val="24"/>
          <w:szCs w:val="24"/>
        </w:rPr>
        <w:t xml:space="preserve">to start to address the inequalities as part of the structured programme on inequalities. </w:t>
      </w:r>
      <w:r>
        <w:rPr>
          <w:rFonts w:ascii="Arial" w:hAnsi="Arial" w:cs="Arial"/>
          <w:sz w:val="24"/>
          <w:szCs w:val="24"/>
        </w:rPr>
        <w:t xml:space="preserve">Further data on adult obesity will be required to identify where to target the funding. Data is available around which GP practices have engaged with ABL; this can be followed up. </w:t>
      </w:r>
    </w:p>
    <w:p w14:paraId="734037DF" w14:textId="06F3A856" w:rsidR="00F82B43" w:rsidRPr="00162B3F" w:rsidRDefault="00F82B43" w:rsidP="00162B3F">
      <w:pPr>
        <w:pStyle w:val="ListParagraph"/>
        <w:numPr>
          <w:ilvl w:val="0"/>
          <w:numId w:val="18"/>
        </w:numPr>
        <w:rPr>
          <w:rFonts w:ascii="Arial" w:hAnsi="Arial" w:cs="Arial"/>
          <w:sz w:val="24"/>
          <w:szCs w:val="24"/>
        </w:rPr>
      </w:pPr>
      <w:r>
        <w:rPr>
          <w:rFonts w:ascii="Arial" w:hAnsi="Arial" w:cs="Arial"/>
          <w:sz w:val="24"/>
          <w:szCs w:val="24"/>
        </w:rPr>
        <w:t xml:space="preserve">Proposal to develop a CCG strategy for obesity to set out intentions and focus.  It was agreed that a  stock take is required to look at all work taking place around obesity and to identify any gaps. This could be pulled together into a strategy. </w:t>
      </w:r>
    </w:p>
    <w:p w14:paraId="646BA58A" w14:textId="2AC7003E" w:rsidR="00E04177" w:rsidRPr="00411D14" w:rsidRDefault="00C27ED8" w:rsidP="002B4AAE">
      <w:pPr>
        <w:rPr>
          <w:rFonts w:ascii="Arial" w:hAnsi="Arial" w:cs="Arial"/>
          <w:sz w:val="24"/>
          <w:szCs w:val="24"/>
        </w:rPr>
      </w:pPr>
      <w:r w:rsidRPr="00411D14">
        <w:rPr>
          <w:rFonts w:ascii="Arial" w:hAnsi="Arial" w:cs="Arial"/>
          <w:sz w:val="24"/>
          <w:szCs w:val="24"/>
        </w:rPr>
        <w:t xml:space="preserve">  </w:t>
      </w:r>
    </w:p>
    <w:p w14:paraId="061DFFDA" w14:textId="77777777" w:rsidR="00F82B43" w:rsidRPr="00A84C6D" w:rsidRDefault="00F82B43" w:rsidP="002B4AAE">
      <w:pPr>
        <w:rPr>
          <w:rFonts w:ascii="Arial" w:hAnsi="Arial" w:cs="Arial"/>
          <w:b/>
          <w:bCs/>
          <w:sz w:val="24"/>
          <w:szCs w:val="24"/>
        </w:rPr>
      </w:pPr>
      <w:r w:rsidRPr="00A84C6D">
        <w:rPr>
          <w:rFonts w:ascii="Arial" w:hAnsi="Arial" w:cs="Arial"/>
          <w:b/>
          <w:bCs/>
          <w:sz w:val="24"/>
          <w:szCs w:val="24"/>
        </w:rPr>
        <w:t xml:space="preserve">The Committee agreed: </w:t>
      </w:r>
    </w:p>
    <w:p w14:paraId="582F30C4" w14:textId="466949ED" w:rsidR="00F82B43" w:rsidRDefault="00F82B43" w:rsidP="00F82B43">
      <w:pPr>
        <w:pStyle w:val="ListParagraph"/>
        <w:numPr>
          <w:ilvl w:val="0"/>
          <w:numId w:val="19"/>
        </w:numPr>
        <w:rPr>
          <w:rFonts w:ascii="Arial" w:hAnsi="Arial" w:cs="Arial"/>
          <w:sz w:val="24"/>
          <w:szCs w:val="24"/>
        </w:rPr>
      </w:pPr>
      <w:r>
        <w:rPr>
          <w:rFonts w:ascii="Arial" w:hAnsi="Arial" w:cs="Arial"/>
          <w:sz w:val="24"/>
          <w:szCs w:val="24"/>
        </w:rPr>
        <w:t>To approve the extension of the contract for one year.</w:t>
      </w:r>
    </w:p>
    <w:p w14:paraId="5045D60C" w14:textId="0D2D7D42" w:rsidR="00F82B43" w:rsidRDefault="00F82B43" w:rsidP="00F82B43">
      <w:pPr>
        <w:pStyle w:val="ListParagraph"/>
        <w:numPr>
          <w:ilvl w:val="0"/>
          <w:numId w:val="19"/>
        </w:numPr>
        <w:rPr>
          <w:rFonts w:ascii="Arial" w:hAnsi="Arial" w:cs="Arial"/>
          <w:sz w:val="24"/>
          <w:szCs w:val="24"/>
        </w:rPr>
      </w:pPr>
      <w:r>
        <w:rPr>
          <w:rFonts w:ascii="Arial" w:hAnsi="Arial" w:cs="Arial"/>
          <w:sz w:val="24"/>
          <w:szCs w:val="24"/>
        </w:rPr>
        <w:t>To approve the extension of the cohort (not solely the pre-bariatric areas).</w:t>
      </w:r>
    </w:p>
    <w:p w14:paraId="6EAFDC01" w14:textId="77777777" w:rsidR="00316DA6" w:rsidRPr="00316DA6" w:rsidRDefault="00316DA6" w:rsidP="00316DA6">
      <w:pPr>
        <w:pStyle w:val="ListParagraph"/>
        <w:jc w:val="right"/>
        <w:rPr>
          <w:rFonts w:ascii="Arial" w:hAnsi="Arial" w:cs="Arial"/>
          <w:b/>
          <w:bCs/>
          <w:sz w:val="24"/>
          <w:szCs w:val="24"/>
        </w:rPr>
      </w:pPr>
      <w:r w:rsidRPr="00316DA6">
        <w:rPr>
          <w:rFonts w:ascii="Arial" w:hAnsi="Arial" w:cs="Arial"/>
          <w:b/>
          <w:bCs/>
          <w:sz w:val="24"/>
          <w:szCs w:val="24"/>
        </w:rPr>
        <w:lastRenderedPageBreak/>
        <w:t xml:space="preserve">Action: E McCabe and L Whitton to discuss the number of cases outside of the meeting. </w:t>
      </w:r>
    </w:p>
    <w:p w14:paraId="252B039A" w14:textId="77777777" w:rsidR="00316DA6" w:rsidRDefault="00316DA6" w:rsidP="00316DA6">
      <w:pPr>
        <w:pStyle w:val="ListParagraph"/>
        <w:rPr>
          <w:rFonts w:ascii="Arial" w:hAnsi="Arial" w:cs="Arial"/>
          <w:sz w:val="24"/>
          <w:szCs w:val="24"/>
        </w:rPr>
      </w:pPr>
    </w:p>
    <w:p w14:paraId="1ED1C1B5" w14:textId="37771A72" w:rsidR="00F82B43" w:rsidRDefault="00F82B43" w:rsidP="00F82B43">
      <w:pPr>
        <w:pStyle w:val="ListParagraph"/>
        <w:numPr>
          <w:ilvl w:val="0"/>
          <w:numId w:val="19"/>
        </w:numPr>
        <w:rPr>
          <w:rFonts w:ascii="Arial" w:hAnsi="Arial" w:cs="Arial"/>
          <w:sz w:val="24"/>
          <w:szCs w:val="24"/>
        </w:rPr>
      </w:pPr>
      <w:r>
        <w:rPr>
          <w:rFonts w:ascii="Arial" w:hAnsi="Arial" w:cs="Arial"/>
          <w:sz w:val="24"/>
          <w:szCs w:val="24"/>
        </w:rPr>
        <w:t xml:space="preserve">To work with ABL to start to pull together a more detailed outcomes set and evidence around the difference the service has made to an individual’s health as well as their weight.  This will be built in as part of an extended pilot linking in more with Thrive and PCNs and will be a more structured programme with a broader footprint. </w:t>
      </w:r>
    </w:p>
    <w:p w14:paraId="28FD8F72" w14:textId="7360B269" w:rsidR="006C67A9" w:rsidRDefault="005D28F7" w:rsidP="002B4AAE">
      <w:pPr>
        <w:pStyle w:val="ListParagraph"/>
        <w:numPr>
          <w:ilvl w:val="0"/>
          <w:numId w:val="19"/>
        </w:numPr>
        <w:rPr>
          <w:rFonts w:ascii="Arial" w:hAnsi="Arial" w:cs="Arial"/>
          <w:sz w:val="24"/>
          <w:szCs w:val="24"/>
        </w:rPr>
      </w:pPr>
      <w:r>
        <w:rPr>
          <w:rFonts w:ascii="Arial" w:hAnsi="Arial" w:cs="Arial"/>
          <w:sz w:val="24"/>
          <w:szCs w:val="24"/>
        </w:rPr>
        <w:t xml:space="preserve">To develop an overall plan for obesity, which will inform </w:t>
      </w:r>
      <w:r w:rsidR="006C67A9" w:rsidRPr="005D28F7">
        <w:rPr>
          <w:rFonts w:ascii="Arial" w:hAnsi="Arial" w:cs="Arial"/>
          <w:sz w:val="24"/>
          <w:szCs w:val="24"/>
        </w:rPr>
        <w:t xml:space="preserve">any </w:t>
      </w:r>
      <w:r w:rsidR="00AE4E5A" w:rsidRPr="005D28F7">
        <w:rPr>
          <w:rFonts w:ascii="Arial" w:hAnsi="Arial" w:cs="Arial"/>
          <w:sz w:val="24"/>
          <w:szCs w:val="24"/>
        </w:rPr>
        <w:t>long</w:t>
      </w:r>
      <w:r>
        <w:rPr>
          <w:rFonts w:ascii="Arial" w:hAnsi="Arial" w:cs="Arial"/>
          <w:sz w:val="24"/>
          <w:szCs w:val="24"/>
        </w:rPr>
        <w:t xml:space="preserve">er </w:t>
      </w:r>
      <w:r w:rsidR="00AE4E5A" w:rsidRPr="005D28F7">
        <w:rPr>
          <w:rFonts w:ascii="Arial" w:hAnsi="Arial" w:cs="Arial"/>
          <w:sz w:val="24"/>
          <w:szCs w:val="24"/>
        </w:rPr>
        <w:t>term</w:t>
      </w:r>
      <w:r w:rsidR="006C67A9" w:rsidRPr="005D28F7">
        <w:rPr>
          <w:rFonts w:ascii="Arial" w:hAnsi="Arial" w:cs="Arial"/>
          <w:sz w:val="24"/>
          <w:szCs w:val="24"/>
        </w:rPr>
        <w:t xml:space="preserve"> contracting</w:t>
      </w:r>
      <w:r>
        <w:rPr>
          <w:rFonts w:ascii="Arial" w:hAnsi="Arial" w:cs="Arial"/>
          <w:sz w:val="24"/>
          <w:szCs w:val="24"/>
        </w:rPr>
        <w:t xml:space="preserve"> and will link into a strategic direction and intent. </w:t>
      </w:r>
    </w:p>
    <w:p w14:paraId="5FA94B4C" w14:textId="3ECB059E" w:rsidR="005D28F7" w:rsidRDefault="005D28F7" w:rsidP="002B4AAE">
      <w:pPr>
        <w:pStyle w:val="ListParagraph"/>
        <w:numPr>
          <w:ilvl w:val="0"/>
          <w:numId w:val="19"/>
        </w:numPr>
        <w:rPr>
          <w:rFonts w:ascii="Arial" w:hAnsi="Arial" w:cs="Arial"/>
          <w:sz w:val="24"/>
          <w:szCs w:val="24"/>
        </w:rPr>
      </w:pPr>
      <w:r>
        <w:rPr>
          <w:rFonts w:ascii="Arial" w:hAnsi="Arial" w:cs="Arial"/>
          <w:sz w:val="24"/>
          <w:szCs w:val="24"/>
        </w:rPr>
        <w:t xml:space="preserve">A discussion to take place with Public Health regarding working with the CCG as part of a joint structured programme around weight management.   </w:t>
      </w:r>
    </w:p>
    <w:p w14:paraId="0DA34B0E" w14:textId="390E6E9D" w:rsidR="00316DA6" w:rsidRPr="00691FC3" w:rsidRDefault="00691FC3" w:rsidP="00990C22">
      <w:pPr>
        <w:pStyle w:val="ListParagraph"/>
        <w:jc w:val="right"/>
        <w:rPr>
          <w:rFonts w:ascii="Arial" w:hAnsi="Arial" w:cs="Arial"/>
          <w:b/>
          <w:bCs/>
          <w:sz w:val="24"/>
          <w:szCs w:val="24"/>
        </w:rPr>
      </w:pPr>
      <w:r w:rsidRPr="00691FC3">
        <w:rPr>
          <w:rFonts w:ascii="Arial" w:hAnsi="Arial" w:cs="Arial"/>
          <w:b/>
          <w:bCs/>
          <w:sz w:val="24"/>
          <w:szCs w:val="24"/>
        </w:rPr>
        <w:t>Action: Gaynor Rogers and Eddie McCabe</w:t>
      </w:r>
      <w:r>
        <w:rPr>
          <w:rFonts w:ascii="Arial" w:hAnsi="Arial" w:cs="Arial"/>
          <w:b/>
          <w:bCs/>
          <w:sz w:val="24"/>
          <w:szCs w:val="24"/>
        </w:rPr>
        <w:t xml:space="preserve"> to agree a structured approach to incorporate all of the above actions</w:t>
      </w:r>
    </w:p>
    <w:p w14:paraId="6E67157B" w14:textId="14700C28" w:rsidR="00DE060B" w:rsidRPr="00411D14" w:rsidRDefault="00BA6B11" w:rsidP="00BA6B11">
      <w:pPr>
        <w:pStyle w:val="Heading1"/>
        <w:rPr>
          <w:rFonts w:cs="Arial"/>
          <w:bCs/>
          <w:sz w:val="24"/>
          <w:szCs w:val="24"/>
        </w:rPr>
      </w:pPr>
      <w:bookmarkStart w:id="5" w:name="_Hlk64021698"/>
      <w:bookmarkEnd w:id="2"/>
      <w:r w:rsidRPr="00411D14">
        <w:rPr>
          <w:rFonts w:cs="Arial"/>
          <w:bCs/>
          <w:sz w:val="24"/>
          <w:szCs w:val="24"/>
        </w:rPr>
        <w:t>Q1 &amp; 2 Planning Guidance</w:t>
      </w:r>
    </w:p>
    <w:p w14:paraId="403DDF44" w14:textId="485B0C1D" w:rsidR="00BA6B11" w:rsidRPr="00411D14" w:rsidRDefault="003E64A3" w:rsidP="00BA6B11">
      <w:pPr>
        <w:rPr>
          <w:rFonts w:ascii="Arial" w:hAnsi="Arial" w:cs="Arial"/>
          <w:sz w:val="24"/>
          <w:szCs w:val="24"/>
        </w:rPr>
      </w:pPr>
      <w:r w:rsidRPr="00411D14">
        <w:rPr>
          <w:rFonts w:ascii="Arial" w:hAnsi="Arial" w:cs="Arial"/>
          <w:sz w:val="24"/>
          <w:szCs w:val="24"/>
        </w:rPr>
        <w:t xml:space="preserve">A report was circulated for consideration.  E McCabe </w:t>
      </w:r>
      <w:r w:rsidR="00A84C6D">
        <w:rPr>
          <w:rFonts w:ascii="Arial" w:hAnsi="Arial" w:cs="Arial"/>
          <w:sz w:val="24"/>
          <w:szCs w:val="24"/>
        </w:rPr>
        <w:t xml:space="preserve">and L Whitton </w:t>
      </w:r>
      <w:r w:rsidRPr="00411D14">
        <w:rPr>
          <w:rFonts w:ascii="Arial" w:hAnsi="Arial" w:cs="Arial"/>
          <w:sz w:val="24"/>
          <w:szCs w:val="24"/>
        </w:rPr>
        <w:t xml:space="preserve">provided a summary: </w:t>
      </w:r>
    </w:p>
    <w:p w14:paraId="4C0EA557" w14:textId="1DE75843" w:rsidR="003E64A3" w:rsidRPr="00411D14" w:rsidRDefault="003E64A3" w:rsidP="00BA6B11">
      <w:pPr>
        <w:rPr>
          <w:rFonts w:ascii="Arial" w:hAnsi="Arial" w:cs="Arial"/>
        </w:rPr>
      </w:pPr>
    </w:p>
    <w:p w14:paraId="5BDD9F3C" w14:textId="77777777" w:rsidR="00A84C6D" w:rsidRDefault="00A84C6D" w:rsidP="00BA6B11">
      <w:pPr>
        <w:rPr>
          <w:rFonts w:ascii="Arial" w:hAnsi="Arial" w:cs="Arial"/>
          <w:sz w:val="24"/>
          <w:szCs w:val="24"/>
        </w:rPr>
      </w:pPr>
      <w:r>
        <w:rPr>
          <w:rFonts w:ascii="Arial" w:hAnsi="Arial" w:cs="Arial"/>
          <w:sz w:val="24"/>
          <w:szCs w:val="24"/>
        </w:rPr>
        <w:t>Contracting</w:t>
      </w:r>
    </w:p>
    <w:p w14:paraId="4F31C819" w14:textId="16162A8F" w:rsidR="00153365" w:rsidRDefault="00A84C6D" w:rsidP="00A84C6D">
      <w:pPr>
        <w:pStyle w:val="ListParagraph"/>
        <w:numPr>
          <w:ilvl w:val="0"/>
          <w:numId w:val="20"/>
        </w:numPr>
        <w:rPr>
          <w:rFonts w:ascii="Arial" w:hAnsi="Arial" w:cs="Arial"/>
          <w:sz w:val="24"/>
          <w:szCs w:val="24"/>
        </w:rPr>
      </w:pPr>
      <w:r>
        <w:rPr>
          <w:rFonts w:ascii="Arial" w:hAnsi="Arial" w:cs="Arial"/>
          <w:sz w:val="24"/>
          <w:szCs w:val="24"/>
        </w:rPr>
        <w:t>Contracts are required for non-NHS</w:t>
      </w:r>
      <w:r w:rsidR="00153365" w:rsidRPr="00A84C6D">
        <w:rPr>
          <w:rFonts w:ascii="Arial" w:hAnsi="Arial" w:cs="Arial"/>
          <w:sz w:val="24"/>
          <w:szCs w:val="24"/>
        </w:rPr>
        <w:t xml:space="preserve"> providers</w:t>
      </w:r>
      <w:r>
        <w:rPr>
          <w:rFonts w:ascii="Arial" w:hAnsi="Arial" w:cs="Arial"/>
          <w:sz w:val="24"/>
          <w:szCs w:val="24"/>
        </w:rPr>
        <w:t xml:space="preserve">. These are in progress. </w:t>
      </w:r>
    </w:p>
    <w:p w14:paraId="6100BB39" w14:textId="0C0A763A" w:rsidR="00A84C6D" w:rsidRDefault="00A84C6D" w:rsidP="00A84C6D">
      <w:pPr>
        <w:pStyle w:val="ListParagraph"/>
        <w:numPr>
          <w:ilvl w:val="0"/>
          <w:numId w:val="20"/>
        </w:numPr>
        <w:rPr>
          <w:rFonts w:ascii="Arial" w:hAnsi="Arial" w:cs="Arial"/>
          <w:sz w:val="24"/>
          <w:szCs w:val="24"/>
        </w:rPr>
      </w:pPr>
      <w:r>
        <w:rPr>
          <w:rFonts w:ascii="Arial" w:hAnsi="Arial" w:cs="Arial"/>
          <w:sz w:val="24"/>
          <w:szCs w:val="24"/>
        </w:rPr>
        <w:t xml:space="preserve">There are no contracts required for NHS providers this year. </w:t>
      </w:r>
      <w:r w:rsidR="007E5B77">
        <w:rPr>
          <w:rFonts w:ascii="Arial" w:hAnsi="Arial" w:cs="Arial"/>
          <w:sz w:val="24"/>
          <w:szCs w:val="24"/>
        </w:rPr>
        <w:t xml:space="preserve">NLaG and Hull will be </w:t>
      </w:r>
      <w:r w:rsidR="004A7D9B">
        <w:rPr>
          <w:rFonts w:ascii="Arial" w:hAnsi="Arial" w:cs="Arial"/>
          <w:sz w:val="24"/>
          <w:szCs w:val="24"/>
        </w:rPr>
        <w:t>receiving</w:t>
      </w:r>
      <w:r w:rsidR="007E5B77">
        <w:rPr>
          <w:rFonts w:ascii="Arial" w:hAnsi="Arial" w:cs="Arial"/>
          <w:sz w:val="24"/>
          <w:szCs w:val="24"/>
        </w:rPr>
        <w:t xml:space="preserve"> block values for 6 months. </w:t>
      </w:r>
    </w:p>
    <w:p w14:paraId="2710C884" w14:textId="3D33A0A3" w:rsidR="007E5B77" w:rsidRDefault="007E5B77" w:rsidP="00A84C6D">
      <w:pPr>
        <w:pStyle w:val="ListParagraph"/>
        <w:numPr>
          <w:ilvl w:val="0"/>
          <w:numId w:val="20"/>
        </w:numPr>
        <w:rPr>
          <w:rFonts w:ascii="Arial" w:hAnsi="Arial" w:cs="Arial"/>
          <w:sz w:val="24"/>
          <w:szCs w:val="24"/>
        </w:rPr>
      </w:pPr>
      <w:r>
        <w:rPr>
          <w:rFonts w:ascii="Arial" w:hAnsi="Arial" w:cs="Arial"/>
          <w:sz w:val="24"/>
          <w:szCs w:val="24"/>
        </w:rPr>
        <w:t xml:space="preserve">CQUINs are not running; </w:t>
      </w:r>
      <w:r w:rsidR="004A7D9B">
        <w:rPr>
          <w:rFonts w:ascii="Arial" w:hAnsi="Arial" w:cs="Arial"/>
          <w:sz w:val="24"/>
          <w:szCs w:val="24"/>
        </w:rPr>
        <w:t>however,</w:t>
      </w:r>
      <w:r>
        <w:rPr>
          <w:rFonts w:ascii="Arial" w:hAnsi="Arial" w:cs="Arial"/>
          <w:sz w:val="24"/>
          <w:szCs w:val="24"/>
        </w:rPr>
        <w:t xml:space="preserve"> providers will be paid the value. </w:t>
      </w:r>
    </w:p>
    <w:p w14:paraId="00A65FCA" w14:textId="36F5EFE9" w:rsidR="002063B9" w:rsidRPr="00A84C6D" w:rsidRDefault="002063B9" w:rsidP="002063B9">
      <w:pPr>
        <w:pStyle w:val="ListParagraph"/>
        <w:numPr>
          <w:ilvl w:val="0"/>
          <w:numId w:val="20"/>
        </w:numPr>
        <w:rPr>
          <w:rFonts w:ascii="Arial" w:hAnsi="Arial" w:cs="Arial"/>
          <w:sz w:val="24"/>
          <w:szCs w:val="24"/>
        </w:rPr>
      </w:pPr>
      <w:r w:rsidRPr="002063B9">
        <w:rPr>
          <w:rFonts w:ascii="Arial" w:hAnsi="Arial" w:cs="Arial"/>
          <w:sz w:val="24"/>
          <w:szCs w:val="24"/>
        </w:rPr>
        <w:t xml:space="preserve">CCGs must continue to meet the Mental Health Investment Standard (MHIS) as a minimum in 2021/22. </w:t>
      </w:r>
      <w:r>
        <w:rPr>
          <w:rFonts w:ascii="Arial" w:hAnsi="Arial" w:cs="Arial"/>
          <w:sz w:val="24"/>
          <w:szCs w:val="24"/>
        </w:rPr>
        <w:t xml:space="preserve">The first plan is required by </w:t>
      </w:r>
      <w:r w:rsidR="00691FC3">
        <w:rPr>
          <w:rFonts w:ascii="Arial" w:hAnsi="Arial" w:cs="Arial"/>
          <w:sz w:val="24"/>
          <w:szCs w:val="24"/>
        </w:rPr>
        <w:t>6th</w:t>
      </w:r>
      <w:r>
        <w:rPr>
          <w:rFonts w:ascii="Arial" w:hAnsi="Arial" w:cs="Arial"/>
          <w:sz w:val="24"/>
          <w:szCs w:val="24"/>
        </w:rPr>
        <w:t xml:space="preserve"> May 2021. </w:t>
      </w:r>
    </w:p>
    <w:p w14:paraId="467D48F7" w14:textId="4F64F995" w:rsidR="00153365" w:rsidRPr="00411D14" w:rsidRDefault="00153365" w:rsidP="00BA6B11">
      <w:pPr>
        <w:rPr>
          <w:rFonts w:ascii="Arial" w:hAnsi="Arial" w:cs="Arial"/>
          <w:sz w:val="24"/>
          <w:szCs w:val="24"/>
        </w:rPr>
      </w:pPr>
    </w:p>
    <w:p w14:paraId="3E1D3ACB" w14:textId="57C53787" w:rsidR="00153365" w:rsidRDefault="007E5B77" w:rsidP="00BA6B11">
      <w:pPr>
        <w:rPr>
          <w:rFonts w:ascii="Arial" w:hAnsi="Arial" w:cs="Arial"/>
          <w:sz w:val="24"/>
          <w:szCs w:val="24"/>
        </w:rPr>
      </w:pPr>
      <w:r>
        <w:rPr>
          <w:rFonts w:ascii="Arial" w:hAnsi="Arial" w:cs="Arial"/>
          <w:sz w:val="24"/>
          <w:szCs w:val="24"/>
        </w:rPr>
        <w:t>Finance</w:t>
      </w:r>
    </w:p>
    <w:p w14:paraId="1CBCF612" w14:textId="3E29302E" w:rsidR="007E5B77" w:rsidRDefault="007E5B77" w:rsidP="00BA6B11">
      <w:pPr>
        <w:pStyle w:val="ListParagraph"/>
        <w:numPr>
          <w:ilvl w:val="0"/>
          <w:numId w:val="21"/>
        </w:numPr>
        <w:rPr>
          <w:rFonts w:ascii="Arial" w:hAnsi="Arial" w:cs="Arial"/>
          <w:sz w:val="24"/>
          <w:szCs w:val="24"/>
        </w:rPr>
      </w:pPr>
      <w:r>
        <w:rPr>
          <w:rFonts w:ascii="Arial" w:hAnsi="Arial" w:cs="Arial"/>
          <w:sz w:val="24"/>
          <w:szCs w:val="24"/>
        </w:rPr>
        <w:t>The f</w:t>
      </w:r>
      <w:r w:rsidR="00153365" w:rsidRPr="007E5B77">
        <w:rPr>
          <w:rFonts w:ascii="Arial" w:hAnsi="Arial" w:cs="Arial"/>
          <w:sz w:val="24"/>
          <w:szCs w:val="24"/>
        </w:rPr>
        <w:t xml:space="preserve">inance regime </w:t>
      </w:r>
      <w:r>
        <w:rPr>
          <w:rFonts w:ascii="Arial" w:hAnsi="Arial" w:cs="Arial"/>
          <w:sz w:val="24"/>
          <w:szCs w:val="24"/>
        </w:rPr>
        <w:t>from</w:t>
      </w:r>
      <w:r w:rsidR="00153365" w:rsidRPr="007E5B77">
        <w:rPr>
          <w:rFonts w:ascii="Arial" w:hAnsi="Arial" w:cs="Arial"/>
          <w:sz w:val="24"/>
          <w:szCs w:val="24"/>
        </w:rPr>
        <w:t xml:space="preserve"> </w:t>
      </w:r>
      <w:r>
        <w:rPr>
          <w:rFonts w:ascii="Arial" w:hAnsi="Arial" w:cs="Arial"/>
          <w:sz w:val="24"/>
          <w:szCs w:val="24"/>
        </w:rPr>
        <w:t>the second</w:t>
      </w:r>
      <w:r w:rsidR="00153365" w:rsidRPr="007E5B77">
        <w:rPr>
          <w:rFonts w:ascii="Arial" w:hAnsi="Arial" w:cs="Arial"/>
          <w:sz w:val="24"/>
          <w:szCs w:val="24"/>
        </w:rPr>
        <w:t xml:space="preserve"> 6 months of last year is </w:t>
      </w:r>
      <w:r w:rsidR="00AB1DC4" w:rsidRPr="007E5B77">
        <w:rPr>
          <w:rFonts w:ascii="Arial" w:hAnsi="Arial" w:cs="Arial"/>
          <w:sz w:val="24"/>
          <w:szCs w:val="24"/>
        </w:rPr>
        <w:t>carrying</w:t>
      </w:r>
      <w:r w:rsidR="00153365" w:rsidRPr="007E5B77">
        <w:rPr>
          <w:rFonts w:ascii="Arial" w:hAnsi="Arial" w:cs="Arial"/>
          <w:sz w:val="24"/>
          <w:szCs w:val="24"/>
        </w:rPr>
        <w:t xml:space="preserve"> on in</w:t>
      </w:r>
      <w:r>
        <w:rPr>
          <w:rFonts w:ascii="Arial" w:hAnsi="Arial" w:cs="Arial"/>
          <w:sz w:val="24"/>
          <w:szCs w:val="24"/>
        </w:rPr>
        <w:t xml:space="preserve"> to</w:t>
      </w:r>
      <w:r w:rsidR="00153365" w:rsidRPr="007E5B77">
        <w:rPr>
          <w:rFonts w:ascii="Arial" w:hAnsi="Arial" w:cs="Arial"/>
          <w:sz w:val="24"/>
          <w:szCs w:val="24"/>
        </w:rPr>
        <w:t xml:space="preserve"> the first 6 months of this year. </w:t>
      </w:r>
    </w:p>
    <w:p w14:paraId="25862FE6" w14:textId="4E58C1A6" w:rsidR="00153365" w:rsidRDefault="007E5B77" w:rsidP="00BA6B11">
      <w:pPr>
        <w:pStyle w:val="ListParagraph"/>
        <w:numPr>
          <w:ilvl w:val="0"/>
          <w:numId w:val="21"/>
        </w:numPr>
        <w:rPr>
          <w:rFonts w:ascii="Arial" w:hAnsi="Arial" w:cs="Arial"/>
          <w:sz w:val="24"/>
          <w:szCs w:val="24"/>
        </w:rPr>
      </w:pPr>
      <w:r>
        <w:rPr>
          <w:rFonts w:ascii="Arial" w:hAnsi="Arial" w:cs="Arial"/>
          <w:sz w:val="24"/>
          <w:szCs w:val="24"/>
        </w:rPr>
        <w:t xml:space="preserve">There is more </w:t>
      </w:r>
      <w:r w:rsidR="00153365" w:rsidRPr="007E5B77">
        <w:rPr>
          <w:rFonts w:ascii="Arial" w:hAnsi="Arial" w:cs="Arial"/>
          <w:sz w:val="24"/>
          <w:szCs w:val="24"/>
        </w:rPr>
        <w:t>discretion around local arrangements</w:t>
      </w:r>
      <w:r w:rsidR="004A7D9B">
        <w:rPr>
          <w:rFonts w:ascii="Arial" w:hAnsi="Arial" w:cs="Arial"/>
          <w:sz w:val="24"/>
          <w:szCs w:val="24"/>
        </w:rPr>
        <w:t xml:space="preserve"> around the contract value of local Trusts.  The CCG is working to what was paid last year plus inflation in line with guidance.  Discussions are taking place with the local CIC providers to ensure that they are not disadvantaged. </w:t>
      </w:r>
      <w:r w:rsidR="00316DA6">
        <w:rPr>
          <w:rFonts w:ascii="Arial" w:hAnsi="Arial" w:cs="Arial"/>
          <w:sz w:val="24"/>
          <w:szCs w:val="24"/>
        </w:rPr>
        <w:t>There may be</w:t>
      </w:r>
      <w:r w:rsidR="004A7D9B">
        <w:rPr>
          <w:rFonts w:ascii="Arial" w:hAnsi="Arial" w:cs="Arial"/>
          <w:sz w:val="24"/>
          <w:szCs w:val="24"/>
        </w:rPr>
        <w:t xml:space="preserve"> some financial consequences and pressures due to </w:t>
      </w:r>
      <w:r w:rsidR="00316DA6">
        <w:rPr>
          <w:rFonts w:ascii="Arial" w:hAnsi="Arial" w:cs="Arial"/>
          <w:sz w:val="24"/>
          <w:szCs w:val="24"/>
        </w:rPr>
        <w:t>current</w:t>
      </w:r>
      <w:r w:rsidR="004A7D9B">
        <w:rPr>
          <w:rFonts w:ascii="Arial" w:hAnsi="Arial" w:cs="Arial"/>
          <w:sz w:val="24"/>
          <w:szCs w:val="24"/>
        </w:rPr>
        <w:t xml:space="preserve"> allocation and funding. </w:t>
      </w:r>
    </w:p>
    <w:p w14:paraId="21549550" w14:textId="49E6EECB" w:rsidR="004A7D9B" w:rsidRDefault="004A7D9B" w:rsidP="00BA6B11">
      <w:pPr>
        <w:pStyle w:val="ListParagraph"/>
        <w:numPr>
          <w:ilvl w:val="0"/>
          <w:numId w:val="21"/>
        </w:numPr>
        <w:rPr>
          <w:rFonts w:ascii="Arial" w:hAnsi="Arial" w:cs="Arial"/>
          <w:sz w:val="24"/>
          <w:szCs w:val="24"/>
        </w:rPr>
      </w:pPr>
      <w:r>
        <w:rPr>
          <w:rFonts w:ascii="Arial" w:hAnsi="Arial" w:cs="Arial"/>
          <w:sz w:val="24"/>
          <w:szCs w:val="24"/>
        </w:rPr>
        <w:t xml:space="preserve">A </w:t>
      </w:r>
      <w:r w:rsidR="00316DA6">
        <w:rPr>
          <w:rFonts w:ascii="Arial" w:hAnsi="Arial" w:cs="Arial"/>
          <w:sz w:val="24"/>
          <w:szCs w:val="24"/>
        </w:rPr>
        <w:t>significant</w:t>
      </w:r>
      <w:r>
        <w:rPr>
          <w:rFonts w:ascii="Arial" w:hAnsi="Arial" w:cs="Arial"/>
          <w:sz w:val="24"/>
          <w:szCs w:val="24"/>
        </w:rPr>
        <w:t xml:space="preserve"> potential pressure is around Agenda for Change.  National discussions are ongoing, and a final uplift has not yet been agreed. The increase has not been included in the figures and values and will be a subsequent adjustment once</w:t>
      </w:r>
      <w:r w:rsidR="00316DA6">
        <w:rPr>
          <w:rFonts w:ascii="Arial" w:hAnsi="Arial" w:cs="Arial"/>
          <w:sz w:val="24"/>
          <w:szCs w:val="24"/>
        </w:rPr>
        <w:t xml:space="preserve"> the uplift</w:t>
      </w:r>
      <w:r>
        <w:rPr>
          <w:rFonts w:ascii="Arial" w:hAnsi="Arial" w:cs="Arial"/>
          <w:sz w:val="24"/>
          <w:szCs w:val="24"/>
        </w:rPr>
        <w:t xml:space="preserve"> has been </w:t>
      </w:r>
      <w:r w:rsidR="00316DA6">
        <w:rPr>
          <w:rFonts w:ascii="Arial" w:hAnsi="Arial" w:cs="Arial"/>
          <w:sz w:val="24"/>
          <w:szCs w:val="24"/>
        </w:rPr>
        <w:t>agreed</w:t>
      </w:r>
      <w:r>
        <w:rPr>
          <w:rFonts w:ascii="Arial" w:hAnsi="Arial" w:cs="Arial"/>
          <w:sz w:val="24"/>
          <w:szCs w:val="24"/>
        </w:rPr>
        <w:t xml:space="preserve">.  This has a potential risk to the CICs as any additional funding may not flow down to them. This will be monitored.  </w:t>
      </w:r>
    </w:p>
    <w:p w14:paraId="6F92D4D4" w14:textId="6E22B593" w:rsidR="004A7D9B" w:rsidRDefault="004A7D9B" w:rsidP="00BA6B11">
      <w:pPr>
        <w:pStyle w:val="ListParagraph"/>
        <w:numPr>
          <w:ilvl w:val="0"/>
          <w:numId w:val="21"/>
        </w:numPr>
        <w:rPr>
          <w:rFonts w:ascii="Arial" w:hAnsi="Arial" w:cs="Arial"/>
          <w:sz w:val="24"/>
          <w:szCs w:val="24"/>
        </w:rPr>
      </w:pPr>
      <w:r>
        <w:rPr>
          <w:rFonts w:ascii="Arial" w:hAnsi="Arial" w:cs="Arial"/>
          <w:sz w:val="24"/>
          <w:szCs w:val="24"/>
        </w:rPr>
        <w:t xml:space="preserve">There is no growth funding within </w:t>
      </w:r>
      <w:r w:rsidR="007C633E">
        <w:rPr>
          <w:rFonts w:ascii="Arial" w:hAnsi="Arial" w:cs="Arial"/>
          <w:sz w:val="24"/>
          <w:szCs w:val="24"/>
        </w:rPr>
        <w:t xml:space="preserve">allocations to the CCG.  Work is ongoing on an ICS basis. </w:t>
      </w:r>
    </w:p>
    <w:p w14:paraId="54BD0206" w14:textId="03996F0A" w:rsidR="00992DDD" w:rsidRDefault="00992DDD" w:rsidP="007C633E">
      <w:pPr>
        <w:rPr>
          <w:rFonts w:ascii="Arial" w:hAnsi="Arial" w:cs="Arial"/>
          <w:sz w:val="24"/>
          <w:szCs w:val="24"/>
        </w:rPr>
      </w:pPr>
    </w:p>
    <w:p w14:paraId="30458237" w14:textId="48D1D962" w:rsidR="007C633E" w:rsidRDefault="007C633E" w:rsidP="007C633E">
      <w:pPr>
        <w:rPr>
          <w:rFonts w:ascii="Arial" w:hAnsi="Arial" w:cs="Arial"/>
          <w:sz w:val="24"/>
          <w:szCs w:val="24"/>
        </w:rPr>
      </w:pPr>
      <w:r>
        <w:rPr>
          <w:rFonts w:ascii="Arial" w:hAnsi="Arial" w:cs="Arial"/>
          <w:sz w:val="24"/>
          <w:szCs w:val="24"/>
        </w:rPr>
        <w:t>The Committee provided the following feedback:</w:t>
      </w:r>
    </w:p>
    <w:p w14:paraId="358D5467" w14:textId="4ED8AD43" w:rsidR="007C633E" w:rsidRDefault="007C633E" w:rsidP="007C633E">
      <w:pPr>
        <w:pStyle w:val="ListParagraph"/>
        <w:numPr>
          <w:ilvl w:val="0"/>
          <w:numId w:val="22"/>
        </w:numPr>
        <w:rPr>
          <w:rFonts w:ascii="Arial" w:hAnsi="Arial" w:cs="Arial"/>
          <w:sz w:val="24"/>
          <w:szCs w:val="24"/>
        </w:rPr>
      </w:pPr>
      <w:r>
        <w:rPr>
          <w:rFonts w:ascii="Arial" w:hAnsi="Arial" w:cs="Arial"/>
          <w:sz w:val="24"/>
          <w:szCs w:val="24"/>
        </w:rPr>
        <w:t xml:space="preserve">Query regarding the requirement for </w:t>
      </w:r>
      <w:r w:rsidRPr="007C633E">
        <w:rPr>
          <w:rFonts w:ascii="Arial" w:hAnsi="Arial" w:cs="Arial"/>
          <w:sz w:val="24"/>
          <w:szCs w:val="24"/>
        </w:rPr>
        <w:t>a contingency of up to 0.5%</w:t>
      </w:r>
      <w:r>
        <w:rPr>
          <w:rFonts w:ascii="Arial" w:hAnsi="Arial" w:cs="Arial"/>
          <w:sz w:val="24"/>
          <w:szCs w:val="24"/>
        </w:rPr>
        <w:t xml:space="preserve">. L Whitton confirmed that this is not </w:t>
      </w:r>
      <w:r w:rsidR="00316DA6">
        <w:rPr>
          <w:rFonts w:ascii="Arial" w:hAnsi="Arial" w:cs="Arial"/>
          <w:sz w:val="24"/>
          <w:szCs w:val="24"/>
        </w:rPr>
        <w:t>mandatory but</w:t>
      </w:r>
      <w:r>
        <w:rPr>
          <w:rFonts w:ascii="Arial" w:hAnsi="Arial" w:cs="Arial"/>
          <w:sz w:val="24"/>
          <w:szCs w:val="24"/>
        </w:rPr>
        <w:t xml:space="preserve"> is expected. This can be helpful as it provides a level of flexibility if </w:t>
      </w:r>
      <w:r w:rsidR="00316DA6">
        <w:rPr>
          <w:rFonts w:ascii="Arial" w:hAnsi="Arial" w:cs="Arial"/>
          <w:sz w:val="24"/>
          <w:szCs w:val="24"/>
        </w:rPr>
        <w:t>the contingency</w:t>
      </w:r>
      <w:r>
        <w:rPr>
          <w:rFonts w:ascii="Arial" w:hAnsi="Arial" w:cs="Arial"/>
          <w:sz w:val="24"/>
          <w:szCs w:val="24"/>
        </w:rPr>
        <w:t xml:space="preserve"> can be created. </w:t>
      </w:r>
    </w:p>
    <w:p w14:paraId="2BDA1C77" w14:textId="49D459DC" w:rsidR="007C633E" w:rsidRDefault="007C633E" w:rsidP="007C633E">
      <w:pPr>
        <w:pStyle w:val="ListParagraph"/>
        <w:numPr>
          <w:ilvl w:val="0"/>
          <w:numId w:val="22"/>
        </w:numPr>
        <w:rPr>
          <w:rFonts w:ascii="Arial" w:hAnsi="Arial" w:cs="Arial"/>
          <w:sz w:val="24"/>
          <w:szCs w:val="24"/>
        </w:rPr>
      </w:pPr>
      <w:r>
        <w:rPr>
          <w:rFonts w:ascii="Arial" w:hAnsi="Arial" w:cs="Arial"/>
          <w:sz w:val="24"/>
          <w:szCs w:val="24"/>
        </w:rPr>
        <w:t>Was the CCG expect</w:t>
      </w:r>
      <w:r w:rsidR="00B64795">
        <w:rPr>
          <w:rFonts w:ascii="Arial" w:hAnsi="Arial" w:cs="Arial"/>
          <w:sz w:val="24"/>
          <w:szCs w:val="24"/>
        </w:rPr>
        <w:t>ed</w:t>
      </w:r>
      <w:r>
        <w:rPr>
          <w:rFonts w:ascii="Arial" w:hAnsi="Arial" w:cs="Arial"/>
          <w:sz w:val="24"/>
          <w:szCs w:val="24"/>
        </w:rPr>
        <w:t xml:space="preserve"> to produce a balanced budget?  L Whitton confirmed that this was expected.  Within the Humber ICS, each organisation is building up individual plans and looking at this against allocations. If there are any individual organisations in a deficit position, consideration will be given to </w:t>
      </w:r>
      <w:r w:rsidR="00316DA6">
        <w:rPr>
          <w:rFonts w:ascii="Arial" w:hAnsi="Arial" w:cs="Arial"/>
          <w:sz w:val="24"/>
          <w:szCs w:val="24"/>
        </w:rPr>
        <w:t xml:space="preserve">allocating </w:t>
      </w:r>
      <w:r>
        <w:rPr>
          <w:rFonts w:ascii="Arial" w:hAnsi="Arial" w:cs="Arial"/>
          <w:sz w:val="24"/>
          <w:szCs w:val="24"/>
        </w:rPr>
        <w:t>central funding.  If there were still a deficit, savings plans</w:t>
      </w:r>
      <w:r w:rsidR="00316DA6">
        <w:rPr>
          <w:rFonts w:ascii="Arial" w:hAnsi="Arial" w:cs="Arial"/>
          <w:sz w:val="24"/>
          <w:szCs w:val="24"/>
        </w:rPr>
        <w:t xml:space="preserve"> would be looked at</w:t>
      </w:r>
      <w:r>
        <w:rPr>
          <w:rFonts w:ascii="Arial" w:hAnsi="Arial" w:cs="Arial"/>
          <w:sz w:val="24"/>
          <w:szCs w:val="24"/>
        </w:rPr>
        <w:t xml:space="preserve"> as a system to bring the organisation back into balance.  </w:t>
      </w:r>
    </w:p>
    <w:p w14:paraId="62C2E8F1" w14:textId="0A0D6FCF" w:rsidR="007C633E" w:rsidRDefault="007C633E" w:rsidP="007C633E">
      <w:pPr>
        <w:pStyle w:val="ListParagraph"/>
        <w:numPr>
          <w:ilvl w:val="0"/>
          <w:numId w:val="22"/>
        </w:numPr>
        <w:rPr>
          <w:rFonts w:ascii="Arial" w:hAnsi="Arial" w:cs="Arial"/>
          <w:sz w:val="24"/>
          <w:szCs w:val="24"/>
        </w:rPr>
      </w:pPr>
      <w:r>
        <w:rPr>
          <w:rFonts w:ascii="Arial" w:hAnsi="Arial" w:cs="Arial"/>
          <w:sz w:val="24"/>
          <w:szCs w:val="24"/>
        </w:rPr>
        <w:lastRenderedPageBreak/>
        <w:t xml:space="preserve">Are plans in place to bring in ICP arrangements later on </w:t>
      </w:r>
      <w:r w:rsidR="00316DA6">
        <w:rPr>
          <w:rFonts w:ascii="Arial" w:hAnsi="Arial" w:cs="Arial"/>
          <w:sz w:val="24"/>
          <w:szCs w:val="24"/>
        </w:rPr>
        <w:t>in</w:t>
      </w:r>
      <w:r>
        <w:rPr>
          <w:rFonts w:ascii="Arial" w:hAnsi="Arial" w:cs="Arial"/>
          <w:sz w:val="24"/>
          <w:szCs w:val="24"/>
        </w:rPr>
        <w:t xml:space="preserve"> the year?  L Whitton confirmed</w:t>
      </w:r>
      <w:r w:rsidR="00316DA6">
        <w:rPr>
          <w:rFonts w:ascii="Arial" w:hAnsi="Arial" w:cs="Arial"/>
          <w:sz w:val="24"/>
          <w:szCs w:val="24"/>
        </w:rPr>
        <w:t xml:space="preserve"> that the development of the</w:t>
      </w:r>
      <w:r>
        <w:rPr>
          <w:rFonts w:ascii="Arial" w:hAnsi="Arial" w:cs="Arial"/>
          <w:sz w:val="24"/>
          <w:szCs w:val="24"/>
        </w:rPr>
        <w:t xml:space="preserve"> ICS and ICP are being managed in parallel.  There is a local finance group with the ICP which is linking across at ICS level. </w:t>
      </w:r>
    </w:p>
    <w:p w14:paraId="5A05E3C4" w14:textId="736979B2" w:rsidR="00BA6B11" w:rsidRDefault="00BA6B11" w:rsidP="002063B9">
      <w:pPr>
        <w:rPr>
          <w:rFonts w:ascii="Arial" w:hAnsi="Arial" w:cs="Arial"/>
          <w:sz w:val="24"/>
          <w:szCs w:val="24"/>
        </w:rPr>
      </w:pPr>
    </w:p>
    <w:p w14:paraId="306E8C83" w14:textId="344277E7" w:rsidR="002063B9" w:rsidRPr="002063B9" w:rsidRDefault="002063B9" w:rsidP="002063B9">
      <w:pPr>
        <w:rPr>
          <w:rFonts w:ascii="Arial" w:hAnsi="Arial" w:cs="Arial"/>
          <w:b/>
          <w:bCs/>
          <w:sz w:val="24"/>
          <w:szCs w:val="24"/>
        </w:rPr>
      </w:pPr>
      <w:r w:rsidRPr="002063B9">
        <w:rPr>
          <w:rFonts w:ascii="Arial" w:hAnsi="Arial" w:cs="Arial"/>
          <w:b/>
          <w:bCs/>
          <w:sz w:val="24"/>
          <w:szCs w:val="24"/>
        </w:rPr>
        <w:t xml:space="preserve">The Committee noted the report. </w:t>
      </w:r>
    </w:p>
    <w:p w14:paraId="585189BA" w14:textId="754281D9" w:rsidR="00DE060B" w:rsidRPr="00411D14" w:rsidRDefault="00BA6B11" w:rsidP="00DE060B">
      <w:pPr>
        <w:pStyle w:val="Heading1"/>
        <w:rPr>
          <w:rFonts w:cs="Arial"/>
          <w:sz w:val="24"/>
          <w:szCs w:val="24"/>
        </w:rPr>
      </w:pPr>
      <w:bookmarkStart w:id="6" w:name="_Hlk68675623"/>
      <w:bookmarkEnd w:id="5"/>
      <w:r w:rsidRPr="00411D14">
        <w:rPr>
          <w:rFonts w:cs="Arial"/>
          <w:sz w:val="24"/>
          <w:szCs w:val="24"/>
        </w:rPr>
        <w:t>Contract Position/ Sign Off Update</w:t>
      </w:r>
    </w:p>
    <w:p w14:paraId="0B354054" w14:textId="697BB7DB" w:rsidR="0049322E" w:rsidRPr="00411D14" w:rsidRDefault="00933135" w:rsidP="00DE060B">
      <w:pPr>
        <w:rPr>
          <w:rFonts w:ascii="Arial" w:hAnsi="Arial" w:cs="Arial"/>
          <w:sz w:val="24"/>
          <w:szCs w:val="24"/>
        </w:rPr>
      </w:pPr>
      <w:r>
        <w:rPr>
          <w:rFonts w:ascii="Arial" w:hAnsi="Arial" w:cs="Arial"/>
          <w:sz w:val="24"/>
          <w:szCs w:val="24"/>
        </w:rPr>
        <w:t xml:space="preserve">E McCabe provided a </w:t>
      </w:r>
      <w:r w:rsidR="002063B9">
        <w:rPr>
          <w:rFonts w:ascii="Arial" w:hAnsi="Arial" w:cs="Arial"/>
          <w:sz w:val="24"/>
          <w:szCs w:val="24"/>
        </w:rPr>
        <w:t>verbal update</w:t>
      </w:r>
      <w:r>
        <w:rPr>
          <w:rFonts w:ascii="Arial" w:hAnsi="Arial" w:cs="Arial"/>
          <w:sz w:val="24"/>
          <w:szCs w:val="24"/>
        </w:rPr>
        <w:t xml:space="preserve">: </w:t>
      </w:r>
    </w:p>
    <w:p w14:paraId="2DD99EA0" w14:textId="5F6154C7" w:rsidR="00E52122" w:rsidRDefault="005011BA" w:rsidP="002063B9">
      <w:pPr>
        <w:pStyle w:val="ListParagraph"/>
        <w:numPr>
          <w:ilvl w:val="0"/>
          <w:numId w:val="23"/>
        </w:numPr>
        <w:rPr>
          <w:rFonts w:ascii="Arial" w:hAnsi="Arial" w:cs="Arial"/>
          <w:sz w:val="24"/>
          <w:szCs w:val="24"/>
        </w:rPr>
      </w:pPr>
      <w:r>
        <w:rPr>
          <w:rFonts w:ascii="Arial" w:hAnsi="Arial" w:cs="Arial"/>
          <w:sz w:val="24"/>
          <w:szCs w:val="24"/>
        </w:rPr>
        <w:t>All n</w:t>
      </w:r>
      <w:r w:rsidR="002063B9" w:rsidRPr="002063B9">
        <w:rPr>
          <w:rFonts w:ascii="Arial" w:hAnsi="Arial" w:cs="Arial"/>
          <w:sz w:val="24"/>
          <w:szCs w:val="24"/>
        </w:rPr>
        <w:t>on-NHS</w:t>
      </w:r>
      <w:r w:rsidR="00E52122" w:rsidRPr="002063B9">
        <w:rPr>
          <w:rFonts w:ascii="Arial" w:hAnsi="Arial" w:cs="Arial"/>
          <w:sz w:val="24"/>
          <w:szCs w:val="24"/>
        </w:rPr>
        <w:t xml:space="preserve"> </w:t>
      </w:r>
      <w:r w:rsidR="00AB1DC4" w:rsidRPr="002063B9">
        <w:rPr>
          <w:rFonts w:ascii="Arial" w:hAnsi="Arial" w:cs="Arial"/>
          <w:sz w:val="24"/>
          <w:szCs w:val="24"/>
        </w:rPr>
        <w:t>contracts</w:t>
      </w:r>
      <w:r w:rsidR="00933135" w:rsidRPr="002063B9">
        <w:rPr>
          <w:rFonts w:ascii="Arial" w:hAnsi="Arial" w:cs="Arial"/>
          <w:sz w:val="24"/>
          <w:szCs w:val="24"/>
        </w:rPr>
        <w:t xml:space="preserve"> are drafted</w:t>
      </w:r>
      <w:r w:rsidR="0079339E">
        <w:rPr>
          <w:rFonts w:ascii="Arial" w:hAnsi="Arial" w:cs="Arial"/>
          <w:sz w:val="24"/>
          <w:szCs w:val="24"/>
        </w:rPr>
        <w:t xml:space="preserve"> and should be sent out within the next few days. </w:t>
      </w:r>
    </w:p>
    <w:p w14:paraId="25A7FE92" w14:textId="71192E99" w:rsidR="002063B9" w:rsidRDefault="00E52122" w:rsidP="00DE060B">
      <w:pPr>
        <w:pStyle w:val="ListParagraph"/>
        <w:numPr>
          <w:ilvl w:val="0"/>
          <w:numId w:val="23"/>
        </w:numPr>
        <w:rPr>
          <w:rFonts w:ascii="Arial" w:hAnsi="Arial" w:cs="Arial"/>
          <w:sz w:val="24"/>
          <w:szCs w:val="24"/>
        </w:rPr>
      </w:pPr>
      <w:r w:rsidRPr="002063B9">
        <w:rPr>
          <w:rFonts w:ascii="Arial" w:hAnsi="Arial" w:cs="Arial"/>
          <w:sz w:val="24"/>
          <w:szCs w:val="24"/>
        </w:rPr>
        <w:t xml:space="preserve">St Hugh’s – </w:t>
      </w:r>
      <w:r w:rsidR="00933135" w:rsidRPr="002063B9">
        <w:rPr>
          <w:rFonts w:ascii="Arial" w:hAnsi="Arial" w:cs="Arial"/>
          <w:sz w:val="24"/>
          <w:szCs w:val="24"/>
        </w:rPr>
        <w:t xml:space="preserve">a </w:t>
      </w:r>
      <w:r w:rsidR="002063B9" w:rsidRPr="002063B9">
        <w:rPr>
          <w:rFonts w:ascii="Arial" w:hAnsi="Arial" w:cs="Arial"/>
          <w:sz w:val="24"/>
          <w:szCs w:val="24"/>
        </w:rPr>
        <w:t>6-month</w:t>
      </w:r>
      <w:r w:rsidR="00933135" w:rsidRPr="002063B9">
        <w:rPr>
          <w:rFonts w:ascii="Arial" w:hAnsi="Arial" w:cs="Arial"/>
          <w:sz w:val="24"/>
          <w:szCs w:val="24"/>
        </w:rPr>
        <w:t xml:space="preserve"> contract</w:t>
      </w:r>
      <w:r w:rsidR="002063B9">
        <w:rPr>
          <w:rFonts w:ascii="Arial" w:hAnsi="Arial" w:cs="Arial"/>
          <w:sz w:val="24"/>
          <w:szCs w:val="24"/>
        </w:rPr>
        <w:t xml:space="preserve"> based on the increasing capacity framework</w:t>
      </w:r>
      <w:r w:rsidR="00933135" w:rsidRPr="002063B9">
        <w:rPr>
          <w:rFonts w:ascii="Arial" w:hAnsi="Arial" w:cs="Arial"/>
          <w:sz w:val="24"/>
          <w:szCs w:val="24"/>
        </w:rPr>
        <w:t xml:space="preserve"> </w:t>
      </w:r>
      <w:r w:rsidR="002063B9">
        <w:rPr>
          <w:rFonts w:ascii="Arial" w:hAnsi="Arial" w:cs="Arial"/>
          <w:sz w:val="24"/>
          <w:szCs w:val="24"/>
        </w:rPr>
        <w:t>has been sent</w:t>
      </w:r>
      <w:r w:rsidR="00933135" w:rsidRPr="002063B9">
        <w:rPr>
          <w:rFonts w:ascii="Arial" w:hAnsi="Arial" w:cs="Arial"/>
          <w:sz w:val="24"/>
          <w:szCs w:val="24"/>
        </w:rPr>
        <w:t xml:space="preserve"> out for signin</w:t>
      </w:r>
      <w:r w:rsidR="002063B9">
        <w:rPr>
          <w:rFonts w:ascii="Arial" w:hAnsi="Arial" w:cs="Arial"/>
          <w:sz w:val="24"/>
          <w:szCs w:val="24"/>
        </w:rPr>
        <w:t>g.  The a</w:t>
      </w:r>
      <w:r w:rsidRPr="002063B9">
        <w:rPr>
          <w:rFonts w:ascii="Arial" w:hAnsi="Arial" w:cs="Arial"/>
          <w:sz w:val="24"/>
          <w:szCs w:val="24"/>
        </w:rPr>
        <w:t xml:space="preserve">ctivity </w:t>
      </w:r>
      <w:r w:rsidR="002063B9">
        <w:rPr>
          <w:rFonts w:ascii="Arial" w:hAnsi="Arial" w:cs="Arial"/>
          <w:sz w:val="24"/>
          <w:szCs w:val="24"/>
        </w:rPr>
        <w:t xml:space="preserve">was </w:t>
      </w:r>
      <w:r w:rsidRPr="002063B9">
        <w:rPr>
          <w:rFonts w:ascii="Arial" w:hAnsi="Arial" w:cs="Arial"/>
          <w:sz w:val="24"/>
          <w:szCs w:val="24"/>
        </w:rPr>
        <w:t>based on</w:t>
      </w:r>
      <w:r w:rsidR="002063B9">
        <w:rPr>
          <w:rFonts w:ascii="Arial" w:hAnsi="Arial" w:cs="Arial"/>
          <w:sz w:val="24"/>
          <w:szCs w:val="24"/>
        </w:rPr>
        <w:t xml:space="preserve"> a</w:t>
      </w:r>
      <w:r w:rsidRPr="002063B9">
        <w:rPr>
          <w:rFonts w:ascii="Arial" w:hAnsi="Arial" w:cs="Arial"/>
          <w:sz w:val="24"/>
          <w:szCs w:val="24"/>
        </w:rPr>
        <w:t xml:space="preserve"> Q1 submission from </w:t>
      </w:r>
      <w:r w:rsidR="002063B9">
        <w:rPr>
          <w:rFonts w:ascii="Arial" w:hAnsi="Arial" w:cs="Arial"/>
          <w:sz w:val="24"/>
          <w:szCs w:val="24"/>
        </w:rPr>
        <w:t>Nlag, ULHT and HU</w:t>
      </w:r>
      <w:r w:rsidR="00304CFD">
        <w:rPr>
          <w:rFonts w:ascii="Arial" w:hAnsi="Arial" w:cs="Arial"/>
          <w:sz w:val="24"/>
          <w:szCs w:val="24"/>
        </w:rPr>
        <w:t>F</w:t>
      </w:r>
      <w:r w:rsidR="002063B9">
        <w:rPr>
          <w:rFonts w:ascii="Arial" w:hAnsi="Arial" w:cs="Arial"/>
          <w:sz w:val="24"/>
          <w:szCs w:val="24"/>
        </w:rPr>
        <w:t xml:space="preserve">H around the activity they are diverting to support the backlog. The plan does not have any direct patient choice under ERS in the activity. Conversations have taken place regarding </w:t>
      </w:r>
      <w:r w:rsidR="00316DA6">
        <w:rPr>
          <w:rFonts w:ascii="Arial" w:hAnsi="Arial" w:cs="Arial"/>
          <w:sz w:val="24"/>
          <w:szCs w:val="24"/>
        </w:rPr>
        <w:t>increasing</w:t>
      </w:r>
      <w:r w:rsidR="002063B9">
        <w:rPr>
          <w:rFonts w:ascii="Arial" w:hAnsi="Arial" w:cs="Arial"/>
          <w:sz w:val="24"/>
          <w:szCs w:val="24"/>
        </w:rPr>
        <w:t xml:space="preserve"> activity from NLaG</w:t>
      </w:r>
      <w:r w:rsidR="005011BA">
        <w:rPr>
          <w:rFonts w:ascii="Arial" w:hAnsi="Arial" w:cs="Arial"/>
          <w:sz w:val="24"/>
          <w:szCs w:val="24"/>
        </w:rPr>
        <w:t xml:space="preserve"> (</w:t>
      </w:r>
      <w:r w:rsidR="00316DA6">
        <w:rPr>
          <w:rFonts w:ascii="Arial" w:hAnsi="Arial" w:cs="Arial"/>
          <w:sz w:val="24"/>
          <w:szCs w:val="24"/>
        </w:rPr>
        <w:t xml:space="preserve">only 20% of the activity was from NL, compared with </w:t>
      </w:r>
      <w:r w:rsidR="002063B9">
        <w:rPr>
          <w:rFonts w:ascii="Arial" w:hAnsi="Arial" w:cs="Arial"/>
          <w:sz w:val="24"/>
          <w:szCs w:val="24"/>
        </w:rPr>
        <w:t>50% from Hull</w:t>
      </w:r>
      <w:r w:rsidR="00316DA6">
        <w:rPr>
          <w:rFonts w:ascii="Arial" w:hAnsi="Arial" w:cs="Arial"/>
          <w:sz w:val="24"/>
          <w:szCs w:val="24"/>
        </w:rPr>
        <w:t xml:space="preserve"> and </w:t>
      </w:r>
      <w:r w:rsidR="002063B9">
        <w:rPr>
          <w:rFonts w:ascii="Arial" w:hAnsi="Arial" w:cs="Arial"/>
          <w:sz w:val="24"/>
          <w:szCs w:val="24"/>
        </w:rPr>
        <w:t>30% from Lincolnshire</w:t>
      </w:r>
      <w:r w:rsidR="005011BA">
        <w:rPr>
          <w:rFonts w:ascii="Arial" w:hAnsi="Arial" w:cs="Arial"/>
          <w:sz w:val="24"/>
          <w:szCs w:val="24"/>
        </w:rPr>
        <w:t>)</w:t>
      </w:r>
      <w:r w:rsidR="002063B9">
        <w:rPr>
          <w:rFonts w:ascii="Arial" w:hAnsi="Arial" w:cs="Arial"/>
          <w:sz w:val="24"/>
          <w:szCs w:val="24"/>
        </w:rPr>
        <w:t xml:space="preserve">.  The cost </w:t>
      </w:r>
      <w:r w:rsidR="005011BA">
        <w:rPr>
          <w:rFonts w:ascii="Arial" w:hAnsi="Arial" w:cs="Arial"/>
          <w:sz w:val="24"/>
          <w:szCs w:val="24"/>
        </w:rPr>
        <w:t>of the contract is</w:t>
      </w:r>
      <w:r w:rsidR="002063B9">
        <w:rPr>
          <w:rFonts w:ascii="Arial" w:hAnsi="Arial" w:cs="Arial"/>
          <w:sz w:val="24"/>
          <w:szCs w:val="24"/>
        </w:rPr>
        <w:t xml:space="preserve"> significantly lower</w:t>
      </w:r>
      <w:r w:rsidR="005011BA">
        <w:rPr>
          <w:rFonts w:ascii="Arial" w:hAnsi="Arial" w:cs="Arial"/>
          <w:sz w:val="24"/>
          <w:szCs w:val="24"/>
        </w:rPr>
        <w:t xml:space="preserve"> than </w:t>
      </w:r>
      <w:r w:rsidR="00316DA6">
        <w:rPr>
          <w:rFonts w:ascii="Arial" w:hAnsi="Arial" w:cs="Arial"/>
          <w:sz w:val="24"/>
          <w:szCs w:val="24"/>
        </w:rPr>
        <w:t>previously,</w:t>
      </w:r>
      <w:r w:rsidR="002063B9">
        <w:rPr>
          <w:rFonts w:ascii="Arial" w:hAnsi="Arial" w:cs="Arial"/>
          <w:sz w:val="24"/>
          <w:szCs w:val="24"/>
        </w:rPr>
        <w:t xml:space="preserve"> and more understanding is required regarding where patients are going. </w:t>
      </w:r>
    </w:p>
    <w:p w14:paraId="610E5051" w14:textId="07F5CE23" w:rsidR="002063B9" w:rsidRDefault="002063B9" w:rsidP="00DE060B">
      <w:pPr>
        <w:pStyle w:val="ListParagraph"/>
        <w:numPr>
          <w:ilvl w:val="0"/>
          <w:numId w:val="23"/>
        </w:numPr>
        <w:rPr>
          <w:rFonts w:ascii="Arial" w:hAnsi="Arial" w:cs="Arial"/>
          <w:sz w:val="24"/>
          <w:szCs w:val="24"/>
        </w:rPr>
      </w:pPr>
      <w:r>
        <w:rPr>
          <w:rFonts w:ascii="Arial" w:hAnsi="Arial" w:cs="Arial"/>
          <w:sz w:val="24"/>
          <w:szCs w:val="24"/>
        </w:rPr>
        <w:t xml:space="preserve">St Andrew’s – the </w:t>
      </w:r>
      <w:r w:rsidR="005011BA">
        <w:rPr>
          <w:rFonts w:ascii="Arial" w:hAnsi="Arial" w:cs="Arial"/>
          <w:sz w:val="24"/>
          <w:szCs w:val="24"/>
        </w:rPr>
        <w:t xml:space="preserve">contract will be the standard contract. </w:t>
      </w:r>
    </w:p>
    <w:p w14:paraId="7BF1C0FE" w14:textId="241326EB" w:rsidR="005011BA" w:rsidRDefault="005011BA" w:rsidP="00DE060B">
      <w:pPr>
        <w:pStyle w:val="ListParagraph"/>
        <w:numPr>
          <w:ilvl w:val="0"/>
          <w:numId w:val="23"/>
        </w:numPr>
        <w:rPr>
          <w:rFonts w:ascii="Arial" w:hAnsi="Arial" w:cs="Arial"/>
          <w:sz w:val="24"/>
          <w:szCs w:val="24"/>
        </w:rPr>
      </w:pPr>
      <w:r>
        <w:rPr>
          <w:rFonts w:ascii="Arial" w:hAnsi="Arial" w:cs="Arial"/>
          <w:sz w:val="24"/>
          <w:szCs w:val="24"/>
        </w:rPr>
        <w:t xml:space="preserve">CPG – the draft commissioning intentions letter is waiting for final comments.  There is a month one finance plan, but there are a number of issues in terms of planning, eg, Agenda for Change uplift. A service development improvement plan will be developed within the first few months to set out a schedule of works for the year. This will capture the work around Cambridge Park, ASC  etc. </w:t>
      </w:r>
    </w:p>
    <w:p w14:paraId="32FAC148" w14:textId="1BE95CDE" w:rsidR="002063B9" w:rsidRDefault="005011BA" w:rsidP="00DE060B">
      <w:pPr>
        <w:pStyle w:val="ListParagraph"/>
        <w:numPr>
          <w:ilvl w:val="0"/>
          <w:numId w:val="23"/>
        </w:numPr>
        <w:rPr>
          <w:rFonts w:ascii="Arial" w:hAnsi="Arial" w:cs="Arial"/>
          <w:sz w:val="24"/>
          <w:szCs w:val="24"/>
        </w:rPr>
      </w:pPr>
      <w:r>
        <w:rPr>
          <w:rFonts w:ascii="Arial" w:hAnsi="Arial" w:cs="Arial"/>
          <w:sz w:val="24"/>
          <w:szCs w:val="24"/>
        </w:rPr>
        <w:t>Navigo –</w:t>
      </w:r>
      <w:r w:rsidR="0079339E">
        <w:rPr>
          <w:rFonts w:ascii="Arial" w:hAnsi="Arial" w:cs="Arial"/>
          <w:sz w:val="24"/>
          <w:szCs w:val="24"/>
        </w:rPr>
        <w:t xml:space="preserve"> </w:t>
      </w:r>
      <w:r>
        <w:rPr>
          <w:rFonts w:ascii="Arial" w:hAnsi="Arial" w:cs="Arial"/>
          <w:sz w:val="24"/>
          <w:szCs w:val="24"/>
        </w:rPr>
        <w:t>a contract variation</w:t>
      </w:r>
      <w:r w:rsidR="0079339E">
        <w:rPr>
          <w:rFonts w:ascii="Arial" w:hAnsi="Arial" w:cs="Arial"/>
          <w:sz w:val="24"/>
          <w:szCs w:val="24"/>
        </w:rPr>
        <w:t xml:space="preserve"> will be issued (currently a </w:t>
      </w:r>
      <w:r w:rsidR="00316DA6">
        <w:rPr>
          <w:rFonts w:ascii="Arial" w:hAnsi="Arial" w:cs="Arial"/>
          <w:sz w:val="24"/>
          <w:szCs w:val="24"/>
        </w:rPr>
        <w:t>5-year</w:t>
      </w:r>
      <w:r w:rsidR="0079339E">
        <w:rPr>
          <w:rFonts w:ascii="Arial" w:hAnsi="Arial" w:cs="Arial"/>
          <w:sz w:val="24"/>
          <w:szCs w:val="24"/>
        </w:rPr>
        <w:t xml:space="preserve"> contract).</w:t>
      </w:r>
      <w:r>
        <w:rPr>
          <w:rFonts w:ascii="Arial" w:hAnsi="Arial" w:cs="Arial"/>
          <w:sz w:val="24"/>
          <w:szCs w:val="24"/>
        </w:rPr>
        <w:t xml:space="preserve"> </w:t>
      </w:r>
      <w:r w:rsidR="0079339E">
        <w:rPr>
          <w:rFonts w:ascii="Arial" w:hAnsi="Arial" w:cs="Arial"/>
          <w:sz w:val="24"/>
          <w:szCs w:val="24"/>
        </w:rPr>
        <w:t xml:space="preserve">The finance schedule is being worked through. </w:t>
      </w:r>
    </w:p>
    <w:p w14:paraId="2CA5B7D9" w14:textId="265CE691" w:rsidR="0079339E" w:rsidRDefault="0079339E" w:rsidP="00DE060B">
      <w:pPr>
        <w:pStyle w:val="ListParagraph"/>
        <w:numPr>
          <w:ilvl w:val="0"/>
          <w:numId w:val="23"/>
        </w:numPr>
        <w:rPr>
          <w:rFonts w:ascii="Arial" w:hAnsi="Arial" w:cs="Arial"/>
          <w:sz w:val="24"/>
          <w:szCs w:val="24"/>
        </w:rPr>
      </w:pPr>
      <w:r>
        <w:rPr>
          <w:rFonts w:ascii="Arial" w:hAnsi="Arial" w:cs="Arial"/>
          <w:sz w:val="24"/>
          <w:szCs w:val="24"/>
        </w:rPr>
        <w:t xml:space="preserve">New Medica – a contract variation will be issued (Lincolnshire CCG </w:t>
      </w:r>
      <w:r w:rsidR="00316DA6">
        <w:rPr>
          <w:rFonts w:ascii="Arial" w:hAnsi="Arial" w:cs="Arial"/>
          <w:sz w:val="24"/>
          <w:szCs w:val="24"/>
        </w:rPr>
        <w:t>have asked to</w:t>
      </w:r>
      <w:r>
        <w:rPr>
          <w:rFonts w:ascii="Arial" w:hAnsi="Arial" w:cs="Arial"/>
          <w:sz w:val="24"/>
          <w:szCs w:val="24"/>
        </w:rPr>
        <w:t xml:space="preserve"> become an associate). </w:t>
      </w:r>
    </w:p>
    <w:p w14:paraId="59D8371B" w14:textId="099A2463" w:rsidR="0079339E" w:rsidRDefault="0079339E" w:rsidP="00DE060B">
      <w:pPr>
        <w:pStyle w:val="ListParagraph"/>
        <w:numPr>
          <w:ilvl w:val="0"/>
          <w:numId w:val="23"/>
        </w:numPr>
        <w:rPr>
          <w:rFonts w:ascii="Arial" w:hAnsi="Arial" w:cs="Arial"/>
          <w:sz w:val="24"/>
          <w:szCs w:val="24"/>
        </w:rPr>
      </w:pPr>
      <w:r>
        <w:rPr>
          <w:rFonts w:ascii="Arial" w:hAnsi="Arial" w:cs="Arial"/>
          <w:sz w:val="24"/>
          <w:szCs w:val="24"/>
        </w:rPr>
        <w:t xml:space="preserve">Spire – are opened up to ERS at the current time and do not want to work on the backlog capacity. Work is ongoing with Hull CCG as some support is required </w:t>
      </w:r>
      <w:r w:rsidR="00316DA6">
        <w:rPr>
          <w:rFonts w:ascii="Arial" w:hAnsi="Arial" w:cs="Arial"/>
          <w:sz w:val="24"/>
          <w:szCs w:val="24"/>
        </w:rPr>
        <w:t xml:space="preserve">locally </w:t>
      </w:r>
      <w:r>
        <w:rPr>
          <w:rFonts w:ascii="Arial" w:hAnsi="Arial" w:cs="Arial"/>
          <w:sz w:val="24"/>
          <w:szCs w:val="24"/>
        </w:rPr>
        <w:t xml:space="preserve">for some activity. </w:t>
      </w:r>
    </w:p>
    <w:p w14:paraId="22F34A83" w14:textId="77777777" w:rsidR="0079339E" w:rsidRDefault="0079339E" w:rsidP="0079339E">
      <w:pPr>
        <w:pStyle w:val="ListParagraph"/>
        <w:numPr>
          <w:ilvl w:val="0"/>
          <w:numId w:val="23"/>
        </w:numPr>
        <w:rPr>
          <w:rFonts w:ascii="Arial" w:hAnsi="Arial" w:cs="Arial"/>
          <w:sz w:val="24"/>
          <w:szCs w:val="24"/>
        </w:rPr>
      </w:pPr>
      <w:r>
        <w:rPr>
          <w:rFonts w:ascii="Arial" w:hAnsi="Arial" w:cs="Arial"/>
          <w:sz w:val="24"/>
          <w:szCs w:val="24"/>
        </w:rPr>
        <w:t>Yarborough Clee and  other smaller contracts – awaiting finance schedules.</w:t>
      </w:r>
    </w:p>
    <w:p w14:paraId="60111E18" w14:textId="3C7D1F09" w:rsidR="0079339E" w:rsidRPr="0079339E" w:rsidRDefault="0079339E" w:rsidP="0079339E">
      <w:pPr>
        <w:pStyle w:val="ListParagraph"/>
        <w:numPr>
          <w:ilvl w:val="0"/>
          <w:numId w:val="23"/>
        </w:numPr>
        <w:rPr>
          <w:rFonts w:ascii="Arial" w:hAnsi="Arial" w:cs="Arial"/>
          <w:sz w:val="24"/>
          <w:szCs w:val="24"/>
        </w:rPr>
      </w:pPr>
      <w:r w:rsidRPr="0079339E">
        <w:rPr>
          <w:rFonts w:ascii="Arial" w:hAnsi="Arial" w:cs="Arial"/>
          <w:sz w:val="24"/>
          <w:szCs w:val="24"/>
        </w:rPr>
        <w:t xml:space="preserve">L Whitton </w:t>
      </w:r>
      <w:r>
        <w:rPr>
          <w:rFonts w:ascii="Arial" w:hAnsi="Arial" w:cs="Arial"/>
          <w:sz w:val="24"/>
          <w:szCs w:val="24"/>
        </w:rPr>
        <w:t>is drafting</w:t>
      </w:r>
      <w:r w:rsidRPr="0079339E">
        <w:rPr>
          <w:rFonts w:ascii="Arial" w:hAnsi="Arial" w:cs="Arial"/>
          <w:sz w:val="24"/>
          <w:szCs w:val="24"/>
        </w:rPr>
        <w:t xml:space="preserve"> a </w:t>
      </w:r>
      <w:r>
        <w:rPr>
          <w:rFonts w:ascii="Arial" w:hAnsi="Arial" w:cs="Arial"/>
          <w:sz w:val="24"/>
          <w:szCs w:val="24"/>
        </w:rPr>
        <w:t xml:space="preserve">finance </w:t>
      </w:r>
      <w:r w:rsidRPr="0079339E">
        <w:rPr>
          <w:rFonts w:ascii="Arial" w:hAnsi="Arial" w:cs="Arial"/>
          <w:sz w:val="24"/>
          <w:szCs w:val="24"/>
        </w:rPr>
        <w:t xml:space="preserve">summary </w:t>
      </w:r>
      <w:r>
        <w:rPr>
          <w:rFonts w:ascii="Arial" w:hAnsi="Arial" w:cs="Arial"/>
          <w:sz w:val="24"/>
          <w:szCs w:val="24"/>
        </w:rPr>
        <w:t>(approach, timings etc)</w:t>
      </w:r>
      <w:r w:rsidRPr="0079339E">
        <w:rPr>
          <w:rFonts w:ascii="Arial" w:hAnsi="Arial" w:cs="Arial"/>
          <w:sz w:val="24"/>
          <w:szCs w:val="24"/>
        </w:rPr>
        <w:t xml:space="preserve"> to ensure consistency across providers. </w:t>
      </w:r>
    </w:p>
    <w:p w14:paraId="613EDC87" w14:textId="439F1EC7" w:rsidR="00E52122" w:rsidRPr="00411D14" w:rsidRDefault="00E52122" w:rsidP="00DE060B">
      <w:pPr>
        <w:rPr>
          <w:rFonts w:ascii="Arial" w:hAnsi="Arial" w:cs="Arial"/>
          <w:sz w:val="24"/>
          <w:szCs w:val="24"/>
        </w:rPr>
      </w:pPr>
    </w:p>
    <w:p w14:paraId="788B8B63" w14:textId="2AF2878D" w:rsidR="00497BAE" w:rsidRPr="00411D14" w:rsidRDefault="0079339E" w:rsidP="00BA6B11">
      <w:pPr>
        <w:rPr>
          <w:rFonts w:ascii="Arial" w:hAnsi="Arial" w:cs="Arial"/>
          <w:b/>
          <w:bCs/>
          <w:sz w:val="24"/>
          <w:szCs w:val="24"/>
        </w:rPr>
      </w:pPr>
      <w:r w:rsidRPr="0079339E">
        <w:rPr>
          <w:rFonts w:ascii="Arial" w:hAnsi="Arial" w:cs="Arial"/>
          <w:b/>
          <w:bCs/>
          <w:sz w:val="24"/>
          <w:szCs w:val="24"/>
        </w:rPr>
        <w:t xml:space="preserve">The Committee noted the update. </w:t>
      </w:r>
    </w:p>
    <w:bookmarkEnd w:id="6"/>
    <w:p w14:paraId="5B4F78F2" w14:textId="60C5EDD5" w:rsidR="005D0267" w:rsidRPr="00411D14" w:rsidRDefault="005D0267" w:rsidP="00DE060B">
      <w:pPr>
        <w:rPr>
          <w:rFonts w:ascii="Arial" w:hAnsi="Arial" w:cs="Arial"/>
          <w:sz w:val="24"/>
          <w:szCs w:val="24"/>
        </w:rPr>
      </w:pPr>
    </w:p>
    <w:p w14:paraId="75C796F9" w14:textId="330ED0C2" w:rsidR="00BA5BB4" w:rsidRPr="00411D14" w:rsidRDefault="00C9648C" w:rsidP="00BA5BB4">
      <w:pPr>
        <w:pStyle w:val="Heading1"/>
        <w:spacing w:before="0"/>
        <w:ind w:left="431"/>
        <w:rPr>
          <w:rFonts w:cs="Arial"/>
          <w:sz w:val="24"/>
          <w:szCs w:val="24"/>
        </w:rPr>
      </w:pPr>
      <w:r w:rsidRPr="00411D14">
        <w:rPr>
          <w:rFonts w:cs="Arial"/>
          <w:sz w:val="24"/>
          <w:szCs w:val="24"/>
        </w:rPr>
        <w:t xml:space="preserve">Any contract extensions / procurements required following on from the contracts register </w:t>
      </w:r>
      <w:proofErr w:type="gramStart"/>
      <w:r w:rsidRPr="00411D14">
        <w:rPr>
          <w:rFonts w:cs="Arial"/>
          <w:sz w:val="24"/>
          <w:szCs w:val="24"/>
        </w:rPr>
        <w:t>review</w:t>
      </w:r>
      <w:proofErr w:type="gramEnd"/>
      <w:r w:rsidR="003D6F6C" w:rsidRPr="00411D14">
        <w:rPr>
          <w:rFonts w:cs="Arial"/>
          <w:sz w:val="24"/>
          <w:szCs w:val="24"/>
        </w:rPr>
        <w:t xml:space="preserve"> </w:t>
      </w:r>
    </w:p>
    <w:p w14:paraId="3714CE77" w14:textId="344171BD" w:rsidR="007169E0" w:rsidRPr="00411D14" w:rsidRDefault="007169E0" w:rsidP="0049322E">
      <w:pPr>
        <w:rPr>
          <w:rFonts w:ascii="Arial" w:eastAsiaTheme="majorEastAsia" w:hAnsi="Arial" w:cs="Arial"/>
          <w:bCs/>
          <w:color w:val="000000" w:themeColor="text1"/>
          <w:sz w:val="24"/>
          <w:szCs w:val="24"/>
        </w:rPr>
      </w:pPr>
    </w:p>
    <w:p w14:paraId="4DC423BC" w14:textId="6362D226" w:rsidR="007169E0" w:rsidRDefault="007169E0" w:rsidP="0049322E">
      <w:pPr>
        <w:rPr>
          <w:rFonts w:ascii="Arial" w:eastAsiaTheme="majorEastAsia" w:hAnsi="Arial" w:cs="Arial"/>
          <w:bCs/>
          <w:color w:val="000000" w:themeColor="text1"/>
          <w:sz w:val="24"/>
          <w:szCs w:val="24"/>
        </w:rPr>
      </w:pPr>
      <w:r w:rsidRPr="00411D14">
        <w:rPr>
          <w:rFonts w:ascii="Arial" w:eastAsiaTheme="majorEastAsia" w:hAnsi="Arial" w:cs="Arial"/>
          <w:bCs/>
          <w:color w:val="000000" w:themeColor="text1"/>
          <w:sz w:val="24"/>
          <w:szCs w:val="24"/>
        </w:rPr>
        <w:t>Procurement</w:t>
      </w:r>
      <w:r w:rsidR="007272A3">
        <w:rPr>
          <w:rFonts w:ascii="Arial" w:eastAsiaTheme="majorEastAsia" w:hAnsi="Arial" w:cs="Arial"/>
          <w:bCs/>
          <w:color w:val="000000" w:themeColor="text1"/>
          <w:sz w:val="24"/>
          <w:szCs w:val="24"/>
        </w:rPr>
        <w:t>s:</w:t>
      </w:r>
    </w:p>
    <w:p w14:paraId="6124DD96" w14:textId="51D8D085" w:rsidR="007272A3" w:rsidRDefault="007272A3" w:rsidP="007272A3">
      <w:pPr>
        <w:pStyle w:val="ListParagraph"/>
        <w:numPr>
          <w:ilvl w:val="0"/>
          <w:numId w:val="17"/>
        </w:numPr>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 xml:space="preserve">Advocacy – currently out to procurement </w:t>
      </w:r>
    </w:p>
    <w:p w14:paraId="587BE34A" w14:textId="4A369093" w:rsidR="007272A3" w:rsidRDefault="007272A3" w:rsidP="007272A3">
      <w:pPr>
        <w:pStyle w:val="ListParagraph"/>
        <w:numPr>
          <w:ilvl w:val="0"/>
          <w:numId w:val="17"/>
        </w:numPr>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 xml:space="preserve">Direct Payments – </w:t>
      </w:r>
      <w:r w:rsidR="00316DA6">
        <w:rPr>
          <w:rFonts w:ascii="Arial" w:eastAsiaTheme="majorEastAsia" w:hAnsi="Arial" w:cs="Arial"/>
          <w:bCs/>
          <w:color w:val="000000" w:themeColor="text1"/>
          <w:sz w:val="24"/>
          <w:szCs w:val="24"/>
        </w:rPr>
        <w:t xml:space="preserve">will go </w:t>
      </w:r>
      <w:r>
        <w:rPr>
          <w:rFonts w:ascii="Arial" w:eastAsiaTheme="majorEastAsia" w:hAnsi="Arial" w:cs="Arial"/>
          <w:bCs/>
          <w:color w:val="000000" w:themeColor="text1"/>
          <w:sz w:val="24"/>
          <w:szCs w:val="24"/>
        </w:rPr>
        <w:t xml:space="preserve">out to procurement in approximately September. </w:t>
      </w:r>
    </w:p>
    <w:p w14:paraId="630CBD80" w14:textId="062849DA" w:rsidR="007169E0" w:rsidRDefault="007169E0" w:rsidP="0049322E">
      <w:pPr>
        <w:pStyle w:val="ListParagraph"/>
        <w:numPr>
          <w:ilvl w:val="0"/>
          <w:numId w:val="17"/>
        </w:numPr>
        <w:rPr>
          <w:rFonts w:ascii="Arial" w:eastAsiaTheme="majorEastAsia" w:hAnsi="Arial" w:cs="Arial"/>
          <w:bCs/>
          <w:color w:val="000000" w:themeColor="text1"/>
          <w:sz w:val="24"/>
          <w:szCs w:val="24"/>
        </w:rPr>
      </w:pPr>
      <w:r w:rsidRPr="007272A3">
        <w:rPr>
          <w:rFonts w:ascii="Arial" w:eastAsiaTheme="majorEastAsia" w:hAnsi="Arial" w:cs="Arial"/>
          <w:bCs/>
          <w:color w:val="000000" w:themeColor="text1"/>
          <w:sz w:val="24"/>
          <w:szCs w:val="24"/>
        </w:rPr>
        <w:t xml:space="preserve">Supported living plus – </w:t>
      </w:r>
      <w:r w:rsidR="007272A3">
        <w:rPr>
          <w:rFonts w:ascii="Arial" w:eastAsiaTheme="majorEastAsia" w:hAnsi="Arial" w:cs="Arial"/>
          <w:bCs/>
          <w:color w:val="000000" w:themeColor="text1"/>
          <w:sz w:val="24"/>
          <w:szCs w:val="24"/>
        </w:rPr>
        <w:t>current</w:t>
      </w:r>
      <w:r w:rsidR="00316DA6">
        <w:rPr>
          <w:rFonts w:ascii="Arial" w:eastAsiaTheme="majorEastAsia" w:hAnsi="Arial" w:cs="Arial"/>
          <w:bCs/>
          <w:color w:val="000000" w:themeColor="text1"/>
          <w:sz w:val="24"/>
          <w:szCs w:val="24"/>
        </w:rPr>
        <w:t xml:space="preserve">ly </w:t>
      </w:r>
      <w:r w:rsidR="007272A3">
        <w:rPr>
          <w:rFonts w:ascii="Arial" w:eastAsiaTheme="majorEastAsia" w:hAnsi="Arial" w:cs="Arial"/>
          <w:bCs/>
          <w:color w:val="000000" w:themeColor="text1"/>
          <w:sz w:val="24"/>
          <w:szCs w:val="24"/>
        </w:rPr>
        <w:t>i</w:t>
      </w:r>
      <w:r w:rsidRPr="007272A3">
        <w:rPr>
          <w:rFonts w:ascii="Arial" w:eastAsiaTheme="majorEastAsia" w:hAnsi="Arial" w:cs="Arial"/>
          <w:bCs/>
          <w:color w:val="000000" w:themeColor="text1"/>
          <w:sz w:val="24"/>
          <w:szCs w:val="24"/>
        </w:rPr>
        <w:t xml:space="preserve">n the planning </w:t>
      </w:r>
      <w:r w:rsidR="0079339E" w:rsidRPr="007272A3">
        <w:rPr>
          <w:rFonts w:ascii="Arial" w:eastAsiaTheme="majorEastAsia" w:hAnsi="Arial" w:cs="Arial"/>
          <w:bCs/>
          <w:color w:val="000000" w:themeColor="text1"/>
          <w:sz w:val="24"/>
          <w:szCs w:val="24"/>
        </w:rPr>
        <w:t>stage.</w:t>
      </w:r>
    </w:p>
    <w:p w14:paraId="718289EA" w14:textId="553F18D6" w:rsidR="0079339E" w:rsidRPr="007272A3" w:rsidRDefault="0079339E" w:rsidP="0049322E">
      <w:pPr>
        <w:pStyle w:val="ListParagraph"/>
        <w:numPr>
          <w:ilvl w:val="0"/>
          <w:numId w:val="17"/>
        </w:numPr>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Contracts ending in 2021/22 are under review and engagement</w:t>
      </w:r>
      <w:r w:rsidR="00316DA6">
        <w:rPr>
          <w:rFonts w:ascii="Arial" w:eastAsiaTheme="majorEastAsia" w:hAnsi="Arial" w:cs="Arial"/>
          <w:bCs/>
          <w:color w:val="000000" w:themeColor="text1"/>
          <w:sz w:val="24"/>
          <w:szCs w:val="24"/>
        </w:rPr>
        <w:t xml:space="preserve"> is</w:t>
      </w:r>
      <w:r>
        <w:rPr>
          <w:rFonts w:ascii="Arial" w:eastAsiaTheme="majorEastAsia" w:hAnsi="Arial" w:cs="Arial"/>
          <w:bCs/>
          <w:color w:val="000000" w:themeColor="text1"/>
          <w:sz w:val="24"/>
          <w:szCs w:val="24"/>
        </w:rPr>
        <w:t xml:space="preserve"> taking place with Service leads. </w:t>
      </w:r>
    </w:p>
    <w:p w14:paraId="6AA1B7B5" w14:textId="591183F4" w:rsidR="00300AF8" w:rsidRPr="00411D14" w:rsidRDefault="00300AF8" w:rsidP="00A21CC9">
      <w:pPr>
        <w:rPr>
          <w:rFonts w:ascii="Arial" w:eastAsiaTheme="majorEastAsia" w:hAnsi="Arial" w:cs="Arial"/>
          <w:bCs/>
          <w:color w:val="000000" w:themeColor="text1"/>
          <w:sz w:val="24"/>
          <w:szCs w:val="24"/>
        </w:rPr>
      </w:pPr>
    </w:p>
    <w:p w14:paraId="52D0E826" w14:textId="0EE15BDD" w:rsidR="00855BE9" w:rsidRPr="00855BE9" w:rsidRDefault="000E6D6E" w:rsidP="0079339E">
      <w:pPr>
        <w:pStyle w:val="Heading1"/>
        <w:spacing w:before="0"/>
        <w:rPr>
          <w:rFonts w:cs="Arial"/>
          <w:sz w:val="24"/>
          <w:szCs w:val="24"/>
        </w:rPr>
      </w:pPr>
      <w:r w:rsidRPr="00411D14">
        <w:rPr>
          <w:rFonts w:cs="Arial"/>
          <w:sz w:val="24"/>
          <w:szCs w:val="24"/>
        </w:rPr>
        <w:t>Items for Escalation from/to:</w:t>
      </w:r>
      <w:r w:rsidR="00E00FC9" w:rsidRPr="00411D14">
        <w:rPr>
          <w:rFonts w:cs="Arial"/>
          <w:sz w:val="24"/>
          <w:szCs w:val="24"/>
        </w:rPr>
        <w:t xml:space="preserve"> </w:t>
      </w:r>
      <w:r w:rsidRPr="00411D14">
        <w:rPr>
          <w:rFonts w:cs="Arial"/>
          <w:sz w:val="24"/>
          <w:szCs w:val="24"/>
        </w:rPr>
        <w:t>Governing Body</w:t>
      </w:r>
      <w:r w:rsidR="00E17700" w:rsidRPr="00411D14">
        <w:rPr>
          <w:rFonts w:cs="Arial"/>
          <w:sz w:val="24"/>
          <w:szCs w:val="24"/>
        </w:rPr>
        <w:t xml:space="preserve">/ Risk Committee </w:t>
      </w:r>
      <w:r w:rsidR="00E00FC9" w:rsidRPr="00411D14">
        <w:rPr>
          <w:rFonts w:cs="Arial"/>
          <w:sz w:val="24"/>
          <w:szCs w:val="24"/>
        </w:rPr>
        <w:t xml:space="preserve">and </w:t>
      </w:r>
      <w:r w:rsidR="005E4F17" w:rsidRPr="00411D14">
        <w:rPr>
          <w:rFonts w:cs="Arial"/>
          <w:sz w:val="24"/>
          <w:szCs w:val="24"/>
        </w:rPr>
        <w:t>Clinical Governance Committee</w:t>
      </w:r>
      <w:r w:rsidR="00A61806" w:rsidRPr="00411D14">
        <w:rPr>
          <w:rFonts w:cs="Arial"/>
          <w:sz w:val="24"/>
          <w:szCs w:val="24"/>
        </w:rPr>
        <w:t xml:space="preserve"> </w:t>
      </w:r>
    </w:p>
    <w:p w14:paraId="7DAFA8C9" w14:textId="77777777" w:rsidR="0079339E" w:rsidRDefault="0079339E" w:rsidP="006255C8">
      <w:pPr>
        <w:rPr>
          <w:rFonts w:ascii="Arial" w:hAnsi="Arial" w:cs="Arial"/>
        </w:rPr>
      </w:pPr>
    </w:p>
    <w:p w14:paraId="15B73C15" w14:textId="35923013" w:rsidR="00855BE9" w:rsidRDefault="0079339E" w:rsidP="006255C8">
      <w:pPr>
        <w:rPr>
          <w:rFonts w:ascii="Arial" w:eastAsiaTheme="majorEastAsia" w:hAnsi="Arial" w:cs="Arial"/>
          <w:bCs/>
          <w:color w:val="000000" w:themeColor="text1"/>
          <w:sz w:val="24"/>
          <w:szCs w:val="24"/>
        </w:rPr>
      </w:pPr>
      <w:r w:rsidRPr="0079339E">
        <w:rPr>
          <w:rFonts w:ascii="Arial" w:eastAsiaTheme="majorEastAsia" w:hAnsi="Arial" w:cs="Arial"/>
          <w:bCs/>
          <w:color w:val="000000" w:themeColor="text1"/>
          <w:sz w:val="24"/>
          <w:szCs w:val="24"/>
        </w:rPr>
        <w:t xml:space="preserve">It was agreed that </w:t>
      </w:r>
      <w:r w:rsidR="00855BE9">
        <w:rPr>
          <w:rFonts w:ascii="Arial" w:eastAsiaTheme="majorEastAsia" w:hAnsi="Arial" w:cs="Arial"/>
          <w:bCs/>
          <w:color w:val="000000" w:themeColor="text1"/>
          <w:sz w:val="24"/>
          <w:szCs w:val="24"/>
        </w:rPr>
        <w:t xml:space="preserve">following </w:t>
      </w:r>
      <w:r w:rsidR="00E74BE4">
        <w:rPr>
          <w:rFonts w:ascii="Arial" w:eastAsiaTheme="majorEastAsia" w:hAnsi="Arial" w:cs="Arial"/>
          <w:bCs/>
          <w:color w:val="000000" w:themeColor="text1"/>
          <w:sz w:val="24"/>
          <w:szCs w:val="24"/>
        </w:rPr>
        <w:t xml:space="preserve">the discussion around obesity, the following </w:t>
      </w:r>
      <w:r w:rsidR="00855BE9">
        <w:rPr>
          <w:rFonts w:ascii="Arial" w:eastAsiaTheme="majorEastAsia" w:hAnsi="Arial" w:cs="Arial"/>
          <w:bCs/>
          <w:color w:val="000000" w:themeColor="text1"/>
          <w:sz w:val="24"/>
          <w:szCs w:val="24"/>
        </w:rPr>
        <w:t xml:space="preserve">should be escalated </w:t>
      </w:r>
      <w:r>
        <w:rPr>
          <w:rFonts w:ascii="Arial" w:eastAsiaTheme="majorEastAsia" w:hAnsi="Arial" w:cs="Arial"/>
          <w:bCs/>
          <w:color w:val="000000" w:themeColor="text1"/>
          <w:sz w:val="24"/>
          <w:szCs w:val="24"/>
        </w:rPr>
        <w:t>as part of the Union arrangements</w:t>
      </w:r>
      <w:r w:rsidR="00855BE9">
        <w:rPr>
          <w:rFonts w:ascii="Arial" w:eastAsiaTheme="majorEastAsia" w:hAnsi="Arial" w:cs="Arial"/>
          <w:bCs/>
          <w:color w:val="000000" w:themeColor="text1"/>
          <w:sz w:val="24"/>
          <w:szCs w:val="24"/>
        </w:rPr>
        <w:t xml:space="preserve">: </w:t>
      </w:r>
    </w:p>
    <w:p w14:paraId="63B752CE" w14:textId="77777777" w:rsidR="00304CFD" w:rsidRPr="00304CFD" w:rsidRDefault="00304CFD" w:rsidP="00855BE9">
      <w:pPr>
        <w:pStyle w:val="ListParagraph"/>
        <w:numPr>
          <w:ilvl w:val="0"/>
          <w:numId w:val="24"/>
        </w:numPr>
        <w:rPr>
          <w:rFonts w:ascii="Arial" w:hAnsi="Arial" w:cs="Arial"/>
        </w:rPr>
      </w:pPr>
      <w:r>
        <w:rPr>
          <w:rFonts w:ascii="Arial" w:eastAsiaTheme="majorEastAsia" w:hAnsi="Arial" w:cs="Arial"/>
          <w:bCs/>
          <w:color w:val="000000" w:themeColor="text1"/>
          <w:sz w:val="24"/>
          <w:szCs w:val="24"/>
        </w:rPr>
        <w:t>Development of an obesity strategy / plan for NEL</w:t>
      </w:r>
    </w:p>
    <w:p w14:paraId="79FA199E" w14:textId="6E519F9C" w:rsidR="006255C8" w:rsidRPr="00411D14" w:rsidRDefault="00304CFD" w:rsidP="00855BE9">
      <w:pPr>
        <w:pStyle w:val="ListParagraph"/>
        <w:numPr>
          <w:ilvl w:val="0"/>
          <w:numId w:val="24"/>
        </w:numPr>
        <w:rPr>
          <w:rFonts w:ascii="Arial" w:hAnsi="Arial" w:cs="Arial"/>
        </w:rPr>
      </w:pPr>
      <w:r>
        <w:rPr>
          <w:rFonts w:ascii="Arial" w:eastAsiaTheme="majorEastAsia" w:hAnsi="Arial" w:cs="Arial"/>
          <w:bCs/>
          <w:color w:val="000000" w:themeColor="text1"/>
          <w:sz w:val="24"/>
          <w:szCs w:val="24"/>
        </w:rPr>
        <w:lastRenderedPageBreak/>
        <w:t xml:space="preserve">Work required to ensure that the council and CCG </w:t>
      </w:r>
      <w:proofErr w:type="gramStart"/>
      <w:r>
        <w:rPr>
          <w:rFonts w:ascii="Arial" w:eastAsiaTheme="majorEastAsia" w:hAnsi="Arial" w:cs="Arial"/>
          <w:bCs/>
          <w:color w:val="000000" w:themeColor="text1"/>
          <w:sz w:val="24"/>
          <w:szCs w:val="24"/>
        </w:rPr>
        <w:t>don’t</w:t>
      </w:r>
      <w:proofErr w:type="gramEnd"/>
      <w:r>
        <w:rPr>
          <w:rFonts w:ascii="Arial" w:eastAsiaTheme="majorEastAsia" w:hAnsi="Arial" w:cs="Arial"/>
          <w:bCs/>
          <w:color w:val="000000" w:themeColor="text1"/>
          <w:sz w:val="24"/>
          <w:szCs w:val="24"/>
        </w:rPr>
        <w:t xml:space="preserve"> have separate pieces of work being undertaken in parallel  on Union activity to ensure that </w:t>
      </w:r>
      <w:r w:rsidR="00855BE9">
        <w:rPr>
          <w:rFonts w:ascii="Arial" w:eastAsiaTheme="majorEastAsia" w:hAnsi="Arial" w:cs="Arial"/>
          <w:bCs/>
          <w:color w:val="000000" w:themeColor="text1"/>
          <w:sz w:val="24"/>
          <w:szCs w:val="24"/>
        </w:rPr>
        <w:t>“we are joining the dots”</w:t>
      </w:r>
      <w:r w:rsidR="00316DA6">
        <w:rPr>
          <w:rFonts w:ascii="Arial" w:eastAsiaTheme="majorEastAsia" w:hAnsi="Arial" w:cs="Arial"/>
          <w:bCs/>
          <w:color w:val="000000" w:themeColor="text1"/>
          <w:sz w:val="24"/>
          <w:szCs w:val="24"/>
        </w:rPr>
        <w:t>.</w:t>
      </w:r>
      <w:r w:rsidR="00855BE9">
        <w:rPr>
          <w:rFonts w:ascii="Arial" w:eastAsiaTheme="majorEastAsia" w:hAnsi="Arial" w:cs="Arial"/>
          <w:bCs/>
          <w:color w:val="000000" w:themeColor="text1"/>
          <w:sz w:val="24"/>
          <w:szCs w:val="24"/>
        </w:rPr>
        <w:t xml:space="preserve"> </w:t>
      </w:r>
    </w:p>
    <w:p w14:paraId="73F2F546" w14:textId="77777777" w:rsidR="00E17700" w:rsidRPr="00411D14" w:rsidRDefault="00E17700" w:rsidP="00E17700">
      <w:pPr>
        <w:rPr>
          <w:rFonts w:ascii="Arial" w:hAnsi="Arial" w:cs="Arial"/>
          <w:sz w:val="24"/>
          <w:szCs w:val="24"/>
        </w:rPr>
      </w:pPr>
    </w:p>
    <w:p w14:paraId="3F6BBECA" w14:textId="16998FAF" w:rsidR="003C1405" w:rsidRPr="00411D14" w:rsidRDefault="00684685" w:rsidP="00554FC8">
      <w:pPr>
        <w:pStyle w:val="Heading1"/>
        <w:numPr>
          <w:ilvl w:val="0"/>
          <w:numId w:val="0"/>
        </w:numPr>
        <w:spacing w:before="0"/>
        <w:ind w:left="432" w:hanging="432"/>
        <w:rPr>
          <w:rFonts w:cs="Arial"/>
          <w:sz w:val="24"/>
          <w:szCs w:val="24"/>
        </w:rPr>
      </w:pPr>
      <w:r w:rsidRPr="00411D14">
        <w:rPr>
          <w:rFonts w:cs="Arial"/>
          <w:sz w:val="24"/>
          <w:szCs w:val="24"/>
        </w:rPr>
        <w:t>1</w:t>
      </w:r>
      <w:r w:rsidR="00DE060B" w:rsidRPr="00411D14">
        <w:rPr>
          <w:rFonts w:cs="Arial"/>
          <w:sz w:val="24"/>
          <w:szCs w:val="24"/>
        </w:rPr>
        <w:t xml:space="preserve">0   </w:t>
      </w:r>
      <w:r w:rsidR="00B864DE" w:rsidRPr="00411D14">
        <w:rPr>
          <w:rFonts w:cs="Arial"/>
          <w:sz w:val="24"/>
          <w:szCs w:val="24"/>
        </w:rPr>
        <w:t>Items for Virtual Decision/Chair’s Action</w:t>
      </w:r>
    </w:p>
    <w:p w14:paraId="536C84BF" w14:textId="34BB758B" w:rsidR="00CA6A09" w:rsidRDefault="00BA6B11" w:rsidP="00CA6A09">
      <w:pPr>
        <w:pStyle w:val="ListParagraph"/>
        <w:numPr>
          <w:ilvl w:val="0"/>
          <w:numId w:val="9"/>
        </w:numPr>
        <w:rPr>
          <w:rFonts w:ascii="Arial" w:hAnsi="Arial" w:cs="Arial"/>
          <w:sz w:val="24"/>
          <w:szCs w:val="24"/>
        </w:rPr>
      </w:pPr>
      <w:r w:rsidRPr="00411D14">
        <w:rPr>
          <w:rFonts w:ascii="Arial" w:hAnsi="Arial" w:cs="Arial"/>
          <w:sz w:val="24"/>
          <w:szCs w:val="24"/>
        </w:rPr>
        <w:t>RAIDR</w:t>
      </w:r>
      <w:r w:rsidR="006255C8" w:rsidRPr="00411D14">
        <w:rPr>
          <w:rFonts w:ascii="Arial" w:hAnsi="Arial" w:cs="Arial"/>
          <w:sz w:val="24"/>
          <w:szCs w:val="24"/>
        </w:rPr>
        <w:t xml:space="preserve"> </w:t>
      </w:r>
      <w:r w:rsidR="007272A3">
        <w:rPr>
          <w:rFonts w:ascii="Arial" w:hAnsi="Arial" w:cs="Arial"/>
          <w:sz w:val="24"/>
          <w:szCs w:val="24"/>
        </w:rPr>
        <w:t xml:space="preserve">– this was approved; </w:t>
      </w:r>
      <w:r w:rsidR="008D455B">
        <w:rPr>
          <w:rFonts w:ascii="Arial" w:hAnsi="Arial" w:cs="Arial"/>
          <w:sz w:val="24"/>
          <w:szCs w:val="24"/>
        </w:rPr>
        <w:t>however,</w:t>
      </w:r>
      <w:r w:rsidR="007272A3">
        <w:rPr>
          <w:rFonts w:ascii="Arial" w:hAnsi="Arial" w:cs="Arial"/>
          <w:sz w:val="24"/>
          <w:szCs w:val="24"/>
        </w:rPr>
        <w:t xml:space="preserve"> there were a number of questions raised; which will need to be </w:t>
      </w:r>
      <w:r w:rsidR="00933135">
        <w:rPr>
          <w:rFonts w:ascii="Arial" w:hAnsi="Arial" w:cs="Arial"/>
          <w:sz w:val="24"/>
          <w:szCs w:val="24"/>
        </w:rPr>
        <w:t>picked</w:t>
      </w:r>
      <w:r w:rsidR="007272A3">
        <w:rPr>
          <w:rFonts w:ascii="Arial" w:hAnsi="Arial" w:cs="Arial"/>
          <w:sz w:val="24"/>
          <w:szCs w:val="24"/>
        </w:rPr>
        <w:t xml:space="preserve"> up moving forward. </w:t>
      </w:r>
      <w:r w:rsidR="00933135">
        <w:rPr>
          <w:rFonts w:ascii="Arial" w:hAnsi="Arial" w:cs="Arial"/>
          <w:sz w:val="24"/>
          <w:szCs w:val="24"/>
        </w:rPr>
        <w:t xml:space="preserve">It was proposed that a demonstration of RAIDR </w:t>
      </w:r>
      <w:r w:rsidR="00855BE9">
        <w:rPr>
          <w:rFonts w:ascii="Arial" w:hAnsi="Arial" w:cs="Arial"/>
          <w:sz w:val="24"/>
          <w:szCs w:val="24"/>
        </w:rPr>
        <w:t xml:space="preserve">be </w:t>
      </w:r>
      <w:r w:rsidR="00316DA6">
        <w:rPr>
          <w:rFonts w:ascii="Arial" w:hAnsi="Arial" w:cs="Arial"/>
          <w:sz w:val="24"/>
          <w:szCs w:val="24"/>
        </w:rPr>
        <w:t>provided</w:t>
      </w:r>
      <w:r w:rsidR="00855BE9">
        <w:rPr>
          <w:rFonts w:ascii="Arial" w:hAnsi="Arial" w:cs="Arial"/>
          <w:sz w:val="24"/>
          <w:szCs w:val="24"/>
        </w:rPr>
        <w:t xml:space="preserve"> to</w:t>
      </w:r>
      <w:r w:rsidR="00933135">
        <w:rPr>
          <w:rFonts w:ascii="Arial" w:hAnsi="Arial" w:cs="Arial"/>
          <w:sz w:val="24"/>
          <w:szCs w:val="24"/>
        </w:rPr>
        <w:t xml:space="preserve"> Community Forum.  </w:t>
      </w:r>
      <w:r w:rsidR="00173C76" w:rsidRPr="00933135">
        <w:rPr>
          <w:rFonts w:ascii="Arial" w:hAnsi="Arial" w:cs="Arial"/>
          <w:sz w:val="24"/>
          <w:szCs w:val="24"/>
        </w:rPr>
        <w:t xml:space="preserve"> </w:t>
      </w:r>
    </w:p>
    <w:p w14:paraId="16991CD5" w14:textId="5141DB52" w:rsidR="00316DA6" w:rsidRPr="00316DA6" w:rsidRDefault="00316DA6" w:rsidP="00316DA6">
      <w:pPr>
        <w:pStyle w:val="ListParagraph"/>
        <w:jc w:val="right"/>
        <w:rPr>
          <w:rFonts w:ascii="Arial" w:hAnsi="Arial" w:cs="Arial"/>
          <w:b/>
          <w:bCs/>
          <w:sz w:val="24"/>
          <w:szCs w:val="24"/>
        </w:rPr>
      </w:pPr>
      <w:r w:rsidRPr="00316DA6">
        <w:rPr>
          <w:rFonts w:ascii="Arial" w:hAnsi="Arial" w:cs="Arial"/>
          <w:b/>
          <w:bCs/>
          <w:sz w:val="24"/>
          <w:szCs w:val="24"/>
        </w:rPr>
        <w:t xml:space="preserve">Action: H Kenyon and A Hames to discuss outside of the meeting. </w:t>
      </w:r>
    </w:p>
    <w:p w14:paraId="03D2DDF2" w14:textId="44E7B1C3" w:rsidR="00933135" w:rsidRPr="008D455B" w:rsidRDefault="00B864DE" w:rsidP="008D455B">
      <w:pPr>
        <w:pStyle w:val="Heading1"/>
        <w:numPr>
          <w:ilvl w:val="0"/>
          <w:numId w:val="0"/>
        </w:numPr>
        <w:rPr>
          <w:rFonts w:cs="Arial"/>
          <w:sz w:val="24"/>
          <w:szCs w:val="24"/>
        </w:rPr>
      </w:pPr>
      <w:r w:rsidRPr="00411D14">
        <w:rPr>
          <w:rFonts w:cs="Arial"/>
          <w:sz w:val="24"/>
          <w:szCs w:val="24"/>
        </w:rPr>
        <w:t>1</w:t>
      </w:r>
      <w:r w:rsidR="00DE060B" w:rsidRPr="00411D14">
        <w:rPr>
          <w:rFonts w:cs="Arial"/>
          <w:sz w:val="24"/>
          <w:szCs w:val="24"/>
        </w:rPr>
        <w:t>1</w:t>
      </w:r>
      <w:r w:rsidR="00855BE9">
        <w:rPr>
          <w:rFonts w:cs="Arial"/>
          <w:sz w:val="24"/>
          <w:szCs w:val="24"/>
        </w:rPr>
        <w:t>.</w:t>
      </w:r>
      <w:r w:rsidR="00DE060B" w:rsidRPr="00411D14">
        <w:rPr>
          <w:rFonts w:cs="Arial"/>
          <w:sz w:val="24"/>
          <w:szCs w:val="24"/>
        </w:rPr>
        <w:t xml:space="preserve">   </w:t>
      </w:r>
      <w:r w:rsidR="000E6D6E" w:rsidRPr="00411D14">
        <w:rPr>
          <w:rFonts w:cs="Arial"/>
          <w:sz w:val="24"/>
          <w:szCs w:val="24"/>
        </w:rPr>
        <w:t xml:space="preserve">Any Other Business </w:t>
      </w:r>
    </w:p>
    <w:p w14:paraId="0D2F1439" w14:textId="3327E266" w:rsidR="00173C76" w:rsidRPr="00411D14" w:rsidRDefault="00855BE9" w:rsidP="00855BE9">
      <w:pPr>
        <w:pStyle w:val="Heading1"/>
        <w:numPr>
          <w:ilvl w:val="0"/>
          <w:numId w:val="0"/>
        </w:numPr>
        <w:rPr>
          <w:rFonts w:cs="Arial"/>
          <w:sz w:val="24"/>
          <w:szCs w:val="24"/>
        </w:rPr>
      </w:pPr>
      <w:r>
        <w:rPr>
          <w:rFonts w:cs="Arial"/>
          <w:sz w:val="24"/>
          <w:szCs w:val="24"/>
        </w:rPr>
        <w:t xml:space="preserve">11.1 </w:t>
      </w:r>
      <w:r w:rsidR="00933135">
        <w:rPr>
          <w:rFonts w:cs="Arial"/>
          <w:sz w:val="24"/>
          <w:szCs w:val="24"/>
        </w:rPr>
        <w:t>The</w:t>
      </w:r>
      <w:r w:rsidR="002E57A4" w:rsidRPr="00411D14">
        <w:rPr>
          <w:rFonts w:cs="Arial"/>
          <w:sz w:val="24"/>
          <w:szCs w:val="24"/>
        </w:rPr>
        <w:t xml:space="preserve"> </w:t>
      </w:r>
      <w:r w:rsidR="00933135">
        <w:rPr>
          <w:rFonts w:cs="Arial"/>
          <w:sz w:val="24"/>
          <w:szCs w:val="24"/>
        </w:rPr>
        <w:t>P</w:t>
      </w:r>
      <w:r w:rsidR="002E57A4" w:rsidRPr="00411D14">
        <w:rPr>
          <w:rFonts w:cs="Arial"/>
          <w:sz w:val="24"/>
          <w:szCs w:val="24"/>
        </w:rPr>
        <w:t xml:space="preserve">hoenix </w:t>
      </w:r>
      <w:r w:rsidR="00933135">
        <w:rPr>
          <w:rFonts w:cs="Arial"/>
          <w:sz w:val="24"/>
          <w:szCs w:val="24"/>
        </w:rPr>
        <w:t>P</w:t>
      </w:r>
      <w:r w:rsidR="002E57A4" w:rsidRPr="00411D14">
        <w:rPr>
          <w:rFonts w:cs="Arial"/>
          <w:sz w:val="24"/>
          <w:szCs w:val="24"/>
        </w:rPr>
        <w:t>artnership</w:t>
      </w:r>
      <w:r w:rsidR="00316DA6">
        <w:rPr>
          <w:rFonts w:cs="Arial"/>
          <w:sz w:val="24"/>
          <w:szCs w:val="24"/>
        </w:rPr>
        <w:t xml:space="preserve"> (TPP)</w:t>
      </w:r>
    </w:p>
    <w:p w14:paraId="552D8836" w14:textId="3147C0B4" w:rsidR="00855BE9" w:rsidRDefault="00855BE9" w:rsidP="00173C76">
      <w:pPr>
        <w:rPr>
          <w:rFonts w:ascii="Arial" w:hAnsi="Arial" w:cs="Arial"/>
          <w:sz w:val="24"/>
          <w:szCs w:val="24"/>
        </w:rPr>
      </w:pPr>
      <w:r>
        <w:rPr>
          <w:rFonts w:ascii="Arial" w:hAnsi="Arial" w:cs="Arial"/>
          <w:sz w:val="24"/>
          <w:szCs w:val="24"/>
        </w:rPr>
        <w:t xml:space="preserve">The </w:t>
      </w:r>
      <w:r w:rsidR="00AB1DC4" w:rsidRPr="00411D14">
        <w:rPr>
          <w:rFonts w:ascii="Arial" w:hAnsi="Arial" w:cs="Arial"/>
          <w:sz w:val="24"/>
          <w:szCs w:val="24"/>
        </w:rPr>
        <w:t>TPP</w:t>
      </w:r>
      <w:r w:rsidR="00173C76" w:rsidRPr="00411D14">
        <w:rPr>
          <w:rFonts w:ascii="Arial" w:hAnsi="Arial" w:cs="Arial"/>
          <w:sz w:val="24"/>
          <w:szCs w:val="24"/>
        </w:rPr>
        <w:t xml:space="preserve"> </w:t>
      </w:r>
      <w:r>
        <w:rPr>
          <w:rFonts w:ascii="Arial" w:hAnsi="Arial" w:cs="Arial"/>
          <w:sz w:val="24"/>
          <w:szCs w:val="24"/>
        </w:rPr>
        <w:t>S</w:t>
      </w:r>
      <w:r w:rsidR="00933135">
        <w:rPr>
          <w:rFonts w:ascii="Arial" w:hAnsi="Arial" w:cs="Arial"/>
          <w:sz w:val="24"/>
          <w:szCs w:val="24"/>
        </w:rPr>
        <w:t>y</w:t>
      </w:r>
      <w:r w:rsidR="00173C76" w:rsidRPr="00411D14">
        <w:rPr>
          <w:rFonts w:ascii="Arial" w:hAnsi="Arial" w:cs="Arial"/>
          <w:sz w:val="24"/>
          <w:szCs w:val="24"/>
        </w:rPr>
        <w:t>stm</w:t>
      </w:r>
      <w:r w:rsidR="00316DA6">
        <w:rPr>
          <w:rFonts w:ascii="Arial" w:hAnsi="Arial" w:cs="Arial"/>
          <w:sz w:val="24"/>
          <w:szCs w:val="24"/>
        </w:rPr>
        <w:t xml:space="preserve">One </w:t>
      </w:r>
      <w:r w:rsidR="00173C76" w:rsidRPr="00411D14">
        <w:rPr>
          <w:rFonts w:ascii="Arial" w:hAnsi="Arial" w:cs="Arial"/>
          <w:sz w:val="24"/>
          <w:szCs w:val="24"/>
        </w:rPr>
        <w:t>community element</w:t>
      </w:r>
      <w:r>
        <w:rPr>
          <w:rFonts w:ascii="Arial" w:hAnsi="Arial" w:cs="Arial"/>
          <w:sz w:val="24"/>
          <w:szCs w:val="24"/>
        </w:rPr>
        <w:t xml:space="preserve"> licenses </w:t>
      </w:r>
      <w:r w:rsidR="00B957F3">
        <w:rPr>
          <w:rFonts w:ascii="Arial" w:hAnsi="Arial" w:cs="Arial"/>
          <w:sz w:val="24"/>
          <w:szCs w:val="24"/>
        </w:rPr>
        <w:t>are due to expire</w:t>
      </w:r>
      <w:r>
        <w:rPr>
          <w:rFonts w:ascii="Arial" w:hAnsi="Arial" w:cs="Arial"/>
          <w:sz w:val="24"/>
          <w:szCs w:val="24"/>
        </w:rPr>
        <w:t xml:space="preserve"> at the end of July.  E McCabe and John Mitchell have met with TPP.  A new framework is due to come out and some significant changes around the system and the support funding are anticipated. John Mitchell is proposing to invoke the extension period of 2 years within the current contract. A report will be circulated for a virtual decision or will be submitted to the May meeting. </w:t>
      </w:r>
    </w:p>
    <w:p w14:paraId="5EAF4A58" w14:textId="66CC2723" w:rsidR="002E57A4" w:rsidRPr="00411D14" w:rsidRDefault="002E57A4" w:rsidP="00173C76">
      <w:pPr>
        <w:rPr>
          <w:rFonts w:ascii="Arial" w:hAnsi="Arial" w:cs="Arial"/>
          <w:sz w:val="24"/>
          <w:szCs w:val="24"/>
        </w:rPr>
      </w:pPr>
    </w:p>
    <w:p w14:paraId="0DB5F651" w14:textId="5F19D03A" w:rsidR="00411D14" w:rsidRPr="008D455B" w:rsidRDefault="008D455B" w:rsidP="00173C76">
      <w:pPr>
        <w:rPr>
          <w:rFonts w:ascii="Arial" w:hAnsi="Arial" w:cs="Arial"/>
          <w:b/>
          <w:bCs/>
          <w:sz w:val="24"/>
          <w:szCs w:val="24"/>
        </w:rPr>
      </w:pPr>
      <w:r w:rsidRPr="008D455B">
        <w:rPr>
          <w:rFonts w:ascii="Arial" w:hAnsi="Arial" w:cs="Arial"/>
          <w:b/>
          <w:bCs/>
          <w:sz w:val="24"/>
          <w:szCs w:val="24"/>
        </w:rPr>
        <w:t xml:space="preserve">11.2 - </w:t>
      </w:r>
      <w:r w:rsidR="00411D14" w:rsidRPr="008D455B">
        <w:rPr>
          <w:rFonts w:ascii="Arial" w:hAnsi="Arial" w:cs="Arial"/>
          <w:b/>
          <w:bCs/>
          <w:sz w:val="24"/>
          <w:szCs w:val="24"/>
        </w:rPr>
        <w:t xml:space="preserve">CQC Inspection </w:t>
      </w:r>
    </w:p>
    <w:p w14:paraId="646D58D8" w14:textId="0CAA9937" w:rsidR="008D455B" w:rsidRDefault="008D455B" w:rsidP="00173C76">
      <w:pPr>
        <w:rPr>
          <w:rFonts w:ascii="Arial" w:hAnsi="Arial" w:cs="Arial"/>
          <w:sz w:val="24"/>
          <w:szCs w:val="24"/>
        </w:rPr>
      </w:pPr>
      <w:r>
        <w:rPr>
          <w:rFonts w:ascii="Arial" w:hAnsi="Arial" w:cs="Arial"/>
          <w:sz w:val="24"/>
          <w:szCs w:val="24"/>
        </w:rPr>
        <w:t xml:space="preserve">An update was requested on the CQC inspection referred to in the Residential and home care update (Item 12). B Brown confirmed that CQC has not </w:t>
      </w:r>
      <w:r w:rsidR="00B957F3">
        <w:rPr>
          <w:rFonts w:ascii="Arial" w:hAnsi="Arial" w:cs="Arial"/>
          <w:sz w:val="24"/>
          <w:szCs w:val="24"/>
        </w:rPr>
        <w:t xml:space="preserve">yet </w:t>
      </w:r>
      <w:r>
        <w:rPr>
          <w:rFonts w:ascii="Arial" w:hAnsi="Arial" w:cs="Arial"/>
          <w:sz w:val="24"/>
          <w:szCs w:val="24"/>
        </w:rPr>
        <w:t xml:space="preserve">published its findings; </w:t>
      </w:r>
      <w:r w:rsidR="00B957F3">
        <w:rPr>
          <w:rFonts w:ascii="Arial" w:hAnsi="Arial" w:cs="Arial"/>
          <w:sz w:val="24"/>
          <w:szCs w:val="24"/>
        </w:rPr>
        <w:t>however,</w:t>
      </w:r>
      <w:r>
        <w:rPr>
          <w:rFonts w:ascii="Arial" w:hAnsi="Arial" w:cs="Arial"/>
          <w:sz w:val="24"/>
          <w:szCs w:val="24"/>
        </w:rPr>
        <w:t xml:space="preserve"> it is likely to be “requires improvement”.  The Contracts team is working with CQC and Safeguarding to ensure that there is one action plan in place.  </w:t>
      </w:r>
    </w:p>
    <w:p w14:paraId="11B8760E" w14:textId="6C95A610" w:rsidR="007B2216" w:rsidRPr="00411D14" w:rsidRDefault="007B2216" w:rsidP="00173C76">
      <w:pPr>
        <w:rPr>
          <w:rFonts w:ascii="Arial" w:hAnsi="Arial" w:cs="Arial"/>
          <w:sz w:val="24"/>
          <w:szCs w:val="24"/>
        </w:rPr>
      </w:pPr>
    </w:p>
    <w:p w14:paraId="48509DE4" w14:textId="3CF20015" w:rsidR="00411D14" w:rsidRPr="008D455B" w:rsidRDefault="008D455B" w:rsidP="00173C76">
      <w:pPr>
        <w:rPr>
          <w:rFonts w:ascii="Arial" w:hAnsi="Arial" w:cs="Arial"/>
          <w:b/>
          <w:bCs/>
          <w:sz w:val="24"/>
          <w:szCs w:val="24"/>
        </w:rPr>
      </w:pPr>
      <w:r w:rsidRPr="008D455B">
        <w:rPr>
          <w:rFonts w:ascii="Arial" w:hAnsi="Arial" w:cs="Arial"/>
          <w:b/>
          <w:bCs/>
          <w:sz w:val="24"/>
          <w:szCs w:val="24"/>
        </w:rPr>
        <w:t xml:space="preserve">11.2 - </w:t>
      </w:r>
      <w:r w:rsidR="00411D14" w:rsidRPr="008D455B">
        <w:rPr>
          <w:rFonts w:ascii="Arial" w:hAnsi="Arial" w:cs="Arial"/>
          <w:b/>
          <w:bCs/>
          <w:sz w:val="24"/>
          <w:szCs w:val="24"/>
        </w:rPr>
        <w:t>Quality Oversight with NLaG</w:t>
      </w:r>
    </w:p>
    <w:p w14:paraId="7BCF475A" w14:textId="02631F59" w:rsidR="008D455B" w:rsidRDefault="008D455B" w:rsidP="00173C76">
      <w:pPr>
        <w:rPr>
          <w:rFonts w:ascii="Arial" w:hAnsi="Arial" w:cs="Arial"/>
          <w:sz w:val="24"/>
          <w:szCs w:val="24"/>
        </w:rPr>
      </w:pPr>
      <w:r>
        <w:rPr>
          <w:rFonts w:ascii="Arial" w:hAnsi="Arial" w:cs="Arial"/>
          <w:sz w:val="24"/>
          <w:szCs w:val="24"/>
        </w:rPr>
        <w:t xml:space="preserve">J Haxby and Clare Linley (NLCCG) have raised concerns regarding a change to the arrangements with NLaG regarding quality oversight.  During the Covid-19 pandemic, NLaG, supported by NHSE, pulled out of the regular contract oversight meetings.  All quality issues for NLaG would be overseen at one meeting chaired  and led by NHSE. This does not provide commissioners with the opportunity </w:t>
      </w:r>
      <w:r w:rsidR="007B2216" w:rsidRPr="00411D14">
        <w:rPr>
          <w:rFonts w:ascii="Arial" w:hAnsi="Arial" w:cs="Arial"/>
          <w:sz w:val="24"/>
          <w:szCs w:val="24"/>
        </w:rPr>
        <w:t>to drill down into the detail</w:t>
      </w:r>
      <w:r>
        <w:rPr>
          <w:rFonts w:ascii="Arial" w:hAnsi="Arial" w:cs="Arial"/>
          <w:sz w:val="24"/>
          <w:szCs w:val="24"/>
        </w:rPr>
        <w:t xml:space="preserve"> and is creating difficulties in receiving assurance around quality and potential clinical harm, eg, around waiting lists. </w:t>
      </w:r>
    </w:p>
    <w:p w14:paraId="2FB65294" w14:textId="008AC8EB" w:rsidR="008D455B" w:rsidRDefault="008D455B" w:rsidP="00173C76">
      <w:pPr>
        <w:rPr>
          <w:rFonts w:ascii="Arial" w:hAnsi="Arial" w:cs="Arial"/>
          <w:sz w:val="24"/>
          <w:szCs w:val="24"/>
        </w:rPr>
      </w:pPr>
    </w:p>
    <w:p w14:paraId="57100521" w14:textId="653B38D2" w:rsidR="008D455B" w:rsidRPr="008D455B" w:rsidRDefault="008D455B" w:rsidP="008D455B">
      <w:pPr>
        <w:rPr>
          <w:rFonts w:ascii="Arial" w:hAnsi="Arial" w:cs="Arial"/>
          <w:sz w:val="24"/>
          <w:szCs w:val="24"/>
        </w:rPr>
      </w:pPr>
      <w:r>
        <w:rPr>
          <w:rFonts w:ascii="Arial" w:hAnsi="Arial" w:cs="Arial"/>
          <w:sz w:val="24"/>
          <w:szCs w:val="24"/>
        </w:rPr>
        <w:t>It was agreed that</w:t>
      </w:r>
      <w:r w:rsidRPr="008D455B">
        <w:rPr>
          <w:rFonts w:ascii="Arial" w:hAnsi="Arial" w:cs="Arial"/>
          <w:sz w:val="24"/>
          <w:szCs w:val="24"/>
        </w:rPr>
        <w:t xml:space="preserve"> J Haxby </w:t>
      </w:r>
      <w:r>
        <w:rPr>
          <w:rFonts w:ascii="Arial" w:hAnsi="Arial" w:cs="Arial"/>
          <w:sz w:val="24"/>
          <w:szCs w:val="24"/>
        </w:rPr>
        <w:t>needs to be</w:t>
      </w:r>
      <w:r w:rsidRPr="008D455B">
        <w:rPr>
          <w:rFonts w:ascii="Arial" w:hAnsi="Arial" w:cs="Arial"/>
          <w:sz w:val="24"/>
          <w:szCs w:val="24"/>
        </w:rPr>
        <w:t xml:space="preserve"> invited to all relevant meetings or </w:t>
      </w:r>
      <w:r>
        <w:rPr>
          <w:rFonts w:ascii="Arial" w:hAnsi="Arial" w:cs="Arial"/>
          <w:sz w:val="24"/>
          <w:szCs w:val="24"/>
        </w:rPr>
        <w:t>be</w:t>
      </w:r>
      <w:r w:rsidRPr="008D455B">
        <w:rPr>
          <w:rFonts w:ascii="Arial" w:hAnsi="Arial" w:cs="Arial"/>
          <w:sz w:val="24"/>
          <w:szCs w:val="24"/>
        </w:rPr>
        <w:t xml:space="preserve"> better sighted and assured of discussions at these meetings.  </w:t>
      </w:r>
    </w:p>
    <w:p w14:paraId="130BBF90" w14:textId="4E3889F4" w:rsidR="008D455B" w:rsidRPr="008D455B" w:rsidRDefault="008D455B" w:rsidP="008D455B">
      <w:pPr>
        <w:jc w:val="right"/>
        <w:rPr>
          <w:rFonts w:ascii="Arial" w:hAnsi="Arial" w:cs="Arial"/>
          <w:b/>
          <w:bCs/>
          <w:sz w:val="24"/>
          <w:szCs w:val="24"/>
        </w:rPr>
      </w:pPr>
      <w:r w:rsidRPr="008D455B">
        <w:rPr>
          <w:rFonts w:ascii="Arial" w:hAnsi="Arial" w:cs="Arial"/>
          <w:b/>
          <w:bCs/>
          <w:sz w:val="24"/>
          <w:szCs w:val="24"/>
        </w:rPr>
        <w:t xml:space="preserve">Action: H Kenyon and J Haxby to have a discussion outside of the meeting and do some mapping.  This will be taken to the Risk Committee.  </w:t>
      </w:r>
    </w:p>
    <w:p w14:paraId="5DFF91BF" w14:textId="77777777" w:rsidR="00173C76" w:rsidRPr="00411D14" w:rsidRDefault="00173C76" w:rsidP="00173C76">
      <w:pPr>
        <w:rPr>
          <w:rFonts w:ascii="Arial" w:hAnsi="Arial" w:cs="Arial"/>
        </w:rPr>
      </w:pPr>
    </w:p>
    <w:p w14:paraId="25B120FB" w14:textId="18F514E3" w:rsidR="0066532F" w:rsidRPr="00411D14" w:rsidRDefault="00684685" w:rsidP="008A14F8">
      <w:pPr>
        <w:pStyle w:val="Heading1"/>
        <w:numPr>
          <w:ilvl w:val="0"/>
          <w:numId w:val="0"/>
        </w:numPr>
        <w:rPr>
          <w:rFonts w:cs="Arial"/>
          <w:sz w:val="24"/>
          <w:szCs w:val="24"/>
        </w:rPr>
      </w:pPr>
      <w:r w:rsidRPr="00411D14">
        <w:rPr>
          <w:rFonts w:cs="Arial"/>
          <w:sz w:val="24"/>
          <w:szCs w:val="24"/>
        </w:rPr>
        <w:t>1</w:t>
      </w:r>
      <w:r w:rsidR="00DE060B" w:rsidRPr="00411D14">
        <w:rPr>
          <w:rFonts w:cs="Arial"/>
          <w:sz w:val="24"/>
          <w:szCs w:val="24"/>
        </w:rPr>
        <w:t xml:space="preserve">2 </w:t>
      </w:r>
      <w:r w:rsidRPr="00411D14">
        <w:rPr>
          <w:rFonts w:cs="Arial"/>
          <w:sz w:val="24"/>
          <w:szCs w:val="24"/>
        </w:rPr>
        <w:tab/>
      </w:r>
      <w:r w:rsidR="00083262" w:rsidRPr="00411D14">
        <w:rPr>
          <w:rFonts w:cs="Arial"/>
          <w:sz w:val="24"/>
          <w:szCs w:val="24"/>
        </w:rPr>
        <w:t xml:space="preserve">ITEMS FOR INFORMATION </w:t>
      </w:r>
    </w:p>
    <w:p w14:paraId="2F5A5EBD" w14:textId="42D372CB" w:rsidR="008D455B" w:rsidRPr="008D455B" w:rsidRDefault="005E4F17" w:rsidP="008D455B">
      <w:pPr>
        <w:pStyle w:val="NoSpacing"/>
        <w:numPr>
          <w:ilvl w:val="0"/>
          <w:numId w:val="3"/>
        </w:numPr>
        <w:rPr>
          <w:rFonts w:ascii="Arial" w:hAnsi="Arial" w:cs="Arial"/>
          <w:b/>
          <w:sz w:val="24"/>
          <w:szCs w:val="24"/>
        </w:rPr>
      </w:pPr>
      <w:r w:rsidRPr="00411D14">
        <w:rPr>
          <w:rFonts w:ascii="Arial" w:hAnsi="Arial" w:cs="Arial"/>
          <w:sz w:val="24"/>
          <w:szCs w:val="24"/>
        </w:rPr>
        <w:t>Residential and Home Care Update</w:t>
      </w:r>
    </w:p>
    <w:p w14:paraId="2309C020" w14:textId="77777777" w:rsidR="00040309" w:rsidRPr="00411D14" w:rsidRDefault="00040309" w:rsidP="00040309">
      <w:pPr>
        <w:tabs>
          <w:tab w:val="left" w:pos="2378"/>
        </w:tabs>
        <w:jc w:val="both"/>
        <w:rPr>
          <w:rFonts w:ascii="Arial" w:hAnsi="Arial" w:cs="Arial"/>
          <w:b/>
          <w:bCs/>
          <w:sz w:val="24"/>
          <w:szCs w:val="24"/>
        </w:rPr>
      </w:pPr>
    </w:p>
    <w:p w14:paraId="556D4B0D" w14:textId="09447A05" w:rsidR="00432249" w:rsidRPr="00411D14" w:rsidRDefault="00432249" w:rsidP="00040309">
      <w:pPr>
        <w:tabs>
          <w:tab w:val="left" w:pos="2378"/>
        </w:tabs>
        <w:jc w:val="both"/>
        <w:rPr>
          <w:rFonts w:ascii="Arial" w:hAnsi="Arial" w:cs="Arial"/>
          <w:b/>
          <w:bCs/>
          <w:sz w:val="24"/>
          <w:szCs w:val="24"/>
        </w:rPr>
      </w:pPr>
      <w:r w:rsidRPr="00411D14">
        <w:rPr>
          <w:rFonts w:ascii="Arial" w:hAnsi="Arial" w:cs="Arial"/>
          <w:b/>
          <w:bCs/>
          <w:sz w:val="24"/>
          <w:szCs w:val="24"/>
        </w:rPr>
        <w:t>The</w:t>
      </w:r>
      <w:r w:rsidR="000E6D6E" w:rsidRPr="00411D14">
        <w:rPr>
          <w:rFonts w:ascii="Arial" w:hAnsi="Arial" w:cs="Arial"/>
          <w:b/>
          <w:bCs/>
          <w:sz w:val="24"/>
          <w:szCs w:val="24"/>
        </w:rPr>
        <w:t xml:space="preserve"> report</w:t>
      </w:r>
      <w:r w:rsidR="005E338D" w:rsidRPr="00411D14">
        <w:rPr>
          <w:rFonts w:ascii="Arial" w:hAnsi="Arial" w:cs="Arial"/>
          <w:b/>
          <w:bCs/>
          <w:sz w:val="24"/>
          <w:szCs w:val="24"/>
        </w:rPr>
        <w:t xml:space="preserve"> was</w:t>
      </w:r>
      <w:r w:rsidR="002C45BA" w:rsidRPr="00411D14">
        <w:rPr>
          <w:rFonts w:ascii="Arial" w:hAnsi="Arial" w:cs="Arial"/>
          <w:b/>
          <w:bCs/>
          <w:sz w:val="24"/>
          <w:szCs w:val="24"/>
        </w:rPr>
        <w:t xml:space="preserve"> </w:t>
      </w:r>
      <w:r w:rsidRPr="00411D14">
        <w:rPr>
          <w:rFonts w:ascii="Arial" w:hAnsi="Arial" w:cs="Arial"/>
          <w:b/>
          <w:bCs/>
          <w:sz w:val="24"/>
          <w:szCs w:val="24"/>
        </w:rPr>
        <w:t>noted.</w:t>
      </w:r>
    </w:p>
    <w:p w14:paraId="501871C6" w14:textId="77777777" w:rsidR="000E6D6E" w:rsidRPr="00411D14" w:rsidRDefault="000E6D6E" w:rsidP="00BD2AED">
      <w:pPr>
        <w:rPr>
          <w:rFonts w:ascii="Arial" w:hAnsi="Arial" w:cs="Arial"/>
          <w:color w:val="262626" w:themeColor="text1" w:themeTint="D9"/>
          <w:sz w:val="24"/>
          <w:szCs w:val="24"/>
        </w:rPr>
      </w:pPr>
    </w:p>
    <w:p w14:paraId="078728CF" w14:textId="6214D9A7" w:rsidR="000E6D6E" w:rsidRPr="00411D14" w:rsidRDefault="000E6D6E" w:rsidP="000E6D6E">
      <w:pPr>
        <w:rPr>
          <w:rFonts w:ascii="Arial" w:hAnsi="Arial" w:cs="Arial"/>
          <w:sz w:val="24"/>
          <w:szCs w:val="24"/>
        </w:rPr>
      </w:pPr>
      <w:r w:rsidRPr="00411D14">
        <w:rPr>
          <w:rFonts w:ascii="Arial" w:hAnsi="Arial" w:cs="Arial"/>
          <w:sz w:val="24"/>
          <w:szCs w:val="24"/>
        </w:rPr>
        <w:t>Date and Time of Next Meeting:</w:t>
      </w:r>
    </w:p>
    <w:p w14:paraId="6ACACB6A" w14:textId="007D3D75" w:rsidR="000E6D6E" w:rsidRPr="00411D14" w:rsidRDefault="00AA613E" w:rsidP="0049322E">
      <w:pPr>
        <w:pStyle w:val="NoSpacing"/>
        <w:rPr>
          <w:rFonts w:ascii="Arial" w:hAnsi="Arial" w:cs="Arial"/>
          <w:sz w:val="24"/>
          <w:szCs w:val="24"/>
        </w:rPr>
      </w:pPr>
      <w:r w:rsidRPr="00411D14">
        <w:rPr>
          <w:rFonts w:ascii="Arial" w:hAnsi="Arial" w:cs="Arial"/>
          <w:sz w:val="24"/>
          <w:szCs w:val="24"/>
        </w:rPr>
        <w:t>Wednesday</w:t>
      </w:r>
      <w:r w:rsidR="007D0A73" w:rsidRPr="00411D14">
        <w:rPr>
          <w:rFonts w:ascii="Arial" w:hAnsi="Arial" w:cs="Arial"/>
          <w:sz w:val="24"/>
          <w:szCs w:val="24"/>
        </w:rPr>
        <w:t xml:space="preserve"> 1</w:t>
      </w:r>
      <w:r w:rsidR="00BA6B11" w:rsidRPr="00411D14">
        <w:rPr>
          <w:rFonts w:ascii="Arial" w:hAnsi="Arial" w:cs="Arial"/>
          <w:sz w:val="24"/>
          <w:szCs w:val="24"/>
        </w:rPr>
        <w:t>2</w:t>
      </w:r>
      <w:r w:rsidR="00BA6B11" w:rsidRPr="00411D14">
        <w:rPr>
          <w:rFonts w:ascii="Arial" w:hAnsi="Arial" w:cs="Arial"/>
          <w:sz w:val="24"/>
          <w:szCs w:val="24"/>
          <w:vertAlign w:val="superscript"/>
        </w:rPr>
        <w:t>th</w:t>
      </w:r>
      <w:r w:rsidR="00BA6B11" w:rsidRPr="00411D14">
        <w:rPr>
          <w:rFonts w:ascii="Arial" w:hAnsi="Arial" w:cs="Arial"/>
          <w:sz w:val="24"/>
          <w:szCs w:val="24"/>
        </w:rPr>
        <w:t xml:space="preserve"> </w:t>
      </w:r>
      <w:proofErr w:type="gramStart"/>
      <w:r w:rsidR="00BA6B11" w:rsidRPr="00411D14">
        <w:rPr>
          <w:rFonts w:ascii="Arial" w:hAnsi="Arial" w:cs="Arial"/>
          <w:sz w:val="24"/>
          <w:szCs w:val="24"/>
        </w:rPr>
        <w:t>May</w:t>
      </w:r>
      <w:r w:rsidR="00C9648C" w:rsidRPr="00411D14">
        <w:rPr>
          <w:rFonts w:ascii="Arial" w:hAnsi="Arial" w:cs="Arial"/>
          <w:sz w:val="24"/>
          <w:szCs w:val="24"/>
        </w:rPr>
        <w:t>,</w:t>
      </w:r>
      <w:proofErr w:type="gramEnd"/>
      <w:r w:rsidR="00C9648C" w:rsidRPr="00411D14">
        <w:rPr>
          <w:rFonts w:ascii="Arial" w:hAnsi="Arial" w:cs="Arial"/>
          <w:sz w:val="24"/>
          <w:szCs w:val="24"/>
        </w:rPr>
        <w:t xml:space="preserve"> </w:t>
      </w:r>
      <w:r w:rsidRPr="00411D14">
        <w:rPr>
          <w:rFonts w:ascii="Arial" w:hAnsi="Arial" w:cs="Arial"/>
          <w:sz w:val="24"/>
          <w:szCs w:val="24"/>
        </w:rPr>
        <w:t>9-11am, MS Team</w:t>
      </w:r>
      <w:r w:rsidR="0049322E" w:rsidRPr="00411D14">
        <w:rPr>
          <w:rFonts w:ascii="Arial" w:hAnsi="Arial" w:cs="Arial"/>
          <w:sz w:val="24"/>
          <w:szCs w:val="24"/>
        </w:rPr>
        <w:t>s</w:t>
      </w:r>
    </w:p>
    <w:sectPr w:rsidR="000E6D6E" w:rsidRPr="00411D14" w:rsidSect="007301C0">
      <w:headerReference w:type="even" r:id="rId9"/>
      <w:headerReference w:type="default" r:id="rId10"/>
      <w:footerReference w:type="default" r:id="rId11"/>
      <w:headerReference w:type="first" r:id="rId12"/>
      <w:pgSz w:w="11906" w:h="16838"/>
      <w:pgMar w:top="45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7357" w14:textId="77777777" w:rsidR="00ED1F17" w:rsidRDefault="00ED1F17" w:rsidP="00187F40">
      <w:r>
        <w:separator/>
      </w:r>
    </w:p>
  </w:endnote>
  <w:endnote w:type="continuationSeparator" w:id="0">
    <w:p w14:paraId="577630D8" w14:textId="77777777" w:rsidR="00ED1F17" w:rsidRDefault="00ED1F17"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480784"/>
      <w:docPartObj>
        <w:docPartGallery w:val="Page Numbers (Bottom of Page)"/>
        <w:docPartUnique/>
      </w:docPartObj>
    </w:sdtPr>
    <w:sdtEndPr>
      <w:rPr>
        <w:noProof/>
        <w:sz w:val="18"/>
        <w:szCs w:val="18"/>
      </w:rPr>
    </w:sdtEndPr>
    <w:sdtContent>
      <w:p w14:paraId="3D8C2B70" w14:textId="77777777" w:rsidR="00855BE9" w:rsidRPr="007301C0" w:rsidRDefault="00855BE9">
        <w:pPr>
          <w:pStyle w:val="Footer"/>
          <w:jc w:val="right"/>
          <w:rPr>
            <w:sz w:val="18"/>
            <w:szCs w:val="18"/>
          </w:rPr>
        </w:pPr>
        <w:r w:rsidRPr="007301C0">
          <w:rPr>
            <w:sz w:val="18"/>
            <w:szCs w:val="18"/>
          </w:rPr>
          <w:t xml:space="preserve">Page </w:t>
        </w:r>
        <w:r w:rsidRPr="007301C0">
          <w:rPr>
            <w:bCs/>
            <w:sz w:val="18"/>
            <w:szCs w:val="18"/>
          </w:rPr>
          <w:fldChar w:fldCharType="begin"/>
        </w:r>
        <w:r w:rsidRPr="007301C0">
          <w:rPr>
            <w:bCs/>
            <w:sz w:val="18"/>
            <w:szCs w:val="18"/>
          </w:rPr>
          <w:instrText xml:space="preserve"> PAGE  \* Arabic  \* MERGEFORMAT </w:instrText>
        </w:r>
        <w:r w:rsidRPr="007301C0">
          <w:rPr>
            <w:bCs/>
            <w:sz w:val="18"/>
            <w:szCs w:val="18"/>
          </w:rPr>
          <w:fldChar w:fldCharType="separate"/>
        </w:r>
        <w:r>
          <w:rPr>
            <w:bCs/>
            <w:noProof/>
            <w:sz w:val="18"/>
            <w:szCs w:val="18"/>
          </w:rPr>
          <w:t>1</w:t>
        </w:r>
        <w:r w:rsidRPr="007301C0">
          <w:rPr>
            <w:bCs/>
            <w:sz w:val="18"/>
            <w:szCs w:val="18"/>
          </w:rPr>
          <w:fldChar w:fldCharType="end"/>
        </w:r>
        <w:r w:rsidRPr="007301C0">
          <w:rPr>
            <w:sz w:val="18"/>
            <w:szCs w:val="18"/>
          </w:rPr>
          <w:t xml:space="preserve"> of </w:t>
        </w:r>
        <w:r w:rsidRPr="007301C0">
          <w:rPr>
            <w:bCs/>
            <w:sz w:val="18"/>
            <w:szCs w:val="18"/>
          </w:rPr>
          <w:fldChar w:fldCharType="begin"/>
        </w:r>
        <w:r w:rsidRPr="007301C0">
          <w:rPr>
            <w:bCs/>
            <w:sz w:val="18"/>
            <w:szCs w:val="18"/>
          </w:rPr>
          <w:instrText xml:space="preserve"> NUMPAGES  \* Arabic  \* MERGEFORMAT </w:instrText>
        </w:r>
        <w:r w:rsidRPr="007301C0">
          <w:rPr>
            <w:bCs/>
            <w:sz w:val="18"/>
            <w:szCs w:val="18"/>
          </w:rPr>
          <w:fldChar w:fldCharType="separate"/>
        </w:r>
        <w:r>
          <w:rPr>
            <w:bCs/>
            <w:noProof/>
            <w:sz w:val="18"/>
            <w:szCs w:val="18"/>
          </w:rPr>
          <w:t>2</w:t>
        </w:r>
        <w:r w:rsidRPr="007301C0">
          <w:rPr>
            <w:bCs/>
            <w:sz w:val="18"/>
            <w:szCs w:val="18"/>
          </w:rPr>
          <w:fldChar w:fldCharType="end"/>
        </w:r>
      </w:p>
    </w:sdtContent>
  </w:sdt>
  <w:p w14:paraId="456B2CC5" w14:textId="77777777" w:rsidR="00855BE9" w:rsidRDefault="00855BE9">
    <w:pPr>
      <w:pStyle w:val="Footer"/>
    </w:pPr>
  </w:p>
  <w:p w14:paraId="3BA16D8A" w14:textId="77777777" w:rsidR="00855BE9" w:rsidRDefault="00855B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036B6" w14:textId="77777777" w:rsidR="00ED1F17" w:rsidRDefault="00ED1F17" w:rsidP="00187F40">
      <w:r>
        <w:separator/>
      </w:r>
    </w:p>
  </w:footnote>
  <w:footnote w:type="continuationSeparator" w:id="0">
    <w:p w14:paraId="11C72120" w14:textId="77777777" w:rsidR="00ED1F17" w:rsidRDefault="00ED1F17" w:rsidP="0018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7AA4" w14:textId="3D0E47C5" w:rsidR="00855BE9" w:rsidRDefault="00855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5CBC" w14:textId="67E41BB8" w:rsidR="00855BE9" w:rsidRPr="00BD2AED" w:rsidRDefault="00855BE9" w:rsidP="00690CAB">
    <w:pPr>
      <w:rPr>
        <w:sz w:val="18"/>
        <w:szCs w:val="18"/>
      </w:rPr>
    </w:pPr>
    <w:r w:rsidRPr="007301C0">
      <w:rPr>
        <w:sz w:val="18"/>
        <w:szCs w:val="18"/>
      </w:rPr>
      <w:t xml:space="preserve">Please </w:t>
    </w:r>
    <w:r>
      <w:rPr>
        <w:sz w:val="18"/>
        <w:szCs w:val="18"/>
      </w:rPr>
      <w:t>note:</w:t>
    </w:r>
    <w:r>
      <w:rPr>
        <w:sz w:val="18"/>
        <w:szCs w:val="18"/>
      </w:rPr>
      <w:tab/>
    </w:r>
    <w:r w:rsidRPr="007301C0">
      <w:rPr>
        <w:sz w:val="18"/>
        <w:szCs w:val="18"/>
      </w:rPr>
      <w:t xml:space="preserve">These minutes remain in draft form until the next meeting of the </w:t>
    </w:r>
    <w:r>
      <w:rPr>
        <w:sz w:val="18"/>
        <w:szCs w:val="18"/>
      </w:rPr>
      <w:t xml:space="preserve">Care Contracting Committee on </w:t>
    </w:r>
    <w:sdt>
      <w:sdtPr>
        <w:rPr>
          <w:sz w:val="18"/>
          <w:szCs w:val="18"/>
        </w:rPr>
        <w:id w:val="1618790607"/>
        <w:placeholder>
          <w:docPart w:val="E910D0D7471C4210B489AD63FBF72B30"/>
        </w:placeholder>
        <w:date w:fullDate="2021-05-12T00:00:00Z">
          <w:dateFormat w:val="dd/MM/yyyy"/>
          <w:lid w:val="en-GB"/>
          <w:storeMappedDataAs w:val="dateTime"/>
          <w:calendar w:val="gregorian"/>
        </w:date>
      </w:sdtPr>
      <w:sdtEndPr/>
      <w:sdtContent>
        <w:r>
          <w:rPr>
            <w:sz w:val="18"/>
            <w:szCs w:val="18"/>
          </w:rPr>
          <w:t>12/05/2021</w:t>
        </w:r>
      </w:sdtContent>
    </w:sdt>
  </w:p>
  <w:p w14:paraId="70D165D8" w14:textId="77777777" w:rsidR="00855BE9" w:rsidRDefault="00855B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42E7" w14:textId="1C31C990" w:rsidR="00855BE9" w:rsidRDefault="00855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F07F4"/>
    <w:multiLevelType w:val="hybridMultilevel"/>
    <w:tmpl w:val="B4F4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545C3"/>
    <w:multiLevelType w:val="hybridMultilevel"/>
    <w:tmpl w:val="2EA4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A0B80"/>
    <w:multiLevelType w:val="hybridMultilevel"/>
    <w:tmpl w:val="1A941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B755F"/>
    <w:multiLevelType w:val="hybridMultilevel"/>
    <w:tmpl w:val="05F8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B3300"/>
    <w:multiLevelType w:val="hybridMultilevel"/>
    <w:tmpl w:val="79D0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675C9"/>
    <w:multiLevelType w:val="hybridMultilevel"/>
    <w:tmpl w:val="FB14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F753C"/>
    <w:multiLevelType w:val="hybridMultilevel"/>
    <w:tmpl w:val="8E6A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454D5"/>
    <w:multiLevelType w:val="hybridMultilevel"/>
    <w:tmpl w:val="833E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A58F8"/>
    <w:multiLevelType w:val="hybridMultilevel"/>
    <w:tmpl w:val="B20C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86201"/>
    <w:multiLevelType w:val="hybridMultilevel"/>
    <w:tmpl w:val="FEF460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EC554E5"/>
    <w:multiLevelType w:val="hybridMultilevel"/>
    <w:tmpl w:val="572C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B4914"/>
    <w:multiLevelType w:val="hybridMultilevel"/>
    <w:tmpl w:val="96F8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A0B2A"/>
    <w:multiLevelType w:val="hybridMultilevel"/>
    <w:tmpl w:val="300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20B85"/>
    <w:multiLevelType w:val="hybridMultilevel"/>
    <w:tmpl w:val="4376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EC6914"/>
    <w:multiLevelType w:val="hybridMultilevel"/>
    <w:tmpl w:val="FC96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D63A0"/>
    <w:multiLevelType w:val="hybridMultilevel"/>
    <w:tmpl w:val="3942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415BD"/>
    <w:multiLevelType w:val="hybridMultilevel"/>
    <w:tmpl w:val="66CC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430BE"/>
    <w:multiLevelType w:val="hybridMultilevel"/>
    <w:tmpl w:val="4DC6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EB7C23"/>
    <w:multiLevelType w:val="hybridMultilevel"/>
    <w:tmpl w:val="1A94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B842B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BC822C8"/>
    <w:multiLevelType w:val="hybridMultilevel"/>
    <w:tmpl w:val="2E08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2731BF"/>
    <w:multiLevelType w:val="hybridMultilevel"/>
    <w:tmpl w:val="D3C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4"/>
  </w:num>
  <w:num w:numId="4">
    <w:abstractNumId w:val="4"/>
  </w:num>
  <w:num w:numId="5">
    <w:abstractNumId w:val="22"/>
  </w:num>
  <w:num w:numId="6">
    <w:abstractNumId w:val="3"/>
  </w:num>
  <w:num w:numId="7">
    <w:abstractNumId w:val="20"/>
  </w:num>
  <w:num w:numId="8">
    <w:abstractNumId w:val="9"/>
  </w:num>
  <w:num w:numId="9">
    <w:abstractNumId w:val="16"/>
  </w:num>
  <w:num w:numId="10">
    <w:abstractNumId w:val="2"/>
  </w:num>
  <w:num w:numId="11">
    <w:abstractNumId w:val="18"/>
  </w:num>
  <w:num w:numId="12">
    <w:abstractNumId w:val="1"/>
  </w:num>
  <w:num w:numId="13">
    <w:abstractNumId w:val="7"/>
  </w:num>
  <w:num w:numId="14">
    <w:abstractNumId w:val="11"/>
  </w:num>
  <w:num w:numId="15">
    <w:abstractNumId w:val="6"/>
  </w:num>
  <w:num w:numId="16">
    <w:abstractNumId w:val="8"/>
  </w:num>
  <w:num w:numId="17">
    <w:abstractNumId w:val="17"/>
  </w:num>
  <w:num w:numId="18">
    <w:abstractNumId w:val="13"/>
  </w:num>
  <w:num w:numId="19">
    <w:abstractNumId w:val="15"/>
  </w:num>
  <w:num w:numId="20">
    <w:abstractNumId w:val="19"/>
  </w:num>
  <w:num w:numId="21">
    <w:abstractNumId w:val="21"/>
  </w:num>
  <w:num w:numId="22">
    <w:abstractNumId w:val="5"/>
  </w:num>
  <w:num w:numId="23">
    <w:abstractNumId w:val="12"/>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BF"/>
    <w:rsid w:val="00000349"/>
    <w:rsid w:val="00000F8A"/>
    <w:rsid w:val="0000129B"/>
    <w:rsid w:val="00001E64"/>
    <w:rsid w:val="0000271A"/>
    <w:rsid w:val="000027E5"/>
    <w:rsid w:val="00002EDD"/>
    <w:rsid w:val="00003008"/>
    <w:rsid w:val="000034EB"/>
    <w:rsid w:val="00003F9D"/>
    <w:rsid w:val="0000429F"/>
    <w:rsid w:val="00004539"/>
    <w:rsid w:val="00004DF1"/>
    <w:rsid w:val="000058CF"/>
    <w:rsid w:val="00005A3C"/>
    <w:rsid w:val="000069A5"/>
    <w:rsid w:val="00007292"/>
    <w:rsid w:val="000073AE"/>
    <w:rsid w:val="00007878"/>
    <w:rsid w:val="00007D5E"/>
    <w:rsid w:val="00007E57"/>
    <w:rsid w:val="00007EF0"/>
    <w:rsid w:val="000101FB"/>
    <w:rsid w:val="00010FB1"/>
    <w:rsid w:val="00012104"/>
    <w:rsid w:val="000125C0"/>
    <w:rsid w:val="00012A41"/>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6893"/>
    <w:rsid w:val="00017340"/>
    <w:rsid w:val="00017822"/>
    <w:rsid w:val="00017F5D"/>
    <w:rsid w:val="00017FDD"/>
    <w:rsid w:val="00020A07"/>
    <w:rsid w:val="00020CB2"/>
    <w:rsid w:val="0002111F"/>
    <w:rsid w:val="00021407"/>
    <w:rsid w:val="00021476"/>
    <w:rsid w:val="00021B3E"/>
    <w:rsid w:val="00021CFF"/>
    <w:rsid w:val="00022393"/>
    <w:rsid w:val="000223B1"/>
    <w:rsid w:val="0002257D"/>
    <w:rsid w:val="00022705"/>
    <w:rsid w:val="00023558"/>
    <w:rsid w:val="00023BF0"/>
    <w:rsid w:val="000242C2"/>
    <w:rsid w:val="0002522B"/>
    <w:rsid w:val="0002546A"/>
    <w:rsid w:val="00025731"/>
    <w:rsid w:val="00025A1C"/>
    <w:rsid w:val="00025B0B"/>
    <w:rsid w:val="00025F5D"/>
    <w:rsid w:val="00026304"/>
    <w:rsid w:val="00026F10"/>
    <w:rsid w:val="000271E1"/>
    <w:rsid w:val="00027DCD"/>
    <w:rsid w:val="00030350"/>
    <w:rsid w:val="0003045D"/>
    <w:rsid w:val="00030CDC"/>
    <w:rsid w:val="00031169"/>
    <w:rsid w:val="00031634"/>
    <w:rsid w:val="00031B1F"/>
    <w:rsid w:val="00031B75"/>
    <w:rsid w:val="0003212F"/>
    <w:rsid w:val="000321F2"/>
    <w:rsid w:val="0003271E"/>
    <w:rsid w:val="00032919"/>
    <w:rsid w:val="000329B6"/>
    <w:rsid w:val="00032BF3"/>
    <w:rsid w:val="000332A2"/>
    <w:rsid w:val="0003370B"/>
    <w:rsid w:val="00034124"/>
    <w:rsid w:val="0003451D"/>
    <w:rsid w:val="00034965"/>
    <w:rsid w:val="00034AE1"/>
    <w:rsid w:val="00034B32"/>
    <w:rsid w:val="00034CE4"/>
    <w:rsid w:val="00035585"/>
    <w:rsid w:val="00035A0F"/>
    <w:rsid w:val="00036264"/>
    <w:rsid w:val="0003631B"/>
    <w:rsid w:val="00036878"/>
    <w:rsid w:val="000370B4"/>
    <w:rsid w:val="000370D0"/>
    <w:rsid w:val="0003779F"/>
    <w:rsid w:val="000377C7"/>
    <w:rsid w:val="000378AC"/>
    <w:rsid w:val="00037D21"/>
    <w:rsid w:val="00037DE7"/>
    <w:rsid w:val="000402DD"/>
    <w:rsid w:val="00040309"/>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A06"/>
    <w:rsid w:val="00046C96"/>
    <w:rsid w:val="000472A2"/>
    <w:rsid w:val="000475FC"/>
    <w:rsid w:val="000479AF"/>
    <w:rsid w:val="0005009D"/>
    <w:rsid w:val="00050AF9"/>
    <w:rsid w:val="00050F48"/>
    <w:rsid w:val="000513F4"/>
    <w:rsid w:val="000514AC"/>
    <w:rsid w:val="00051DA0"/>
    <w:rsid w:val="000523C8"/>
    <w:rsid w:val="000525B3"/>
    <w:rsid w:val="00052729"/>
    <w:rsid w:val="00052834"/>
    <w:rsid w:val="00052909"/>
    <w:rsid w:val="00052BC5"/>
    <w:rsid w:val="00052FA4"/>
    <w:rsid w:val="00053040"/>
    <w:rsid w:val="000534E3"/>
    <w:rsid w:val="0005426A"/>
    <w:rsid w:val="00054880"/>
    <w:rsid w:val="00055C1B"/>
    <w:rsid w:val="00056611"/>
    <w:rsid w:val="00056B1F"/>
    <w:rsid w:val="00056C12"/>
    <w:rsid w:val="00056EB4"/>
    <w:rsid w:val="000576DD"/>
    <w:rsid w:val="000578E6"/>
    <w:rsid w:val="0006012E"/>
    <w:rsid w:val="00061044"/>
    <w:rsid w:val="00061797"/>
    <w:rsid w:val="00061C52"/>
    <w:rsid w:val="00061D3D"/>
    <w:rsid w:val="00062504"/>
    <w:rsid w:val="00062BCE"/>
    <w:rsid w:val="000637F1"/>
    <w:rsid w:val="00063C6A"/>
    <w:rsid w:val="00063DE9"/>
    <w:rsid w:val="000640C3"/>
    <w:rsid w:val="00064D00"/>
    <w:rsid w:val="0006508A"/>
    <w:rsid w:val="000659D0"/>
    <w:rsid w:val="00066644"/>
    <w:rsid w:val="00066B04"/>
    <w:rsid w:val="00066C32"/>
    <w:rsid w:val="00066E48"/>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116"/>
    <w:rsid w:val="00076232"/>
    <w:rsid w:val="0007643B"/>
    <w:rsid w:val="000765B1"/>
    <w:rsid w:val="000765D4"/>
    <w:rsid w:val="00077447"/>
    <w:rsid w:val="0007765A"/>
    <w:rsid w:val="00077684"/>
    <w:rsid w:val="000777C3"/>
    <w:rsid w:val="00077BE9"/>
    <w:rsid w:val="00080F3F"/>
    <w:rsid w:val="000810D8"/>
    <w:rsid w:val="0008134D"/>
    <w:rsid w:val="000813A8"/>
    <w:rsid w:val="0008184C"/>
    <w:rsid w:val="00083262"/>
    <w:rsid w:val="000836FD"/>
    <w:rsid w:val="000837FE"/>
    <w:rsid w:val="00083A79"/>
    <w:rsid w:val="00083DC9"/>
    <w:rsid w:val="00084DC7"/>
    <w:rsid w:val="00085823"/>
    <w:rsid w:val="00085943"/>
    <w:rsid w:val="00085AA9"/>
    <w:rsid w:val="0008613A"/>
    <w:rsid w:val="00086B3E"/>
    <w:rsid w:val="00086B87"/>
    <w:rsid w:val="00086EEA"/>
    <w:rsid w:val="00087123"/>
    <w:rsid w:val="00087CE2"/>
    <w:rsid w:val="00087E73"/>
    <w:rsid w:val="00087FFA"/>
    <w:rsid w:val="00090A6F"/>
    <w:rsid w:val="00090D57"/>
    <w:rsid w:val="00090E48"/>
    <w:rsid w:val="0009134F"/>
    <w:rsid w:val="00091940"/>
    <w:rsid w:val="0009300E"/>
    <w:rsid w:val="0009350C"/>
    <w:rsid w:val="000935E5"/>
    <w:rsid w:val="00094421"/>
    <w:rsid w:val="0009472B"/>
    <w:rsid w:val="00094918"/>
    <w:rsid w:val="00094CEF"/>
    <w:rsid w:val="00095FD1"/>
    <w:rsid w:val="00096D89"/>
    <w:rsid w:val="00096F64"/>
    <w:rsid w:val="00097113"/>
    <w:rsid w:val="0009775F"/>
    <w:rsid w:val="000A026F"/>
    <w:rsid w:val="000A0B2A"/>
    <w:rsid w:val="000A0BBC"/>
    <w:rsid w:val="000A0D51"/>
    <w:rsid w:val="000A0DEB"/>
    <w:rsid w:val="000A1261"/>
    <w:rsid w:val="000A1D59"/>
    <w:rsid w:val="000A2A51"/>
    <w:rsid w:val="000A2C65"/>
    <w:rsid w:val="000A39DC"/>
    <w:rsid w:val="000A3EA4"/>
    <w:rsid w:val="000A52CA"/>
    <w:rsid w:val="000A53F6"/>
    <w:rsid w:val="000A57DA"/>
    <w:rsid w:val="000A5B46"/>
    <w:rsid w:val="000A5C20"/>
    <w:rsid w:val="000A5E0D"/>
    <w:rsid w:val="000A608D"/>
    <w:rsid w:val="000A6378"/>
    <w:rsid w:val="000A6593"/>
    <w:rsid w:val="000A6CD6"/>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69CD"/>
    <w:rsid w:val="000B7BE4"/>
    <w:rsid w:val="000B7DEA"/>
    <w:rsid w:val="000C017A"/>
    <w:rsid w:val="000C0BD4"/>
    <w:rsid w:val="000C0F82"/>
    <w:rsid w:val="000C0F94"/>
    <w:rsid w:val="000C1EB0"/>
    <w:rsid w:val="000C1FAB"/>
    <w:rsid w:val="000C2131"/>
    <w:rsid w:val="000C22E8"/>
    <w:rsid w:val="000C2A3E"/>
    <w:rsid w:val="000C2E2F"/>
    <w:rsid w:val="000C3299"/>
    <w:rsid w:val="000C3392"/>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A86"/>
    <w:rsid w:val="000D7E24"/>
    <w:rsid w:val="000E003B"/>
    <w:rsid w:val="000E00AB"/>
    <w:rsid w:val="000E028A"/>
    <w:rsid w:val="000E037E"/>
    <w:rsid w:val="000E079C"/>
    <w:rsid w:val="000E09D2"/>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9B7"/>
    <w:rsid w:val="000E4BAB"/>
    <w:rsid w:val="000E51EF"/>
    <w:rsid w:val="000E6402"/>
    <w:rsid w:val="000E6A8F"/>
    <w:rsid w:val="000E6B95"/>
    <w:rsid w:val="000E6D6E"/>
    <w:rsid w:val="000E6DD8"/>
    <w:rsid w:val="000E719F"/>
    <w:rsid w:val="000F0D0E"/>
    <w:rsid w:val="000F163B"/>
    <w:rsid w:val="000F1C1F"/>
    <w:rsid w:val="000F1D1C"/>
    <w:rsid w:val="000F20B7"/>
    <w:rsid w:val="000F21EE"/>
    <w:rsid w:val="000F2B81"/>
    <w:rsid w:val="000F304F"/>
    <w:rsid w:val="000F364F"/>
    <w:rsid w:val="000F3B54"/>
    <w:rsid w:val="000F4D95"/>
    <w:rsid w:val="000F5061"/>
    <w:rsid w:val="000F53E9"/>
    <w:rsid w:val="000F5593"/>
    <w:rsid w:val="000F5D03"/>
    <w:rsid w:val="000F650A"/>
    <w:rsid w:val="000F6E13"/>
    <w:rsid w:val="000F708E"/>
    <w:rsid w:val="000F7654"/>
    <w:rsid w:val="000F78B0"/>
    <w:rsid w:val="0010065A"/>
    <w:rsid w:val="00101377"/>
    <w:rsid w:val="0010156A"/>
    <w:rsid w:val="001019CD"/>
    <w:rsid w:val="00101D15"/>
    <w:rsid w:val="00102513"/>
    <w:rsid w:val="00103768"/>
    <w:rsid w:val="00104E05"/>
    <w:rsid w:val="00105131"/>
    <w:rsid w:val="00105287"/>
    <w:rsid w:val="001052BC"/>
    <w:rsid w:val="00106319"/>
    <w:rsid w:val="0010655D"/>
    <w:rsid w:val="00107EE3"/>
    <w:rsid w:val="001106CE"/>
    <w:rsid w:val="00110C2E"/>
    <w:rsid w:val="00110C83"/>
    <w:rsid w:val="00110C8C"/>
    <w:rsid w:val="001114B0"/>
    <w:rsid w:val="001115BF"/>
    <w:rsid w:val="00111DDF"/>
    <w:rsid w:val="00111EE1"/>
    <w:rsid w:val="00111EED"/>
    <w:rsid w:val="00112797"/>
    <w:rsid w:val="00112C81"/>
    <w:rsid w:val="00112FA6"/>
    <w:rsid w:val="001133B6"/>
    <w:rsid w:val="00113845"/>
    <w:rsid w:val="00115076"/>
    <w:rsid w:val="001158A4"/>
    <w:rsid w:val="00116201"/>
    <w:rsid w:val="0011626B"/>
    <w:rsid w:val="00116590"/>
    <w:rsid w:val="0011693E"/>
    <w:rsid w:val="0011702C"/>
    <w:rsid w:val="0011758C"/>
    <w:rsid w:val="00117816"/>
    <w:rsid w:val="00117D11"/>
    <w:rsid w:val="00120A91"/>
    <w:rsid w:val="00121864"/>
    <w:rsid w:val="00121AC1"/>
    <w:rsid w:val="00121E1B"/>
    <w:rsid w:val="001223D4"/>
    <w:rsid w:val="001227A6"/>
    <w:rsid w:val="001239AF"/>
    <w:rsid w:val="00123E70"/>
    <w:rsid w:val="00124089"/>
    <w:rsid w:val="00124160"/>
    <w:rsid w:val="0012433A"/>
    <w:rsid w:val="00124C44"/>
    <w:rsid w:val="00124D9A"/>
    <w:rsid w:val="00125158"/>
    <w:rsid w:val="00126001"/>
    <w:rsid w:val="001265C6"/>
    <w:rsid w:val="00126677"/>
    <w:rsid w:val="001266C8"/>
    <w:rsid w:val="00126738"/>
    <w:rsid w:val="00126C99"/>
    <w:rsid w:val="00126EF9"/>
    <w:rsid w:val="001273B1"/>
    <w:rsid w:val="00127945"/>
    <w:rsid w:val="00130357"/>
    <w:rsid w:val="0013070F"/>
    <w:rsid w:val="00130A86"/>
    <w:rsid w:val="00130E7E"/>
    <w:rsid w:val="00131070"/>
    <w:rsid w:val="001316C3"/>
    <w:rsid w:val="0013179E"/>
    <w:rsid w:val="00131BA2"/>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91C"/>
    <w:rsid w:val="00135EFD"/>
    <w:rsid w:val="001362D4"/>
    <w:rsid w:val="00136383"/>
    <w:rsid w:val="00136BB6"/>
    <w:rsid w:val="00136F68"/>
    <w:rsid w:val="00137076"/>
    <w:rsid w:val="0013709D"/>
    <w:rsid w:val="00140D39"/>
    <w:rsid w:val="00140E34"/>
    <w:rsid w:val="00141D71"/>
    <w:rsid w:val="0014254A"/>
    <w:rsid w:val="001425C1"/>
    <w:rsid w:val="00142D0D"/>
    <w:rsid w:val="0014301B"/>
    <w:rsid w:val="001430F9"/>
    <w:rsid w:val="00143FF6"/>
    <w:rsid w:val="00144020"/>
    <w:rsid w:val="0014428D"/>
    <w:rsid w:val="001445DB"/>
    <w:rsid w:val="00144C8A"/>
    <w:rsid w:val="0014597F"/>
    <w:rsid w:val="00145B3F"/>
    <w:rsid w:val="00145BFB"/>
    <w:rsid w:val="00145F6D"/>
    <w:rsid w:val="0014603E"/>
    <w:rsid w:val="00146D5F"/>
    <w:rsid w:val="00146DA9"/>
    <w:rsid w:val="00146DC2"/>
    <w:rsid w:val="00147478"/>
    <w:rsid w:val="001474DF"/>
    <w:rsid w:val="00150FE5"/>
    <w:rsid w:val="00151A96"/>
    <w:rsid w:val="00151F9E"/>
    <w:rsid w:val="00152664"/>
    <w:rsid w:val="00152A5B"/>
    <w:rsid w:val="00153365"/>
    <w:rsid w:val="001536E3"/>
    <w:rsid w:val="00153D38"/>
    <w:rsid w:val="00154145"/>
    <w:rsid w:val="001542D7"/>
    <w:rsid w:val="00154616"/>
    <w:rsid w:val="0015560F"/>
    <w:rsid w:val="00155643"/>
    <w:rsid w:val="001558CF"/>
    <w:rsid w:val="00156407"/>
    <w:rsid w:val="0015678A"/>
    <w:rsid w:val="00156C6B"/>
    <w:rsid w:val="001570C4"/>
    <w:rsid w:val="001574ED"/>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3F"/>
    <w:rsid w:val="00162BD5"/>
    <w:rsid w:val="00162FCA"/>
    <w:rsid w:val="00163496"/>
    <w:rsid w:val="00163EB0"/>
    <w:rsid w:val="00164532"/>
    <w:rsid w:val="00164D24"/>
    <w:rsid w:val="00165E6A"/>
    <w:rsid w:val="00165FA4"/>
    <w:rsid w:val="00166855"/>
    <w:rsid w:val="00166A61"/>
    <w:rsid w:val="00166B6E"/>
    <w:rsid w:val="00167B8D"/>
    <w:rsid w:val="001706FC"/>
    <w:rsid w:val="001707AE"/>
    <w:rsid w:val="00170CAE"/>
    <w:rsid w:val="001714A9"/>
    <w:rsid w:val="001717EB"/>
    <w:rsid w:val="00171816"/>
    <w:rsid w:val="00171C3A"/>
    <w:rsid w:val="00171CAC"/>
    <w:rsid w:val="00171CDC"/>
    <w:rsid w:val="001722EA"/>
    <w:rsid w:val="0017278F"/>
    <w:rsid w:val="001731C6"/>
    <w:rsid w:val="00173432"/>
    <w:rsid w:val="0017358D"/>
    <w:rsid w:val="00173AED"/>
    <w:rsid w:val="00173C76"/>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06B8"/>
    <w:rsid w:val="001810B0"/>
    <w:rsid w:val="001817C3"/>
    <w:rsid w:val="00182032"/>
    <w:rsid w:val="0018206B"/>
    <w:rsid w:val="00183575"/>
    <w:rsid w:val="00183C91"/>
    <w:rsid w:val="001840F4"/>
    <w:rsid w:val="00184735"/>
    <w:rsid w:val="0018487D"/>
    <w:rsid w:val="00184DA3"/>
    <w:rsid w:val="0018514B"/>
    <w:rsid w:val="00185641"/>
    <w:rsid w:val="00185943"/>
    <w:rsid w:val="00185BEE"/>
    <w:rsid w:val="00185D93"/>
    <w:rsid w:val="00185D9B"/>
    <w:rsid w:val="001870D2"/>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08"/>
    <w:rsid w:val="0019294A"/>
    <w:rsid w:val="00193184"/>
    <w:rsid w:val="00193987"/>
    <w:rsid w:val="00193F67"/>
    <w:rsid w:val="001943BE"/>
    <w:rsid w:val="001949C1"/>
    <w:rsid w:val="001949D9"/>
    <w:rsid w:val="00194CA6"/>
    <w:rsid w:val="00194D87"/>
    <w:rsid w:val="00195F45"/>
    <w:rsid w:val="0019611E"/>
    <w:rsid w:val="00196456"/>
    <w:rsid w:val="0019672F"/>
    <w:rsid w:val="001967C6"/>
    <w:rsid w:val="00197239"/>
    <w:rsid w:val="0019751E"/>
    <w:rsid w:val="001977C3"/>
    <w:rsid w:val="001A0314"/>
    <w:rsid w:val="001A0470"/>
    <w:rsid w:val="001A0702"/>
    <w:rsid w:val="001A0978"/>
    <w:rsid w:val="001A0AF1"/>
    <w:rsid w:val="001A1D16"/>
    <w:rsid w:val="001A2AAA"/>
    <w:rsid w:val="001A2D03"/>
    <w:rsid w:val="001A2DB6"/>
    <w:rsid w:val="001A38D0"/>
    <w:rsid w:val="001A412A"/>
    <w:rsid w:val="001A44C5"/>
    <w:rsid w:val="001A461E"/>
    <w:rsid w:val="001A4918"/>
    <w:rsid w:val="001A5FA4"/>
    <w:rsid w:val="001A603A"/>
    <w:rsid w:val="001A69C9"/>
    <w:rsid w:val="001A6CD5"/>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059"/>
    <w:rsid w:val="001B51FE"/>
    <w:rsid w:val="001B5985"/>
    <w:rsid w:val="001B6165"/>
    <w:rsid w:val="001B65FF"/>
    <w:rsid w:val="001B6A53"/>
    <w:rsid w:val="001B76EE"/>
    <w:rsid w:val="001B7FA4"/>
    <w:rsid w:val="001C0360"/>
    <w:rsid w:val="001C03C3"/>
    <w:rsid w:val="001C0661"/>
    <w:rsid w:val="001C0829"/>
    <w:rsid w:val="001C09E7"/>
    <w:rsid w:val="001C0D52"/>
    <w:rsid w:val="001C130E"/>
    <w:rsid w:val="001C16FF"/>
    <w:rsid w:val="001C174E"/>
    <w:rsid w:val="001C1E97"/>
    <w:rsid w:val="001C3193"/>
    <w:rsid w:val="001C3425"/>
    <w:rsid w:val="001C3489"/>
    <w:rsid w:val="001C3767"/>
    <w:rsid w:val="001C3A0A"/>
    <w:rsid w:val="001C3D84"/>
    <w:rsid w:val="001C40E6"/>
    <w:rsid w:val="001C4111"/>
    <w:rsid w:val="001C465B"/>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A14"/>
    <w:rsid w:val="001D3DED"/>
    <w:rsid w:val="001D3F6F"/>
    <w:rsid w:val="001D407A"/>
    <w:rsid w:val="001D42FA"/>
    <w:rsid w:val="001D4451"/>
    <w:rsid w:val="001D4482"/>
    <w:rsid w:val="001D454A"/>
    <w:rsid w:val="001D4764"/>
    <w:rsid w:val="001D4C9C"/>
    <w:rsid w:val="001D51B1"/>
    <w:rsid w:val="001D577E"/>
    <w:rsid w:val="001D5788"/>
    <w:rsid w:val="001D57EA"/>
    <w:rsid w:val="001D5B5F"/>
    <w:rsid w:val="001D5EB0"/>
    <w:rsid w:val="001D623D"/>
    <w:rsid w:val="001D6AE2"/>
    <w:rsid w:val="001D6F52"/>
    <w:rsid w:val="001D7977"/>
    <w:rsid w:val="001D7DCA"/>
    <w:rsid w:val="001D7E32"/>
    <w:rsid w:val="001E022E"/>
    <w:rsid w:val="001E041B"/>
    <w:rsid w:val="001E20EF"/>
    <w:rsid w:val="001E2312"/>
    <w:rsid w:val="001E283C"/>
    <w:rsid w:val="001E3CD2"/>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042B"/>
    <w:rsid w:val="001F0619"/>
    <w:rsid w:val="001F1241"/>
    <w:rsid w:val="001F1444"/>
    <w:rsid w:val="001F1461"/>
    <w:rsid w:val="001F18F9"/>
    <w:rsid w:val="001F1912"/>
    <w:rsid w:val="001F1B48"/>
    <w:rsid w:val="001F23A3"/>
    <w:rsid w:val="001F24D1"/>
    <w:rsid w:val="001F2B6B"/>
    <w:rsid w:val="001F2C21"/>
    <w:rsid w:val="001F2D99"/>
    <w:rsid w:val="001F2EE8"/>
    <w:rsid w:val="001F2FA0"/>
    <w:rsid w:val="001F324B"/>
    <w:rsid w:val="001F37B6"/>
    <w:rsid w:val="001F386D"/>
    <w:rsid w:val="001F3B51"/>
    <w:rsid w:val="001F3F9B"/>
    <w:rsid w:val="001F407E"/>
    <w:rsid w:val="001F4508"/>
    <w:rsid w:val="001F4BCB"/>
    <w:rsid w:val="001F4F66"/>
    <w:rsid w:val="001F5517"/>
    <w:rsid w:val="001F690B"/>
    <w:rsid w:val="001F6A60"/>
    <w:rsid w:val="001F6C33"/>
    <w:rsid w:val="001F7FCB"/>
    <w:rsid w:val="00200F8A"/>
    <w:rsid w:val="00201895"/>
    <w:rsid w:val="00201FC4"/>
    <w:rsid w:val="002031F6"/>
    <w:rsid w:val="0020321B"/>
    <w:rsid w:val="00203F07"/>
    <w:rsid w:val="0020463C"/>
    <w:rsid w:val="00205AC4"/>
    <w:rsid w:val="00205DE1"/>
    <w:rsid w:val="002063B9"/>
    <w:rsid w:val="00207322"/>
    <w:rsid w:val="00207430"/>
    <w:rsid w:val="002101A5"/>
    <w:rsid w:val="00210644"/>
    <w:rsid w:val="002106CB"/>
    <w:rsid w:val="00210926"/>
    <w:rsid w:val="002109FF"/>
    <w:rsid w:val="00210B7C"/>
    <w:rsid w:val="00211122"/>
    <w:rsid w:val="002118D5"/>
    <w:rsid w:val="00211B28"/>
    <w:rsid w:val="00211C6D"/>
    <w:rsid w:val="00211D4A"/>
    <w:rsid w:val="002120C4"/>
    <w:rsid w:val="002136E2"/>
    <w:rsid w:val="00213D01"/>
    <w:rsid w:val="00213DFA"/>
    <w:rsid w:val="00213E8D"/>
    <w:rsid w:val="00214145"/>
    <w:rsid w:val="002146B9"/>
    <w:rsid w:val="00214B1A"/>
    <w:rsid w:val="00214FC5"/>
    <w:rsid w:val="0021505E"/>
    <w:rsid w:val="0021521C"/>
    <w:rsid w:val="00215667"/>
    <w:rsid w:val="0021593A"/>
    <w:rsid w:val="00215BC5"/>
    <w:rsid w:val="002162B9"/>
    <w:rsid w:val="002176A0"/>
    <w:rsid w:val="002176E4"/>
    <w:rsid w:val="0021789A"/>
    <w:rsid w:val="00217B55"/>
    <w:rsid w:val="0022021A"/>
    <w:rsid w:val="002205A4"/>
    <w:rsid w:val="00220BB1"/>
    <w:rsid w:val="00220BE4"/>
    <w:rsid w:val="00220E51"/>
    <w:rsid w:val="00221748"/>
    <w:rsid w:val="002219B0"/>
    <w:rsid w:val="00221BCD"/>
    <w:rsid w:val="002220A1"/>
    <w:rsid w:val="0022225D"/>
    <w:rsid w:val="0022276B"/>
    <w:rsid w:val="00223C29"/>
    <w:rsid w:val="00223FB0"/>
    <w:rsid w:val="0022400C"/>
    <w:rsid w:val="0022409B"/>
    <w:rsid w:val="002243D5"/>
    <w:rsid w:val="002248E3"/>
    <w:rsid w:val="0022558E"/>
    <w:rsid w:val="00225A1D"/>
    <w:rsid w:val="00225D82"/>
    <w:rsid w:val="002264E9"/>
    <w:rsid w:val="00226B5A"/>
    <w:rsid w:val="002277AC"/>
    <w:rsid w:val="00227F16"/>
    <w:rsid w:val="002306EE"/>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009"/>
    <w:rsid w:val="00236D14"/>
    <w:rsid w:val="00236D90"/>
    <w:rsid w:val="00240A81"/>
    <w:rsid w:val="00241B04"/>
    <w:rsid w:val="00241DBD"/>
    <w:rsid w:val="002421DF"/>
    <w:rsid w:val="002427E7"/>
    <w:rsid w:val="00242BEC"/>
    <w:rsid w:val="002435BF"/>
    <w:rsid w:val="0024391F"/>
    <w:rsid w:val="00243B25"/>
    <w:rsid w:val="00244622"/>
    <w:rsid w:val="0024539D"/>
    <w:rsid w:val="00245582"/>
    <w:rsid w:val="002459D7"/>
    <w:rsid w:val="00245DD7"/>
    <w:rsid w:val="002462FA"/>
    <w:rsid w:val="00246352"/>
    <w:rsid w:val="00246913"/>
    <w:rsid w:val="00246F3C"/>
    <w:rsid w:val="002474BF"/>
    <w:rsid w:val="002479AD"/>
    <w:rsid w:val="00247B30"/>
    <w:rsid w:val="00247EF4"/>
    <w:rsid w:val="00250936"/>
    <w:rsid w:val="002515E2"/>
    <w:rsid w:val="0025181A"/>
    <w:rsid w:val="00251A70"/>
    <w:rsid w:val="002525D2"/>
    <w:rsid w:val="00252681"/>
    <w:rsid w:val="00253062"/>
    <w:rsid w:val="00254544"/>
    <w:rsid w:val="00254A0F"/>
    <w:rsid w:val="00254B18"/>
    <w:rsid w:val="00254F99"/>
    <w:rsid w:val="0025598D"/>
    <w:rsid w:val="00255B1D"/>
    <w:rsid w:val="00255B52"/>
    <w:rsid w:val="00256111"/>
    <w:rsid w:val="0025671B"/>
    <w:rsid w:val="00256BC8"/>
    <w:rsid w:val="002574D4"/>
    <w:rsid w:val="00257A05"/>
    <w:rsid w:val="0026026E"/>
    <w:rsid w:val="002602C2"/>
    <w:rsid w:val="002605EB"/>
    <w:rsid w:val="002616A5"/>
    <w:rsid w:val="00262067"/>
    <w:rsid w:val="00262138"/>
    <w:rsid w:val="0026292C"/>
    <w:rsid w:val="00262AE2"/>
    <w:rsid w:val="00262DF4"/>
    <w:rsid w:val="002631C0"/>
    <w:rsid w:val="00263CBD"/>
    <w:rsid w:val="00263CC5"/>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2B7"/>
    <w:rsid w:val="00271C4B"/>
    <w:rsid w:val="00271E5E"/>
    <w:rsid w:val="00272A02"/>
    <w:rsid w:val="00272A61"/>
    <w:rsid w:val="00272D66"/>
    <w:rsid w:val="0027417C"/>
    <w:rsid w:val="00274589"/>
    <w:rsid w:val="002746EF"/>
    <w:rsid w:val="00274960"/>
    <w:rsid w:val="00275DC5"/>
    <w:rsid w:val="00275F14"/>
    <w:rsid w:val="00276702"/>
    <w:rsid w:val="00277535"/>
    <w:rsid w:val="00277A47"/>
    <w:rsid w:val="002800C0"/>
    <w:rsid w:val="00280255"/>
    <w:rsid w:val="0028039B"/>
    <w:rsid w:val="00280D80"/>
    <w:rsid w:val="00281229"/>
    <w:rsid w:val="00281295"/>
    <w:rsid w:val="0028174B"/>
    <w:rsid w:val="0028182B"/>
    <w:rsid w:val="002819D5"/>
    <w:rsid w:val="00281AF3"/>
    <w:rsid w:val="00281CBC"/>
    <w:rsid w:val="00281EAD"/>
    <w:rsid w:val="00281FD9"/>
    <w:rsid w:val="00282542"/>
    <w:rsid w:val="00282C5C"/>
    <w:rsid w:val="002830A8"/>
    <w:rsid w:val="00283273"/>
    <w:rsid w:val="0028335A"/>
    <w:rsid w:val="0028424E"/>
    <w:rsid w:val="0028462F"/>
    <w:rsid w:val="00284C87"/>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19A2"/>
    <w:rsid w:val="00292585"/>
    <w:rsid w:val="00292875"/>
    <w:rsid w:val="00292CDD"/>
    <w:rsid w:val="0029331B"/>
    <w:rsid w:val="00293AA9"/>
    <w:rsid w:val="00293C1B"/>
    <w:rsid w:val="00294240"/>
    <w:rsid w:val="00294903"/>
    <w:rsid w:val="00294995"/>
    <w:rsid w:val="00295501"/>
    <w:rsid w:val="00295659"/>
    <w:rsid w:val="002960E1"/>
    <w:rsid w:val="002960F7"/>
    <w:rsid w:val="0029631A"/>
    <w:rsid w:val="002969B4"/>
    <w:rsid w:val="00296BF9"/>
    <w:rsid w:val="00296C3D"/>
    <w:rsid w:val="00297AB2"/>
    <w:rsid w:val="00297DB7"/>
    <w:rsid w:val="002A1AA1"/>
    <w:rsid w:val="002A1C6E"/>
    <w:rsid w:val="002A1D64"/>
    <w:rsid w:val="002A21A9"/>
    <w:rsid w:val="002A2343"/>
    <w:rsid w:val="002A2651"/>
    <w:rsid w:val="002A296E"/>
    <w:rsid w:val="002A2F3E"/>
    <w:rsid w:val="002A2FC5"/>
    <w:rsid w:val="002A2FC9"/>
    <w:rsid w:val="002A3371"/>
    <w:rsid w:val="002A33C4"/>
    <w:rsid w:val="002A353D"/>
    <w:rsid w:val="002A3918"/>
    <w:rsid w:val="002A5A48"/>
    <w:rsid w:val="002A5A82"/>
    <w:rsid w:val="002A5DA4"/>
    <w:rsid w:val="002A5FE1"/>
    <w:rsid w:val="002A66EC"/>
    <w:rsid w:val="002A68E9"/>
    <w:rsid w:val="002A73DC"/>
    <w:rsid w:val="002A74BC"/>
    <w:rsid w:val="002A79EC"/>
    <w:rsid w:val="002B00C2"/>
    <w:rsid w:val="002B04BC"/>
    <w:rsid w:val="002B0C46"/>
    <w:rsid w:val="002B24F0"/>
    <w:rsid w:val="002B325C"/>
    <w:rsid w:val="002B40CC"/>
    <w:rsid w:val="002B4526"/>
    <w:rsid w:val="002B489D"/>
    <w:rsid w:val="002B4A75"/>
    <w:rsid w:val="002B4AAE"/>
    <w:rsid w:val="002B4B90"/>
    <w:rsid w:val="002B4DD0"/>
    <w:rsid w:val="002B4E69"/>
    <w:rsid w:val="002B56A9"/>
    <w:rsid w:val="002B57B3"/>
    <w:rsid w:val="002B58E9"/>
    <w:rsid w:val="002B5EEF"/>
    <w:rsid w:val="002B77F9"/>
    <w:rsid w:val="002B7F09"/>
    <w:rsid w:val="002C0B9B"/>
    <w:rsid w:val="002C0E67"/>
    <w:rsid w:val="002C1665"/>
    <w:rsid w:val="002C1834"/>
    <w:rsid w:val="002C1DD5"/>
    <w:rsid w:val="002C2338"/>
    <w:rsid w:val="002C2CC0"/>
    <w:rsid w:val="002C315A"/>
    <w:rsid w:val="002C40C8"/>
    <w:rsid w:val="002C45BA"/>
    <w:rsid w:val="002C4660"/>
    <w:rsid w:val="002C6B45"/>
    <w:rsid w:val="002C6CC9"/>
    <w:rsid w:val="002C6D19"/>
    <w:rsid w:val="002C7B68"/>
    <w:rsid w:val="002D00C3"/>
    <w:rsid w:val="002D1BC6"/>
    <w:rsid w:val="002D1F0E"/>
    <w:rsid w:val="002D22B1"/>
    <w:rsid w:val="002D22F9"/>
    <w:rsid w:val="002D25AE"/>
    <w:rsid w:val="002D2CE5"/>
    <w:rsid w:val="002D321B"/>
    <w:rsid w:val="002D4200"/>
    <w:rsid w:val="002D435C"/>
    <w:rsid w:val="002D4581"/>
    <w:rsid w:val="002D46FF"/>
    <w:rsid w:val="002D48D4"/>
    <w:rsid w:val="002D5487"/>
    <w:rsid w:val="002D55A7"/>
    <w:rsid w:val="002D5792"/>
    <w:rsid w:val="002D5C92"/>
    <w:rsid w:val="002D610A"/>
    <w:rsid w:val="002D685F"/>
    <w:rsid w:val="002D68AE"/>
    <w:rsid w:val="002D698C"/>
    <w:rsid w:val="002D7C33"/>
    <w:rsid w:val="002E0846"/>
    <w:rsid w:val="002E0D0C"/>
    <w:rsid w:val="002E1198"/>
    <w:rsid w:val="002E1DB8"/>
    <w:rsid w:val="002E20AC"/>
    <w:rsid w:val="002E23B5"/>
    <w:rsid w:val="002E258A"/>
    <w:rsid w:val="002E2BE5"/>
    <w:rsid w:val="002E2C15"/>
    <w:rsid w:val="002E318F"/>
    <w:rsid w:val="002E33D9"/>
    <w:rsid w:val="002E3405"/>
    <w:rsid w:val="002E3902"/>
    <w:rsid w:val="002E39B9"/>
    <w:rsid w:val="002E3C12"/>
    <w:rsid w:val="002E42E2"/>
    <w:rsid w:val="002E4B87"/>
    <w:rsid w:val="002E57A4"/>
    <w:rsid w:val="002E6144"/>
    <w:rsid w:val="002E6333"/>
    <w:rsid w:val="002E6976"/>
    <w:rsid w:val="002E754B"/>
    <w:rsid w:val="002E7B0A"/>
    <w:rsid w:val="002F0418"/>
    <w:rsid w:val="002F0634"/>
    <w:rsid w:val="002F10AE"/>
    <w:rsid w:val="002F202E"/>
    <w:rsid w:val="002F2148"/>
    <w:rsid w:val="002F22C7"/>
    <w:rsid w:val="002F29C7"/>
    <w:rsid w:val="002F2DE7"/>
    <w:rsid w:val="002F3921"/>
    <w:rsid w:val="002F42F2"/>
    <w:rsid w:val="002F44ED"/>
    <w:rsid w:val="002F4901"/>
    <w:rsid w:val="002F49A7"/>
    <w:rsid w:val="002F4C3A"/>
    <w:rsid w:val="002F4E6F"/>
    <w:rsid w:val="002F4ECE"/>
    <w:rsid w:val="002F5913"/>
    <w:rsid w:val="002F6B3D"/>
    <w:rsid w:val="002F711B"/>
    <w:rsid w:val="002F7261"/>
    <w:rsid w:val="002F7ADA"/>
    <w:rsid w:val="002F7EF3"/>
    <w:rsid w:val="00300207"/>
    <w:rsid w:val="003004EA"/>
    <w:rsid w:val="00300AF8"/>
    <w:rsid w:val="00300C4E"/>
    <w:rsid w:val="00300D0B"/>
    <w:rsid w:val="00300FB8"/>
    <w:rsid w:val="0030116D"/>
    <w:rsid w:val="00301431"/>
    <w:rsid w:val="003016B8"/>
    <w:rsid w:val="00301704"/>
    <w:rsid w:val="00301C2B"/>
    <w:rsid w:val="00301C9B"/>
    <w:rsid w:val="00302006"/>
    <w:rsid w:val="0030220B"/>
    <w:rsid w:val="00302F70"/>
    <w:rsid w:val="00303425"/>
    <w:rsid w:val="00303520"/>
    <w:rsid w:val="00303978"/>
    <w:rsid w:val="00303BBC"/>
    <w:rsid w:val="00303C10"/>
    <w:rsid w:val="0030434D"/>
    <w:rsid w:val="0030466F"/>
    <w:rsid w:val="00304CFD"/>
    <w:rsid w:val="00304F01"/>
    <w:rsid w:val="00304F2F"/>
    <w:rsid w:val="00305DCB"/>
    <w:rsid w:val="003067D2"/>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6ADD"/>
    <w:rsid w:val="00316DA6"/>
    <w:rsid w:val="003170A2"/>
    <w:rsid w:val="003172AF"/>
    <w:rsid w:val="003172EF"/>
    <w:rsid w:val="0031768D"/>
    <w:rsid w:val="00317B4A"/>
    <w:rsid w:val="00317C48"/>
    <w:rsid w:val="00317DE1"/>
    <w:rsid w:val="00317FC3"/>
    <w:rsid w:val="00320290"/>
    <w:rsid w:val="0032081B"/>
    <w:rsid w:val="00320C15"/>
    <w:rsid w:val="00321AB2"/>
    <w:rsid w:val="00321D0F"/>
    <w:rsid w:val="00322071"/>
    <w:rsid w:val="003226F4"/>
    <w:rsid w:val="00322714"/>
    <w:rsid w:val="00322772"/>
    <w:rsid w:val="00322DD3"/>
    <w:rsid w:val="00323874"/>
    <w:rsid w:val="00323AD0"/>
    <w:rsid w:val="00324A40"/>
    <w:rsid w:val="00324CC7"/>
    <w:rsid w:val="0032537B"/>
    <w:rsid w:val="00325C86"/>
    <w:rsid w:val="00326AA4"/>
    <w:rsid w:val="00327545"/>
    <w:rsid w:val="0032790F"/>
    <w:rsid w:val="003302E2"/>
    <w:rsid w:val="003306FA"/>
    <w:rsid w:val="00330E01"/>
    <w:rsid w:val="00330E98"/>
    <w:rsid w:val="00330EDE"/>
    <w:rsid w:val="0033169B"/>
    <w:rsid w:val="00331F5E"/>
    <w:rsid w:val="003322AB"/>
    <w:rsid w:val="0033231E"/>
    <w:rsid w:val="003323AD"/>
    <w:rsid w:val="003328E7"/>
    <w:rsid w:val="00333485"/>
    <w:rsid w:val="00333B95"/>
    <w:rsid w:val="00334297"/>
    <w:rsid w:val="0033435D"/>
    <w:rsid w:val="0033439E"/>
    <w:rsid w:val="00334AB4"/>
    <w:rsid w:val="00334F42"/>
    <w:rsid w:val="00334F5E"/>
    <w:rsid w:val="003357E7"/>
    <w:rsid w:val="00335A98"/>
    <w:rsid w:val="00335C52"/>
    <w:rsid w:val="00335F40"/>
    <w:rsid w:val="0033779C"/>
    <w:rsid w:val="003377A0"/>
    <w:rsid w:val="00337D18"/>
    <w:rsid w:val="00337E56"/>
    <w:rsid w:val="00337F96"/>
    <w:rsid w:val="00341006"/>
    <w:rsid w:val="00341550"/>
    <w:rsid w:val="00342084"/>
    <w:rsid w:val="00342479"/>
    <w:rsid w:val="00342A41"/>
    <w:rsid w:val="00342DFD"/>
    <w:rsid w:val="003430E4"/>
    <w:rsid w:val="00343AD4"/>
    <w:rsid w:val="00344448"/>
    <w:rsid w:val="00344EFB"/>
    <w:rsid w:val="00345684"/>
    <w:rsid w:val="00345B6D"/>
    <w:rsid w:val="00345CF4"/>
    <w:rsid w:val="00345FD6"/>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3A5A"/>
    <w:rsid w:val="00353C79"/>
    <w:rsid w:val="00353D79"/>
    <w:rsid w:val="0035451E"/>
    <w:rsid w:val="00354540"/>
    <w:rsid w:val="003545E8"/>
    <w:rsid w:val="00354D78"/>
    <w:rsid w:val="00355390"/>
    <w:rsid w:val="003556B3"/>
    <w:rsid w:val="0035575A"/>
    <w:rsid w:val="00355CBC"/>
    <w:rsid w:val="00355DF2"/>
    <w:rsid w:val="00355EF6"/>
    <w:rsid w:val="00357028"/>
    <w:rsid w:val="00357081"/>
    <w:rsid w:val="00357804"/>
    <w:rsid w:val="00357F01"/>
    <w:rsid w:val="003605ED"/>
    <w:rsid w:val="00360F1C"/>
    <w:rsid w:val="003615A9"/>
    <w:rsid w:val="00362959"/>
    <w:rsid w:val="00362F65"/>
    <w:rsid w:val="00362FCE"/>
    <w:rsid w:val="0036337A"/>
    <w:rsid w:val="00363A53"/>
    <w:rsid w:val="00364510"/>
    <w:rsid w:val="00364564"/>
    <w:rsid w:val="00364A82"/>
    <w:rsid w:val="00364F8B"/>
    <w:rsid w:val="0036541A"/>
    <w:rsid w:val="00365531"/>
    <w:rsid w:val="003656EA"/>
    <w:rsid w:val="003658AF"/>
    <w:rsid w:val="00365B2A"/>
    <w:rsid w:val="00366ABB"/>
    <w:rsid w:val="00366D49"/>
    <w:rsid w:val="00367124"/>
    <w:rsid w:val="00367C33"/>
    <w:rsid w:val="00367DD3"/>
    <w:rsid w:val="00370026"/>
    <w:rsid w:val="003700D9"/>
    <w:rsid w:val="00370F2E"/>
    <w:rsid w:val="0037166F"/>
    <w:rsid w:val="003718F8"/>
    <w:rsid w:val="00371AD0"/>
    <w:rsid w:val="00371CB0"/>
    <w:rsid w:val="00372612"/>
    <w:rsid w:val="00372F5C"/>
    <w:rsid w:val="00373A78"/>
    <w:rsid w:val="00373E12"/>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1D24"/>
    <w:rsid w:val="00382712"/>
    <w:rsid w:val="00382748"/>
    <w:rsid w:val="00382E76"/>
    <w:rsid w:val="00383ACE"/>
    <w:rsid w:val="00383D9F"/>
    <w:rsid w:val="00384172"/>
    <w:rsid w:val="003845EA"/>
    <w:rsid w:val="00384BED"/>
    <w:rsid w:val="00385215"/>
    <w:rsid w:val="00385372"/>
    <w:rsid w:val="00385955"/>
    <w:rsid w:val="00385BAD"/>
    <w:rsid w:val="00386119"/>
    <w:rsid w:val="003864B7"/>
    <w:rsid w:val="00386698"/>
    <w:rsid w:val="003867C7"/>
    <w:rsid w:val="003868B6"/>
    <w:rsid w:val="00386FAE"/>
    <w:rsid w:val="003875F3"/>
    <w:rsid w:val="003876DD"/>
    <w:rsid w:val="00387A4F"/>
    <w:rsid w:val="00387CFF"/>
    <w:rsid w:val="00390199"/>
    <w:rsid w:val="00391DE7"/>
    <w:rsid w:val="003923B3"/>
    <w:rsid w:val="0039291D"/>
    <w:rsid w:val="00392B42"/>
    <w:rsid w:val="003933E3"/>
    <w:rsid w:val="00393440"/>
    <w:rsid w:val="003935D6"/>
    <w:rsid w:val="00393939"/>
    <w:rsid w:val="00393AA6"/>
    <w:rsid w:val="00393EB3"/>
    <w:rsid w:val="003940D8"/>
    <w:rsid w:val="003945FB"/>
    <w:rsid w:val="00394EC2"/>
    <w:rsid w:val="0039547B"/>
    <w:rsid w:val="00395787"/>
    <w:rsid w:val="003958A3"/>
    <w:rsid w:val="003958E0"/>
    <w:rsid w:val="00396288"/>
    <w:rsid w:val="003966FF"/>
    <w:rsid w:val="003967DE"/>
    <w:rsid w:val="00396BCB"/>
    <w:rsid w:val="00397B6E"/>
    <w:rsid w:val="003A00F8"/>
    <w:rsid w:val="003A060B"/>
    <w:rsid w:val="003A066D"/>
    <w:rsid w:val="003A0859"/>
    <w:rsid w:val="003A0B04"/>
    <w:rsid w:val="003A1100"/>
    <w:rsid w:val="003A15FE"/>
    <w:rsid w:val="003A1874"/>
    <w:rsid w:val="003A2BEC"/>
    <w:rsid w:val="003A36E0"/>
    <w:rsid w:val="003A395D"/>
    <w:rsid w:val="003A3A02"/>
    <w:rsid w:val="003A3A82"/>
    <w:rsid w:val="003A3AB9"/>
    <w:rsid w:val="003A3DE0"/>
    <w:rsid w:val="003A402C"/>
    <w:rsid w:val="003A45D5"/>
    <w:rsid w:val="003A465C"/>
    <w:rsid w:val="003A4681"/>
    <w:rsid w:val="003A476B"/>
    <w:rsid w:val="003A4FFC"/>
    <w:rsid w:val="003A5882"/>
    <w:rsid w:val="003A67E3"/>
    <w:rsid w:val="003A71FF"/>
    <w:rsid w:val="003A7816"/>
    <w:rsid w:val="003A7D50"/>
    <w:rsid w:val="003B0B1C"/>
    <w:rsid w:val="003B14EC"/>
    <w:rsid w:val="003B155B"/>
    <w:rsid w:val="003B1812"/>
    <w:rsid w:val="003B3090"/>
    <w:rsid w:val="003B357E"/>
    <w:rsid w:val="003B3643"/>
    <w:rsid w:val="003B36F0"/>
    <w:rsid w:val="003B3C90"/>
    <w:rsid w:val="003B470B"/>
    <w:rsid w:val="003B5249"/>
    <w:rsid w:val="003B5DC4"/>
    <w:rsid w:val="003B6544"/>
    <w:rsid w:val="003B6BFE"/>
    <w:rsid w:val="003B6E53"/>
    <w:rsid w:val="003B741E"/>
    <w:rsid w:val="003B7984"/>
    <w:rsid w:val="003B7D9D"/>
    <w:rsid w:val="003C0753"/>
    <w:rsid w:val="003C1405"/>
    <w:rsid w:val="003C1A03"/>
    <w:rsid w:val="003C27A8"/>
    <w:rsid w:val="003C2A1F"/>
    <w:rsid w:val="003C34E7"/>
    <w:rsid w:val="003C3557"/>
    <w:rsid w:val="003C39FD"/>
    <w:rsid w:val="003C3BDE"/>
    <w:rsid w:val="003C3C41"/>
    <w:rsid w:val="003C42BF"/>
    <w:rsid w:val="003C4AAB"/>
    <w:rsid w:val="003C4E37"/>
    <w:rsid w:val="003C5618"/>
    <w:rsid w:val="003C5BF8"/>
    <w:rsid w:val="003C5D33"/>
    <w:rsid w:val="003C64C8"/>
    <w:rsid w:val="003C6725"/>
    <w:rsid w:val="003C7C89"/>
    <w:rsid w:val="003C7CDA"/>
    <w:rsid w:val="003D03E1"/>
    <w:rsid w:val="003D0638"/>
    <w:rsid w:val="003D0664"/>
    <w:rsid w:val="003D134C"/>
    <w:rsid w:val="003D1681"/>
    <w:rsid w:val="003D227C"/>
    <w:rsid w:val="003D2FF8"/>
    <w:rsid w:val="003D4B8E"/>
    <w:rsid w:val="003D4DB3"/>
    <w:rsid w:val="003D4FAE"/>
    <w:rsid w:val="003D517D"/>
    <w:rsid w:val="003D5685"/>
    <w:rsid w:val="003D58F4"/>
    <w:rsid w:val="003D64FE"/>
    <w:rsid w:val="003D68EA"/>
    <w:rsid w:val="003D6A32"/>
    <w:rsid w:val="003D6B9B"/>
    <w:rsid w:val="003D6EBB"/>
    <w:rsid w:val="003D6F6C"/>
    <w:rsid w:val="003D71D0"/>
    <w:rsid w:val="003E0373"/>
    <w:rsid w:val="003E0685"/>
    <w:rsid w:val="003E0D78"/>
    <w:rsid w:val="003E0F12"/>
    <w:rsid w:val="003E1936"/>
    <w:rsid w:val="003E20AC"/>
    <w:rsid w:val="003E2C7F"/>
    <w:rsid w:val="003E2F5E"/>
    <w:rsid w:val="003E36D0"/>
    <w:rsid w:val="003E3703"/>
    <w:rsid w:val="003E38A7"/>
    <w:rsid w:val="003E4431"/>
    <w:rsid w:val="003E46CA"/>
    <w:rsid w:val="003E4C12"/>
    <w:rsid w:val="003E4E70"/>
    <w:rsid w:val="003E531D"/>
    <w:rsid w:val="003E53B3"/>
    <w:rsid w:val="003E5475"/>
    <w:rsid w:val="003E5BCF"/>
    <w:rsid w:val="003E5D4A"/>
    <w:rsid w:val="003E5E4F"/>
    <w:rsid w:val="003E6128"/>
    <w:rsid w:val="003E64A3"/>
    <w:rsid w:val="003E64A7"/>
    <w:rsid w:val="003E6712"/>
    <w:rsid w:val="003E6AE0"/>
    <w:rsid w:val="003E6D30"/>
    <w:rsid w:val="003E6E78"/>
    <w:rsid w:val="003E7A7D"/>
    <w:rsid w:val="003F04E2"/>
    <w:rsid w:val="003F0574"/>
    <w:rsid w:val="003F0729"/>
    <w:rsid w:val="003F0E55"/>
    <w:rsid w:val="003F12D0"/>
    <w:rsid w:val="003F1564"/>
    <w:rsid w:val="003F1BCE"/>
    <w:rsid w:val="003F2551"/>
    <w:rsid w:val="003F2CAB"/>
    <w:rsid w:val="003F4608"/>
    <w:rsid w:val="003F4A8D"/>
    <w:rsid w:val="003F4E8B"/>
    <w:rsid w:val="003F5AAB"/>
    <w:rsid w:val="003F5AF3"/>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1C4"/>
    <w:rsid w:val="00405C5D"/>
    <w:rsid w:val="004064E9"/>
    <w:rsid w:val="00406796"/>
    <w:rsid w:val="004067A1"/>
    <w:rsid w:val="00406A07"/>
    <w:rsid w:val="00406B11"/>
    <w:rsid w:val="00406B2D"/>
    <w:rsid w:val="00406DCA"/>
    <w:rsid w:val="0040723B"/>
    <w:rsid w:val="004078E7"/>
    <w:rsid w:val="0040792E"/>
    <w:rsid w:val="004104CE"/>
    <w:rsid w:val="004104FE"/>
    <w:rsid w:val="00410810"/>
    <w:rsid w:val="00410DD2"/>
    <w:rsid w:val="0041140A"/>
    <w:rsid w:val="00411599"/>
    <w:rsid w:val="00411CFF"/>
    <w:rsid w:val="00411D14"/>
    <w:rsid w:val="00411D67"/>
    <w:rsid w:val="00412C46"/>
    <w:rsid w:val="00412D83"/>
    <w:rsid w:val="004136FB"/>
    <w:rsid w:val="0041394D"/>
    <w:rsid w:val="004139C3"/>
    <w:rsid w:val="0041427E"/>
    <w:rsid w:val="00414513"/>
    <w:rsid w:val="0041468A"/>
    <w:rsid w:val="00414952"/>
    <w:rsid w:val="00414AE6"/>
    <w:rsid w:val="00414E55"/>
    <w:rsid w:val="00414F7E"/>
    <w:rsid w:val="0041570F"/>
    <w:rsid w:val="0041601B"/>
    <w:rsid w:val="004164F4"/>
    <w:rsid w:val="0041661F"/>
    <w:rsid w:val="00417144"/>
    <w:rsid w:val="004173A5"/>
    <w:rsid w:val="004179B1"/>
    <w:rsid w:val="004202A7"/>
    <w:rsid w:val="00420DC0"/>
    <w:rsid w:val="0042249C"/>
    <w:rsid w:val="004224A6"/>
    <w:rsid w:val="00422A80"/>
    <w:rsid w:val="00422BA8"/>
    <w:rsid w:val="00423227"/>
    <w:rsid w:val="004234D5"/>
    <w:rsid w:val="00423719"/>
    <w:rsid w:val="004237C8"/>
    <w:rsid w:val="00423F89"/>
    <w:rsid w:val="004246B9"/>
    <w:rsid w:val="004253D0"/>
    <w:rsid w:val="00425AA4"/>
    <w:rsid w:val="0042609D"/>
    <w:rsid w:val="00426791"/>
    <w:rsid w:val="0042680B"/>
    <w:rsid w:val="00426887"/>
    <w:rsid w:val="00426D6C"/>
    <w:rsid w:val="00426EEB"/>
    <w:rsid w:val="00426F5C"/>
    <w:rsid w:val="004270F0"/>
    <w:rsid w:val="00427614"/>
    <w:rsid w:val="00427811"/>
    <w:rsid w:val="00427995"/>
    <w:rsid w:val="00430363"/>
    <w:rsid w:val="00430E71"/>
    <w:rsid w:val="00430F35"/>
    <w:rsid w:val="0043127E"/>
    <w:rsid w:val="00431C46"/>
    <w:rsid w:val="00431EC0"/>
    <w:rsid w:val="00432249"/>
    <w:rsid w:val="0043244F"/>
    <w:rsid w:val="004325C0"/>
    <w:rsid w:val="00432C17"/>
    <w:rsid w:val="00432EF8"/>
    <w:rsid w:val="004331A7"/>
    <w:rsid w:val="004331E7"/>
    <w:rsid w:val="004341E8"/>
    <w:rsid w:val="00434868"/>
    <w:rsid w:val="00434B5C"/>
    <w:rsid w:val="00435A4B"/>
    <w:rsid w:val="00435B9E"/>
    <w:rsid w:val="00435E5F"/>
    <w:rsid w:val="00436940"/>
    <w:rsid w:val="00436D10"/>
    <w:rsid w:val="0043775F"/>
    <w:rsid w:val="00437926"/>
    <w:rsid w:val="00437D45"/>
    <w:rsid w:val="00437E0A"/>
    <w:rsid w:val="0044004B"/>
    <w:rsid w:val="004404B9"/>
    <w:rsid w:val="0044092A"/>
    <w:rsid w:val="00440FAA"/>
    <w:rsid w:val="00441A77"/>
    <w:rsid w:val="00441AB8"/>
    <w:rsid w:val="00441DA1"/>
    <w:rsid w:val="004421A0"/>
    <w:rsid w:val="004422F8"/>
    <w:rsid w:val="00442995"/>
    <w:rsid w:val="004434AB"/>
    <w:rsid w:val="00443655"/>
    <w:rsid w:val="00443A10"/>
    <w:rsid w:val="00443DB1"/>
    <w:rsid w:val="00443DBA"/>
    <w:rsid w:val="00443EBF"/>
    <w:rsid w:val="00444051"/>
    <w:rsid w:val="004446D2"/>
    <w:rsid w:val="004447F3"/>
    <w:rsid w:val="00444A34"/>
    <w:rsid w:val="00444E15"/>
    <w:rsid w:val="00445500"/>
    <w:rsid w:val="00445E7C"/>
    <w:rsid w:val="00446469"/>
    <w:rsid w:val="00446DCB"/>
    <w:rsid w:val="00446FF5"/>
    <w:rsid w:val="004474C4"/>
    <w:rsid w:val="00447658"/>
    <w:rsid w:val="00450FA6"/>
    <w:rsid w:val="0045163A"/>
    <w:rsid w:val="00451C91"/>
    <w:rsid w:val="00451E45"/>
    <w:rsid w:val="0045357C"/>
    <w:rsid w:val="004538B7"/>
    <w:rsid w:val="00453B01"/>
    <w:rsid w:val="004546E6"/>
    <w:rsid w:val="004551B0"/>
    <w:rsid w:val="004553C3"/>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3E4F"/>
    <w:rsid w:val="004640DD"/>
    <w:rsid w:val="0046475C"/>
    <w:rsid w:val="00464F2F"/>
    <w:rsid w:val="004659EC"/>
    <w:rsid w:val="00465D29"/>
    <w:rsid w:val="0046624A"/>
    <w:rsid w:val="00466286"/>
    <w:rsid w:val="0046703C"/>
    <w:rsid w:val="00467051"/>
    <w:rsid w:val="0046712C"/>
    <w:rsid w:val="004672AD"/>
    <w:rsid w:val="004673B3"/>
    <w:rsid w:val="00467DE9"/>
    <w:rsid w:val="0047019C"/>
    <w:rsid w:val="004709A4"/>
    <w:rsid w:val="00470B52"/>
    <w:rsid w:val="00471C9F"/>
    <w:rsid w:val="00471F66"/>
    <w:rsid w:val="00472199"/>
    <w:rsid w:val="004728FB"/>
    <w:rsid w:val="00472AFF"/>
    <w:rsid w:val="00472E40"/>
    <w:rsid w:val="00472F62"/>
    <w:rsid w:val="004730D9"/>
    <w:rsid w:val="00473416"/>
    <w:rsid w:val="00473F8E"/>
    <w:rsid w:val="00473FAB"/>
    <w:rsid w:val="00475831"/>
    <w:rsid w:val="00475875"/>
    <w:rsid w:val="00475D55"/>
    <w:rsid w:val="0047633B"/>
    <w:rsid w:val="004768FF"/>
    <w:rsid w:val="00476ACF"/>
    <w:rsid w:val="00476FE3"/>
    <w:rsid w:val="004771D7"/>
    <w:rsid w:val="004773BC"/>
    <w:rsid w:val="00477BCF"/>
    <w:rsid w:val="00480508"/>
    <w:rsid w:val="004811AF"/>
    <w:rsid w:val="004817E1"/>
    <w:rsid w:val="00481B9A"/>
    <w:rsid w:val="00482DA5"/>
    <w:rsid w:val="00482EA7"/>
    <w:rsid w:val="004836F5"/>
    <w:rsid w:val="004847F1"/>
    <w:rsid w:val="0048491A"/>
    <w:rsid w:val="00484957"/>
    <w:rsid w:val="00484C0D"/>
    <w:rsid w:val="00484C3E"/>
    <w:rsid w:val="0048500F"/>
    <w:rsid w:val="00485DAF"/>
    <w:rsid w:val="00486286"/>
    <w:rsid w:val="00486D0E"/>
    <w:rsid w:val="00487A39"/>
    <w:rsid w:val="00487BF9"/>
    <w:rsid w:val="0049058A"/>
    <w:rsid w:val="00491982"/>
    <w:rsid w:val="00491EFE"/>
    <w:rsid w:val="004923EE"/>
    <w:rsid w:val="00492415"/>
    <w:rsid w:val="0049263A"/>
    <w:rsid w:val="004926B2"/>
    <w:rsid w:val="0049322E"/>
    <w:rsid w:val="00493545"/>
    <w:rsid w:val="00493700"/>
    <w:rsid w:val="00493DA0"/>
    <w:rsid w:val="00493F9D"/>
    <w:rsid w:val="0049446B"/>
    <w:rsid w:val="00494599"/>
    <w:rsid w:val="00494734"/>
    <w:rsid w:val="00494C8C"/>
    <w:rsid w:val="00495063"/>
    <w:rsid w:val="00495D20"/>
    <w:rsid w:val="00495E28"/>
    <w:rsid w:val="00496090"/>
    <w:rsid w:val="004961DE"/>
    <w:rsid w:val="004963F4"/>
    <w:rsid w:val="00496858"/>
    <w:rsid w:val="004968D6"/>
    <w:rsid w:val="00496A23"/>
    <w:rsid w:val="00496FC6"/>
    <w:rsid w:val="0049780C"/>
    <w:rsid w:val="00497BAE"/>
    <w:rsid w:val="004A0944"/>
    <w:rsid w:val="004A1A5E"/>
    <w:rsid w:val="004A1E45"/>
    <w:rsid w:val="004A1F74"/>
    <w:rsid w:val="004A3E83"/>
    <w:rsid w:val="004A47B3"/>
    <w:rsid w:val="004A4879"/>
    <w:rsid w:val="004A4FA6"/>
    <w:rsid w:val="004A500A"/>
    <w:rsid w:val="004A507A"/>
    <w:rsid w:val="004A51F3"/>
    <w:rsid w:val="004A579D"/>
    <w:rsid w:val="004A5E6D"/>
    <w:rsid w:val="004A61E2"/>
    <w:rsid w:val="004A6ACA"/>
    <w:rsid w:val="004A6F61"/>
    <w:rsid w:val="004A7355"/>
    <w:rsid w:val="004A7773"/>
    <w:rsid w:val="004A7859"/>
    <w:rsid w:val="004A7D9B"/>
    <w:rsid w:val="004B03C8"/>
    <w:rsid w:val="004B07D9"/>
    <w:rsid w:val="004B0B9D"/>
    <w:rsid w:val="004B169E"/>
    <w:rsid w:val="004B1B5E"/>
    <w:rsid w:val="004B2700"/>
    <w:rsid w:val="004B390E"/>
    <w:rsid w:val="004B3EE5"/>
    <w:rsid w:val="004B4105"/>
    <w:rsid w:val="004B4B51"/>
    <w:rsid w:val="004B4EAC"/>
    <w:rsid w:val="004B53F0"/>
    <w:rsid w:val="004B5816"/>
    <w:rsid w:val="004B5A5B"/>
    <w:rsid w:val="004B6BA6"/>
    <w:rsid w:val="004B7076"/>
    <w:rsid w:val="004B752A"/>
    <w:rsid w:val="004B7867"/>
    <w:rsid w:val="004B7A6E"/>
    <w:rsid w:val="004B7FE3"/>
    <w:rsid w:val="004C01A9"/>
    <w:rsid w:val="004C0326"/>
    <w:rsid w:val="004C064D"/>
    <w:rsid w:val="004C0E8C"/>
    <w:rsid w:val="004C0EF3"/>
    <w:rsid w:val="004C1086"/>
    <w:rsid w:val="004C12C4"/>
    <w:rsid w:val="004C1986"/>
    <w:rsid w:val="004C1A44"/>
    <w:rsid w:val="004C25F9"/>
    <w:rsid w:val="004C2AA3"/>
    <w:rsid w:val="004C2ED5"/>
    <w:rsid w:val="004C32DC"/>
    <w:rsid w:val="004C347B"/>
    <w:rsid w:val="004C35E2"/>
    <w:rsid w:val="004C3FAA"/>
    <w:rsid w:val="004C456F"/>
    <w:rsid w:val="004C49C9"/>
    <w:rsid w:val="004C4F7B"/>
    <w:rsid w:val="004C67EB"/>
    <w:rsid w:val="004C6932"/>
    <w:rsid w:val="004C72A1"/>
    <w:rsid w:val="004C73F6"/>
    <w:rsid w:val="004C7512"/>
    <w:rsid w:val="004C760E"/>
    <w:rsid w:val="004C76D2"/>
    <w:rsid w:val="004C78E9"/>
    <w:rsid w:val="004C7D4D"/>
    <w:rsid w:val="004D011B"/>
    <w:rsid w:val="004D0123"/>
    <w:rsid w:val="004D022A"/>
    <w:rsid w:val="004D0273"/>
    <w:rsid w:val="004D0C31"/>
    <w:rsid w:val="004D28E2"/>
    <w:rsid w:val="004D2DA5"/>
    <w:rsid w:val="004D2EC9"/>
    <w:rsid w:val="004D34D2"/>
    <w:rsid w:val="004D3581"/>
    <w:rsid w:val="004D35A7"/>
    <w:rsid w:val="004D37F6"/>
    <w:rsid w:val="004D3879"/>
    <w:rsid w:val="004D396D"/>
    <w:rsid w:val="004D39C8"/>
    <w:rsid w:val="004D46BB"/>
    <w:rsid w:val="004D47BC"/>
    <w:rsid w:val="004D4F88"/>
    <w:rsid w:val="004D500D"/>
    <w:rsid w:val="004D5578"/>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142"/>
    <w:rsid w:val="004E3789"/>
    <w:rsid w:val="004E397A"/>
    <w:rsid w:val="004E3C33"/>
    <w:rsid w:val="004E3F77"/>
    <w:rsid w:val="004E4216"/>
    <w:rsid w:val="004E4F8B"/>
    <w:rsid w:val="004E636E"/>
    <w:rsid w:val="004E6414"/>
    <w:rsid w:val="004E655D"/>
    <w:rsid w:val="004E6605"/>
    <w:rsid w:val="004E6615"/>
    <w:rsid w:val="004E6B66"/>
    <w:rsid w:val="004E6B8B"/>
    <w:rsid w:val="004E6EA7"/>
    <w:rsid w:val="004E7345"/>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5F1"/>
    <w:rsid w:val="004F564B"/>
    <w:rsid w:val="004F5EC7"/>
    <w:rsid w:val="004F60C0"/>
    <w:rsid w:val="004F6CB4"/>
    <w:rsid w:val="004F75AD"/>
    <w:rsid w:val="005000A0"/>
    <w:rsid w:val="005011BA"/>
    <w:rsid w:val="005012B1"/>
    <w:rsid w:val="005015F4"/>
    <w:rsid w:val="005017E1"/>
    <w:rsid w:val="00501813"/>
    <w:rsid w:val="00501CA5"/>
    <w:rsid w:val="005020B3"/>
    <w:rsid w:val="00502217"/>
    <w:rsid w:val="005025B3"/>
    <w:rsid w:val="00502927"/>
    <w:rsid w:val="00502B99"/>
    <w:rsid w:val="00502C14"/>
    <w:rsid w:val="00502EE2"/>
    <w:rsid w:val="00502F4D"/>
    <w:rsid w:val="005031FA"/>
    <w:rsid w:val="00503353"/>
    <w:rsid w:val="00504CC1"/>
    <w:rsid w:val="00505642"/>
    <w:rsid w:val="0050588C"/>
    <w:rsid w:val="0050626B"/>
    <w:rsid w:val="00506490"/>
    <w:rsid w:val="00506590"/>
    <w:rsid w:val="005068CE"/>
    <w:rsid w:val="005069C3"/>
    <w:rsid w:val="00506BE6"/>
    <w:rsid w:val="00506EDC"/>
    <w:rsid w:val="005072FB"/>
    <w:rsid w:val="0050777B"/>
    <w:rsid w:val="005101B9"/>
    <w:rsid w:val="00510A5A"/>
    <w:rsid w:val="00511294"/>
    <w:rsid w:val="005114B8"/>
    <w:rsid w:val="00511B90"/>
    <w:rsid w:val="00511D2B"/>
    <w:rsid w:val="00511D4E"/>
    <w:rsid w:val="00511ED8"/>
    <w:rsid w:val="00511EDE"/>
    <w:rsid w:val="00511F15"/>
    <w:rsid w:val="00512321"/>
    <w:rsid w:val="005129D0"/>
    <w:rsid w:val="00512A95"/>
    <w:rsid w:val="005130B0"/>
    <w:rsid w:val="00513104"/>
    <w:rsid w:val="00513116"/>
    <w:rsid w:val="005134E5"/>
    <w:rsid w:val="005137D5"/>
    <w:rsid w:val="005138A6"/>
    <w:rsid w:val="00513D8D"/>
    <w:rsid w:val="0051428B"/>
    <w:rsid w:val="0051486C"/>
    <w:rsid w:val="00514955"/>
    <w:rsid w:val="00514B55"/>
    <w:rsid w:val="00514F82"/>
    <w:rsid w:val="0051509E"/>
    <w:rsid w:val="005151D6"/>
    <w:rsid w:val="00515447"/>
    <w:rsid w:val="00515725"/>
    <w:rsid w:val="00515A0C"/>
    <w:rsid w:val="005177C4"/>
    <w:rsid w:val="00517966"/>
    <w:rsid w:val="00517B21"/>
    <w:rsid w:val="00520050"/>
    <w:rsid w:val="005200D0"/>
    <w:rsid w:val="0052085B"/>
    <w:rsid w:val="00520D27"/>
    <w:rsid w:val="00520EB6"/>
    <w:rsid w:val="005218B5"/>
    <w:rsid w:val="0052235F"/>
    <w:rsid w:val="005231CA"/>
    <w:rsid w:val="00523491"/>
    <w:rsid w:val="0052388D"/>
    <w:rsid w:val="00523A42"/>
    <w:rsid w:val="00523A49"/>
    <w:rsid w:val="00523B31"/>
    <w:rsid w:val="00523FAB"/>
    <w:rsid w:val="00524405"/>
    <w:rsid w:val="00524CB8"/>
    <w:rsid w:val="00524DC2"/>
    <w:rsid w:val="00525055"/>
    <w:rsid w:val="00525560"/>
    <w:rsid w:val="00525E6E"/>
    <w:rsid w:val="0052626B"/>
    <w:rsid w:val="0052666E"/>
    <w:rsid w:val="00526B7D"/>
    <w:rsid w:val="00526DE3"/>
    <w:rsid w:val="00526F04"/>
    <w:rsid w:val="005271A8"/>
    <w:rsid w:val="00527AE2"/>
    <w:rsid w:val="00527FFD"/>
    <w:rsid w:val="005303C8"/>
    <w:rsid w:val="00530413"/>
    <w:rsid w:val="00530465"/>
    <w:rsid w:val="00530566"/>
    <w:rsid w:val="00531742"/>
    <w:rsid w:val="00531A1B"/>
    <w:rsid w:val="00531ACB"/>
    <w:rsid w:val="00532D8D"/>
    <w:rsid w:val="00532F89"/>
    <w:rsid w:val="00534B6A"/>
    <w:rsid w:val="0053534C"/>
    <w:rsid w:val="005359CF"/>
    <w:rsid w:val="00535B78"/>
    <w:rsid w:val="005360E7"/>
    <w:rsid w:val="00536726"/>
    <w:rsid w:val="00536B92"/>
    <w:rsid w:val="005370A3"/>
    <w:rsid w:val="00537141"/>
    <w:rsid w:val="00537404"/>
    <w:rsid w:val="005377C7"/>
    <w:rsid w:val="00537A9A"/>
    <w:rsid w:val="00537C26"/>
    <w:rsid w:val="00540309"/>
    <w:rsid w:val="005416E6"/>
    <w:rsid w:val="005418E2"/>
    <w:rsid w:val="00541EF7"/>
    <w:rsid w:val="0054266B"/>
    <w:rsid w:val="005426BA"/>
    <w:rsid w:val="005427CE"/>
    <w:rsid w:val="00542883"/>
    <w:rsid w:val="00542B53"/>
    <w:rsid w:val="00543284"/>
    <w:rsid w:val="00543C83"/>
    <w:rsid w:val="00543FDE"/>
    <w:rsid w:val="00544668"/>
    <w:rsid w:val="0054490D"/>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4FC8"/>
    <w:rsid w:val="00555069"/>
    <w:rsid w:val="0055537F"/>
    <w:rsid w:val="00555573"/>
    <w:rsid w:val="00555688"/>
    <w:rsid w:val="005558A6"/>
    <w:rsid w:val="00556245"/>
    <w:rsid w:val="00556277"/>
    <w:rsid w:val="00557BAE"/>
    <w:rsid w:val="00557D88"/>
    <w:rsid w:val="00557FA1"/>
    <w:rsid w:val="00560110"/>
    <w:rsid w:val="005605EF"/>
    <w:rsid w:val="00561732"/>
    <w:rsid w:val="0056182E"/>
    <w:rsid w:val="00561E3F"/>
    <w:rsid w:val="00561EE1"/>
    <w:rsid w:val="0056336C"/>
    <w:rsid w:val="00563559"/>
    <w:rsid w:val="00563863"/>
    <w:rsid w:val="0056394F"/>
    <w:rsid w:val="00563A92"/>
    <w:rsid w:val="00563C59"/>
    <w:rsid w:val="005640D4"/>
    <w:rsid w:val="00564254"/>
    <w:rsid w:val="00564A64"/>
    <w:rsid w:val="00564C7D"/>
    <w:rsid w:val="00564E93"/>
    <w:rsid w:val="00565413"/>
    <w:rsid w:val="00565751"/>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426F"/>
    <w:rsid w:val="00574C36"/>
    <w:rsid w:val="00574FCC"/>
    <w:rsid w:val="0057555E"/>
    <w:rsid w:val="00575DFD"/>
    <w:rsid w:val="00575E72"/>
    <w:rsid w:val="005760E4"/>
    <w:rsid w:val="0057671E"/>
    <w:rsid w:val="00576B6E"/>
    <w:rsid w:val="00576DEF"/>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385"/>
    <w:rsid w:val="0058353A"/>
    <w:rsid w:val="005837F0"/>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C68"/>
    <w:rsid w:val="00591C9E"/>
    <w:rsid w:val="00592382"/>
    <w:rsid w:val="00592D5B"/>
    <w:rsid w:val="005935A8"/>
    <w:rsid w:val="00593618"/>
    <w:rsid w:val="00593B84"/>
    <w:rsid w:val="00593E83"/>
    <w:rsid w:val="005941FE"/>
    <w:rsid w:val="005943E6"/>
    <w:rsid w:val="00594C09"/>
    <w:rsid w:val="00594CB3"/>
    <w:rsid w:val="005954D5"/>
    <w:rsid w:val="00595E4D"/>
    <w:rsid w:val="00595FBA"/>
    <w:rsid w:val="00596BB2"/>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3F29"/>
    <w:rsid w:val="005A4472"/>
    <w:rsid w:val="005A5326"/>
    <w:rsid w:val="005A5451"/>
    <w:rsid w:val="005A568F"/>
    <w:rsid w:val="005A57A8"/>
    <w:rsid w:val="005A5B69"/>
    <w:rsid w:val="005A5B8F"/>
    <w:rsid w:val="005A61FA"/>
    <w:rsid w:val="005A62C7"/>
    <w:rsid w:val="005A71B7"/>
    <w:rsid w:val="005A728E"/>
    <w:rsid w:val="005A793D"/>
    <w:rsid w:val="005A7C30"/>
    <w:rsid w:val="005B00A3"/>
    <w:rsid w:val="005B01D4"/>
    <w:rsid w:val="005B0864"/>
    <w:rsid w:val="005B0AA1"/>
    <w:rsid w:val="005B0B9B"/>
    <w:rsid w:val="005B16B0"/>
    <w:rsid w:val="005B1787"/>
    <w:rsid w:val="005B1847"/>
    <w:rsid w:val="005B1D7C"/>
    <w:rsid w:val="005B1DBA"/>
    <w:rsid w:val="005B1DF7"/>
    <w:rsid w:val="005B264B"/>
    <w:rsid w:val="005B274C"/>
    <w:rsid w:val="005B33A2"/>
    <w:rsid w:val="005B3465"/>
    <w:rsid w:val="005B34D9"/>
    <w:rsid w:val="005B3CF9"/>
    <w:rsid w:val="005B406B"/>
    <w:rsid w:val="005B48EC"/>
    <w:rsid w:val="005B4D22"/>
    <w:rsid w:val="005B549E"/>
    <w:rsid w:val="005B5616"/>
    <w:rsid w:val="005B5981"/>
    <w:rsid w:val="005B5B21"/>
    <w:rsid w:val="005B6114"/>
    <w:rsid w:val="005B68A4"/>
    <w:rsid w:val="005C02AF"/>
    <w:rsid w:val="005C0E9B"/>
    <w:rsid w:val="005C1580"/>
    <w:rsid w:val="005C17AE"/>
    <w:rsid w:val="005C1CB6"/>
    <w:rsid w:val="005C20A1"/>
    <w:rsid w:val="005C2658"/>
    <w:rsid w:val="005C2677"/>
    <w:rsid w:val="005C2E1B"/>
    <w:rsid w:val="005C4A99"/>
    <w:rsid w:val="005C4B32"/>
    <w:rsid w:val="005C4DE8"/>
    <w:rsid w:val="005C4E05"/>
    <w:rsid w:val="005C4F9E"/>
    <w:rsid w:val="005C5189"/>
    <w:rsid w:val="005C524D"/>
    <w:rsid w:val="005C53A6"/>
    <w:rsid w:val="005C59C5"/>
    <w:rsid w:val="005C5E7B"/>
    <w:rsid w:val="005C64CB"/>
    <w:rsid w:val="005C698D"/>
    <w:rsid w:val="005C69F2"/>
    <w:rsid w:val="005C6A5B"/>
    <w:rsid w:val="005C7DBB"/>
    <w:rsid w:val="005C7E28"/>
    <w:rsid w:val="005D0267"/>
    <w:rsid w:val="005D0512"/>
    <w:rsid w:val="005D06F3"/>
    <w:rsid w:val="005D0CF7"/>
    <w:rsid w:val="005D0FD8"/>
    <w:rsid w:val="005D16DC"/>
    <w:rsid w:val="005D1A9E"/>
    <w:rsid w:val="005D1CCF"/>
    <w:rsid w:val="005D223A"/>
    <w:rsid w:val="005D23D0"/>
    <w:rsid w:val="005D28F7"/>
    <w:rsid w:val="005D32F6"/>
    <w:rsid w:val="005D3A53"/>
    <w:rsid w:val="005D4657"/>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38D"/>
    <w:rsid w:val="005E342B"/>
    <w:rsid w:val="005E4018"/>
    <w:rsid w:val="005E4E10"/>
    <w:rsid w:val="005E4F17"/>
    <w:rsid w:val="005E543E"/>
    <w:rsid w:val="005E57D1"/>
    <w:rsid w:val="005E57D5"/>
    <w:rsid w:val="005E5864"/>
    <w:rsid w:val="005E5C91"/>
    <w:rsid w:val="005E6BF6"/>
    <w:rsid w:val="005E6D9E"/>
    <w:rsid w:val="005E6FA0"/>
    <w:rsid w:val="005E73FF"/>
    <w:rsid w:val="005E7CB2"/>
    <w:rsid w:val="005E7D17"/>
    <w:rsid w:val="005F030C"/>
    <w:rsid w:val="005F0FB5"/>
    <w:rsid w:val="005F1D5A"/>
    <w:rsid w:val="005F2193"/>
    <w:rsid w:val="005F2296"/>
    <w:rsid w:val="005F2BC3"/>
    <w:rsid w:val="005F2C08"/>
    <w:rsid w:val="005F2C7F"/>
    <w:rsid w:val="005F2D7C"/>
    <w:rsid w:val="005F3542"/>
    <w:rsid w:val="005F463C"/>
    <w:rsid w:val="005F472F"/>
    <w:rsid w:val="005F4A6C"/>
    <w:rsid w:val="005F4A86"/>
    <w:rsid w:val="005F4E61"/>
    <w:rsid w:val="005F5455"/>
    <w:rsid w:val="005F60A1"/>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FB7"/>
    <w:rsid w:val="00605715"/>
    <w:rsid w:val="00605E45"/>
    <w:rsid w:val="00605EEF"/>
    <w:rsid w:val="00605EF0"/>
    <w:rsid w:val="00605FD9"/>
    <w:rsid w:val="006064EA"/>
    <w:rsid w:val="00606996"/>
    <w:rsid w:val="00606A62"/>
    <w:rsid w:val="00606B15"/>
    <w:rsid w:val="00606D22"/>
    <w:rsid w:val="0060731C"/>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26"/>
    <w:rsid w:val="006141AE"/>
    <w:rsid w:val="006143C2"/>
    <w:rsid w:val="006143C7"/>
    <w:rsid w:val="006144C0"/>
    <w:rsid w:val="00615391"/>
    <w:rsid w:val="00615885"/>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1DED"/>
    <w:rsid w:val="00622AD3"/>
    <w:rsid w:val="00622C64"/>
    <w:rsid w:val="00622CF4"/>
    <w:rsid w:val="00623092"/>
    <w:rsid w:val="00623522"/>
    <w:rsid w:val="00623E62"/>
    <w:rsid w:val="006243E6"/>
    <w:rsid w:val="0062456A"/>
    <w:rsid w:val="00624D20"/>
    <w:rsid w:val="006254F0"/>
    <w:rsid w:val="006255C8"/>
    <w:rsid w:val="006260DF"/>
    <w:rsid w:val="0062612D"/>
    <w:rsid w:val="00627086"/>
    <w:rsid w:val="00627A46"/>
    <w:rsid w:val="0063008B"/>
    <w:rsid w:val="00630099"/>
    <w:rsid w:val="00630223"/>
    <w:rsid w:val="00630569"/>
    <w:rsid w:val="00630674"/>
    <w:rsid w:val="00630B5D"/>
    <w:rsid w:val="00631041"/>
    <w:rsid w:val="0063177F"/>
    <w:rsid w:val="00631A2E"/>
    <w:rsid w:val="00631ECC"/>
    <w:rsid w:val="00631F62"/>
    <w:rsid w:val="006320FD"/>
    <w:rsid w:val="006321FB"/>
    <w:rsid w:val="0063228E"/>
    <w:rsid w:val="006322DD"/>
    <w:rsid w:val="00632C3F"/>
    <w:rsid w:val="00632CCB"/>
    <w:rsid w:val="006331C7"/>
    <w:rsid w:val="0063384D"/>
    <w:rsid w:val="00634465"/>
    <w:rsid w:val="006348E3"/>
    <w:rsid w:val="00634A7D"/>
    <w:rsid w:val="006350E3"/>
    <w:rsid w:val="006352A8"/>
    <w:rsid w:val="0063562A"/>
    <w:rsid w:val="00635C83"/>
    <w:rsid w:val="00635E4A"/>
    <w:rsid w:val="00635EAC"/>
    <w:rsid w:val="0063650D"/>
    <w:rsid w:val="00636585"/>
    <w:rsid w:val="0063670E"/>
    <w:rsid w:val="0063699B"/>
    <w:rsid w:val="00636CBE"/>
    <w:rsid w:val="00637B34"/>
    <w:rsid w:val="00637E8F"/>
    <w:rsid w:val="00640123"/>
    <w:rsid w:val="006403F0"/>
    <w:rsid w:val="00642B06"/>
    <w:rsid w:val="00642F07"/>
    <w:rsid w:val="00643672"/>
    <w:rsid w:val="00643B3E"/>
    <w:rsid w:val="00643C70"/>
    <w:rsid w:val="00643E3E"/>
    <w:rsid w:val="00643E51"/>
    <w:rsid w:val="00644451"/>
    <w:rsid w:val="006446C7"/>
    <w:rsid w:val="00644E48"/>
    <w:rsid w:val="00645537"/>
    <w:rsid w:val="00645C22"/>
    <w:rsid w:val="006464A2"/>
    <w:rsid w:val="00646AC1"/>
    <w:rsid w:val="00647157"/>
    <w:rsid w:val="00647158"/>
    <w:rsid w:val="00647BDC"/>
    <w:rsid w:val="00647CB7"/>
    <w:rsid w:val="00647DD3"/>
    <w:rsid w:val="0065065D"/>
    <w:rsid w:val="00650F89"/>
    <w:rsid w:val="00651091"/>
    <w:rsid w:val="006519BF"/>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9AD"/>
    <w:rsid w:val="00656F24"/>
    <w:rsid w:val="00657445"/>
    <w:rsid w:val="006576CA"/>
    <w:rsid w:val="0065785E"/>
    <w:rsid w:val="00657A50"/>
    <w:rsid w:val="00657C2B"/>
    <w:rsid w:val="0066037F"/>
    <w:rsid w:val="0066084C"/>
    <w:rsid w:val="00661040"/>
    <w:rsid w:val="0066198C"/>
    <w:rsid w:val="00661D51"/>
    <w:rsid w:val="00661F6C"/>
    <w:rsid w:val="00662526"/>
    <w:rsid w:val="006628AA"/>
    <w:rsid w:val="00662989"/>
    <w:rsid w:val="00662B35"/>
    <w:rsid w:val="00662B9E"/>
    <w:rsid w:val="006633F3"/>
    <w:rsid w:val="00663542"/>
    <w:rsid w:val="00663572"/>
    <w:rsid w:val="00663A80"/>
    <w:rsid w:val="00663C0D"/>
    <w:rsid w:val="00664093"/>
    <w:rsid w:val="00664AA8"/>
    <w:rsid w:val="00664DB3"/>
    <w:rsid w:val="00664E2A"/>
    <w:rsid w:val="0066532F"/>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A4C"/>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1D86"/>
    <w:rsid w:val="006836F1"/>
    <w:rsid w:val="006838A0"/>
    <w:rsid w:val="00683A9B"/>
    <w:rsid w:val="00683F6F"/>
    <w:rsid w:val="00684685"/>
    <w:rsid w:val="006860B5"/>
    <w:rsid w:val="00686575"/>
    <w:rsid w:val="00686700"/>
    <w:rsid w:val="00686B4D"/>
    <w:rsid w:val="00687438"/>
    <w:rsid w:val="006875D7"/>
    <w:rsid w:val="00687879"/>
    <w:rsid w:val="006878BD"/>
    <w:rsid w:val="00690284"/>
    <w:rsid w:val="0069061B"/>
    <w:rsid w:val="00690CAB"/>
    <w:rsid w:val="0069146C"/>
    <w:rsid w:val="00691DF6"/>
    <w:rsid w:val="00691FC3"/>
    <w:rsid w:val="0069204C"/>
    <w:rsid w:val="00692808"/>
    <w:rsid w:val="00692832"/>
    <w:rsid w:val="0069295E"/>
    <w:rsid w:val="00692BB4"/>
    <w:rsid w:val="00692DAE"/>
    <w:rsid w:val="00692E02"/>
    <w:rsid w:val="00692E5A"/>
    <w:rsid w:val="00692F59"/>
    <w:rsid w:val="00693321"/>
    <w:rsid w:val="00693457"/>
    <w:rsid w:val="00693492"/>
    <w:rsid w:val="00693EB0"/>
    <w:rsid w:val="006941B8"/>
    <w:rsid w:val="00694F19"/>
    <w:rsid w:val="00694FEA"/>
    <w:rsid w:val="0069564F"/>
    <w:rsid w:val="006957DB"/>
    <w:rsid w:val="00696DD4"/>
    <w:rsid w:val="00696ECF"/>
    <w:rsid w:val="006971F3"/>
    <w:rsid w:val="00697473"/>
    <w:rsid w:val="00697911"/>
    <w:rsid w:val="00697F5A"/>
    <w:rsid w:val="006A00F6"/>
    <w:rsid w:val="006A04F9"/>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BF6"/>
    <w:rsid w:val="006A6C3E"/>
    <w:rsid w:val="006A6C59"/>
    <w:rsid w:val="006A734C"/>
    <w:rsid w:val="006A7D3E"/>
    <w:rsid w:val="006B020C"/>
    <w:rsid w:val="006B0BC6"/>
    <w:rsid w:val="006B1082"/>
    <w:rsid w:val="006B1AD7"/>
    <w:rsid w:val="006B2253"/>
    <w:rsid w:val="006B22EC"/>
    <w:rsid w:val="006B306B"/>
    <w:rsid w:val="006B345A"/>
    <w:rsid w:val="006B3621"/>
    <w:rsid w:val="006B3B6F"/>
    <w:rsid w:val="006B4A58"/>
    <w:rsid w:val="006B540B"/>
    <w:rsid w:val="006B5E74"/>
    <w:rsid w:val="006B68AE"/>
    <w:rsid w:val="006B705F"/>
    <w:rsid w:val="006B7996"/>
    <w:rsid w:val="006B7FF6"/>
    <w:rsid w:val="006C0EB8"/>
    <w:rsid w:val="006C14DA"/>
    <w:rsid w:val="006C1AA8"/>
    <w:rsid w:val="006C1DCD"/>
    <w:rsid w:val="006C20E5"/>
    <w:rsid w:val="006C269F"/>
    <w:rsid w:val="006C29C3"/>
    <w:rsid w:val="006C2EB5"/>
    <w:rsid w:val="006C2EFD"/>
    <w:rsid w:val="006C3160"/>
    <w:rsid w:val="006C34D5"/>
    <w:rsid w:val="006C446B"/>
    <w:rsid w:val="006C470E"/>
    <w:rsid w:val="006C475B"/>
    <w:rsid w:val="006C4916"/>
    <w:rsid w:val="006C5422"/>
    <w:rsid w:val="006C59EB"/>
    <w:rsid w:val="006C5F21"/>
    <w:rsid w:val="006C5F30"/>
    <w:rsid w:val="006C664F"/>
    <w:rsid w:val="006C67A9"/>
    <w:rsid w:val="006C67E1"/>
    <w:rsid w:val="006C6926"/>
    <w:rsid w:val="006C7414"/>
    <w:rsid w:val="006C7DCF"/>
    <w:rsid w:val="006D01FD"/>
    <w:rsid w:val="006D054B"/>
    <w:rsid w:val="006D058E"/>
    <w:rsid w:val="006D0B1A"/>
    <w:rsid w:val="006D13AA"/>
    <w:rsid w:val="006D1530"/>
    <w:rsid w:val="006D18A6"/>
    <w:rsid w:val="006D18F3"/>
    <w:rsid w:val="006D1AA7"/>
    <w:rsid w:val="006D1C5C"/>
    <w:rsid w:val="006D1D3C"/>
    <w:rsid w:val="006D1E47"/>
    <w:rsid w:val="006D2010"/>
    <w:rsid w:val="006D22B5"/>
    <w:rsid w:val="006D2708"/>
    <w:rsid w:val="006D2FEA"/>
    <w:rsid w:val="006D36C0"/>
    <w:rsid w:val="006D37E0"/>
    <w:rsid w:val="006D3BCE"/>
    <w:rsid w:val="006D3DD6"/>
    <w:rsid w:val="006D47A7"/>
    <w:rsid w:val="006D5F50"/>
    <w:rsid w:val="006D5FCE"/>
    <w:rsid w:val="006D648A"/>
    <w:rsid w:val="006D7134"/>
    <w:rsid w:val="006D7189"/>
    <w:rsid w:val="006D7B7F"/>
    <w:rsid w:val="006E2582"/>
    <w:rsid w:val="006E27A4"/>
    <w:rsid w:val="006E288D"/>
    <w:rsid w:val="006E3699"/>
    <w:rsid w:val="006E3AB3"/>
    <w:rsid w:val="006E3BA9"/>
    <w:rsid w:val="006E40C9"/>
    <w:rsid w:val="006E46D4"/>
    <w:rsid w:val="006E48E2"/>
    <w:rsid w:val="006E49CE"/>
    <w:rsid w:val="006E4FD4"/>
    <w:rsid w:val="006E4FD9"/>
    <w:rsid w:val="006E51D9"/>
    <w:rsid w:val="006E5309"/>
    <w:rsid w:val="006E549D"/>
    <w:rsid w:val="006E59D3"/>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4D"/>
    <w:rsid w:val="006F42C4"/>
    <w:rsid w:val="006F4312"/>
    <w:rsid w:val="006F4EF8"/>
    <w:rsid w:val="006F51A5"/>
    <w:rsid w:val="006F54D6"/>
    <w:rsid w:val="006F67BD"/>
    <w:rsid w:val="006F6BB2"/>
    <w:rsid w:val="006F6F4F"/>
    <w:rsid w:val="006F7748"/>
    <w:rsid w:val="007005AA"/>
    <w:rsid w:val="007009D8"/>
    <w:rsid w:val="00700DCF"/>
    <w:rsid w:val="00700E43"/>
    <w:rsid w:val="00701922"/>
    <w:rsid w:val="0070192D"/>
    <w:rsid w:val="007019B0"/>
    <w:rsid w:val="00701AE3"/>
    <w:rsid w:val="00701F02"/>
    <w:rsid w:val="0070240C"/>
    <w:rsid w:val="007026ED"/>
    <w:rsid w:val="00702789"/>
    <w:rsid w:val="00702DD5"/>
    <w:rsid w:val="00702F92"/>
    <w:rsid w:val="007033B1"/>
    <w:rsid w:val="007037DA"/>
    <w:rsid w:val="00703892"/>
    <w:rsid w:val="00703A56"/>
    <w:rsid w:val="00703D57"/>
    <w:rsid w:val="00703D98"/>
    <w:rsid w:val="00704578"/>
    <w:rsid w:val="007053E2"/>
    <w:rsid w:val="00705706"/>
    <w:rsid w:val="00705783"/>
    <w:rsid w:val="00705E88"/>
    <w:rsid w:val="00706035"/>
    <w:rsid w:val="007062E4"/>
    <w:rsid w:val="0070782B"/>
    <w:rsid w:val="0070784C"/>
    <w:rsid w:val="00707AB6"/>
    <w:rsid w:val="007100CA"/>
    <w:rsid w:val="00710665"/>
    <w:rsid w:val="00710DF2"/>
    <w:rsid w:val="007118D3"/>
    <w:rsid w:val="00711EAE"/>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6705"/>
    <w:rsid w:val="007169E0"/>
    <w:rsid w:val="00716CC6"/>
    <w:rsid w:val="00717403"/>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46CA"/>
    <w:rsid w:val="00725F74"/>
    <w:rsid w:val="00726292"/>
    <w:rsid w:val="007263E6"/>
    <w:rsid w:val="00726EEF"/>
    <w:rsid w:val="007272A3"/>
    <w:rsid w:val="007272CB"/>
    <w:rsid w:val="00727307"/>
    <w:rsid w:val="00727588"/>
    <w:rsid w:val="00727729"/>
    <w:rsid w:val="007301C0"/>
    <w:rsid w:val="00730697"/>
    <w:rsid w:val="00730B47"/>
    <w:rsid w:val="00731490"/>
    <w:rsid w:val="00731586"/>
    <w:rsid w:val="007316BB"/>
    <w:rsid w:val="00731EE7"/>
    <w:rsid w:val="0073217D"/>
    <w:rsid w:val="0073243E"/>
    <w:rsid w:val="007326D5"/>
    <w:rsid w:val="00732F52"/>
    <w:rsid w:val="007336FE"/>
    <w:rsid w:val="00733BC6"/>
    <w:rsid w:val="0073418A"/>
    <w:rsid w:val="00734778"/>
    <w:rsid w:val="00735A77"/>
    <w:rsid w:val="00737EF9"/>
    <w:rsid w:val="00737FDF"/>
    <w:rsid w:val="00740865"/>
    <w:rsid w:val="00740A82"/>
    <w:rsid w:val="00741DB3"/>
    <w:rsid w:val="0074249D"/>
    <w:rsid w:val="007428AD"/>
    <w:rsid w:val="00742E8F"/>
    <w:rsid w:val="00742FEB"/>
    <w:rsid w:val="00743443"/>
    <w:rsid w:val="007434C3"/>
    <w:rsid w:val="00743BCC"/>
    <w:rsid w:val="0074413E"/>
    <w:rsid w:val="00744204"/>
    <w:rsid w:val="007453D7"/>
    <w:rsid w:val="00745589"/>
    <w:rsid w:val="00745A8B"/>
    <w:rsid w:val="00745FB7"/>
    <w:rsid w:val="00746996"/>
    <w:rsid w:val="007473AA"/>
    <w:rsid w:val="007474B0"/>
    <w:rsid w:val="007504CD"/>
    <w:rsid w:val="00750A4F"/>
    <w:rsid w:val="00750CF3"/>
    <w:rsid w:val="0075106A"/>
    <w:rsid w:val="00751466"/>
    <w:rsid w:val="00751DB3"/>
    <w:rsid w:val="00752D23"/>
    <w:rsid w:val="00752E2D"/>
    <w:rsid w:val="00753487"/>
    <w:rsid w:val="00754144"/>
    <w:rsid w:val="0075459E"/>
    <w:rsid w:val="00755020"/>
    <w:rsid w:val="00755171"/>
    <w:rsid w:val="007555A3"/>
    <w:rsid w:val="00756E8F"/>
    <w:rsid w:val="00757894"/>
    <w:rsid w:val="00760337"/>
    <w:rsid w:val="007604EE"/>
    <w:rsid w:val="0076086D"/>
    <w:rsid w:val="0076154C"/>
    <w:rsid w:val="0076168C"/>
    <w:rsid w:val="0076182C"/>
    <w:rsid w:val="0076198B"/>
    <w:rsid w:val="007621E7"/>
    <w:rsid w:val="007624B7"/>
    <w:rsid w:val="0076266A"/>
    <w:rsid w:val="0076296A"/>
    <w:rsid w:val="00762ABF"/>
    <w:rsid w:val="0076384C"/>
    <w:rsid w:val="007638E3"/>
    <w:rsid w:val="00763E61"/>
    <w:rsid w:val="0076442F"/>
    <w:rsid w:val="007644EB"/>
    <w:rsid w:val="00764877"/>
    <w:rsid w:val="00764B8A"/>
    <w:rsid w:val="00764DAC"/>
    <w:rsid w:val="00765421"/>
    <w:rsid w:val="00765666"/>
    <w:rsid w:val="00765B8E"/>
    <w:rsid w:val="00765F65"/>
    <w:rsid w:val="00766589"/>
    <w:rsid w:val="007678F4"/>
    <w:rsid w:val="00767D9F"/>
    <w:rsid w:val="00770180"/>
    <w:rsid w:val="007709C1"/>
    <w:rsid w:val="00770DEA"/>
    <w:rsid w:val="00771365"/>
    <w:rsid w:val="007713E6"/>
    <w:rsid w:val="00771523"/>
    <w:rsid w:val="00771B65"/>
    <w:rsid w:val="00771C45"/>
    <w:rsid w:val="00771F53"/>
    <w:rsid w:val="007725E8"/>
    <w:rsid w:val="00772F19"/>
    <w:rsid w:val="007736F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505"/>
    <w:rsid w:val="00781661"/>
    <w:rsid w:val="00781740"/>
    <w:rsid w:val="00782968"/>
    <w:rsid w:val="00782F7F"/>
    <w:rsid w:val="0078320B"/>
    <w:rsid w:val="0078469F"/>
    <w:rsid w:val="007848D6"/>
    <w:rsid w:val="00784D21"/>
    <w:rsid w:val="00784EDD"/>
    <w:rsid w:val="007850B8"/>
    <w:rsid w:val="0078549E"/>
    <w:rsid w:val="00786268"/>
    <w:rsid w:val="00786A5A"/>
    <w:rsid w:val="0079006A"/>
    <w:rsid w:val="00790775"/>
    <w:rsid w:val="00790A2F"/>
    <w:rsid w:val="00790A64"/>
    <w:rsid w:val="00790AC4"/>
    <w:rsid w:val="00790C23"/>
    <w:rsid w:val="00791123"/>
    <w:rsid w:val="007914AD"/>
    <w:rsid w:val="00791A1E"/>
    <w:rsid w:val="00791A39"/>
    <w:rsid w:val="00791BF8"/>
    <w:rsid w:val="0079208D"/>
    <w:rsid w:val="00792322"/>
    <w:rsid w:val="00792B32"/>
    <w:rsid w:val="007930E3"/>
    <w:rsid w:val="0079339E"/>
    <w:rsid w:val="00793500"/>
    <w:rsid w:val="00793FF2"/>
    <w:rsid w:val="0079425C"/>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1956"/>
    <w:rsid w:val="007A206B"/>
    <w:rsid w:val="007A24A8"/>
    <w:rsid w:val="007A27BD"/>
    <w:rsid w:val="007A27F1"/>
    <w:rsid w:val="007A2B2F"/>
    <w:rsid w:val="007A2FB4"/>
    <w:rsid w:val="007A373C"/>
    <w:rsid w:val="007A3CBE"/>
    <w:rsid w:val="007A3CF4"/>
    <w:rsid w:val="007A3E8A"/>
    <w:rsid w:val="007A5257"/>
    <w:rsid w:val="007A6EE8"/>
    <w:rsid w:val="007A716B"/>
    <w:rsid w:val="007B06B1"/>
    <w:rsid w:val="007B08FA"/>
    <w:rsid w:val="007B0A8A"/>
    <w:rsid w:val="007B0C72"/>
    <w:rsid w:val="007B1028"/>
    <w:rsid w:val="007B1211"/>
    <w:rsid w:val="007B1E4B"/>
    <w:rsid w:val="007B2216"/>
    <w:rsid w:val="007B2B1C"/>
    <w:rsid w:val="007B2CA1"/>
    <w:rsid w:val="007B367D"/>
    <w:rsid w:val="007B3DBB"/>
    <w:rsid w:val="007B3EFA"/>
    <w:rsid w:val="007B4334"/>
    <w:rsid w:val="007B46D6"/>
    <w:rsid w:val="007B484F"/>
    <w:rsid w:val="007B511D"/>
    <w:rsid w:val="007B5662"/>
    <w:rsid w:val="007B58E8"/>
    <w:rsid w:val="007B5B69"/>
    <w:rsid w:val="007B6400"/>
    <w:rsid w:val="007B6C66"/>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33E"/>
    <w:rsid w:val="007C65BF"/>
    <w:rsid w:val="007C6E9F"/>
    <w:rsid w:val="007C7B00"/>
    <w:rsid w:val="007C7CCF"/>
    <w:rsid w:val="007C7D66"/>
    <w:rsid w:val="007C7D72"/>
    <w:rsid w:val="007D03F5"/>
    <w:rsid w:val="007D09E7"/>
    <w:rsid w:val="007D0A73"/>
    <w:rsid w:val="007D0BFB"/>
    <w:rsid w:val="007D1417"/>
    <w:rsid w:val="007D16CD"/>
    <w:rsid w:val="007D1D83"/>
    <w:rsid w:val="007D1E31"/>
    <w:rsid w:val="007D273F"/>
    <w:rsid w:val="007D27E0"/>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958"/>
    <w:rsid w:val="007D5D3B"/>
    <w:rsid w:val="007D5F41"/>
    <w:rsid w:val="007D62BD"/>
    <w:rsid w:val="007D6BB5"/>
    <w:rsid w:val="007D714D"/>
    <w:rsid w:val="007D71D6"/>
    <w:rsid w:val="007D724E"/>
    <w:rsid w:val="007D76FB"/>
    <w:rsid w:val="007E03A1"/>
    <w:rsid w:val="007E046D"/>
    <w:rsid w:val="007E04C2"/>
    <w:rsid w:val="007E0666"/>
    <w:rsid w:val="007E0ED6"/>
    <w:rsid w:val="007E124F"/>
    <w:rsid w:val="007E19E2"/>
    <w:rsid w:val="007E1A6F"/>
    <w:rsid w:val="007E1A7F"/>
    <w:rsid w:val="007E1AE6"/>
    <w:rsid w:val="007E21D0"/>
    <w:rsid w:val="007E3029"/>
    <w:rsid w:val="007E3235"/>
    <w:rsid w:val="007E42DD"/>
    <w:rsid w:val="007E434B"/>
    <w:rsid w:val="007E49E3"/>
    <w:rsid w:val="007E4E27"/>
    <w:rsid w:val="007E4F8B"/>
    <w:rsid w:val="007E555D"/>
    <w:rsid w:val="007E57CC"/>
    <w:rsid w:val="007E5B77"/>
    <w:rsid w:val="007E617D"/>
    <w:rsid w:val="007E63CC"/>
    <w:rsid w:val="007E6463"/>
    <w:rsid w:val="007E728E"/>
    <w:rsid w:val="007E7696"/>
    <w:rsid w:val="007E793B"/>
    <w:rsid w:val="007F0144"/>
    <w:rsid w:val="007F0316"/>
    <w:rsid w:val="007F13DA"/>
    <w:rsid w:val="007F1B3F"/>
    <w:rsid w:val="007F2025"/>
    <w:rsid w:val="007F2229"/>
    <w:rsid w:val="007F23F5"/>
    <w:rsid w:val="007F295A"/>
    <w:rsid w:val="007F3400"/>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2C8"/>
    <w:rsid w:val="007F7671"/>
    <w:rsid w:val="007F7681"/>
    <w:rsid w:val="007F7FB8"/>
    <w:rsid w:val="00800409"/>
    <w:rsid w:val="00800F22"/>
    <w:rsid w:val="00801602"/>
    <w:rsid w:val="008018A8"/>
    <w:rsid w:val="0080206D"/>
    <w:rsid w:val="008021A0"/>
    <w:rsid w:val="008024ED"/>
    <w:rsid w:val="00802D45"/>
    <w:rsid w:val="00803571"/>
    <w:rsid w:val="00803691"/>
    <w:rsid w:val="00803D1F"/>
    <w:rsid w:val="00803E61"/>
    <w:rsid w:val="00803E93"/>
    <w:rsid w:val="00804454"/>
    <w:rsid w:val="00804589"/>
    <w:rsid w:val="00804666"/>
    <w:rsid w:val="00804671"/>
    <w:rsid w:val="0080501C"/>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22F9"/>
    <w:rsid w:val="0081256C"/>
    <w:rsid w:val="0081264E"/>
    <w:rsid w:val="00812EFD"/>
    <w:rsid w:val="00813592"/>
    <w:rsid w:val="008139BA"/>
    <w:rsid w:val="00813AF5"/>
    <w:rsid w:val="00813D00"/>
    <w:rsid w:val="00814A23"/>
    <w:rsid w:val="00815509"/>
    <w:rsid w:val="00815EBD"/>
    <w:rsid w:val="00817127"/>
    <w:rsid w:val="00817D99"/>
    <w:rsid w:val="00817EFD"/>
    <w:rsid w:val="00820071"/>
    <w:rsid w:val="0082023D"/>
    <w:rsid w:val="00820326"/>
    <w:rsid w:val="00820B59"/>
    <w:rsid w:val="0082170B"/>
    <w:rsid w:val="00821952"/>
    <w:rsid w:val="00821BF7"/>
    <w:rsid w:val="00823C21"/>
    <w:rsid w:val="008247DB"/>
    <w:rsid w:val="00826738"/>
    <w:rsid w:val="00826EE8"/>
    <w:rsid w:val="00827D13"/>
    <w:rsid w:val="00830ECC"/>
    <w:rsid w:val="00831332"/>
    <w:rsid w:val="00831349"/>
    <w:rsid w:val="00831A70"/>
    <w:rsid w:val="00831EC7"/>
    <w:rsid w:val="00832200"/>
    <w:rsid w:val="0083273A"/>
    <w:rsid w:val="008327F2"/>
    <w:rsid w:val="00833156"/>
    <w:rsid w:val="0083381C"/>
    <w:rsid w:val="0083387B"/>
    <w:rsid w:val="00833B5C"/>
    <w:rsid w:val="00833C04"/>
    <w:rsid w:val="0083437C"/>
    <w:rsid w:val="00834BD4"/>
    <w:rsid w:val="00834C48"/>
    <w:rsid w:val="008356C5"/>
    <w:rsid w:val="00835A9D"/>
    <w:rsid w:val="0083613C"/>
    <w:rsid w:val="008363B0"/>
    <w:rsid w:val="0083687E"/>
    <w:rsid w:val="00836CC4"/>
    <w:rsid w:val="008373F7"/>
    <w:rsid w:val="00837821"/>
    <w:rsid w:val="0083783F"/>
    <w:rsid w:val="00840D0A"/>
    <w:rsid w:val="00840D4D"/>
    <w:rsid w:val="00841A83"/>
    <w:rsid w:val="00842F5B"/>
    <w:rsid w:val="00843FCE"/>
    <w:rsid w:val="00844096"/>
    <w:rsid w:val="0084449D"/>
    <w:rsid w:val="0084489A"/>
    <w:rsid w:val="0084523B"/>
    <w:rsid w:val="0084588A"/>
    <w:rsid w:val="00845C66"/>
    <w:rsid w:val="00845F50"/>
    <w:rsid w:val="00846723"/>
    <w:rsid w:val="008472ED"/>
    <w:rsid w:val="008473A0"/>
    <w:rsid w:val="00847A3A"/>
    <w:rsid w:val="00847E20"/>
    <w:rsid w:val="00847F55"/>
    <w:rsid w:val="00847F8C"/>
    <w:rsid w:val="00850560"/>
    <w:rsid w:val="00850920"/>
    <w:rsid w:val="00850E3E"/>
    <w:rsid w:val="00851632"/>
    <w:rsid w:val="00851954"/>
    <w:rsid w:val="00851EB7"/>
    <w:rsid w:val="0085244E"/>
    <w:rsid w:val="00852CD0"/>
    <w:rsid w:val="0085302B"/>
    <w:rsid w:val="00853108"/>
    <w:rsid w:val="008539D2"/>
    <w:rsid w:val="00853F66"/>
    <w:rsid w:val="008544F3"/>
    <w:rsid w:val="0085477B"/>
    <w:rsid w:val="00854C0F"/>
    <w:rsid w:val="00855BE9"/>
    <w:rsid w:val="00856893"/>
    <w:rsid w:val="00856CF1"/>
    <w:rsid w:val="00856DE6"/>
    <w:rsid w:val="008571F6"/>
    <w:rsid w:val="00857368"/>
    <w:rsid w:val="00857596"/>
    <w:rsid w:val="0085766B"/>
    <w:rsid w:val="0085781D"/>
    <w:rsid w:val="008579A0"/>
    <w:rsid w:val="00857BEE"/>
    <w:rsid w:val="00857C60"/>
    <w:rsid w:val="0086030A"/>
    <w:rsid w:val="00860460"/>
    <w:rsid w:val="008609AD"/>
    <w:rsid w:val="00860A3D"/>
    <w:rsid w:val="0086108A"/>
    <w:rsid w:val="00861381"/>
    <w:rsid w:val="00862260"/>
    <w:rsid w:val="0086235D"/>
    <w:rsid w:val="008628AC"/>
    <w:rsid w:val="008629D3"/>
    <w:rsid w:val="00862E00"/>
    <w:rsid w:val="0086337E"/>
    <w:rsid w:val="00864440"/>
    <w:rsid w:val="0086468F"/>
    <w:rsid w:val="008646EE"/>
    <w:rsid w:val="008648D1"/>
    <w:rsid w:val="00864B80"/>
    <w:rsid w:val="00864CDE"/>
    <w:rsid w:val="00865B5C"/>
    <w:rsid w:val="0086643E"/>
    <w:rsid w:val="008665BA"/>
    <w:rsid w:val="00866E57"/>
    <w:rsid w:val="00867491"/>
    <w:rsid w:val="008676C9"/>
    <w:rsid w:val="00867B4E"/>
    <w:rsid w:val="00867E14"/>
    <w:rsid w:val="008700C5"/>
    <w:rsid w:val="00870102"/>
    <w:rsid w:val="00870775"/>
    <w:rsid w:val="008707C0"/>
    <w:rsid w:val="008708F1"/>
    <w:rsid w:val="00872409"/>
    <w:rsid w:val="0087246E"/>
    <w:rsid w:val="008725DC"/>
    <w:rsid w:val="008727C3"/>
    <w:rsid w:val="00872A13"/>
    <w:rsid w:val="00872D00"/>
    <w:rsid w:val="00872F2E"/>
    <w:rsid w:val="00873AEF"/>
    <w:rsid w:val="00873CEE"/>
    <w:rsid w:val="008743E6"/>
    <w:rsid w:val="0087471E"/>
    <w:rsid w:val="0087649B"/>
    <w:rsid w:val="0087660F"/>
    <w:rsid w:val="0087663D"/>
    <w:rsid w:val="00876CF8"/>
    <w:rsid w:val="00876DEB"/>
    <w:rsid w:val="00876DF2"/>
    <w:rsid w:val="00876E98"/>
    <w:rsid w:val="008773FA"/>
    <w:rsid w:val="00877798"/>
    <w:rsid w:val="008801AA"/>
    <w:rsid w:val="00880725"/>
    <w:rsid w:val="00880A63"/>
    <w:rsid w:val="00880E1A"/>
    <w:rsid w:val="00880F49"/>
    <w:rsid w:val="008813D6"/>
    <w:rsid w:val="00881785"/>
    <w:rsid w:val="008819D1"/>
    <w:rsid w:val="00881C72"/>
    <w:rsid w:val="00881E9D"/>
    <w:rsid w:val="008820B8"/>
    <w:rsid w:val="0088287D"/>
    <w:rsid w:val="00882CBE"/>
    <w:rsid w:val="00882F3B"/>
    <w:rsid w:val="008835CC"/>
    <w:rsid w:val="00883753"/>
    <w:rsid w:val="0088375F"/>
    <w:rsid w:val="008837EC"/>
    <w:rsid w:val="00883A22"/>
    <w:rsid w:val="00884127"/>
    <w:rsid w:val="008842CB"/>
    <w:rsid w:val="00884A89"/>
    <w:rsid w:val="00884BF1"/>
    <w:rsid w:val="008850A0"/>
    <w:rsid w:val="008856DF"/>
    <w:rsid w:val="008858D8"/>
    <w:rsid w:val="00885CD7"/>
    <w:rsid w:val="00886457"/>
    <w:rsid w:val="00886862"/>
    <w:rsid w:val="00886AD2"/>
    <w:rsid w:val="00886E4C"/>
    <w:rsid w:val="00887128"/>
    <w:rsid w:val="00887BE2"/>
    <w:rsid w:val="00890198"/>
    <w:rsid w:val="00890274"/>
    <w:rsid w:val="0089044F"/>
    <w:rsid w:val="0089053D"/>
    <w:rsid w:val="00890A89"/>
    <w:rsid w:val="00890EC7"/>
    <w:rsid w:val="00890FAC"/>
    <w:rsid w:val="0089106B"/>
    <w:rsid w:val="0089144F"/>
    <w:rsid w:val="00891743"/>
    <w:rsid w:val="00891760"/>
    <w:rsid w:val="00891A31"/>
    <w:rsid w:val="00892246"/>
    <w:rsid w:val="008929ED"/>
    <w:rsid w:val="008931E8"/>
    <w:rsid w:val="0089324D"/>
    <w:rsid w:val="008937D7"/>
    <w:rsid w:val="00893968"/>
    <w:rsid w:val="00893AD0"/>
    <w:rsid w:val="00893D39"/>
    <w:rsid w:val="0089422F"/>
    <w:rsid w:val="008949FE"/>
    <w:rsid w:val="00894B5C"/>
    <w:rsid w:val="00894E2D"/>
    <w:rsid w:val="00894ED3"/>
    <w:rsid w:val="00895213"/>
    <w:rsid w:val="008954AF"/>
    <w:rsid w:val="008956BD"/>
    <w:rsid w:val="00895B4F"/>
    <w:rsid w:val="00895B81"/>
    <w:rsid w:val="008964CA"/>
    <w:rsid w:val="00896531"/>
    <w:rsid w:val="008969ED"/>
    <w:rsid w:val="00896BCB"/>
    <w:rsid w:val="008971B6"/>
    <w:rsid w:val="00897B2E"/>
    <w:rsid w:val="00897B5D"/>
    <w:rsid w:val="008A0552"/>
    <w:rsid w:val="008A0920"/>
    <w:rsid w:val="008A0F4F"/>
    <w:rsid w:val="008A0FB5"/>
    <w:rsid w:val="008A1332"/>
    <w:rsid w:val="008A14F8"/>
    <w:rsid w:val="008A172E"/>
    <w:rsid w:val="008A1C8D"/>
    <w:rsid w:val="008A1E7F"/>
    <w:rsid w:val="008A227B"/>
    <w:rsid w:val="008A2985"/>
    <w:rsid w:val="008A2EB3"/>
    <w:rsid w:val="008A30F5"/>
    <w:rsid w:val="008A32D5"/>
    <w:rsid w:val="008A3491"/>
    <w:rsid w:val="008A453A"/>
    <w:rsid w:val="008A541C"/>
    <w:rsid w:val="008A5DBD"/>
    <w:rsid w:val="008A5F27"/>
    <w:rsid w:val="008A645C"/>
    <w:rsid w:val="008A67B3"/>
    <w:rsid w:val="008A68E5"/>
    <w:rsid w:val="008A7BD0"/>
    <w:rsid w:val="008B0232"/>
    <w:rsid w:val="008B149F"/>
    <w:rsid w:val="008B213C"/>
    <w:rsid w:val="008B2165"/>
    <w:rsid w:val="008B30E7"/>
    <w:rsid w:val="008B3903"/>
    <w:rsid w:val="008B3A7F"/>
    <w:rsid w:val="008B3D63"/>
    <w:rsid w:val="008B402D"/>
    <w:rsid w:val="008B4197"/>
    <w:rsid w:val="008B5104"/>
    <w:rsid w:val="008B5177"/>
    <w:rsid w:val="008B517F"/>
    <w:rsid w:val="008B546B"/>
    <w:rsid w:val="008B5743"/>
    <w:rsid w:val="008B63BC"/>
    <w:rsid w:val="008B6564"/>
    <w:rsid w:val="008B66D9"/>
    <w:rsid w:val="008B735F"/>
    <w:rsid w:val="008B751D"/>
    <w:rsid w:val="008B774A"/>
    <w:rsid w:val="008C00B7"/>
    <w:rsid w:val="008C0FA0"/>
    <w:rsid w:val="008C17A6"/>
    <w:rsid w:val="008C1BE1"/>
    <w:rsid w:val="008C1E2A"/>
    <w:rsid w:val="008C1F1E"/>
    <w:rsid w:val="008C20D7"/>
    <w:rsid w:val="008C2A2B"/>
    <w:rsid w:val="008C2D2B"/>
    <w:rsid w:val="008C2D73"/>
    <w:rsid w:val="008C2FEC"/>
    <w:rsid w:val="008C3CA4"/>
    <w:rsid w:val="008C3F43"/>
    <w:rsid w:val="008C495C"/>
    <w:rsid w:val="008C4B75"/>
    <w:rsid w:val="008C514D"/>
    <w:rsid w:val="008C51AC"/>
    <w:rsid w:val="008C5560"/>
    <w:rsid w:val="008C616A"/>
    <w:rsid w:val="008C6C9A"/>
    <w:rsid w:val="008C6D3B"/>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59C"/>
    <w:rsid w:val="008D39F0"/>
    <w:rsid w:val="008D3EDD"/>
    <w:rsid w:val="008D41E1"/>
    <w:rsid w:val="008D4255"/>
    <w:rsid w:val="008D44EF"/>
    <w:rsid w:val="008D455B"/>
    <w:rsid w:val="008D4580"/>
    <w:rsid w:val="008D46B7"/>
    <w:rsid w:val="008D4862"/>
    <w:rsid w:val="008D4A06"/>
    <w:rsid w:val="008D4A77"/>
    <w:rsid w:val="008D4DCD"/>
    <w:rsid w:val="008D519C"/>
    <w:rsid w:val="008D52C5"/>
    <w:rsid w:val="008D571D"/>
    <w:rsid w:val="008D5748"/>
    <w:rsid w:val="008D58A5"/>
    <w:rsid w:val="008D58F5"/>
    <w:rsid w:val="008D7B96"/>
    <w:rsid w:val="008E0138"/>
    <w:rsid w:val="008E029B"/>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303"/>
    <w:rsid w:val="008E76D5"/>
    <w:rsid w:val="008F0064"/>
    <w:rsid w:val="008F027A"/>
    <w:rsid w:val="008F0BDA"/>
    <w:rsid w:val="008F1BBB"/>
    <w:rsid w:val="008F1C62"/>
    <w:rsid w:val="008F1E9B"/>
    <w:rsid w:val="008F2391"/>
    <w:rsid w:val="008F24E9"/>
    <w:rsid w:val="008F2863"/>
    <w:rsid w:val="008F2C26"/>
    <w:rsid w:val="008F3D4B"/>
    <w:rsid w:val="008F458A"/>
    <w:rsid w:val="008F47FA"/>
    <w:rsid w:val="008F4C55"/>
    <w:rsid w:val="008F5454"/>
    <w:rsid w:val="008F6774"/>
    <w:rsid w:val="008F71A8"/>
    <w:rsid w:val="008F74F5"/>
    <w:rsid w:val="008F75A1"/>
    <w:rsid w:val="008F766D"/>
    <w:rsid w:val="008F7774"/>
    <w:rsid w:val="00900516"/>
    <w:rsid w:val="009008FE"/>
    <w:rsid w:val="00900AF8"/>
    <w:rsid w:val="00900DB2"/>
    <w:rsid w:val="0090101C"/>
    <w:rsid w:val="009010EF"/>
    <w:rsid w:val="00901814"/>
    <w:rsid w:val="00901EEC"/>
    <w:rsid w:val="00901FEA"/>
    <w:rsid w:val="00902664"/>
    <w:rsid w:val="0090276E"/>
    <w:rsid w:val="00903142"/>
    <w:rsid w:val="009031F4"/>
    <w:rsid w:val="009037EE"/>
    <w:rsid w:val="009038FB"/>
    <w:rsid w:val="009039DC"/>
    <w:rsid w:val="00904599"/>
    <w:rsid w:val="00904809"/>
    <w:rsid w:val="00906069"/>
    <w:rsid w:val="00906578"/>
    <w:rsid w:val="009065BC"/>
    <w:rsid w:val="00906CFF"/>
    <w:rsid w:val="00907015"/>
    <w:rsid w:val="00907767"/>
    <w:rsid w:val="00907BD2"/>
    <w:rsid w:val="00907BFC"/>
    <w:rsid w:val="00907C3C"/>
    <w:rsid w:val="00907E31"/>
    <w:rsid w:val="00907EC0"/>
    <w:rsid w:val="00910690"/>
    <w:rsid w:val="00910F92"/>
    <w:rsid w:val="00911278"/>
    <w:rsid w:val="0091138B"/>
    <w:rsid w:val="00911973"/>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D0A"/>
    <w:rsid w:val="00924FD7"/>
    <w:rsid w:val="009252D4"/>
    <w:rsid w:val="009254DC"/>
    <w:rsid w:val="0092594F"/>
    <w:rsid w:val="00925AAB"/>
    <w:rsid w:val="00926112"/>
    <w:rsid w:val="009262A2"/>
    <w:rsid w:val="0092689F"/>
    <w:rsid w:val="00926B77"/>
    <w:rsid w:val="00926FD6"/>
    <w:rsid w:val="009270F5"/>
    <w:rsid w:val="009302D2"/>
    <w:rsid w:val="009302E1"/>
    <w:rsid w:val="0093034F"/>
    <w:rsid w:val="009303E0"/>
    <w:rsid w:val="009309A7"/>
    <w:rsid w:val="00930A39"/>
    <w:rsid w:val="00930C93"/>
    <w:rsid w:val="009312E4"/>
    <w:rsid w:val="00931E73"/>
    <w:rsid w:val="009324C7"/>
    <w:rsid w:val="0093275F"/>
    <w:rsid w:val="009328B7"/>
    <w:rsid w:val="00932F8D"/>
    <w:rsid w:val="00933135"/>
    <w:rsid w:val="00933BAC"/>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3BF9"/>
    <w:rsid w:val="009442C1"/>
    <w:rsid w:val="00944881"/>
    <w:rsid w:val="00944E02"/>
    <w:rsid w:val="009455FA"/>
    <w:rsid w:val="00945623"/>
    <w:rsid w:val="00946105"/>
    <w:rsid w:val="00946494"/>
    <w:rsid w:val="0094703C"/>
    <w:rsid w:val="00947116"/>
    <w:rsid w:val="00947127"/>
    <w:rsid w:val="009471F7"/>
    <w:rsid w:val="00947D21"/>
    <w:rsid w:val="00950013"/>
    <w:rsid w:val="0095037B"/>
    <w:rsid w:val="0095067E"/>
    <w:rsid w:val="00950743"/>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0F3"/>
    <w:rsid w:val="0097291D"/>
    <w:rsid w:val="00972D49"/>
    <w:rsid w:val="00972DA8"/>
    <w:rsid w:val="009732ED"/>
    <w:rsid w:val="00973A84"/>
    <w:rsid w:val="00974999"/>
    <w:rsid w:val="00974EF1"/>
    <w:rsid w:val="00975431"/>
    <w:rsid w:val="00975B58"/>
    <w:rsid w:val="00975BF1"/>
    <w:rsid w:val="009763BA"/>
    <w:rsid w:val="00976524"/>
    <w:rsid w:val="009765CB"/>
    <w:rsid w:val="00977784"/>
    <w:rsid w:val="00977D49"/>
    <w:rsid w:val="00977EF4"/>
    <w:rsid w:val="009800B7"/>
    <w:rsid w:val="00981412"/>
    <w:rsid w:val="0098194C"/>
    <w:rsid w:val="00981F12"/>
    <w:rsid w:val="00981FB8"/>
    <w:rsid w:val="009820A0"/>
    <w:rsid w:val="00982BC0"/>
    <w:rsid w:val="00982D04"/>
    <w:rsid w:val="00982EDB"/>
    <w:rsid w:val="009830AE"/>
    <w:rsid w:val="009831C3"/>
    <w:rsid w:val="009832B4"/>
    <w:rsid w:val="0098347E"/>
    <w:rsid w:val="0098385C"/>
    <w:rsid w:val="0098397E"/>
    <w:rsid w:val="00983A78"/>
    <w:rsid w:val="00983ACD"/>
    <w:rsid w:val="00983B4B"/>
    <w:rsid w:val="00984F32"/>
    <w:rsid w:val="00985A1D"/>
    <w:rsid w:val="00985EA9"/>
    <w:rsid w:val="00986A8A"/>
    <w:rsid w:val="00986ECC"/>
    <w:rsid w:val="009872B1"/>
    <w:rsid w:val="0098752A"/>
    <w:rsid w:val="009875BF"/>
    <w:rsid w:val="00990985"/>
    <w:rsid w:val="00990C22"/>
    <w:rsid w:val="00990D51"/>
    <w:rsid w:val="00991B8B"/>
    <w:rsid w:val="009926B9"/>
    <w:rsid w:val="0099290A"/>
    <w:rsid w:val="00992DDD"/>
    <w:rsid w:val="009930B9"/>
    <w:rsid w:val="00993261"/>
    <w:rsid w:val="00993E6A"/>
    <w:rsid w:val="009941E1"/>
    <w:rsid w:val="00994F1B"/>
    <w:rsid w:val="009953D7"/>
    <w:rsid w:val="00995521"/>
    <w:rsid w:val="00997421"/>
    <w:rsid w:val="00997F68"/>
    <w:rsid w:val="00997FE1"/>
    <w:rsid w:val="009A07D7"/>
    <w:rsid w:val="009A0A8F"/>
    <w:rsid w:val="009A0B9B"/>
    <w:rsid w:val="009A1B46"/>
    <w:rsid w:val="009A1BAA"/>
    <w:rsid w:val="009A1CFB"/>
    <w:rsid w:val="009A2537"/>
    <w:rsid w:val="009A2DC5"/>
    <w:rsid w:val="009A3379"/>
    <w:rsid w:val="009A3849"/>
    <w:rsid w:val="009A3B97"/>
    <w:rsid w:val="009A3DC5"/>
    <w:rsid w:val="009A4F2B"/>
    <w:rsid w:val="009A5333"/>
    <w:rsid w:val="009A53C5"/>
    <w:rsid w:val="009A5883"/>
    <w:rsid w:val="009A5E0D"/>
    <w:rsid w:val="009A6383"/>
    <w:rsid w:val="009A6737"/>
    <w:rsid w:val="009A6B3C"/>
    <w:rsid w:val="009A6C9E"/>
    <w:rsid w:val="009A6DE5"/>
    <w:rsid w:val="009A7C8D"/>
    <w:rsid w:val="009B0A02"/>
    <w:rsid w:val="009B0A92"/>
    <w:rsid w:val="009B105B"/>
    <w:rsid w:val="009B13A3"/>
    <w:rsid w:val="009B1928"/>
    <w:rsid w:val="009B224C"/>
    <w:rsid w:val="009B234D"/>
    <w:rsid w:val="009B257F"/>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81"/>
    <w:rsid w:val="009B7878"/>
    <w:rsid w:val="009B7C1A"/>
    <w:rsid w:val="009B7D14"/>
    <w:rsid w:val="009C0409"/>
    <w:rsid w:val="009C063A"/>
    <w:rsid w:val="009C1432"/>
    <w:rsid w:val="009C17CF"/>
    <w:rsid w:val="009C19C0"/>
    <w:rsid w:val="009C1E08"/>
    <w:rsid w:val="009C23E5"/>
    <w:rsid w:val="009C30EA"/>
    <w:rsid w:val="009C34C7"/>
    <w:rsid w:val="009C4147"/>
    <w:rsid w:val="009C4413"/>
    <w:rsid w:val="009C4890"/>
    <w:rsid w:val="009C4A8A"/>
    <w:rsid w:val="009C4C4F"/>
    <w:rsid w:val="009C562D"/>
    <w:rsid w:val="009C5930"/>
    <w:rsid w:val="009C6637"/>
    <w:rsid w:val="009C67DE"/>
    <w:rsid w:val="009C689E"/>
    <w:rsid w:val="009C6E7C"/>
    <w:rsid w:val="009C7EB6"/>
    <w:rsid w:val="009C7ED6"/>
    <w:rsid w:val="009D0833"/>
    <w:rsid w:val="009D0A9B"/>
    <w:rsid w:val="009D0D5B"/>
    <w:rsid w:val="009D0D64"/>
    <w:rsid w:val="009D10D2"/>
    <w:rsid w:val="009D1261"/>
    <w:rsid w:val="009D1619"/>
    <w:rsid w:val="009D1942"/>
    <w:rsid w:val="009D1F75"/>
    <w:rsid w:val="009D20FB"/>
    <w:rsid w:val="009D26E2"/>
    <w:rsid w:val="009D3707"/>
    <w:rsid w:val="009D4870"/>
    <w:rsid w:val="009D4A38"/>
    <w:rsid w:val="009D4AAE"/>
    <w:rsid w:val="009D4C94"/>
    <w:rsid w:val="009D4FFA"/>
    <w:rsid w:val="009D538E"/>
    <w:rsid w:val="009D55AD"/>
    <w:rsid w:val="009D5678"/>
    <w:rsid w:val="009D603F"/>
    <w:rsid w:val="009D662A"/>
    <w:rsid w:val="009D6BFD"/>
    <w:rsid w:val="009D7109"/>
    <w:rsid w:val="009D7441"/>
    <w:rsid w:val="009D756C"/>
    <w:rsid w:val="009D7AC7"/>
    <w:rsid w:val="009E02A8"/>
    <w:rsid w:val="009E1103"/>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8AE"/>
    <w:rsid w:val="009F09C1"/>
    <w:rsid w:val="009F11AF"/>
    <w:rsid w:val="009F1BDC"/>
    <w:rsid w:val="009F1E61"/>
    <w:rsid w:val="009F24C6"/>
    <w:rsid w:val="009F2734"/>
    <w:rsid w:val="009F2DBA"/>
    <w:rsid w:val="009F2E5C"/>
    <w:rsid w:val="009F2F26"/>
    <w:rsid w:val="009F2F65"/>
    <w:rsid w:val="009F37BD"/>
    <w:rsid w:val="009F39E6"/>
    <w:rsid w:val="009F3B23"/>
    <w:rsid w:val="009F4610"/>
    <w:rsid w:val="009F46C7"/>
    <w:rsid w:val="009F4C2E"/>
    <w:rsid w:val="009F4D2C"/>
    <w:rsid w:val="009F543F"/>
    <w:rsid w:val="009F59AB"/>
    <w:rsid w:val="009F66A7"/>
    <w:rsid w:val="009F694A"/>
    <w:rsid w:val="009F7232"/>
    <w:rsid w:val="009F7444"/>
    <w:rsid w:val="009F7799"/>
    <w:rsid w:val="009F7BF2"/>
    <w:rsid w:val="009F7C7B"/>
    <w:rsid w:val="009F7D9D"/>
    <w:rsid w:val="00A009F8"/>
    <w:rsid w:val="00A016A2"/>
    <w:rsid w:val="00A018B4"/>
    <w:rsid w:val="00A01BFF"/>
    <w:rsid w:val="00A01EA5"/>
    <w:rsid w:val="00A028AA"/>
    <w:rsid w:val="00A028B5"/>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5FE6"/>
    <w:rsid w:val="00A16374"/>
    <w:rsid w:val="00A16801"/>
    <w:rsid w:val="00A16BC6"/>
    <w:rsid w:val="00A1740E"/>
    <w:rsid w:val="00A17C39"/>
    <w:rsid w:val="00A17DAC"/>
    <w:rsid w:val="00A203CE"/>
    <w:rsid w:val="00A20892"/>
    <w:rsid w:val="00A20958"/>
    <w:rsid w:val="00A20B7C"/>
    <w:rsid w:val="00A21078"/>
    <w:rsid w:val="00A211BB"/>
    <w:rsid w:val="00A213C4"/>
    <w:rsid w:val="00A21CC9"/>
    <w:rsid w:val="00A21E23"/>
    <w:rsid w:val="00A2232E"/>
    <w:rsid w:val="00A223C3"/>
    <w:rsid w:val="00A2259E"/>
    <w:rsid w:val="00A22A42"/>
    <w:rsid w:val="00A22C69"/>
    <w:rsid w:val="00A23116"/>
    <w:rsid w:val="00A2347C"/>
    <w:rsid w:val="00A239F6"/>
    <w:rsid w:val="00A23D24"/>
    <w:rsid w:val="00A23D7F"/>
    <w:rsid w:val="00A23FB7"/>
    <w:rsid w:val="00A243E7"/>
    <w:rsid w:val="00A24847"/>
    <w:rsid w:val="00A24AC5"/>
    <w:rsid w:val="00A25291"/>
    <w:rsid w:val="00A2532B"/>
    <w:rsid w:val="00A255A5"/>
    <w:rsid w:val="00A25826"/>
    <w:rsid w:val="00A25A20"/>
    <w:rsid w:val="00A25E02"/>
    <w:rsid w:val="00A268DE"/>
    <w:rsid w:val="00A2699C"/>
    <w:rsid w:val="00A27254"/>
    <w:rsid w:val="00A2774C"/>
    <w:rsid w:val="00A27C76"/>
    <w:rsid w:val="00A303B7"/>
    <w:rsid w:val="00A307CF"/>
    <w:rsid w:val="00A30B24"/>
    <w:rsid w:val="00A30B85"/>
    <w:rsid w:val="00A30DCE"/>
    <w:rsid w:val="00A31163"/>
    <w:rsid w:val="00A3159C"/>
    <w:rsid w:val="00A3165E"/>
    <w:rsid w:val="00A317FA"/>
    <w:rsid w:val="00A32095"/>
    <w:rsid w:val="00A320D8"/>
    <w:rsid w:val="00A329BD"/>
    <w:rsid w:val="00A32E89"/>
    <w:rsid w:val="00A33437"/>
    <w:rsid w:val="00A34839"/>
    <w:rsid w:val="00A34F2B"/>
    <w:rsid w:val="00A35093"/>
    <w:rsid w:val="00A3524B"/>
    <w:rsid w:val="00A35A95"/>
    <w:rsid w:val="00A3650E"/>
    <w:rsid w:val="00A365B9"/>
    <w:rsid w:val="00A3683F"/>
    <w:rsid w:val="00A370B7"/>
    <w:rsid w:val="00A3732D"/>
    <w:rsid w:val="00A37441"/>
    <w:rsid w:val="00A37549"/>
    <w:rsid w:val="00A375A4"/>
    <w:rsid w:val="00A37623"/>
    <w:rsid w:val="00A376CE"/>
    <w:rsid w:val="00A37771"/>
    <w:rsid w:val="00A4007D"/>
    <w:rsid w:val="00A40BCC"/>
    <w:rsid w:val="00A40C6C"/>
    <w:rsid w:val="00A414DA"/>
    <w:rsid w:val="00A4178F"/>
    <w:rsid w:val="00A4187A"/>
    <w:rsid w:val="00A41953"/>
    <w:rsid w:val="00A41CED"/>
    <w:rsid w:val="00A41CFF"/>
    <w:rsid w:val="00A41D0C"/>
    <w:rsid w:val="00A423F8"/>
    <w:rsid w:val="00A42462"/>
    <w:rsid w:val="00A42594"/>
    <w:rsid w:val="00A42B13"/>
    <w:rsid w:val="00A42D51"/>
    <w:rsid w:val="00A43104"/>
    <w:rsid w:val="00A431BF"/>
    <w:rsid w:val="00A43CBF"/>
    <w:rsid w:val="00A443B6"/>
    <w:rsid w:val="00A445F9"/>
    <w:rsid w:val="00A446A2"/>
    <w:rsid w:val="00A44A4A"/>
    <w:rsid w:val="00A44F34"/>
    <w:rsid w:val="00A44F6B"/>
    <w:rsid w:val="00A450C1"/>
    <w:rsid w:val="00A45652"/>
    <w:rsid w:val="00A462A0"/>
    <w:rsid w:val="00A46CA8"/>
    <w:rsid w:val="00A472CC"/>
    <w:rsid w:val="00A4733F"/>
    <w:rsid w:val="00A4735D"/>
    <w:rsid w:val="00A5059C"/>
    <w:rsid w:val="00A50879"/>
    <w:rsid w:val="00A50E85"/>
    <w:rsid w:val="00A5132C"/>
    <w:rsid w:val="00A51873"/>
    <w:rsid w:val="00A51D9C"/>
    <w:rsid w:val="00A520D3"/>
    <w:rsid w:val="00A522ED"/>
    <w:rsid w:val="00A52E93"/>
    <w:rsid w:val="00A52E98"/>
    <w:rsid w:val="00A532E6"/>
    <w:rsid w:val="00A533B3"/>
    <w:rsid w:val="00A53A44"/>
    <w:rsid w:val="00A53DD3"/>
    <w:rsid w:val="00A53FDC"/>
    <w:rsid w:val="00A542CF"/>
    <w:rsid w:val="00A5577E"/>
    <w:rsid w:val="00A55BDC"/>
    <w:rsid w:val="00A560DF"/>
    <w:rsid w:val="00A56564"/>
    <w:rsid w:val="00A56633"/>
    <w:rsid w:val="00A56B31"/>
    <w:rsid w:val="00A577BB"/>
    <w:rsid w:val="00A57A82"/>
    <w:rsid w:val="00A57ADE"/>
    <w:rsid w:val="00A57C9C"/>
    <w:rsid w:val="00A6077B"/>
    <w:rsid w:val="00A60DB6"/>
    <w:rsid w:val="00A610B2"/>
    <w:rsid w:val="00A61806"/>
    <w:rsid w:val="00A61E28"/>
    <w:rsid w:val="00A62374"/>
    <w:rsid w:val="00A62EE9"/>
    <w:rsid w:val="00A631C4"/>
    <w:rsid w:val="00A63A20"/>
    <w:rsid w:val="00A63C01"/>
    <w:rsid w:val="00A63C28"/>
    <w:rsid w:val="00A64588"/>
    <w:rsid w:val="00A64689"/>
    <w:rsid w:val="00A666F8"/>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264"/>
    <w:rsid w:val="00A74A09"/>
    <w:rsid w:val="00A74B65"/>
    <w:rsid w:val="00A75160"/>
    <w:rsid w:val="00A7620B"/>
    <w:rsid w:val="00A76566"/>
    <w:rsid w:val="00A76B22"/>
    <w:rsid w:val="00A76B4D"/>
    <w:rsid w:val="00A7706A"/>
    <w:rsid w:val="00A775BE"/>
    <w:rsid w:val="00A77670"/>
    <w:rsid w:val="00A77ADF"/>
    <w:rsid w:val="00A77B8B"/>
    <w:rsid w:val="00A77F2E"/>
    <w:rsid w:val="00A800F7"/>
    <w:rsid w:val="00A8030D"/>
    <w:rsid w:val="00A80432"/>
    <w:rsid w:val="00A80CA5"/>
    <w:rsid w:val="00A81398"/>
    <w:rsid w:val="00A8171B"/>
    <w:rsid w:val="00A8192C"/>
    <w:rsid w:val="00A82B85"/>
    <w:rsid w:val="00A82BF1"/>
    <w:rsid w:val="00A82C27"/>
    <w:rsid w:val="00A82D1D"/>
    <w:rsid w:val="00A8346C"/>
    <w:rsid w:val="00A83B29"/>
    <w:rsid w:val="00A8485B"/>
    <w:rsid w:val="00A849F6"/>
    <w:rsid w:val="00A84BED"/>
    <w:rsid w:val="00A84C33"/>
    <w:rsid w:val="00A84C6D"/>
    <w:rsid w:val="00A85344"/>
    <w:rsid w:val="00A85883"/>
    <w:rsid w:val="00A85BB8"/>
    <w:rsid w:val="00A861FB"/>
    <w:rsid w:val="00A86AEF"/>
    <w:rsid w:val="00A86D88"/>
    <w:rsid w:val="00A90156"/>
    <w:rsid w:val="00A90B7B"/>
    <w:rsid w:val="00A91687"/>
    <w:rsid w:val="00A91AFC"/>
    <w:rsid w:val="00A91E49"/>
    <w:rsid w:val="00A92A75"/>
    <w:rsid w:val="00A931DE"/>
    <w:rsid w:val="00A932F8"/>
    <w:rsid w:val="00A936FC"/>
    <w:rsid w:val="00A9381B"/>
    <w:rsid w:val="00A93A26"/>
    <w:rsid w:val="00A93E14"/>
    <w:rsid w:val="00A94B7C"/>
    <w:rsid w:val="00A94B90"/>
    <w:rsid w:val="00A956A6"/>
    <w:rsid w:val="00A96A54"/>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0D6"/>
    <w:rsid w:val="00AA5C0A"/>
    <w:rsid w:val="00AA613E"/>
    <w:rsid w:val="00AA6C87"/>
    <w:rsid w:val="00AA6E55"/>
    <w:rsid w:val="00AA75C7"/>
    <w:rsid w:val="00AA7800"/>
    <w:rsid w:val="00AB088E"/>
    <w:rsid w:val="00AB176D"/>
    <w:rsid w:val="00AB1B61"/>
    <w:rsid w:val="00AB1DC4"/>
    <w:rsid w:val="00AB1F93"/>
    <w:rsid w:val="00AB22EC"/>
    <w:rsid w:val="00AB28B0"/>
    <w:rsid w:val="00AB28DE"/>
    <w:rsid w:val="00AB2C3C"/>
    <w:rsid w:val="00AB2D6D"/>
    <w:rsid w:val="00AB31D5"/>
    <w:rsid w:val="00AB3A24"/>
    <w:rsid w:val="00AB401A"/>
    <w:rsid w:val="00AB401F"/>
    <w:rsid w:val="00AB433F"/>
    <w:rsid w:val="00AB43F0"/>
    <w:rsid w:val="00AB4764"/>
    <w:rsid w:val="00AB4FBC"/>
    <w:rsid w:val="00AB4FD8"/>
    <w:rsid w:val="00AB5054"/>
    <w:rsid w:val="00AB57AB"/>
    <w:rsid w:val="00AB5F85"/>
    <w:rsid w:val="00AB600F"/>
    <w:rsid w:val="00AB6139"/>
    <w:rsid w:val="00AB629A"/>
    <w:rsid w:val="00AB6C97"/>
    <w:rsid w:val="00AB70CD"/>
    <w:rsid w:val="00AC02BB"/>
    <w:rsid w:val="00AC0A08"/>
    <w:rsid w:val="00AC1230"/>
    <w:rsid w:val="00AC138B"/>
    <w:rsid w:val="00AC2C80"/>
    <w:rsid w:val="00AC3096"/>
    <w:rsid w:val="00AC354F"/>
    <w:rsid w:val="00AC3877"/>
    <w:rsid w:val="00AC3AC8"/>
    <w:rsid w:val="00AC3E9B"/>
    <w:rsid w:val="00AC41C8"/>
    <w:rsid w:val="00AC4598"/>
    <w:rsid w:val="00AC4A7E"/>
    <w:rsid w:val="00AC4F8C"/>
    <w:rsid w:val="00AC5333"/>
    <w:rsid w:val="00AC53C5"/>
    <w:rsid w:val="00AC593C"/>
    <w:rsid w:val="00AC5C82"/>
    <w:rsid w:val="00AC6249"/>
    <w:rsid w:val="00AC6331"/>
    <w:rsid w:val="00AC69CE"/>
    <w:rsid w:val="00AC73C8"/>
    <w:rsid w:val="00AC7432"/>
    <w:rsid w:val="00AC7541"/>
    <w:rsid w:val="00AC7706"/>
    <w:rsid w:val="00AC7DD3"/>
    <w:rsid w:val="00AC7FEE"/>
    <w:rsid w:val="00AD04F2"/>
    <w:rsid w:val="00AD06D3"/>
    <w:rsid w:val="00AD0BC4"/>
    <w:rsid w:val="00AD0EC0"/>
    <w:rsid w:val="00AD0F5B"/>
    <w:rsid w:val="00AD0F96"/>
    <w:rsid w:val="00AD119D"/>
    <w:rsid w:val="00AD144D"/>
    <w:rsid w:val="00AD1467"/>
    <w:rsid w:val="00AD1544"/>
    <w:rsid w:val="00AD198E"/>
    <w:rsid w:val="00AD1C2D"/>
    <w:rsid w:val="00AD214A"/>
    <w:rsid w:val="00AD2417"/>
    <w:rsid w:val="00AD266F"/>
    <w:rsid w:val="00AD2DA7"/>
    <w:rsid w:val="00AD371F"/>
    <w:rsid w:val="00AD3AC5"/>
    <w:rsid w:val="00AD3FDA"/>
    <w:rsid w:val="00AD410A"/>
    <w:rsid w:val="00AD4C30"/>
    <w:rsid w:val="00AD52EC"/>
    <w:rsid w:val="00AD55EE"/>
    <w:rsid w:val="00AD5B48"/>
    <w:rsid w:val="00AD5B70"/>
    <w:rsid w:val="00AD6653"/>
    <w:rsid w:val="00AD69AE"/>
    <w:rsid w:val="00AD6FB0"/>
    <w:rsid w:val="00AD7EAB"/>
    <w:rsid w:val="00AD7FD7"/>
    <w:rsid w:val="00AE0448"/>
    <w:rsid w:val="00AE0613"/>
    <w:rsid w:val="00AE0937"/>
    <w:rsid w:val="00AE102E"/>
    <w:rsid w:val="00AE1476"/>
    <w:rsid w:val="00AE1906"/>
    <w:rsid w:val="00AE219F"/>
    <w:rsid w:val="00AE25F9"/>
    <w:rsid w:val="00AE2B3A"/>
    <w:rsid w:val="00AE2DE2"/>
    <w:rsid w:val="00AE3D35"/>
    <w:rsid w:val="00AE404A"/>
    <w:rsid w:val="00AE4189"/>
    <w:rsid w:val="00AE4E5A"/>
    <w:rsid w:val="00AE4FC9"/>
    <w:rsid w:val="00AE5338"/>
    <w:rsid w:val="00AE54FA"/>
    <w:rsid w:val="00AE5B4B"/>
    <w:rsid w:val="00AE6011"/>
    <w:rsid w:val="00AE60DB"/>
    <w:rsid w:val="00AE61DF"/>
    <w:rsid w:val="00AE620C"/>
    <w:rsid w:val="00AE66C0"/>
    <w:rsid w:val="00AE7CC0"/>
    <w:rsid w:val="00AF0244"/>
    <w:rsid w:val="00AF0539"/>
    <w:rsid w:val="00AF076F"/>
    <w:rsid w:val="00AF09AE"/>
    <w:rsid w:val="00AF09D0"/>
    <w:rsid w:val="00AF0C23"/>
    <w:rsid w:val="00AF1245"/>
    <w:rsid w:val="00AF2171"/>
    <w:rsid w:val="00AF2508"/>
    <w:rsid w:val="00AF2956"/>
    <w:rsid w:val="00AF30CB"/>
    <w:rsid w:val="00AF396A"/>
    <w:rsid w:val="00AF39E1"/>
    <w:rsid w:val="00AF402E"/>
    <w:rsid w:val="00AF4214"/>
    <w:rsid w:val="00AF57B2"/>
    <w:rsid w:val="00AF6850"/>
    <w:rsid w:val="00AF7F15"/>
    <w:rsid w:val="00B0014C"/>
    <w:rsid w:val="00B002E2"/>
    <w:rsid w:val="00B00311"/>
    <w:rsid w:val="00B007B8"/>
    <w:rsid w:val="00B013CB"/>
    <w:rsid w:val="00B01707"/>
    <w:rsid w:val="00B01785"/>
    <w:rsid w:val="00B01A01"/>
    <w:rsid w:val="00B01D4A"/>
    <w:rsid w:val="00B0251A"/>
    <w:rsid w:val="00B025DB"/>
    <w:rsid w:val="00B02C2C"/>
    <w:rsid w:val="00B02E6C"/>
    <w:rsid w:val="00B0312C"/>
    <w:rsid w:val="00B03560"/>
    <w:rsid w:val="00B0361E"/>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0C73"/>
    <w:rsid w:val="00B11383"/>
    <w:rsid w:val="00B118C6"/>
    <w:rsid w:val="00B11E59"/>
    <w:rsid w:val="00B12278"/>
    <w:rsid w:val="00B126E7"/>
    <w:rsid w:val="00B13498"/>
    <w:rsid w:val="00B139C6"/>
    <w:rsid w:val="00B13E14"/>
    <w:rsid w:val="00B14571"/>
    <w:rsid w:val="00B14B41"/>
    <w:rsid w:val="00B14D92"/>
    <w:rsid w:val="00B15650"/>
    <w:rsid w:val="00B15BC2"/>
    <w:rsid w:val="00B15FAD"/>
    <w:rsid w:val="00B16118"/>
    <w:rsid w:val="00B161CB"/>
    <w:rsid w:val="00B16387"/>
    <w:rsid w:val="00B1641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70E"/>
    <w:rsid w:val="00B31994"/>
    <w:rsid w:val="00B31AB9"/>
    <w:rsid w:val="00B31D07"/>
    <w:rsid w:val="00B31E83"/>
    <w:rsid w:val="00B32E02"/>
    <w:rsid w:val="00B334B2"/>
    <w:rsid w:val="00B33668"/>
    <w:rsid w:val="00B3371F"/>
    <w:rsid w:val="00B33D7C"/>
    <w:rsid w:val="00B34441"/>
    <w:rsid w:val="00B345B8"/>
    <w:rsid w:val="00B34670"/>
    <w:rsid w:val="00B35E39"/>
    <w:rsid w:val="00B36053"/>
    <w:rsid w:val="00B362A7"/>
    <w:rsid w:val="00B36854"/>
    <w:rsid w:val="00B376AA"/>
    <w:rsid w:val="00B411C3"/>
    <w:rsid w:val="00B414AB"/>
    <w:rsid w:val="00B41884"/>
    <w:rsid w:val="00B41928"/>
    <w:rsid w:val="00B4193C"/>
    <w:rsid w:val="00B42002"/>
    <w:rsid w:val="00B422CB"/>
    <w:rsid w:val="00B42454"/>
    <w:rsid w:val="00B42CA1"/>
    <w:rsid w:val="00B42D0D"/>
    <w:rsid w:val="00B42EB8"/>
    <w:rsid w:val="00B43368"/>
    <w:rsid w:val="00B43477"/>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CAC"/>
    <w:rsid w:val="00B51D9C"/>
    <w:rsid w:val="00B51EC7"/>
    <w:rsid w:val="00B522E2"/>
    <w:rsid w:val="00B52CC8"/>
    <w:rsid w:val="00B538CE"/>
    <w:rsid w:val="00B539CB"/>
    <w:rsid w:val="00B53BCB"/>
    <w:rsid w:val="00B53CBA"/>
    <w:rsid w:val="00B53D41"/>
    <w:rsid w:val="00B53FA3"/>
    <w:rsid w:val="00B54135"/>
    <w:rsid w:val="00B541BC"/>
    <w:rsid w:val="00B545C3"/>
    <w:rsid w:val="00B54AEF"/>
    <w:rsid w:val="00B54CB1"/>
    <w:rsid w:val="00B54D2D"/>
    <w:rsid w:val="00B54E3D"/>
    <w:rsid w:val="00B54F0F"/>
    <w:rsid w:val="00B5546C"/>
    <w:rsid w:val="00B55D38"/>
    <w:rsid w:val="00B566B2"/>
    <w:rsid w:val="00B569BC"/>
    <w:rsid w:val="00B60135"/>
    <w:rsid w:val="00B60580"/>
    <w:rsid w:val="00B60CDA"/>
    <w:rsid w:val="00B612BD"/>
    <w:rsid w:val="00B6172B"/>
    <w:rsid w:val="00B628B8"/>
    <w:rsid w:val="00B62A80"/>
    <w:rsid w:val="00B62DB8"/>
    <w:rsid w:val="00B6325E"/>
    <w:rsid w:val="00B633F8"/>
    <w:rsid w:val="00B636E8"/>
    <w:rsid w:val="00B645CC"/>
    <w:rsid w:val="00B64795"/>
    <w:rsid w:val="00B64C4D"/>
    <w:rsid w:val="00B64FDA"/>
    <w:rsid w:val="00B65B6E"/>
    <w:rsid w:val="00B65DAD"/>
    <w:rsid w:val="00B665B8"/>
    <w:rsid w:val="00B666A1"/>
    <w:rsid w:val="00B66960"/>
    <w:rsid w:val="00B67A4C"/>
    <w:rsid w:val="00B70F63"/>
    <w:rsid w:val="00B72289"/>
    <w:rsid w:val="00B723E3"/>
    <w:rsid w:val="00B72416"/>
    <w:rsid w:val="00B729F1"/>
    <w:rsid w:val="00B72A07"/>
    <w:rsid w:val="00B7316D"/>
    <w:rsid w:val="00B7319B"/>
    <w:rsid w:val="00B7322D"/>
    <w:rsid w:val="00B73249"/>
    <w:rsid w:val="00B73A85"/>
    <w:rsid w:val="00B73CF5"/>
    <w:rsid w:val="00B73E4E"/>
    <w:rsid w:val="00B73EBB"/>
    <w:rsid w:val="00B741ED"/>
    <w:rsid w:val="00B742FD"/>
    <w:rsid w:val="00B74613"/>
    <w:rsid w:val="00B74BAE"/>
    <w:rsid w:val="00B74DDD"/>
    <w:rsid w:val="00B74F5B"/>
    <w:rsid w:val="00B7500F"/>
    <w:rsid w:val="00B7518E"/>
    <w:rsid w:val="00B75612"/>
    <w:rsid w:val="00B76741"/>
    <w:rsid w:val="00B76A6A"/>
    <w:rsid w:val="00B76D3D"/>
    <w:rsid w:val="00B76F4E"/>
    <w:rsid w:val="00B7774F"/>
    <w:rsid w:val="00B77AAF"/>
    <w:rsid w:val="00B77AB6"/>
    <w:rsid w:val="00B80006"/>
    <w:rsid w:val="00B804AE"/>
    <w:rsid w:val="00B80C2B"/>
    <w:rsid w:val="00B80FFC"/>
    <w:rsid w:val="00B81695"/>
    <w:rsid w:val="00B81719"/>
    <w:rsid w:val="00B81F35"/>
    <w:rsid w:val="00B81F60"/>
    <w:rsid w:val="00B823FB"/>
    <w:rsid w:val="00B82B6B"/>
    <w:rsid w:val="00B83140"/>
    <w:rsid w:val="00B831B8"/>
    <w:rsid w:val="00B8336B"/>
    <w:rsid w:val="00B83497"/>
    <w:rsid w:val="00B83F33"/>
    <w:rsid w:val="00B841B0"/>
    <w:rsid w:val="00B84482"/>
    <w:rsid w:val="00B84663"/>
    <w:rsid w:val="00B84747"/>
    <w:rsid w:val="00B85316"/>
    <w:rsid w:val="00B864DE"/>
    <w:rsid w:val="00B8671B"/>
    <w:rsid w:val="00B86B9B"/>
    <w:rsid w:val="00B870D6"/>
    <w:rsid w:val="00B87A8E"/>
    <w:rsid w:val="00B87C50"/>
    <w:rsid w:val="00B901A4"/>
    <w:rsid w:val="00B90337"/>
    <w:rsid w:val="00B908B4"/>
    <w:rsid w:val="00B90A93"/>
    <w:rsid w:val="00B90F25"/>
    <w:rsid w:val="00B9119D"/>
    <w:rsid w:val="00B91C0C"/>
    <w:rsid w:val="00B92B35"/>
    <w:rsid w:val="00B92C8F"/>
    <w:rsid w:val="00B93449"/>
    <w:rsid w:val="00B93541"/>
    <w:rsid w:val="00B947D0"/>
    <w:rsid w:val="00B94C8B"/>
    <w:rsid w:val="00B954C4"/>
    <w:rsid w:val="00B954C5"/>
    <w:rsid w:val="00B957F1"/>
    <w:rsid w:val="00B957F3"/>
    <w:rsid w:val="00B9588A"/>
    <w:rsid w:val="00B961FF"/>
    <w:rsid w:val="00B96304"/>
    <w:rsid w:val="00B9660B"/>
    <w:rsid w:val="00B9722C"/>
    <w:rsid w:val="00BA0207"/>
    <w:rsid w:val="00BA044A"/>
    <w:rsid w:val="00BA05BA"/>
    <w:rsid w:val="00BA08C3"/>
    <w:rsid w:val="00BA104D"/>
    <w:rsid w:val="00BA1077"/>
    <w:rsid w:val="00BA1296"/>
    <w:rsid w:val="00BA1C9F"/>
    <w:rsid w:val="00BA2644"/>
    <w:rsid w:val="00BA2A92"/>
    <w:rsid w:val="00BA327D"/>
    <w:rsid w:val="00BA358F"/>
    <w:rsid w:val="00BA3F56"/>
    <w:rsid w:val="00BA43AA"/>
    <w:rsid w:val="00BA460D"/>
    <w:rsid w:val="00BA5684"/>
    <w:rsid w:val="00BA5B26"/>
    <w:rsid w:val="00BA5BB4"/>
    <w:rsid w:val="00BA6B11"/>
    <w:rsid w:val="00BA6D31"/>
    <w:rsid w:val="00BA729F"/>
    <w:rsid w:val="00BA7655"/>
    <w:rsid w:val="00BA7693"/>
    <w:rsid w:val="00BA76EC"/>
    <w:rsid w:val="00BB00C5"/>
    <w:rsid w:val="00BB04E0"/>
    <w:rsid w:val="00BB0DDC"/>
    <w:rsid w:val="00BB0E91"/>
    <w:rsid w:val="00BB1420"/>
    <w:rsid w:val="00BB30FF"/>
    <w:rsid w:val="00BB3576"/>
    <w:rsid w:val="00BB36D9"/>
    <w:rsid w:val="00BB3D68"/>
    <w:rsid w:val="00BB4D02"/>
    <w:rsid w:val="00BB534A"/>
    <w:rsid w:val="00BB54F1"/>
    <w:rsid w:val="00BB5977"/>
    <w:rsid w:val="00BB5F29"/>
    <w:rsid w:val="00BB5F4B"/>
    <w:rsid w:val="00BB6156"/>
    <w:rsid w:val="00BB6C66"/>
    <w:rsid w:val="00BB77AF"/>
    <w:rsid w:val="00BC018C"/>
    <w:rsid w:val="00BC06D9"/>
    <w:rsid w:val="00BC07C6"/>
    <w:rsid w:val="00BC08C4"/>
    <w:rsid w:val="00BC0AB8"/>
    <w:rsid w:val="00BC0AF6"/>
    <w:rsid w:val="00BC13EA"/>
    <w:rsid w:val="00BC1A7C"/>
    <w:rsid w:val="00BC1BDC"/>
    <w:rsid w:val="00BC1ECF"/>
    <w:rsid w:val="00BC29EC"/>
    <w:rsid w:val="00BC31BC"/>
    <w:rsid w:val="00BC477F"/>
    <w:rsid w:val="00BC572D"/>
    <w:rsid w:val="00BC5B15"/>
    <w:rsid w:val="00BC6122"/>
    <w:rsid w:val="00BC64EC"/>
    <w:rsid w:val="00BC7012"/>
    <w:rsid w:val="00BC708C"/>
    <w:rsid w:val="00BC72ED"/>
    <w:rsid w:val="00BD02DE"/>
    <w:rsid w:val="00BD0408"/>
    <w:rsid w:val="00BD0750"/>
    <w:rsid w:val="00BD085E"/>
    <w:rsid w:val="00BD0B7D"/>
    <w:rsid w:val="00BD27D1"/>
    <w:rsid w:val="00BD27ED"/>
    <w:rsid w:val="00BD28F0"/>
    <w:rsid w:val="00BD29D2"/>
    <w:rsid w:val="00BD2AED"/>
    <w:rsid w:val="00BD384E"/>
    <w:rsid w:val="00BD3A10"/>
    <w:rsid w:val="00BD3F40"/>
    <w:rsid w:val="00BD47BE"/>
    <w:rsid w:val="00BD5082"/>
    <w:rsid w:val="00BD517E"/>
    <w:rsid w:val="00BD526B"/>
    <w:rsid w:val="00BD594A"/>
    <w:rsid w:val="00BD5D40"/>
    <w:rsid w:val="00BD6675"/>
    <w:rsid w:val="00BD6B16"/>
    <w:rsid w:val="00BD7BE5"/>
    <w:rsid w:val="00BE0D95"/>
    <w:rsid w:val="00BE101A"/>
    <w:rsid w:val="00BE1117"/>
    <w:rsid w:val="00BE16BA"/>
    <w:rsid w:val="00BE175E"/>
    <w:rsid w:val="00BE2330"/>
    <w:rsid w:val="00BE276F"/>
    <w:rsid w:val="00BE2CEA"/>
    <w:rsid w:val="00BE3029"/>
    <w:rsid w:val="00BE35DC"/>
    <w:rsid w:val="00BE39F0"/>
    <w:rsid w:val="00BE3D1F"/>
    <w:rsid w:val="00BE409E"/>
    <w:rsid w:val="00BE415C"/>
    <w:rsid w:val="00BE4D60"/>
    <w:rsid w:val="00BE4D68"/>
    <w:rsid w:val="00BE50F6"/>
    <w:rsid w:val="00BE66FB"/>
    <w:rsid w:val="00BE6FA2"/>
    <w:rsid w:val="00BE71AB"/>
    <w:rsid w:val="00BE71C3"/>
    <w:rsid w:val="00BE74A0"/>
    <w:rsid w:val="00BE76B1"/>
    <w:rsid w:val="00BF007E"/>
    <w:rsid w:val="00BF0123"/>
    <w:rsid w:val="00BF062F"/>
    <w:rsid w:val="00BF0CBE"/>
    <w:rsid w:val="00BF167E"/>
    <w:rsid w:val="00BF1F87"/>
    <w:rsid w:val="00BF24FF"/>
    <w:rsid w:val="00BF2658"/>
    <w:rsid w:val="00BF2C49"/>
    <w:rsid w:val="00BF3AFC"/>
    <w:rsid w:val="00BF4263"/>
    <w:rsid w:val="00BF452D"/>
    <w:rsid w:val="00BF4941"/>
    <w:rsid w:val="00BF4986"/>
    <w:rsid w:val="00BF4AC9"/>
    <w:rsid w:val="00BF4FE5"/>
    <w:rsid w:val="00BF5057"/>
    <w:rsid w:val="00BF543B"/>
    <w:rsid w:val="00BF54C0"/>
    <w:rsid w:val="00BF558E"/>
    <w:rsid w:val="00BF55B6"/>
    <w:rsid w:val="00BF57A3"/>
    <w:rsid w:val="00BF599A"/>
    <w:rsid w:val="00BF5AD5"/>
    <w:rsid w:val="00BF652F"/>
    <w:rsid w:val="00BF734C"/>
    <w:rsid w:val="00BF7749"/>
    <w:rsid w:val="00BF7A72"/>
    <w:rsid w:val="00BF7B51"/>
    <w:rsid w:val="00BF7B72"/>
    <w:rsid w:val="00C00553"/>
    <w:rsid w:val="00C007CA"/>
    <w:rsid w:val="00C00D3F"/>
    <w:rsid w:val="00C00E8F"/>
    <w:rsid w:val="00C01026"/>
    <w:rsid w:val="00C0185F"/>
    <w:rsid w:val="00C0195F"/>
    <w:rsid w:val="00C02237"/>
    <w:rsid w:val="00C0276F"/>
    <w:rsid w:val="00C027CD"/>
    <w:rsid w:val="00C02EAA"/>
    <w:rsid w:val="00C02F4F"/>
    <w:rsid w:val="00C0354A"/>
    <w:rsid w:val="00C03909"/>
    <w:rsid w:val="00C03936"/>
    <w:rsid w:val="00C03F53"/>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9C9"/>
    <w:rsid w:val="00C13AB4"/>
    <w:rsid w:val="00C14044"/>
    <w:rsid w:val="00C14F20"/>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5A09"/>
    <w:rsid w:val="00C25A72"/>
    <w:rsid w:val="00C25D16"/>
    <w:rsid w:val="00C260A5"/>
    <w:rsid w:val="00C26527"/>
    <w:rsid w:val="00C26635"/>
    <w:rsid w:val="00C266FC"/>
    <w:rsid w:val="00C267A5"/>
    <w:rsid w:val="00C27A37"/>
    <w:rsid w:val="00C27ED8"/>
    <w:rsid w:val="00C27FC8"/>
    <w:rsid w:val="00C300E8"/>
    <w:rsid w:val="00C304A2"/>
    <w:rsid w:val="00C30F6B"/>
    <w:rsid w:val="00C30FCD"/>
    <w:rsid w:val="00C32173"/>
    <w:rsid w:val="00C32628"/>
    <w:rsid w:val="00C3271C"/>
    <w:rsid w:val="00C33005"/>
    <w:rsid w:val="00C334AB"/>
    <w:rsid w:val="00C33DB7"/>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2AEB"/>
    <w:rsid w:val="00C43B46"/>
    <w:rsid w:val="00C43C8A"/>
    <w:rsid w:val="00C4422D"/>
    <w:rsid w:val="00C444BA"/>
    <w:rsid w:val="00C446DE"/>
    <w:rsid w:val="00C44816"/>
    <w:rsid w:val="00C4492D"/>
    <w:rsid w:val="00C4529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5956"/>
    <w:rsid w:val="00C56303"/>
    <w:rsid w:val="00C56A3D"/>
    <w:rsid w:val="00C56C91"/>
    <w:rsid w:val="00C5793B"/>
    <w:rsid w:val="00C57B16"/>
    <w:rsid w:val="00C61D24"/>
    <w:rsid w:val="00C62BC6"/>
    <w:rsid w:val="00C62CC9"/>
    <w:rsid w:val="00C62EB2"/>
    <w:rsid w:val="00C6304E"/>
    <w:rsid w:val="00C63358"/>
    <w:rsid w:val="00C6388F"/>
    <w:rsid w:val="00C63C1F"/>
    <w:rsid w:val="00C63C91"/>
    <w:rsid w:val="00C63FE9"/>
    <w:rsid w:val="00C64CB5"/>
    <w:rsid w:val="00C64DB6"/>
    <w:rsid w:val="00C658FF"/>
    <w:rsid w:val="00C6597B"/>
    <w:rsid w:val="00C659E6"/>
    <w:rsid w:val="00C661B7"/>
    <w:rsid w:val="00C669AF"/>
    <w:rsid w:val="00C66C4D"/>
    <w:rsid w:val="00C66E2A"/>
    <w:rsid w:val="00C67225"/>
    <w:rsid w:val="00C6794C"/>
    <w:rsid w:val="00C7015E"/>
    <w:rsid w:val="00C70186"/>
    <w:rsid w:val="00C701D1"/>
    <w:rsid w:val="00C708C9"/>
    <w:rsid w:val="00C712A0"/>
    <w:rsid w:val="00C715F8"/>
    <w:rsid w:val="00C717F6"/>
    <w:rsid w:val="00C71A78"/>
    <w:rsid w:val="00C71B45"/>
    <w:rsid w:val="00C71B9E"/>
    <w:rsid w:val="00C71C3C"/>
    <w:rsid w:val="00C71E38"/>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7CF"/>
    <w:rsid w:val="00C80B31"/>
    <w:rsid w:val="00C80B4D"/>
    <w:rsid w:val="00C810C7"/>
    <w:rsid w:val="00C81F70"/>
    <w:rsid w:val="00C82FCA"/>
    <w:rsid w:val="00C83417"/>
    <w:rsid w:val="00C83601"/>
    <w:rsid w:val="00C83AFB"/>
    <w:rsid w:val="00C83FAC"/>
    <w:rsid w:val="00C84063"/>
    <w:rsid w:val="00C853D8"/>
    <w:rsid w:val="00C86809"/>
    <w:rsid w:val="00C86A67"/>
    <w:rsid w:val="00C86B5E"/>
    <w:rsid w:val="00C87137"/>
    <w:rsid w:val="00C87273"/>
    <w:rsid w:val="00C87367"/>
    <w:rsid w:val="00C87ED7"/>
    <w:rsid w:val="00C907CE"/>
    <w:rsid w:val="00C911D7"/>
    <w:rsid w:val="00C913CF"/>
    <w:rsid w:val="00C914A6"/>
    <w:rsid w:val="00C91E27"/>
    <w:rsid w:val="00C929A1"/>
    <w:rsid w:val="00C92D63"/>
    <w:rsid w:val="00C93023"/>
    <w:rsid w:val="00C930DD"/>
    <w:rsid w:val="00C931C7"/>
    <w:rsid w:val="00C939F6"/>
    <w:rsid w:val="00C949C6"/>
    <w:rsid w:val="00C95144"/>
    <w:rsid w:val="00C9648C"/>
    <w:rsid w:val="00C966EC"/>
    <w:rsid w:val="00C96B60"/>
    <w:rsid w:val="00C96DA8"/>
    <w:rsid w:val="00C97E90"/>
    <w:rsid w:val="00CA01F3"/>
    <w:rsid w:val="00CA085E"/>
    <w:rsid w:val="00CA0C4C"/>
    <w:rsid w:val="00CA129E"/>
    <w:rsid w:val="00CA2223"/>
    <w:rsid w:val="00CA26DC"/>
    <w:rsid w:val="00CA39B1"/>
    <w:rsid w:val="00CA43BE"/>
    <w:rsid w:val="00CA460F"/>
    <w:rsid w:val="00CA4905"/>
    <w:rsid w:val="00CA4EE5"/>
    <w:rsid w:val="00CA529D"/>
    <w:rsid w:val="00CA5661"/>
    <w:rsid w:val="00CA672E"/>
    <w:rsid w:val="00CA6895"/>
    <w:rsid w:val="00CA6A09"/>
    <w:rsid w:val="00CA6D7F"/>
    <w:rsid w:val="00CA7E01"/>
    <w:rsid w:val="00CB0020"/>
    <w:rsid w:val="00CB0824"/>
    <w:rsid w:val="00CB0B9C"/>
    <w:rsid w:val="00CB0CCE"/>
    <w:rsid w:val="00CB16B2"/>
    <w:rsid w:val="00CB1B50"/>
    <w:rsid w:val="00CB2697"/>
    <w:rsid w:val="00CB2D1B"/>
    <w:rsid w:val="00CB311A"/>
    <w:rsid w:val="00CB3676"/>
    <w:rsid w:val="00CB383D"/>
    <w:rsid w:val="00CB3E3C"/>
    <w:rsid w:val="00CB3EC4"/>
    <w:rsid w:val="00CB4DBC"/>
    <w:rsid w:val="00CB5222"/>
    <w:rsid w:val="00CB561C"/>
    <w:rsid w:val="00CB566C"/>
    <w:rsid w:val="00CB5BC6"/>
    <w:rsid w:val="00CB6374"/>
    <w:rsid w:val="00CB6BD1"/>
    <w:rsid w:val="00CB6DA7"/>
    <w:rsid w:val="00CB6F56"/>
    <w:rsid w:val="00CB7057"/>
    <w:rsid w:val="00CB71F6"/>
    <w:rsid w:val="00CB7A4F"/>
    <w:rsid w:val="00CB7BB5"/>
    <w:rsid w:val="00CC0467"/>
    <w:rsid w:val="00CC12E3"/>
    <w:rsid w:val="00CC15E6"/>
    <w:rsid w:val="00CC2789"/>
    <w:rsid w:val="00CC2FCF"/>
    <w:rsid w:val="00CC31AF"/>
    <w:rsid w:val="00CC33E7"/>
    <w:rsid w:val="00CC35AE"/>
    <w:rsid w:val="00CC3E5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56B"/>
    <w:rsid w:val="00CD6D27"/>
    <w:rsid w:val="00CD776C"/>
    <w:rsid w:val="00CD79D9"/>
    <w:rsid w:val="00CD7B93"/>
    <w:rsid w:val="00CE0459"/>
    <w:rsid w:val="00CE056B"/>
    <w:rsid w:val="00CE0886"/>
    <w:rsid w:val="00CE089B"/>
    <w:rsid w:val="00CE0BFB"/>
    <w:rsid w:val="00CE0EA4"/>
    <w:rsid w:val="00CE201D"/>
    <w:rsid w:val="00CE31BF"/>
    <w:rsid w:val="00CE3977"/>
    <w:rsid w:val="00CE3B47"/>
    <w:rsid w:val="00CE3C33"/>
    <w:rsid w:val="00CE3FD7"/>
    <w:rsid w:val="00CE4C45"/>
    <w:rsid w:val="00CE4CFB"/>
    <w:rsid w:val="00CE4D91"/>
    <w:rsid w:val="00CE4E64"/>
    <w:rsid w:val="00CE5CC8"/>
    <w:rsid w:val="00CE6347"/>
    <w:rsid w:val="00CE66B2"/>
    <w:rsid w:val="00CE6B1F"/>
    <w:rsid w:val="00CE6D4D"/>
    <w:rsid w:val="00CE70D8"/>
    <w:rsid w:val="00CF0039"/>
    <w:rsid w:val="00CF087B"/>
    <w:rsid w:val="00CF1521"/>
    <w:rsid w:val="00CF1559"/>
    <w:rsid w:val="00CF20FB"/>
    <w:rsid w:val="00CF23F9"/>
    <w:rsid w:val="00CF2423"/>
    <w:rsid w:val="00CF27CE"/>
    <w:rsid w:val="00CF3188"/>
    <w:rsid w:val="00CF344A"/>
    <w:rsid w:val="00CF3CAB"/>
    <w:rsid w:val="00CF42A7"/>
    <w:rsid w:val="00CF4616"/>
    <w:rsid w:val="00CF4F67"/>
    <w:rsid w:val="00CF518C"/>
    <w:rsid w:val="00CF51FC"/>
    <w:rsid w:val="00CF59FB"/>
    <w:rsid w:val="00CF5A98"/>
    <w:rsid w:val="00CF64D9"/>
    <w:rsid w:val="00CF6706"/>
    <w:rsid w:val="00CF75B9"/>
    <w:rsid w:val="00CF7A32"/>
    <w:rsid w:val="00CF7B2B"/>
    <w:rsid w:val="00D0021B"/>
    <w:rsid w:val="00D0037F"/>
    <w:rsid w:val="00D00670"/>
    <w:rsid w:val="00D007F5"/>
    <w:rsid w:val="00D00CAF"/>
    <w:rsid w:val="00D00F81"/>
    <w:rsid w:val="00D010DF"/>
    <w:rsid w:val="00D0160C"/>
    <w:rsid w:val="00D01985"/>
    <w:rsid w:val="00D01C83"/>
    <w:rsid w:val="00D02307"/>
    <w:rsid w:val="00D02A5A"/>
    <w:rsid w:val="00D02EB0"/>
    <w:rsid w:val="00D032F2"/>
    <w:rsid w:val="00D03301"/>
    <w:rsid w:val="00D0336B"/>
    <w:rsid w:val="00D03925"/>
    <w:rsid w:val="00D03A4D"/>
    <w:rsid w:val="00D04744"/>
    <w:rsid w:val="00D04758"/>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086F"/>
    <w:rsid w:val="00D1154F"/>
    <w:rsid w:val="00D11788"/>
    <w:rsid w:val="00D11921"/>
    <w:rsid w:val="00D120B6"/>
    <w:rsid w:val="00D1216D"/>
    <w:rsid w:val="00D123AC"/>
    <w:rsid w:val="00D12615"/>
    <w:rsid w:val="00D1318D"/>
    <w:rsid w:val="00D135F8"/>
    <w:rsid w:val="00D138D9"/>
    <w:rsid w:val="00D13B4F"/>
    <w:rsid w:val="00D13C3D"/>
    <w:rsid w:val="00D15036"/>
    <w:rsid w:val="00D150E3"/>
    <w:rsid w:val="00D15A90"/>
    <w:rsid w:val="00D15E7C"/>
    <w:rsid w:val="00D1656E"/>
    <w:rsid w:val="00D168BD"/>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0B9"/>
    <w:rsid w:val="00D25213"/>
    <w:rsid w:val="00D252DD"/>
    <w:rsid w:val="00D253B7"/>
    <w:rsid w:val="00D25403"/>
    <w:rsid w:val="00D2562F"/>
    <w:rsid w:val="00D259A0"/>
    <w:rsid w:val="00D25D0A"/>
    <w:rsid w:val="00D25E22"/>
    <w:rsid w:val="00D25E95"/>
    <w:rsid w:val="00D2644B"/>
    <w:rsid w:val="00D26744"/>
    <w:rsid w:val="00D26909"/>
    <w:rsid w:val="00D270F7"/>
    <w:rsid w:val="00D2767E"/>
    <w:rsid w:val="00D27C3D"/>
    <w:rsid w:val="00D27D06"/>
    <w:rsid w:val="00D3026E"/>
    <w:rsid w:val="00D308BA"/>
    <w:rsid w:val="00D30E08"/>
    <w:rsid w:val="00D31472"/>
    <w:rsid w:val="00D31AB3"/>
    <w:rsid w:val="00D31E84"/>
    <w:rsid w:val="00D326A1"/>
    <w:rsid w:val="00D32742"/>
    <w:rsid w:val="00D33253"/>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5E36"/>
    <w:rsid w:val="00D460B1"/>
    <w:rsid w:val="00D463F5"/>
    <w:rsid w:val="00D46856"/>
    <w:rsid w:val="00D469B2"/>
    <w:rsid w:val="00D46D10"/>
    <w:rsid w:val="00D47299"/>
    <w:rsid w:val="00D50C30"/>
    <w:rsid w:val="00D50E78"/>
    <w:rsid w:val="00D51A03"/>
    <w:rsid w:val="00D51AEE"/>
    <w:rsid w:val="00D51EB2"/>
    <w:rsid w:val="00D52559"/>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8FE"/>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59EF"/>
    <w:rsid w:val="00D6690B"/>
    <w:rsid w:val="00D66F93"/>
    <w:rsid w:val="00D6701A"/>
    <w:rsid w:val="00D671C0"/>
    <w:rsid w:val="00D676CD"/>
    <w:rsid w:val="00D67D7D"/>
    <w:rsid w:val="00D707D3"/>
    <w:rsid w:val="00D70C80"/>
    <w:rsid w:val="00D70ED1"/>
    <w:rsid w:val="00D7186C"/>
    <w:rsid w:val="00D71FCE"/>
    <w:rsid w:val="00D726AB"/>
    <w:rsid w:val="00D72953"/>
    <w:rsid w:val="00D72A30"/>
    <w:rsid w:val="00D72BA1"/>
    <w:rsid w:val="00D737B4"/>
    <w:rsid w:val="00D745E2"/>
    <w:rsid w:val="00D7464A"/>
    <w:rsid w:val="00D74990"/>
    <w:rsid w:val="00D7503D"/>
    <w:rsid w:val="00D75510"/>
    <w:rsid w:val="00D75F3A"/>
    <w:rsid w:val="00D7641B"/>
    <w:rsid w:val="00D764FC"/>
    <w:rsid w:val="00D7677C"/>
    <w:rsid w:val="00D7681E"/>
    <w:rsid w:val="00D768C5"/>
    <w:rsid w:val="00D76EA3"/>
    <w:rsid w:val="00D7726E"/>
    <w:rsid w:val="00D7745E"/>
    <w:rsid w:val="00D7772F"/>
    <w:rsid w:val="00D77832"/>
    <w:rsid w:val="00D77993"/>
    <w:rsid w:val="00D77A7C"/>
    <w:rsid w:val="00D77ABE"/>
    <w:rsid w:val="00D77AC0"/>
    <w:rsid w:val="00D77CE7"/>
    <w:rsid w:val="00D80094"/>
    <w:rsid w:val="00D805ED"/>
    <w:rsid w:val="00D80A2D"/>
    <w:rsid w:val="00D80CAC"/>
    <w:rsid w:val="00D814C1"/>
    <w:rsid w:val="00D814CF"/>
    <w:rsid w:val="00D81893"/>
    <w:rsid w:val="00D81B22"/>
    <w:rsid w:val="00D824CA"/>
    <w:rsid w:val="00D827E4"/>
    <w:rsid w:val="00D82A5F"/>
    <w:rsid w:val="00D82B93"/>
    <w:rsid w:val="00D82C3B"/>
    <w:rsid w:val="00D82E24"/>
    <w:rsid w:val="00D83668"/>
    <w:rsid w:val="00D83CAF"/>
    <w:rsid w:val="00D844F7"/>
    <w:rsid w:val="00D847E6"/>
    <w:rsid w:val="00D84931"/>
    <w:rsid w:val="00D84C1A"/>
    <w:rsid w:val="00D85999"/>
    <w:rsid w:val="00D86288"/>
    <w:rsid w:val="00D86D46"/>
    <w:rsid w:val="00D8723F"/>
    <w:rsid w:val="00D874AE"/>
    <w:rsid w:val="00D87720"/>
    <w:rsid w:val="00D904A4"/>
    <w:rsid w:val="00D9062D"/>
    <w:rsid w:val="00D90DFE"/>
    <w:rsid w:val="00D90E0E"/>
    <w:rsid w:val="00D9179F"/>
    <w:rsid w:val="00D92910"/>
    <w:rsid w:val="00D92A1C"/>
    <w:rsid w:val="00D935A0"/>
    <w:rsid w:val="00D9373C"/>
    <w:rsid w:val="00D93E5F"/>
    <w:rsid w:val="00D93EB1"/>
    <w:rsid w:val="00D93F99"/>
    <w:rsid w:val="00D94315"/>
    <w:rsid w:val="00D94CC1"/>
    <w:rsid w:val="00D9518C"/>
    <w:rsid w:val="00D9523D"/>
    <w:rsid w:val="00D95A99"/>
    <w:rsid w:val="00D960B0"/>
    <w:rsid w:val="00D96582"/>
    <w:rsid w:val="00D96876"/>
    <w:rsid w:val="00D968D2"/>
    <w:rsid w:val="00D975BA"/>
    <w:rsid w:val="00D97636"/>
    <w:rsid w:val="00D97696"/>
    <w:rsid w:val="00D97C32"/>
    <w:rsid w:val="00DA027E"/>
    <w:rsid w:val="00DA1264"/>
    <w:rsid w:val="00DA1920"/>
    <w:rsid w:val="00DA1B6F"/>
    <w:rsid w:val="00DA1C1D"/>
    <w:rsid w:val="00DA2467"/>
    <w:rsid w:val="00DA2ACA"/>
    <w:rsid w:val="00DA3601"/>
    <w:rsid w:val="00DA395C"/>
    <w:rsid w:val="00DA3C0E"/>
    <w:rsid w:val="00DA3F5E"/>
    <w:rsid w:val="00DA410F"/>
    <w:rsid w:val="00DA4BB0"/>
    <w:rsid w:val="00DA5266"/>
    <w:rsid w:val="00DA5528"/>
    <w:rsid w:val="00DA5737"/>
    <w:rsid w:val="00DA59A2"/>
    <w:rsid w:val="00DA5AB8"/>
    <w:rsid w:val="00DA5AD1"/>
    <w:rsid w:val="00DA6BA4"/>
    <w:rsid w:val="00DA6CE5"/>
    <w:rsid w:val="00DA6F10"/>
    <w:rsid w:val="00DA72AA"/>
    <w:rsid w:val="00DA764A"/>
    <w:rsid w:val="00DA783F"/>
    <w:rsid w:val="00DB0154"/>
    <w:rsid w:val="00DB028A"/>
    <w:rsid w:val="00DB0571"/>
    <w:rsid w:val="00DB0F65"/>
    <w:rsid w:val="00DB1110"/>
    <w:rsid w:val="00DB1430"/>
    <w:rsid w:val="00DB14C1"/>
    <w:rsid w:val="00DB17D9"/>
    <w:rsid w:val="00DB1B84"/>
    <w:rsid w:val="00DB1CBA"/>
    <w:rsid w:val="00DB2520"/>
    <w:rsid w:val="00DB25BD"/>
    <w:rsid w:val="00DB2C5A"/>
    <w:rsid w:val="00DB2DB8"/>
    <w:rsid w:val="00DB3054"/>
    <w:rsid w:val="00DB3ADE"/>
    <w:rsid w:val="00DB3D8B"/>
    <w:rsid w:val="00DB3E35"/>
    <w:rsid w:val="00DB4007"/>
    <w:rsid w:val="00DB409D"/>
    <w:rsid w:val="00DB4337"/>
    <w:rsid w:val="00DB44E5"/>
    <w:rsid w:val="00DB453A"/>
    <w:rsid w:val="00DB45DC"/>
    <w:rsid w:val="00DB464D"/>
    <w:rsid w:val="00DB5785"/>
    <w:rsid w:val="00DB5801"/>
    <w:rsid w:val="00DB5AF1"/>
    <w:rsid w:val="00DB6249"/>
    <w:rsid w:val="00DB6281"/>
    <w:rsid w:val="00DB695E"/>
    <w:rsid w:val="00DB69BE"/>
    <w:rsid w:val="00DB6C4E"/>
    <w:rsid w:val="00DB764A"/>
    <w:rsid w:val="00DB7CB3"/>
    <w:rsid w:val="00DC07C9"/>
    <w:rsid w:val="00DC0D0E"/>
    <w:rsid w:val="00DC151F"/>
    <w:rsid w:val="00DC15F7"/>
    <w:rsid w:val="00DC1F10"/>
    <w:rsid w:val="00DC1F1B"/>
    <w:rsid w:val="00DC2178"/>
    <w:rsid w:val="00DC22E9"/>
    <w:rsid w:val="00DC3035"/>
    <w:rsid w:val="00DC31E2"/>
    <w:rsid w:val="00DC3713"/>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A2F"/>
    <w:rsid w:val="00DC6F6F"/>
    <w:rsid w:val="00DC7188"/>
    <w:rsid w:val="00DD0424"/>
    <w:rsid w:val="00DD048C"/>
    <w:rsid w:val="00DD083E"/>
    <w:rsid w:val="00DD091C"/>
    <w:rsid w:val="00DD1518"/>
    <w:rsid w:val="00DD2588"/>
    <w:rsid w:val="00DD25D0"/>
    <w:rsid w:val="00DD2942"/>
    <w:rsid w:val="00DD2AF7"/>
    <w:rsid w:val="00DD36A9"/>
    <w:rsid w:val="00DD38C9"/>
    <w:rsid w:val="00DD5609"/>
    <w:rsid w:val="00DD5837"/>
    <w:rsid w:val="00DD5B29"/>
    <w:rsid w:val="00DD67A8"/>
    <w:rsid w:val="00DD6C28"/>
    <w:rsid w:val="00DD737A"/>
    <w:rsid w:val="00DD7DF8"/>
    <w:rsid w:val="00DE01D7"/>
    <w:rsid w:val="00DE03DA"/>
    <w:rsid w:val="00DE0496"/>
    <w:rsid w:val="00DE060B"/>
    <w:rsid w:val="00DE07A6"/>
    <w:rsid w:val="00DE0A51"/>
    <w:rsid w:val="00DE0B7D"/>
    <w:rsid w:val="00DE1317"/>
    <w:rsid w:val="00DE1735"/>
    <w:rsid w:val="00DE1DF3"/>
    <w:rsid w:val="00DE2055"/>
    <w:rsid w:val="00DE25BF"/>
    <w:rsid w:val="00DE28EE"/>
    <w:rsid w:val="00DE310D"/>
    <w:rsid w:val="00DE3C48"/>
    <w:rsid w:val="00DE3D02"/>
    <w:rsid w:val="00DE425F"/>
    <w:rsid w:val="00DE459A"/>
    <w:rsid w:val="00DE4C46"/>
    <w:rsid w:val="00DE5716"/>
    <w:rsid w:val="00DE5D94"/>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B35"/>
    <w:rsid w:val="00DF4795"/>
    <w:rsid w:val="00DF48A7"/>
    <w:rsid w:val="00DF5581"/>
    <w:rsid w:val="00DF5A84"/>
    <w:rsid w:val="00DF5C5E"/>
    <w:rsid w:val="00DF5E44"/>
    <w:rsid w:val="00DF6480"/>
    <w:rsid w:val="00DF6497"/>
    <w:rsid w:val="00DF69DD"/>
    <w:rsid w:val="00DF6BC5"/>
    <w:rsid w:val="00DF6F55"/>
    <w:rsid w:val="00DF6F9A"/>
    <w:rsid w:val="00DF7642"/>
    <w:rsid w:val="00DF79FD"/>
    <w:rsid w:val="00DF7D90"/>
    <w:rsid w:val="00E00C40"/>
    <w:rsid w:val="00E00E70"/>
    <w:rsid w:val="00E00FC9"/>
    <w:rsid w:val="00E0130D"/>
    <w:rsid w:val="00E0196E"/>
    <w:rsid w:val="00E019E7"/>
    <w:rsid w:val="00E01B41"/>
    <w:rsid w:val="00E02403"/>
    <w:rsid w:val="00E0249C"/>
    <w:rsid w:val="00E03420"/>
    <w:rsid w:val="00E034C8"/>
    <w:rsid w:val="00E04177"/>
    <w:rsid w:val="00E044EB"/>
    <w:rsid w:val="00E045CD"/>
    <w:rsid w:val="00E04782"/>
    <w:rsid w:val="00E04D5C"/>
    <w:rsid w:val="00E05567"/>
    <w:rsid w:val="00E0609E"/>
    <w:rsid w:val="00E062C5"/>
    <w:rsid w:val="00E06530"/>
    <w:rsid w:val="00E067DC"/>
    <w:rsid w:val="00E06AED"/>
    <w:rsid w:val="00E077DC"/>
    <w:rsid w:val="00E079E1"/>
    <w:rsid w:val="00E07CE9"/>
    <w:rsid w:val="00E07DBB"/>
    <w:rsid w:val="00E07FC7"/>
    <w:rsid w:val="00E101EA"/>
    <w:rsid w:val="00E103B4"/>
    <w:rsid w:val="00E108BB"/>
    <w:rsid w:val="00E10E2F"/>
    <w:rsid w:val="00E10FBC"/>
    <w:rsid w:val="00E11184"/>
    <w:rsid w:val="00E11205"/>
    <w:rsid w:val="00E11360"/>
    <w:rsid w:val="00E11841"/>
    <w:rsid w:val="00E12D8D"/>
    <w:rsid w:val="00E13226"/>
    <w:rsid w:val="00E13C9C"/>
    <w:rsid w:val="00E13D05"/>
    <w:rsid w:val="00E13E6D"/>
    <w:rsid w:val="00E14AF9"/>
    <w:rsid w:val="00E14DB3"/>
    <w:rsid w:val="00E14DD8"/>
    <w:rsid w:val="00E15EB2"/>
    <w:rsid w:val="00E1602F"/>
    <w:rsid w:val="00E16119"/>
    <w:rsid w:val="00E164DB"/>
    <w:rsid w:val="00E17086"/>
    <w:rsid w:val="00E17413"/>
    <w:rsid w:val="00E174B5"/>
    <w:rsid w:val="00E1769A"/>
    <w:rsid w:val="00E17700"/>
    <w:rsid w:val="00E17F95"/>
    <w:rsid w:val="00E17FF9"/>
    <w:rsid w:val="00E21607"/>
    <w:rsid w:val="00E217AB"/>
    <w:rsid w:val="00E22A0D"/>
    <w:rsid w:val="00E22B69"/>
    <w:rsid w:val="00E230A2"/>
    <w:rsid w:val="00E23245"/>
    <w:rsid w:val="00E23832"/>
    <w:rsid w:val="00E23998"/>
    <w:rsid w:val="00E23A99"/>
    <w:rsid w:val="00E24563"/>
    <w:rsid w:val="00E247FD"/>
    <w:rsid w:val="00E24EE4"/>
    <w:rsid w:val="00E255E4"/>
    <w:rsid w:val="00E257CE"/>
    <w:rsid w:val="00E2663C"/>
    <w:rsid w:val="00E27D15"/>
    <w:rsid w:val="00E27F0E"/>
    <w:rsid w:val="00E30196"/>
    <w:rsid w:val="00E3023B"/>
    <w:rsid w:val="00E30253"/>
    <w:rsid w:val="00E30B32"/>
    <w:rsid w:val="00E30BEB"/>
    <w:rsid w:val="00E30C47"/>
    <w:rsid w:val="00E31CF4"/>
    <w:rsid w:val="00E31E4F"/>
    <w:rsid w:val="00E31EF1"/>
    <w:rsid w:val="00E32106"/>
    <w:rsid w:val="00E32DAF"/>
    <w:rsid w:val="00E3374D"/>
    <w:rsid w:val="00E33985"/>
    <w:rsid w:val="00E344A4"/>
    <w:rsid w:val="00E35770"/>
    <w:rsid w:val="00E35C04"/>
    <w:rsid w:val="00E35C98"/>
    <w:rsid w:val="00E35F6A"/>
    <w:rsid w:val="00E35F80"/>
    <w:rsid w:val="00E36643"/>
    <w:rsid w:val="00E37378"/>
    <w:rsid w:val="00E375BB"/>
    <w:rsid w:val="00E376FC"/>
    <w:rsid w:val="00E3789C"/>
    <w:rsid w:val="00E400FC"/>
    <w:rsid w:val="00E402B7"/>
    <w:rsid w:val="00E40EC6"/>
    <w:rsid w:val="00E416D3"/>
    <w:rsid w:val="00E41F2C"/>
    <w:rsid w:val="00E42142"/>
    <w:rsid w:val="00E425D3"/>
    <w:rsid w:val="00E42F15"/>
    <w:rsid w:val="00E43131"/>
    <w:rsid w:val="00E43666"/>
    <w:rsid w:val="00E43975"/>
    <w:rsid w:val="00E446FB"/>
    <w:rsid w:val="00E44F08"/>
    <w:rsid w:val="00E45179"/>
    <w:rsid w:val="00E45892"/>
    <w:rsid w:val="00E45A14"/>
    <w:rsid w:val="00E45AF9"/>
    <w:rsid w:val="00E45B80"/>
    <w:rsid w:val="00E45D1D"/>
    <w:rsid w:val="00E46293"/>
    <w:rsid w:val="00E47366"/>
    <w:rsid w:val="00E474D3"/>
    <w:rsid w:val="00E475E5"/>
    <w:rsid w:val="00E503B5"/>
    <w:rsid w:val="00E5065C"/>
    <w:rsid w:val="00E50BF2"/>
    <w:rsid w:val="00E51308"/>
    <w:rsid w:val="00E51712"/>
    <w:rsid w:val="00E51805"/>
    <w:rsid w:val="00E51D6B"/>
    <w:rsid w:val="00E51E0C"/>
    <w:rsid w:val="00E51E88"/>
    <w:rsid w:val="00E51EEB"/>
    <w:rsid w:val="00E52122"/>
    <w:rsid w:val="00E52182"/>
    <w:rsid w:val="00E52403"/>
    <w:rsid w:val="00E527A2"/>
    <w:rsid w:val="00E532BC"/>
    <w:rsid w:val="00E533BD"/>
    <w:rsid w:val="00E54851"/>
    <w:rsid w:val="00E5532B"/>
    <w:rsid w:val="00E55528"/>
    <w:rsid w:val="00E5583B"/>
    <w:rsid w:val="00E5608D"/>
    <w:rsid w:val="00E560B7"/>
    <w:rsid w:val="00E56673"/>
    <w:rsid w:val="00E57044"/>
    <w:rsid w:val="00E570D2"/>
    <w:rsid w:val="00E57292"/>
    <w:rsid w:val="00E57410"/>
    <w:rsid w:val="00E57ED2"/>
    <w:rsid w:val="00E60741"/>
    <w:rsid w:val="00E614AE"/>
    <w:rsid w:val="00E61E50"/>
    <w:rsid w:val="00E62049"/>
    <w:rsid w:val="00E628E2"/>
    <w:rsid w:val="00E62DA6"/>
    <w:rsid w:val="00E635CB"/>
    <w:rsid w:val="00E637FE"/>
    <w:rsid w:val="00E6433E"/>
    <w:rsid w:val="00E6457C"/>
    <w:rsid w:val="00E64C42"/>
    <w:rsid w:val="00E64D7A"/>
    <w:rsid w:val="00E657DB"/>
    <w:rsid w:val="00E66528"/>
    <w:rsid w:val="00E67274"/>
    <w:rsid w:val="00E6780B"/>
    <w:rsid w:val="00E67BAC"/>
    <w:rsid w:val="00E706D9"/>
    <w:rsid w:val="00E7074E"/>
    <w:rsid w:val="00E70E37"/>
    <w:rsid w:val="00E70FD0"/>
    <w:rsid w:val="00E710E7"/>
    <w:rsid w:val="00E72720"/>
    <w:rsid w:val="00E72784"/>
    <w:rsid w:val="00E72C8C"/>
    <w:rsid w:val="00E7309C"/>
    <w:rsid w:val="00E73213"/>
    <w:rsid w:val="00E73548"/>
    <w:rsid w:val="00E73E32"/>
    <w:rsid w:val="00E73F17"/>
    <w:rsid w:val="00E74981"/>
    <w:rsid w:val="00E74B8E"/>
    <w:rsid w:val="00E74BE4"/>
    <w:rsid w:val="00E75465"/>
    <w:rsid w:val="00E757A9"/>
    <w:rsid w:val="00E75B2A"/>
    <w:rsid w:val="00E76516"/>
    <w:rsid w:val="00E76FA5"/>
    <w:rsid w:val="00E7734F"/>
    <w:rsid w:val="00E77522"/>
    <w:rsid w:val="00E776D7"/>
    <w:rsid w:val="00E77AF6"/>
    <w:rsid w:val="00E77DF5"/>
    <w:rsid w:val="00E77E10"/>
    <w:rsid w:val="00E8005E"/>
    <w:rsid w:val="00E8012A"/>
    <w:rsid w:val="00E80304"/>
    <w:rsid w:val="00E80A98"/>
    <w:rsid w:val="00E80EBB"/>
    <w:rsid w:val="00E814A5"/>
    <w:rsid w:val="00E822C4"/>
    <w:rsid w:val="00E82497"/>
    <w:rsid w:val="00E82689"/>
    <w:rsid w:val="00E8307D"/>
    <w:rsid w:val="00E83275"/>
    <w:rsid w:val="00E837AF"/>
    <w:rsid w:val="00E8429D"/>
    <w:rsid w:val="00E844A8"/>
    <w:rsid w:val="00E849CB"/>
    <w:rsid w:val="00E84A95"/>
    <w:rsid w:val="00E855DA"/>
    <w:rsid w:val="00E85729"/>
    <w:rsid w:val="00E85A3C"/>
    <w:rsid w:val="00E85D6B"/>
    <w:rsid w:val="00E85F75"/>
    <w:rsid w:val="00E86E9D"/>
    <w:rsid w:val="00E870B3"/>
    <w:rsid w:val="00E873FF"/>
    <w:rsid w:val="00E877AE"/>
    <w:rsid w:val="00E87CF2"/>
    <w:rsid w:val="00E90395"/>
    <w:rsid w:val="00E90550"/>
    <w:rsid w:val="00E905E8"/>
    <w:rsid w:val="00E90F3D"/>
    <w:rsid w:val="00E91288"/>
    <w:rsid w:val="00E91F06"/>
    <w:rsid w:val="00E9278D"/>
    <w:rsid w:val="00E928F6"/>
    <w:rsid w:val="00E92BB7"/>
    <w:rsid w:val="00E92C04"/>
    <w:rsid w:val="00E92C13"/>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428"/>
    <w:rsid w:val="00EA07E0"/>
    <w:rsid w:val="00EA0DD0"/>
    <w:rsid w:val="00EA0F06"/>
    <w:rsid w:val="00EA1163"/>
    <w:rsid w:val="00EA15B0"/>
    <w:rsid w:val="00EA1C43"/>
    <w:rsid w:val="00EA1C7F"/>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1B0"/>
    <w:rsid w:val="00EB53E2"/>
    <w:rsid w:val="00EB584D"/>
    <w:rsid w:val="00EB5B66"/>
    <w:rsid w:val="00EB6073"/>
    <w:rsid w:val="00EB620E"/>
    <w:rsid w:val="00EB641F"/>
    <w:rsid w:val="00EB69B1"/>
    <w:rsid w:val="00EB6D9C"/>
    <w:rsid w:val="00EB6DDF"/>
    <w:rsid w:val="00EB7E14"/>
    <w:rsid w:val="00EB7E84"/>
    <w:rsid w:val="00EC02D6"/>
    <w:rsid w:val="00EC0F57"/>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1F17"/>
    <w:rsid w:val="00ED39BD"/>
    <w:rsid w:val="00ED3E64"/>
    <w:rsid w:val="00ED3EBF"/>
    <w:rsid w:val="00ED44B8"/>
    <w:rsid w:val="00ED4C15"/>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76"/>
    <w:rsid w:val="00EE0FE7"/>
    <w:rsid w:val="00EE10BE"/>
    <w:rsid w:val="00EE133C"/>
    <w:rsid w:val="00EE1661"/>
    <w:rsid w:val="00EE18D2"/>
    <w:rsid w:val="00EE1A5C"/>
    <w:rsid w:val="00EE210B"/>
    <w:rsid w:val="00EE245A"/>
    <w:rsid w:val="00EE2574"/>
    <w:rsid w:val="00EE2625"/>
    <w:rsid w:val="00EE28E0"/>
    <w:rsid w:val="00EE2A76"/>
    <w:rsid w:val="00EE366B"/>
    <w:rsid w:val="00EE371A"/>
    <w:rsid w:val="00EE3774"/>
    <w:rsid w:val="00EE3A7C"/>
    <w:rsid w:val="00EE3C5C"/>
    <w:rsid w:val="00EE4C71"/>
    <w:rsid w:val="00EE50E1"/>
    <w:rsid w:val="00EE53D0"/>
    <w:rsid w:val="00EE55E9"/>
    <w:rsid w:val="00EE5773"/>
    <w:rsid w:val="00EE5983"/>
    <w:rsid w:val="00EE5A8E"/>
    <w:rsid w:val="00EE6040"/>
    <w:rsid w:val="00EE6581"/>
    <w:rsid w:val="00EE6D06"/>
    <w:rsid w:val="00EE751C"/>
    <w:rsid w:val="00EE7636"/>
    <w:rsid w:val="00EE7AC3"/>
    <w:rsid w:val="00EE7CB7"/>
    <w:rsid w:val="00EF026D"/>
    <w:rsid w:val="00EF02C5"/>
    <w:rsid w:val="00EF0DAE"/>
    <w:rsid w:val="00EF1542"/>
    <w:rsid w:val="00EF19FA"/>
    <w:rsid w:val="00EF1ACA"/>
    <w:rsid w:val="00EF295F"/>
    <w:rsid w:val="00EF29C7"/>
    <w:rsid w:val="00EF2A94"/>
    <w:rsid w:val="00EF3408"/>
    <w:rsid w:val="00EF34DD"/>
    <w:rsid w:val="00EF38D2"/>
    <w:rsid w:val="00EF3C8F"/>
    <w:rsid w:val="00EF3E56"/>
    <w:rsid w:val="00EF475C"/>
    <w:rsid w:val="00EF498A"/>
    <w:rsid w:val="00EF4B02"/>
    <w:rsid w:val="00EF4E3D"/>
    <w:rsid w:val="00EF5326"/>
    <w:rsid w:val="00EF5850"/>
    <w:rsid w:val="00EF59F4"/>
    <w:rsid w:val="00EF5CED"/>
    <w:rsid w:val="00EF6B4B"/>
    <w:rsid w:val="00EF7A7B"/>
    <w:rsid w:val="00EF7B0B"/>
    <w:rsid w:val="00F001D4"/>
    <w:rsid w:val="00F00BDE"/>
    <w:rsid w:val="00F010C3"/>
    <w:rsid w:val="00F01A22"/>
    <w:rsid w:val="00F01C8B"/>
    <w:rsid w:val="00F01ECA"/>
    <w:rsid w:val="00F024A6"/>
    <w:rsid w:val="00F02540"/>
    <w:rsid w:val="00F02C0A"/>
    <w:rsid w:val="00F02FB6"/>
    <w:rsid w:val="00F03344"/>
    <w:rsid w:val="00F03430"/>
    <w:rsid w:val="00F03524"/>
    <w:rsid w:val="00F03619"/>
    <w:rsid w:val="00F0382D"/>
    <w:rsid w:val="00F03A28"/>
    <w:rsid w:val="00F03D0F"/>
    <w:rsid w:val="00F0425E"/>
    <w:rsid w:val="00F0455A"/>
    <w:rsid w:val="00F04C54"/>
    <w:rsid w:val="00F05041"/>
    <w:rsid w:val="00F051B3"/>
    <w:rsid w:val="00F05235"/>
    <w:rsid w:val="00F05470"/>
    <w:rsid w:val="00F05677"/>
    <w:rsid w:val="00F0593E"/>
    <w:rsid w:val="00F05969"/>
    <w:rsid w:val="00F05CBF"/>
    <w:rsid w:val="00F05E1F"/>
    <w:rsid w:val="00F064FC"/>
    <w:rsid w:val="00F06B7E"/>
    <w:rsid w:val="00F07D06"/>
    <w:rsid w:val="00F07F3C"/>
    <w:rsid w:val="00F101D3"/>
    <w:rsid w:val="00F10308"/>
    <w:rsid w:val="00F10529"/>
    <w:rsid w:val="00F114D4"/>
    <w:rsid w:val="00F114D8"/>
    <w:rsid w:val="00F1268B"/>
    <w:rsid w:val="00F12902"/>
    <w:rsid w:val="00F13023"/>
    <w:rsid w:val="00F132C4"/>
    <w:rsid w:val="00F13573"/>
    <w:rsid w:val="00F14067"/>
    <w:rsid w:val="00F140C8"/>
    <w:rsid w:val="00F14BC4"/>
    <w:rsid w:val="00F14CD3"/>
    <w:rsid w:val="00F14D49"/>
    <w:rsid w:val="00F14DCB"/>
    <w:rsid w:val="00F14FD5"/>
    <w:rsid w:val="00F1526C"/>
    <w:rsid w:val="00F15739"/>
    <w:rsid w:val="00F16256"/>
    <w:rsid w:val="00F16259"/>
    <w:rsid w:val="00F1645A"/>
    <w:rsid w:val="00F16752"/>
    <w:rsid w:val="00F16A39"/>
    <w:rsid w:val="00F16D4E"/>
    <w:rsid w:val="00F170CF"/>
    <w:rsid w:val="00F171A3"/>
    <w:rsid w:val="00F17A12"/>
    <w:rsid w:val="00F17DFD"/>
    <w:rsid w:val="00F2051A"/>
    <w:rsid w:val="00F21727"/>
    <w:rsid w:val="00F21A5B"/>
    <w:rsid w:val="00F2285B"/>
    <w:rsid w:val="00F22E17"/>
    <w:rsid w:val="00F22FD2"/>
    <w:rsid w:val="00F2314A"/>
    <w:rsid w:val="00F2322B"/>
    <w:rsid w:val="00F237C3"/>
    <w:rsid w:val="00F24608"/>
    <w:rsid w:val="00F248CE"/>
    <w:rsid w:val="00F24959"/>
    <w:rsid w:val="00F249A3"/>
    <w:rsid w:val="00F24B07"/>
    <w:rsid w:val="00F24C6A"/>
    <w:rsid w:val="00F254DF"/>
    <w:rsid w:val="00F25B23"/>
    <w:rsid w:val="00F25E71"/>
    <w:rsid w:val="00F26211"/>
    <w:rsid w:val="00F26417"/>
    <w:rsid w:val="00F26796"/>
    <w:rsid w:val="00F26EE8"/>
    <w:rsid w:val="00F27174"/>
    <w:rsid w:val="00F272C6"/>
    <w:rsid w:val="00F27488"/>
    <w:rsid w:val="00F2749F"/>
    <w:rsid w:val="00F2762F"/>
    <w:rsid w:val="00F27670"/>
    <w:rsid w:val="00F27695"/>
    <w:rsid w:val="00F300CA"/>
    <w:rsid w:val="00F309A6"/>
    <w:rsid w:val="00F30AB8"/>
    <w:rsid w:val="00F30BDC"/>
    <w:rsid w:val="00F30F0E"/>
    <w:rsid w:val="00F321C1"/>
    <w:rsid w:val="00F323FC"/>
    <w:rsid w:val="00F327BC"/>
    <w:rsid w:val="00F328E8"/>
    <w:rsid w:val="00F32FC4"/>
    <w:rsid w:val="00F3315D"/>
    <w:rsid w:val="00F33AEE"/>
    <w:rsid w:val="00F33CD3"/>
    <w:rsid w:val="00F33EE4"/>
    <w:rsid w:val="00F34535"/>
    <w:rsid w:val="00F346D4"/>
    <w:rsid w:val="00F3483A"/>
    <w:rsid w:val="00F34E7D"/>
    <w:rsid w:val="00F350D1"/>
    <w:rsid w:val="00F35A47"/>
    <w:rsid w:val="00F363D4"/>
    <w:rsid w:val="00F36B39"/>
    <w:rsid w:val="00F370DE"/>
    <w:rsid w:val="00F37E0E"/>
    <w:rsid w:val="00F40676"/>
    <w:rsid w:val="00F409DB"/>
    <w:rsid w:val="00F40FCD"/>
    <w:rsid w:val="00F41227"/>
    <w:rsid w:val="00F414E3"/>
    <w:rsid w:val="00F41AEE"/>
    <w:rsid w:val="00F41C0E"/>
    <w:rsid w:val="00F41EDB"/>
    <w:rsid w:val="00F434CD"/>
    <w:rsid w:val="00F43841"/>
    <w:rsid w:val="00F44838"/>
    <w:rsid w:val="00F44948"/>
    <w:rsid w:val="00F44E56"/>
    <w:rsid w:val="00F44E74"/>
    <w:rsid w:val="00F453CF"/>
    <w:rsid w:val="00F45667"/>
    <w:rsid w:val="00F45EF5"/>
    <w:rsid w:val="00F46EB0"/>
    <w:rsid w:val="00F47520"/>
    <w:rsid w:val="00F47E57"/>
    <w:rsid w:val="00F47EE2"/>
    <w:rsid w:val="00F50F0F"/>
    <w:rsid w:val="00F51532"/>
    <w:rsid w:val="00F51BFD"/>
    <w:rsid w:val="00F51E20"/>
    <w:rsid w:val="00F51EF7"/>
    <w:rsid w:val="00F52062"/>
    <w:rsid w:val="00F52256"/>
    <w:rsid w:val="00F52479"/>
    <w:rsid w:val="00F524F5"/>
    <w:rsid w:val="00F52D6E"/>
    <w:rsid w:val="00F540E0"/>
    <w:rsid w:val="00F54146"/>
    <w:rsid w:val="00F545F9"/>
    <w:rsid w:val="00F54688"/>
    <w:rsid w:val="00F55033"/>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34E0"/>
    <w:rsid w:val="00F6545E"/>
    <w:rsid w:val="00F66065"/>
    <w:rsid w:val="00F66F8B"/>
    <w:rsid w:val="00F6758A"/>
    <w:rsid w:val="00F67A7A"/>
    <w:rsid w:val="00F70618"/>
    <w:rsid w:val="00F709BC"/>
    <w:rsid w:val="00F71257"/>
    <w:rsid w:val="00F714B7"/>
    <w:rsid w:val="00F71655"/>
    <w:rsid w:val="00F71C65"/>
    <w:rsid w:val="00F72BDF"/>
    <w:rsid w:val="00F72C0C"/>
    <w:rsid w:val="00F72E20"/>
    <w:rsid w:val="00F73742"/>
    <w:rsid w:val="00F73763"/>
    <w:rsid w:val="00F73E92"/>
    <w:rsid w:val="00F7437B"/>
    <w:rsid w:val="00F744CB"/>
    <w:rsid w:val="00F748BF"/>
    <w:rsid w:val="00F74BA9"/>
    <w:rsid w:val="00F74F4D"/>
    <w:rsid w:val="00F758B7"/>
    <w:rsid w:val="00F76337"/>
    <w:rsid w:val="00F76726"/>
    <w:rsid w:val="00F77266"/>
    <w:rsid w:val="00F77584"/>
    <w:rsid w:val="00F81A52"/>
    <w:rsid w:val="00F81D6D"/>
    <w:rsid w:val="00F81F3C"/>
    <w:rsid w:val="00F820CE"/>
    <w:rsid w:val="00F825E8"/>
    <w:rsid w:val="00F82722"/>
    <w:rsid w:val="00F82B43"/>
    <w:rsid w:val="00F8307F"/>
    <w:rsid w:val="00F83931"/>
    <w:rsid w:val="00F8415F"/>
    <w:rsid w:val="00F841BF"/>
    <w:rsid w:val="00F849C6"/>
    <w:rsid w:val="00F84DC0"/>
    <w:rsid w:val="00F85431"/>
    <w:rsid w:val="00F85493"/>
    <w:rsid w:val="00F854D5"/>
    <w:rsid w:val="00F857DF"/>
    <w:rsid w:val="00F85900"/>
    <w:rsid w:val="00F85995"/>
    <w:rsid w:val="00F859EE"/>
    <w:rsid w:val="00F86E8D"/>
    <w:rsid w:val="00F86FEF"/>
    <w:rsid w:val="00F8711D"/>
    <w:rsid w:val="00F87776"/>
    <w:rsid w:val="00F87934"/>
    <w:rsid w:val="00F8799E"/>
    <w:rsid w:val="00F90AD1"/>
    <w:rsid w:val="00F90AF3"/>
    <w:rsid w:val="00F90D92"/>
    <w:rsid w:val="00F91011"/>
    <w:rsid w:val="00F91C59"/>
    <w:rsid w:val="00F91E42"/>
    <w:rsid w:val="00F91F05"/>
    <w:rsid w:val="00F92306"/>
    <w:rsid w:val="00F92316"/>
    <w:rsid w:val="00F92953"/>
    <w:rsid w:val="00F92F66"/>
    <w:rsid w:val="00F9311A"/>
    <w:rsid w:val="00F9314F"/>
    <w:rsid w:val="00F94312"/>
    <w:rsid w:val="00F9475D"/>
    <w:rsid w:val="00F94973"/>
    <w:rsid w:val="00F95FB1"/>
    <w:rsid w:val="00F96659"/>
    <w:rsid w:val="00F968ED"/>
    <w:rsid w:val="00F96C12"/>
    <w:rsid w:val="00F96E1A"/>
    <w:rsid w:val="00F97563"/>
    <w:rsid w:val="00FA0382"/>
    <w:rsid w:val="00FA03DF"/>
    <w:rsid w:val="00FA0B17"/>
    <w:rsid w:val="00FA0EEE"/>
    <w:rsid w:val="00FA16D8"/>
    <w:rsid w:val="00FA2067"/>
    <w:rsid w:val="00FA2310"/>
    <w:rsid w:val="00FA2673"/>
    <w:rsid w:val="00FA2831"/>
    <w:rsid w:val="00FA291C"/>
    <w:rsid w:val="00FA2A84"/>
    <w:rsid w:val="00FA2DF6"/>
    <w:rsid w:val="00FA3A49"/>
    <w:rsid w:val="00FA3F77"/>
    <w:rsid w:val="00FA4372"/>
    <w:rsid w:val="00FA4943"/>
    <w:rsid w:val="00FA542E"/>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B7272"/>
    <w:rsid w:val="00FC0678"/>
    <w:rsid w:val="00FC0B85"/>
    <w:rsid w:val="00FC0C3C"/>
    <w:rsid w:val="00FC0EDF"/>
    <w:rsid w:val="00FC1AAC"/>
    <w:rsid w:val="00FC213C"/>
    <w:rsid w:val="00FC2624"/>
    <w:rsid w:val="00FC298B"/>
    <w:rsid w:val="00FC2A68"/>
    <w:rsid w:val="00FC2D14"/>
    <w:rsid w:val="00FC333B"/>
    <w:rsid w:val="00FC3449"/>
    <w:rsid w:val="00FC4455"/>
    <w:rsid w:val="00FC480A"/>
    <w:rsid w:val="00FC616A"/>
    <w:rsid w:val="00FC6789"/>
    <w:rsid w:val="00FC6913"/>
    <w:rsid w:val="00FC6A5D"/>
    <w:rsid w:val="00FC6B14"/>
    <w:rsid w:val="00FC7355"/>
    <w:rsid w:val="00FC7511"/>
    <w:rsid w:val="00FC7BAC"/>
    <w:rsid w:val="00FC7C19"/>
    <w:rsid w:val="00FD0B87"/>
    <w:rsid w:val="00FD0CBE"/>
    <w:rsid w:val="00FD0F82"/>
    <w:rsid w:val="00FD13D9"/>
    <w:rsid w:val="00FD1458"/>
    <w:rsid w:val="00FD1B5B"/>
    <w:rsid w:val="00FD257F"/>
    <w:rsid w:val="00FD2777"/>
    <w:rsid w:val="00FD3104"/>
    <w:rsid w:val="00FD31ED"/>
    <w:rsid w:val="00FD33FA"/>
    <w:rsid w:val="00FD366D"/>
    <w:rsid w:val="00FD372E"/>
    <w:rsid w:val="00FD43F7"/>
    <w:rsid w:val="00FD46B0"/>
    <w:rsid w:val="00FD4C16"/>
    <w:rsid w:val="00FD4C67"/>
    <w:rsid w:val="00FD54AA"/>
    <w:rsid w:val="00FD567A"/>
    <w:rsid w:val="00FD5814"/>
    <w:rsid w:val="00FD58C1"/>
    <w:rsid w:val="00FD59BF"/>
    <w:rsid w:val="00FD5E09"/>
    <w:rsid w:val="00FD5EF1"/>
    <w:rsid w:val="00FD6279"/>
    <w:rsid w:val="00FD66BF"/>
    <w:rsid w:val="00FD69B7"/>
    <w:rsid w:val="00FD7C4B"/>
    <w:rsid w:val="00FE02DD"/>
    <w:rsid w:val="00FE0611"/>
    <w:rsid w:val="00FE10ED"/>
    <w:rsid w:val="00FE1223"/>
    <w:rsid w:val="00FE1ADA"/>
    <w:rsid w:val="00FE1B98"/>
    <w:rsid w:val="00FE1C1D"/>
    <w:rsid w:val="00FE1E84"/>
    <w:rsid w:val="00FE24E4"/>
    <w:rsid w:val="00FE2C84"/>
    <w:rsid w:val="00FE2D04"/>
    <w:rsid w:val="00FE3032"/>
    <w:rsid w:val="00FE353B"/>
    <w:rsid w:val="00FE3B8B"/>
    <w:rsid w:val="00FE4003"/>
    <w:rsid w:val="00FE43B9"/>
    <w:rsid w:val="00FE4A0A"/>
    <w:rsid w:val="00FE4C14"/>
    <w:rsid w:val="00FE4C33"/>
    <w:rsid w:val="00FE4F65"/>
    <w:rsid w:val="00FE561D"/>
    <w:rsid w:val="00FE57E5"/>
    <w:rsid w:val="00FE595C"/>
    <w:rsid w:val="00FE5EE1"/>
    <w:rsid w:val="00FE5EEC"/>
    <w:rsid w:val="00FE61F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0C"/>
    <w:rsid w:val="00FF357C"/>
    <w:rsid w:val="00FF376B"/>
    <w:rsid w:val="00FF38C4"/>
    <w:rsid w:val="00FF3F2E"/>
    <w:rsid w:val="00FF4A8B"/>
    <w:rsid w:val="00FF4C09"/>
    <w:rsid w:val="00FF4EC2"/>
    <w:rsid w:val="00FF5409"/>
    <w:rsid w:val="00FF55F3"/>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E25DE6"/>
  <w15:docId w15:val="{B17CC3D0-2510-4198-AEC7-C5851F8F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7C3"/>
  </w:style>
  <w:style w:type="paragraph" w:styleId="Heading1">
    <w:name w:val="heading 1"/>
    <w:basedOn w:val="Normal"/>
    <w:next w:val="Normal"/>
    <w:link w:val="Heading1Char"/>
    <w:uiPriority w:val="9"/>
    <w:qFormat/>
    <w:rsid w:val="003D2FF8"/>
    <w:pPr>
      <w:keepNext/>
      <w:keepLines/>
      <w:numPr>
        <w:numId w:val="2"/>
      </w:numPr>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semiHidden/>
    <w:unhideWhenUsed/>
    <w:qFormat/>
    <w:rsid w:val="003D2FF8"/>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2FF8"/>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D2FF8"/>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D2FF8"/>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2FF8"/>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2FF8"/>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D2FF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FF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1"/>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FF8"/>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semiHidden/>
    <w:rsid w:val="003D2F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2F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D2F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D2FF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D2FF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D2FF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D2F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2FF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B1420"/>
    <w:rPr>
      <w:color w:val="808080"/>
    </w:rPr>
  </w:style>
  <w:style w:type="character" w:styleId="CommentReference">
    <w:name w:val="annotation reference"/>
    <w:basedOn w:val="DefaultParagraphFont"/>
    <w:uiPriority w:val="99"/>
    <w:semiHidden/>
    <w:unhideWhenUsed/>
    <w:rsid w:val="002264E9"/>
    <w:rPr>
      <w:sz w:val="16"/>
      <w:szCs w:val="16"/>
    </w:rPr>
  </w:style>
  <w:style w:type="paragraph" w:styleId="CommentText">
    <w:name w:val="annotation text"/>
    <w:basedOn w:val="Normal"/>
    <w:link w:val="CommentTextChar"/>
    <w:uiPriority w:val="99"/>
    <w:semiHidden/>
    <w:unhideWhenUsed/>
    <w:rsid w:val="002264E9"/>
    <w:rPr>
      <w:sz w:val="20"/>
      <w:szCs w:val="20"/>
    </w:rPr>
  </w:style>
  <w:style w:type="character" w:customStyle="1" w:styleId="CommentTextChar">
    <w:name w:val="Comment Text Char"/>
    <w:basedOn w:val="DefaultParagraphFont"/>
    <w:link w:val="CommentText"/>
    <w:uiPriority w:val="99"/>
    <w:semiHidden/>
    <w:rsid w:val="002264E9"/>
    <w:rPr>
      <w:sz w:val="20"/>
      <w:szCs w:val="20"/>
    </w:rPr>
  </w:style>
  <w:style w:type="paragraph" w:styleId="CommentSubject">
    <w:name w:val="annotation subject"/>
    <w:basedOn w:val="CommentText"/>
    <w:next w:val="CommentText"/>
    <w:link w:val="CommentSubjectChar"/>
    <w:uiPriority w:val="99"/>
    <w:semiHidden/>
    <w:unhideWhenUsed/>
    <w:rsid w:val="002264E9"/>
    <w:rPr>
      <w:b/>
      <w:bCs/>
    </w:rPr>
  </w:style>
  <w:style w:type="character" w:customStyle="1" w:styleId="CommentSubjectChar">
    <w:name w:val="Comment Subject Char"/>
    <w:basedOn w:val="CommentTextChar"/>
    <w:link w:val="CommentSubject"/>
    <w:uiPriority w:val="99"/>
    <w:semiHidden/>
    <w:rsid w:val="002264E9"/>
    <w:rPr>
      <w:b/>
      <w:bCs/>
      <w:sz w:val="20"/>
      <w:szCs w:val="20"/>
    </w:rPr>
  </w:style>
  <w:style w:type="paragraph" w:styleId="Revision">
    <w:name w:val="Revision"/>
    <w:hidden/>
    <w:uiPriority w:val="99"/>
    <w:semiHidden/>
    <w:rsid w:val="005F3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233783157">
          <w:marLeft w:val="1166"/>
          <w:marRight w:val="0"/>
          <w:marTop w:val="115"/>
          <w:marBottom w:val="0"/>
          <w:divBdr>
            <w:top w:val="none" w:sz="0" w:space="0" w:color="auto"/>
            <w:left w:val="none" w:sz="0" w:space="0" w:color="auto"/>
            <w:bottom w:val="none" w:sz="0" w:space="0" w:color="auto"/>
            <w:right w:val="none" w:sz="0" w:space="0" w:color="auto"/>
          </w:divBdr>
        </w:div>
        <w:div w:id="607813290">
          <w:marLeft w:val="806"/>
          <w:marRight w:val="0"/>
          <w:marTop w:val="134"/>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71852399">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6">
          <w:marLeft w:val="0"/>
          <w:marRight w:val="0"/>
          <w:marTop w:val="0"/>
          <w:marBottom w:val="0"/>
          <w:divBdr>
            <w:top w:val="none" w:sz="0" w:space="0" w:color="auto"/>
            <w:left w:val="none" w:sz="0" w:space="0" w:color="auto"/>
            <w:bottom w:val="none" w:sz="0" w:space="0" w:color="auto"/>
            <w:right w:val="none" w:sz="0" w:space="0" w:color="auto"/>
          </w:divBdr>
        </w:div>
      </w:divsChild>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543446487">
          <w:marLeft w:val="1166"/>
          <w:marRight w:val="0"/>
          <w:marTop w:val="96"/>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1636524794">
          <w:marLeft w:val="547"/>
          <w:marRight w:val="0"/>
          <w:marTop w:val="115"/>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25979265">
      <w:bodyDiv w:val="1"/>
      <w:marLeft w:val="0"/>
      <w:marRight w:val="0"/>
      <w:marTop w:val="0"/>
      <w:marBottom w:val="0"/>
      <w:divBdr>
        <w:top w:val="none" w:sz="0" w:space="0" w:color="auto"/>
        <w:left w:val="none" w:sz="0" w:space="0" w:color="auto"/>
        <w:bottom w:val="none" w:sz="0" w:space="0" w:color="auto"/>
        <w:right w:val="none" w:sz="0" w:space="0" w:color="auto"/>
      </w:divBdr>
      <w:divsChild>
        <w:div w:id="1668366061">
          <w:marLeft w:val="0"/>
          <w:marRight w:val="0"/>
          <w:marTop w:val="0"/>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213320089">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30B61502B0468FAB9C7FB6CCA638EB"/>
        <w:category>
          <w:name w:val="General"/>
          <w:gallery w:val="placeholder"/>
        </w:category>
        <w:types>
          <w:type w:val="bbPlcHdr"/>
        </w:types>
        <w:behaviors>
          <w:behavior w:val="content"/>
        </w:behaviors>
        <w:guid w:val="{51A9039D-7D7E-4AF6-84A5-ABDC8F9067E9}"/>
      </w:docPartPr>
      <w:docPartBody>
        <w:p w:rsidR="002404C8" w:rsidRDefault="0058026F">
          <w:pPr>
            <w:pStyle w:val="9630B61502B0468FAB9C7FB6CCA638EB"/>
          </w:pPr>
          <w:r w:rsidRPr="008F766D">
            <w:rPr>
              <w:rFonts w:ascii="Arial" w:hAnsi="Arial" w:cs="Arial"/>
              <w:b/>
              <w:i/>
              <w:color w:val="262626" w:themeColor="text1" w:themeTint="D9"/>
              <w:sz w:val="24"/>
              <w:szCs w:val="24"/>
            </w:rPr>
            <w:t>(Type name of committee/meeting</w:t>
          </w:r>
          <w:r w:rsidRPr="008F766D">
            <w:rPr>
              <w:rStyle w:val="PlaceholderText"/>
              <w:rFonts w:ascii="Arial" w:hAnsi="Arial" w:cs="Arial"/>
              <w:color w:val="262626" w:themeColor="text1" w:themeTint="D9"/>
              <w:sz w:val="24"/>
              <w:szCs w:val="24"/>
            </w:rPr>
            <w:t>).</w:t>
          </w:r>
        </w:p>
      </w:docPartBody>
    </w:docPart>
    <w:docPart>
      <w:docPartPr>
        <w:name w:val="08A47C5ADC494DFC89ACC2DBD2E10870"/>
        <w:category>
          <w:name w:val="General"/>
          <w:gallery w:val="placeholder"/>
        </w:category>
        <w:types>
          <w:type w:val="bbPlcHdr"/>
        </w:types>
        <w:behaviors>
          <w:behavior w:val="content"/>
        </w:behaviors>
        <w:guid w:val="{2B1A60CC-B683-4F3D-9902-FC892BC996B1}"/>
      </w:docPartPr>
      <w:docPartBody>
        <w:p w:rsidR="002404C8" w:rsidRDefault="0058026F">
          <w:pPr>
            <w:pStyle w:val="08A47C5ADC494DFC89ACC2DBD2E10870"/>
          </w:pPr>
          <w:r w:rsidRPr="00DE2055">
            <w:rPr>
              <w:rStyle w:val="PlaceholderText"/>
              <w:rFonts w:ascii="Arial" w:hAnsi="Arial" w:cs="Arial"/>
              <w:b/>
              <w:color w:val="262626" w:themeColor="text1" w:themeTint="D9"/>
              <w:sz w:val="24"/>
              <w:szCs w:val="24"/>
            </w:rPr>
            <w:t>(Select date).</w:t>
          </w:r>
        </w:p>
      </w:docPartBody>
    </w:docPart>
    <w:docPart>
      <w:docPartPr>
        <w:name w:val="345F752E8F0D4EF0A6B621F0B8FCB240"/>
        <w:category>
          <w:name w:val="General"/>
          <w:gallery w:val="placeholder"/>
        </w:category>
        <w:types>
          <w:type w:val="bbPlcHdr"/>
        </w:types>
        <w:behaviors>
          <w:behavior w:val="content"/>
        </w:behaviors>
        <w:guid w:val="{117D4EF9-AB13-4754-80F5-376834753884}"/>
      </w:docPartPr>
      <w:docPartBody>
        <w:p w:rsidR="002404C8" w:rsidRDefault="0058026F">
          <w:pPr>
            <w:pStyle w:val="345F752E8F0D4EF0A6B621F0B8FCB240"/>
          </w:pPr>
          <w:r w:rsidRPr="00DE2055">
            <w:rPr>
              <w:rStyle w:val="PlaceholderText"/>
              <w:rFonts w:ascii="Arial" w:hAnsi="Arial" w:cs="Arial"/>
              <w:b/>
              <w:color w:val="262626" w:themeColor="text1" w:themeTint="D9"/>
              <w:sz w:val="24"/>
              <w:szCs w:val="24"/>
            </w:rPr>
            <w:t>(Enter Time).</w:t>
          </w:r>
        </w:p>
      </w:docPartBody>
    </w:docPart>
    <w:docPart>
      <w:docPartPr>
        <w:name w:val="C5A78D909C8D4919A057EF02B94B0BA4"/>
        <w:category>
          <w:name w:val="General"/>
          <w:gallery w:val="placeholder"/>
        </w:category>
        <w:types>
          <w:type w:val="bbPlcHdr"/>
        </w:types>
        <w:behaviors>
          <w:behavior w:val="content"/>
        </w:behaviors>
        <w:guid w:val="{99BA98C4-BBB0-4D5F-8640-CA139F733D83}"/>
      </w:docPartPr>
      <w:docPartBody>
        <w:p w:rsidR="002404C8" w:rsidRDefault="0058026F">
          <w:pPr>
            <w:pStyle w:val="C5A78D909C8D4919A057EF02B94B0BA4"/>
          </w:pPr>
          <w:r w:rsidRPr="00DE2055">
            <w:rPr>
              <w:rFonts w:ascii="Arial" w:hAnsi="Arial" w:cs="Arial"/>
              <w:color w:val="262626" w:themeColor="text1" w:themeTint="D9"/>
              <w:sz w:val="24"/>
              <w:szCs w:val="24"/>
            </w:rPr>
            <w:t>(Insert Members’ Names)</w:t>
          </w:r>
        </w:p>
      </w:docPartBody>
    </w:docPart>
    <w:docPart>
      <w:docPartPr>
        <w:name w:val="35C523002CD74DA4BA84206A2A85900B"/>
        <w:category>
          <w:name w:val="General"/>
          <w:gallery w:val="placeholder"/>
        </w:category>
        <w:types>
          <w:type w:val="bbPlcHdr"/>
        </w:types>
        <w:behaviors>
          <w:behavior w:val="content"/>
        </w:behaviors>
        <w:guid w:val="{D934153F-80B4-4C23-84F5-D4B64AFE17EB}"/>
      </w:docPartPr>
      <w:docPartBody>
        <w:p w:rsidR="002404C8" w:rsidRDefault="0058026F">
          <w:pPr>
            <w:pStyle w:val="35C523002CD74DA4BA84206A2A85900B"/>
          </w:pPr>
          <w:r w:rsidRPr="00DE2055">
            <w:rPr>
              <w:rFonts w:ascii="Arial" w:hAnsi="Arial" w:cs="Arial"/>
              <w:color w:val="262626" w:themeColor="text1" w:themeTint="D9"/>
              <w:sz w:val="24"/>
              <w:szCs w:val="24"/>
            </w:rPr>
            <w:t>(</w:t>
          </w:r>
          <w:r w:rsidRPr="00DE2055">
            <w:rPr>
              <w:rFonts w:ascii="Arial" w:hAnsi="Arial" w:cs="Arial"/>
              <w:i/>
              <w:color w:val="262626" w:themeColor="text1" w:themeTint="D9"/>
              <w:sz w:val="24"/>
              <w:szCs w:val="24"/>
            </w:rPr>
            <w:t>include minute taker in this section</w:t>
          </w:r>
          <w:r w:rsidRPr="00DE2055">
            <w:rPr>
              <w:rFonts w:ascii="Arial" w:hAnsi="Arial" w:cs="Arial"/>
              <w:color w:val="262626" w:themeColor="text1" w:themeTint="D9"/>
              <w:sz w:val="24"/>
              <w:szCs w:val="24"/>
            </w:rPr>
            <w:t>)</w:t>
          </w:r>
        </w:p>
      </w:docPartBody>
    </w:docPart>
    <w:docPart>
      <w:docPartPr>
        <w:name w:val="E910D0D7471C4210B489AD63FBF72B30"/>
        <w:category>
          <w:name w:val="General"/>
          <w:gallery w:val="placeholder"/>
        </w:category>
        <w:types>
          <w:type w:val="bbPlcHdr"/>
        </w:types>
        <w:behaviors>
          <w:behavior w:val="content"/>
        </w:behaviors>
        <w:guid w:val="{CD3D7E25-EEBC-45D5-87F5-17ED624EA5F3}"/>
      </w:docPartPr>
      <w:docPartBody>
        <w:p w:rsidR="002404C8" w:rsidRDefault="0058026F">
          <w:pPr>
            <w:pStyle w:val="E910D0D7471C4210B489AD63FBF72B30"/>
          </w:pPr>
          <w:r w:rsidRPr="008F766D">
            <w:rPr>
              <w:rFonts w:ascii="Arial" w:hAnsi="Arial" w:cs="Arial"/>
              <w:b/>
              <w:i/>
              <w:sz w:val="24"/>
              <w:szCs w:val="24"/>
            </w:rPr>
            <w:t>(report/update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6F"/>
    <w:rsid w:val="0000098F"/>
    <w:rsid w:val="00047308"/>
    <w:rsid w:val="00090794"/>
    <w:rsid w:val="000D0A62"/>
    <w:rsid w:val="000D49EE"/>
    <w:rsid w:val="00133B90"/>
    <w:rsid w:val="00135F0E"/>
    <w:rsid w:val="00183B46"/>
    <w:rsid w:val="002404C8"/>
    <w:rsid w:val="00260209"/>
    <w:rsid w:val="002F26F6"/>
    <w:rsid w:val="002F3FC2"/>
    <w:rsid w:val="00327E1F"/>
    <w:rsid w:val="003B708F"/>
    <w:rsid w:val="003C68BC"/>
    <w:rsid w:val="00466E74"/>
    <w:rsid w:val="004F5E4C"/>
    <w:rsid w:val="00512B30"/>
    <w:rsid w:val="00552781"/>
    <w:rsid w:val="0058026F"/>
    <w:rsid w:val="005D0DEB"/>
    <w:rsid w:val="005D5723"/>
    <w:rsid w:val="00637766"/>
    <w:rsid w:val="00695A6F"/>
    <w:rsid w:val="0074645D"/>
    <w:rsid w:val="007D5EA2"/>
    <w:rsid w:val="00814A68"/>
    <w:rsid w:val="0088526A"/>
    <w:rsid w:val="00894E4D"/>
    <w:rsid w:val="00A20788"/>
    <w:rsid w:val="00A44380"/>
    <w:rsid w:val="00A53FAF"/>
    <w:rsid w:val="00AE44F3"/>
    <w:rsid w:val="00B27214"/>
    <w:rsid w:val="00B45FFB"/>
    <w:rsid w:val="00BB6AEE"/>
    <w:rsid w:val="00CC653B"/>
    <w:rsid w:val="00E2176A"/>
    <w:rsid w:val="00E349A7"/>
    <w:rsid w:val="00E37228"/>
    <w:rsid w:val="00EE7676"/>
    <w:rsid w:val="00EF7D5B"/>
    <w:rsid w:val="00F61C7D"/>
    <w:rsid w:val="00F84268"/>
    <w:rsid w:val="00F94CC7"/>
    <w:rsid w:val="00FA7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30B61502B0468FAB9C7FB6CCA638EB">
    <w:name w:val="9630B61502B0468FAB9C7FB6CCA638EB"/>
  </w:style>
  <w:style w:type="paragraph" w:customStyle="1" w:styleId="08A47C5ADC494DFC89ACC2DBD2E10870">
    <w:name w:val="08A47C5ADC494DFC89ACC2DBD2E10870"/>
  </w:style>
  <w:style w:type="paragraph" w:customStyle="1" w:styleId="345F752E8F0D4EF0A6B621F0B8FCB240">
    <w:name w:val="345F752E8F0D4EF0A6B621F0B8FCB240"/>
  </w:style>
  <w:style w:type="paragraph" w:customStyle="1" w:styleId="C5A78D909C8D4919A057EF02B94B0BA4">
    <w:name w:val="C5A78D909C8D4919A057EF02B94B0BA4"/>
  </w:style>
  <w:style w:type="paragraph" w:customStyle="1" w:styleId="35C523002CD74DA4BA84206A2A85900B">
    <w:name w:val="35C523002CD74DA4BA84206A2A85900B"/>
  </w:style>
  <w:style w:type="paragraph" w:customStyle="1" w:styleId="E910D0D7471C4210B489AD63FBF72B30">
    <w:name w:val="E910D0D7471C4210B489AD63FBF72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8281-E248-477F-91CF-16BD66C6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Caroline</dc:creator>
  <cp:keywords/>
  <dc:description/>
  <cp:lastModifiedBy>Reed, Caroline</cp:lastModifiedBy>
  <cp:revision>3</cp:revision>
  <cp:lastPrinted>2014-07-16T13:01:00Z</cp:lastPrinted>
  <dcterms:created xsi:type="dcterms:W3CDTF">2021-06-15T11:04:00Z</dcterms:created>
  <dcterms:modified xsi:type="dcterms:W3CDTF">2021-06-15T11:05:00Z</dcterms:modified>
</cp:coreProperties>
</file>