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7D49ADAD"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p>
    <w:p w14:paraId="22258ED1" w14:textId="15E4ADD6" w:rsidR="007A35A7" w:rsidRDefault="007A35A7" w:rsidP="007A35A7">
      <w:pPr>
        <w:rPr>
          <w:rFonts w:ascii="Arial" w:hAnsi="Arial" w:cs="Arial"/>
        </w:rPr>
      </w:pPr>
    </w:p>
    <w:p w14:paraId="00EDB048" w14:textId="64EFCD70"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C97DAD">
            <w:rPr>
              <w:rFonts w:ascii="Arial" w:hAnsi="Arial" w:cs="Arial"/>
            </w:rPr>
            <w:t xml:space="preserve">Governing Body </w:t>
          </w:r>
        </w:sdtContent>
      </w:sdt>
    </w:p>
    <w:p w14:paraId="16DEF567" w14:textId="1D9F6185"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43372577"/>
          <w:placeholder>
            <w:docPart w:val="81713A34ABA3402595EFB98FF1974702"/>
          </w:placeholder>
          <w:date w:fullDate="2022-02-17T00:00:00Z">
            <w:dateFormat w:val="dd/MM/yyyy"/>
            <w:lid w:val="en-GB"/>
            <w:storeMappedDataAs w:val="dateTime"/>
            <w:calendar w:val="gregorian"/>
          </w:date>
        </w:sdtPr>
        <w:sdtEndPr/>
        <w:sdtContent>
          <w:r w:rsidR="00C97DAD" w:rsidRPr="00C97DAD">
            <w:rPr>
              <w:rFonts w:ascii="Arial" w:hAnsi="Arial" w:cs="Arial"/>
              <w:lang w:val="en-GB"/>
            </w:rPr>
            <w:t>17/02/2022</w:t>
          </w:r>
        </w:sdtContent>
      </w:sdt>
    </w:p>
    <w:p w14:paraId="5693DC73" w14:textId="7DD8C570"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showingPlcHdr/>
          <w:date>
            <w:dateFormat w:val="dd/MM/yyyy"/>
            <w:lid w:val="en-GB"/>
            <w:storeMappedDataAs w:val="dateTime"/>
            <w:calendar w:val="gregorian"/>
          </w:date>
        </w:sdtPr>
        <w:sdtEndPr/>
        <w:sdtContent>
          <w:r w:rsidR="00465B88" w:rsidRPr="00465B88">
            <w:rPr>
              <w:rStyle w:val="PlaceholderText"/>
              <w:rFonts w:ascii="Arial" w:hAnsi="Arial" w:cs="Arial"/>
            </w:rPr>
            <w:t>Click or tap to enter a date.</w:t>
          </w:r>
        </w:sdtContent>
      </w:sdt>
    </w:p>
    <w:p w14:paraId="559C3671" w14:textId="659CCB11"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1217166332"/>
          <w:placeholder>
            <w:docPart w:val="B2BEDB5797074CA08F74570156FE8720"/>
          </w:placeholder>
          <w:text/>
        </w:sdtPr>
        <w:sdtEndPr/>
        <w:sdtContent>
          <w:r w:rsidR="00C97DAD" w:rsidRPr="00C97DAD">
            <w:rPr>
              <w:rFonts w:ascii="Arial" w:hAnsi="Arial" w:cs="Arial"/>
            </w:rPr>
            <w:t>Annual Integrated Governance &amp; Audit Self-Assessment</w:t>
          </w:r>
        </w:sdtContent>
      </w:sdt>
    </w:p>
    <w:p w14:paraId="69070772" w14:textId="32C8B0D2"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33938557"/>
          <w:placeholder>
            <w:docPart w:val="17DCC51E42DE48BEA42B869E4A8B032A"/>
          </w:placeholder>
          <w:text/>
        </w:sdtPr>
        <w:sdtEndPr/>
        <w:sdtContent>
          <w:r w:rsidR="00C97DAD" w:rsidRPr="00C97DAD">
            <w:rPr>
              <w:rFonts w:ascii="Arial" w:hAnsi="Arial" w:cs="Arial"/>
            </w:rPr>
            <w:t>Tim Render</w:t>
          </w:r>
        </w:sdtContent>
      </w:sdt>
    </w:p>
    <w:p w14:paraId="50602481" w14:textId="1179E85B"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rPr>
          <w:id w:val="1504311521"/>
          <w:placeholder>
            <w:docPart w:val="8067A05DCAA14B36AA4AA6B43430B3A4"/>
          </w:placeholder>
          <w:text/>
        </w:sdtPr>
        <w:sdtEndPr/>
        <w:sdtContent>
          <w:r w:rsidR="00C97DAD" w:rsidRPr="00C97DAD">
            <w:rPr>
              <w:rFonts w:ascii="Arial" w:hAnsi="Arial" w:cs="Arial"/>
            </w:rPr>
            <w:t>Integrated Governance &amp; Audit Committee</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65726AD6"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C97DAD">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78C864C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65726AD6"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C97DAD">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78C864C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D7549B5" w14:textId="77777777" w:rsidR="00C97DAD" w:rsidRDefault="00C97DAD" w:rsidP="003F1101">
            <w:pPr>
              <w:pStyle w:val="Default"/>
              <w:jc w:val="both"/>
              <w:rPr>
                <w:sz w:val="20"/>
                <w:szCs w:val="20"/>
              </w:rPr>
            </w:pPr>
            <w:r w:rsidRPr="00C97DAD">
              <w:rPr>
                <w:sz w:val="20"/>
                <w:szCs w:val="20"/>
              </w:rPr>
              <w:t xml:space="preserve">Each committee of the Governing Body is required to provide an effectiveness report to the Governing Body on an annual basis (preferably at the end of the financial year). </w:t>
            </w:r>
          </w:p>
          <w:p w14:paraId="363E6308" w14:textId="77777777" w:rsidR="00C97DAD" w:rsidRDefault="00C97DAD" w:rsidP="003F1101">
            <w:pPr>
              <w:pStyle w:val="Default"/>
              <w:jc w:val="both"/>
              <w:rPr>
                <w:sz w:val="20"/>
                <w:szCs w:val="20"/>
              </w:rPr>
            </w:pPr>
          </w:p>
          <w:p w14:paraId="31933D74" w14:textId="1538FBAF" w:rsidR="00C97DAD" w:rsidRPr="00C97DAD" w:rsidRDefault="00C97DAD" w:rsidP="00C97DAD">
            <w:pPr>
              <w:pStyle w:val="Default"/>
              <w:jc w:val="both"/>
              <w:rPr>
                <w:b/>
                <w:bCs/>
                <w:sz w:val="20"/>
                <w:szCs w:val="20"/>
              </w:rPr>
            </w:pPr>
            <w:r w:rsidRPr="00C97DAD">
              <w:rPr>
                <w:sz w:val="20"/>
                <w:szCs w:val="20"/>
              </w:rPr>
              <w:t>The attached report relates to the activities of the Integrated Governance &amp; Audit Committee</w:t>
            </w:r>
            <w:r>
              <w:rPr>
                <w:sz w:val="20"/>
                <w:szCs w:val="20"/>
              </w:rPr>
              <w:t xml:space="preserve">.  </w:t>
            </w:r>
            <w:r w:rsidRPr="00C97DAD">
              <w:rPr>
                <w:sz w:val="20"/>
                <w:szCs w:val="20"/>
              </w:rPr>
              <w:t>As per previous years The National Auditors Office (NAO) Assurance Committee Effectiveness Checklist has been used to assess the effectiveness of the committee. The Integrated Governance &amp; Audit Members approved the attached report at a meeting held in December 202</w:t>
            </w:r>
            <w:r>
              <w:rPr>
                <w:sz w:val="20"/>
                <w:szCs w:val="20"/>
              </w:rPr>
              <w:t>1.</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5A3ABC29" w14:textId="368734A2" w:rsidR="003F1101" w:rsidRPr="00C97DAD" w:rsidRDefault="00C97DAD" w:rsidP="003F1101">
            <w:pPr>
              <w:pStyle w:val="Default"/>
              <w:jc w:val="both"/>
              <w:rPr>
                <w:sz w:val="20"/>
                <w:szCs w:val="20"/>
              </w:rPr>
            </w:pPr>
            <w:r w:rsidRPr="00C97DAD">
              <w:rPr>
                <w:sz w:val="20"/>
                <w:szCs w:val="20"/>
              </w:rPr>
              <w:t xml:space="preserve">Members are asked: - </w:t>
            </w:r>
          </w:p>
          <w:p w14:paraId="66B92889" w14:textId="4D6623C5" w:rsidR="00C97DAD" w:rsidRPr="003F1101" w:rsidRDefault="00C97DAD" w:rsidP="00C97DAD">
            <w:pPr>
              <w:pStyle w:val="Default"/>
              <w:numPr>
                <w:ilvl w:val="0"/>
                <w:numId w:val="29"/>
              </w:numPr>
              <w:jc w:val="both"/>
              <w:rPr>
                <w:b/>
                <w:bCs/>
                <w:sz w:val="22"/>
                <w:szCs w:val="22"/>
              </w:rPr>
            </w:pPr>
            <w:r w:rsidRPr="00C97DAD">
              <w:rPr>
                <w:sz w:val="20"/>
                <w:szCs w:val="20"/>
              </w:rPr>
              <w:t>To consider and note the report</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33ECAE11" w:rsidR="003F1101" w:rsidRPr="00C97DAD" w:rsidRDefault="00C97DAD" w:rsidP="003F1101">
            <w:pPr>
              <w:pStyle w:val="Default"/>
              <w:jc w:val="both"/>
              <w:rPr>
                <w:bCs/>
                <w:color w:val="auto"/>
                <w:sz w:val="20"/>
                <w:szCs w:val="20"/>
              </w:rPr>
            </w:pPr>
            <w:r w:rsidRPr="00C97DAD">
              <w:rPr>
                <w:bCs/>
                <w:color w:val="auto"/>
                <w:sz w:val="20"/>
                <w:szCs w:val="20"/>
              </w:rPr>
              <w:t>N/A</w:t>
            </w:r>
          </w:p>
          <w:p w14:paraId="43645EB0" w14:textId="4FC58E7C" w:rsidR="003F1101" w:rsidRPr="00C97DAD" w:rsidRDefault="003F1101" w:rsidP="003F1101">
            <w:pPr>
              <w:pStyle w:val="Default"/>
              <w:jc w:val="both"/>
              <w:rPr>
                <w:b/>
                <w:bCs/>
                <w:color w:val="auto"/>
                <w:sz w:val="20"/>
                <w:szCs w:val="20"/>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6308A257" w:rsidR="003F1101" w:rsidRPr="00C97DAD" w:rsidRDefault="00C97DAD" w:rsidP="003F1101">
            <w:pPr>
              <w:pStyle w:val="Default"/>
              <w:jc w:val="both"/>
              <w:rPr>
                <w:bCs/>
                <w:color w:val="auto"/>
                <w:sz w:val="20"/>
                <w:szCs w:val="20"/>
              </w:rPr>
            </w:pPr>
            <w:r w:rsidRPr="00C97DAD">
              <w:rPr>
                <w:bCs/>
                <w:color w:val="auto"/>
                <w:sz w:val="20"/>
                <w:szCs w:val="20"/>
              </w:rPr>
              <w:t>N/A</w:t>
            </w:r>
          </w:p>
          <w:p w14:paraId="67A585CE" w14:textId="6C26C8A6" w:rsidR="003F1101" w:rsidRPr="00C97DAD" w:rsidRDefault="003F1101" w:rsidP="003F1101">
            <w:pPr>
              <w:pStyle w:val="Default"/>
              <w:jc w:val="both"/>
              <w:rPr>
                <w:b/>
                <w:bCs/>
                <w:sz w:val="20"/>
                <w:szCs w:val="20"/>
              </w:rPr>
            </w:pP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163CCDDA" w:rsidR="003F1101" w:rsidRPr="00C97DAD" w:rsidRDefault="00C97DAD" w:rsidP="003F1101">
            <w:pPr>
              <w:pStyle w:val="Default"/>
              <w:jc w:val="both"/>
              <w:rPr>
                <w:sz w:val="20"/>
                <w:szCs w:val="20"/>
              </w:rPr>
            </w:pPr>
            <w:r w:rsidRPr="00C97DAD">
              <w:rPr>
                <w:sz w:val="20"/>
                <w:szCs w:val="20"/>
              </w:rPr>
              <w:t xml:space="preserve">Integrated Governance &amp; Audit Committee </w:t>
            </w:r>
            <w:r w:rsidR="003F1101" w:rsidRPr="00C97DAD">
              <w:rPr>
                <w:sz w:val="20"/>
                <w:szCs w:val="20"/>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0"/>
                <w14:checkedState w14:val="2612" w14:font="MS Gothic"/>
                <w14:uncheckedState w14:val="2610" w14:font="MS Gothic"/>
              </w14:checkbox>
            </w:sdtPr>
            <w:sdtEndPr/>
            <w:sdtContent>
              <w:p w14:paraId="22680E32"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0"/>
                <w14:checkedState w14:val="2612" w14:font="MS Gothic"/>
                <w14:uncheckedState w14:val="2610" w14:font="MS Gothic"/>
              </w14:checkbox>
            </w:sdtPr>
            <w:sdtEndPr/>
            <w:sdtContent>
              <w:p w14:paraId="5C915011" w14:textId="30265BB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Fit for purpose organisation</w:t>
            </w:r>
          </w:p>
        </w:tc>
        <w:tc>
          <w:tcPr>
            <w:tcW w:w="611" w:type="dxa"/>
          </w:tcPr>
          <w:sdt>
            <w:sdtPr>
              <w:rPr>
                <w:rFonts w:ascii="Arial" w:hAnsi="Arial" w:cs="Arial"/>
              </w:rPr>
              <w:id w:val="-1556230660"/>
              <w14:checkbox>
                <w14:checked w14:val="0"/>
                <w14:checkedState w14:val="2612" w14:font="MS Gothic"/>
                <w14:uncheckedState w14:val="2610" w14:font="MS Gothic"/>
              </w14:checkbox>
            </w:sdtPr>
            <w:sdtEndPr/>
            <w:sdtContent>
              <w:p w14:paraId="0FCE2AD4"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0BE5DA17" w:rsidR="00DE79E3" w:rsidRPr="001712C0" w:rsidRDefault="00C97DAD"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1"/>
                <w14:checkedState w14:val="2612" w14:font="MS Gothic"/>
                <w14:uncheckedState w14:val="2610" w14:font="MS Gothic"/>
              </w14:checkbox>
            </w:sdtPr>
            <w:sdtEndPr/>
            <w:sdtContent>
              <w:p w14:paraId="5FEA6376" w14:textId="04098288" w:rsidR="00DE79E3" w:rsidRDefault="00C97DAD"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1"/>
                <w14:checkedState w14:val="2612" w14:font="MS Gothic"/>
                <w14:uncheckedState w14:val="2610" w14:font="MS Gothic"/>
              </w14:checkbox>
            </w:sdtPr>
            <w:sdtEndPr/>
            <w:sdtContent>
              <w:p w14:paraId="0D7AAD58" w14:textId="0BD2FA57" w:rsidR="00DE79E3" w:rsidRDefault="00C97DAD"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1"/>
                <w14:checkedState w14:val="2612" w14:font="MS Gothic"/>
                <w14:uncheckedState w14:val="2610" w14:font="MS Gothic"/>
              </w14:checkbox>
            </w:sdtPr>
            <w:sdtEndPr/>
            <w:sdtContent>
              <w:p w14:paraId="1A379ED7" w14:textId="571765A5" w:rsidR="001712C0" w:rsidRDefault="00C97DAD"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1"/>
                <w14:checkedState w14:val="2612" w14:font="MS Gothic"/>
                <w14:uncheckedState w14:val="2610" w14:font="MS Gothic"/>
              </w14:checkbox>
            </w:sdtPr>
            <w:sdtEndPr/>
            <w:sdtContent>
              <w:p w14:paraId="01E6A19D" w14:textId="0E44B650" w:rsidR="00DE79E3" w:rsidRDefault="00C97DAD"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1F5467FA" w14:textId="77777777" w:rsidR="00C97DAD" w:rsidRDefault="00C97DAD">
      <w:pPr>
        <w:rPr>
          <w:rFonts w:ascii="Arial" w:hAnsi="Arial" w:cs="Arial"/>
          <w:b/>
          <w:bCs/>
        </w:rPr>
      </w:pPr>
      <w:r>
        <w:rPr>
          <w:rFonts w:ascii="Arial" w:hAnsi="Arial" w:cs="Arial"/>
          <w:b/>
          <w:bCs/>
        </w:rPr>
        <w:br w:type="page"/>
      </w:r>
    </w:p>
    <w:p w14:paraId="5F1BEBDD" w14:textId="460740F9" w:rsidR="007A35A7" w:rsidRDefault="009D2B9B" w:rsidP="007A35A7">
      <w:pPr>
        <w:rPr>
          <w:rFonts w:ascii="Arial" w:hAnsi="Arial" w:cs="Arial"/>
          <w:b/>
          <w:bCs/>
        </w:rPr>
      </w:pPr>
      <w:r w:rsidRPr="00481002">
        <w:rPr>
          <w:rFonts w:ascii="Arial" w:hAnsi="Arial" w:cs="Arial"/>
          <w:b/>
          <w:bCs/>
        </w:rPr>
        <w:lastRenderedPageBreak/>
        <w:t>Provide a summary of the identified risk</w:t>
      </w: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rsidRPr="003F10D5" w14:paraId="0DE5211B" w14:textId="77777777" w:rsidTr="00C97DAD">
        <w:trPr>
          <w:trHeight w:val="1296"/>
        </w:trPr>
        <w:tc>
          <w:tcPr>
            <w:tcW w:w="11096" w:type="dxa"/>
          </w:tcPr>
          <w:p w14:paraId="316F177F" w14:textId="7B65E93F" w:rsidR="00C97DAD" w:rsidRPr="003F10D5" w:rsidRDefault="00C97DAD" w:rsidP="00C97DAD">
            <w:pPr>
              <w:rPr>
                <w:rFonts w:ascii="Arial" w:hAnsi="Arial" w:cs="Arial"/>
                <w:sz w:val="20"/>
                <w:szCs w:val="20"/>
              </w:rPr>
            </w:pPr>
            <w:r w:rsidRPr="003F10D5">
              <w:rPr>
                <w:rFonts w:ascii="Arial" w:hAnsi="Arial" w:cs="Arial"/>
                <w:sz w:val="20"/>
                <w:szCs w:val="20"/>
              </w:rPr>
              <w:t>There is a risk that the CCG fail to have appropriate Governance arrangements in place, to ensure probity and discharge of Statutory duties.  With an increased risk of decisions being made that may not have had appropriate sign off by the CCG and that may have a detrimental effect on the discharge of the CCG's Statutory duties as part of the wider Integrated Care System.    It is therefore important that the CCG continues to ensure its committees discharge their functions until closedown of the CCG.</w:t>
            </w:r>
          </w:p>
        </w:tc>
      </w:tr>
    </w:tbl>
    <w:p w14:paraId="1F8A3FAD" w14:textId="77777777" w:rsidR="00C97DAD" w:rsidRPr="003F10D5" w:rsidRDefault="00C97DAD" w:rsidP="007A35A7">
      <w:pPr>
        <w:rPr>
          <w:rFonts w:ascii="Arial" w:hAnsi="Arial" w:cs="Arial"/>
          <w:b/>
          <w:bCs/>
          <w:sz w:val="20"/>
          <w:szCs w:val="20"/>
        </w:rPr>
      </w:pPr>
    </w:p>
    <w:p w14:paraId="163665E4" w14:textId="5442BE45" w:rsidR="00DB7724" w:rsidRPr="003F10D5" w:rsidRDefault="00DB7724" w:rsidP="007A35A7">
      <w:pPr>
        <w:rPr>
          <w:rFonts w:ascii="Arial" w:hAnsi="Arial" w:cs="Arial"/>
          <w:sz w:val="20"/>
          <w:szCs w:val="20"/>
        </w:rPr>
      </w:pPr>
      <w:r w:rsidRPr="003F10D5">
        <w:rPr>
          <w:rFonts w:ascii="Arial" w:hAnsi="Arial" w:cs="Arial"/>
          <w:b/>
          <w:bCs/>
          <w:sz w:val="20"/>
          <w:szCs w:val="20"/>
        </w:rPr>
        <w:t>Executive Summary</w:t>
      </w:r>
    </w:p>
    <w:p w14:paraId="72CAB732" w14:textId="44A1DA5B" w:rsidR="00DB7724" w:rsidRPr="003F10D5" w:rsidRDefault="00DB7724" w:rsidP="007A35A7">
      <w:pPr>
        <w:rPr>
          <w:rFonts w:ascii="Arial" w:hAnsi="Arial" w:cs="Arial"/>
          <w:sz w:val="20"/>
          <w:szCs w:val="20"/>
        </w:rPr>
      </w:pPr>
    </w:p>
    <w:p w14:paraId="5EE6A397" w14:textId="679580B7" w:rsidR="00C97DAD" w:rsidRPr="003F10D5" w:rsidRDefault="00C97DAD" w:rsidP="003F10D5">
      <w:pPr>
        <w:jc w:val="both"/>
        <w:rPr>
          <w:rFonts w:ascii="Arial" w:hAnsi="Arial" w:cs="Arial"/>
          <w:sz w:val="20"/>
          <w:szCs w:val="20"/>
        </w:rPr>
      </w:pPr>
      <w:r w:rsidRPr="003F10D5">
        <w:rPr>
          <w:rFonts w:ascii="Arial" w:hAnsi="Arial" w:cs="Arial"/>
          <w:sz w:val="20"/>
          <w:szCs w:val="20"/>
        </w:rPr>
        <w:t xml:space="preserve">The assurance report demonstrates a positive picture of the work of the committee year to date </w:t>
      </w:r>
      <w:r w:rsidR="003F10D5" w:rsidRPr="003F10D5">
        <w:rPr>
          <w:rFonts w:ascii="Arial" w:hAnsi="Arial" w:cs="Arial"/>
          <w:sz w:val="20"/>
          <w:szCs w:val="20"/>
        </w:rPr>
        <w:t>considering</w:t>
      </w:r>
      <w:r w:rsidRPr="003F10D5">
        <w:rPr>
          <w:rFonts w:ascii="Arial" w:hAnsi="Arial" w:cs="Arial"/>
          <w:sz w:val="20"/>
          <w:szCs w:val="20"/>
        </w:rPr>
        <w:t xml:space="preserve"> the emerging changes to the CCG and the transition to the Integrated Care Board and requirements of the committee for the remainder </w:t>
      </w:r>
      <w:r w:rsidR="003F10D5" w:rsidRPr="003F10D5">
        <w:rPr>
          <w:rFonts w:ascii="Arial" w:hAnsi="Arial" w:cs="Arial"/>
          <w:sz w:val="20"/>
          <w:szCs w:val="20"/>
        </w:rPr>
        <w:t xml:space="preserve">of </w:t>
      </w:r>
      <w:r w:rsidRPr="003F10D5">
        <w:rPr>
          <w:rFonts w:ascii="Arial" w:hAnsi="Arial" w:cs="Arial"/>
          <w:sz w:val="20"/>
          <w:szCs w:val="20"/>
        </w:rPr>
        <w:t xml:space="preserve">its term. </w:t>
      </w:r>
    </w:p>
    <w:p w14:paraId="511EC4CD" w14:textId="77777777" w:rsidR="00C97DAD" w:rsidRPr="003F10D5" w:rsidRDefault="00C97DAD" w:rsidP="003F10D5">
      <w:pPr>
        <w:jc w:val="both"/>
        <w:rPr>
          <w:rFonts w:ascii="Arial" w:hAnsi="Arial" w:cs="Arial"/>
          <w:sz w:val="20"/>
          <w:szCs w:val="20"/>
        </w:rPr>
      </w:pPr>
    </w:p>
    <w:p w14:paraId="7498D053" w14:textId="77777777" w:rsidR="003F10D5" w:rsidRPr="003F10D5" w:rsidRDefault="003F10D5" w:rsidP="003F10D5">
      <w:pPr>
        <w:jc w:val="both"/>
        <w:rPr>
          <w:rFonts w:ascii="Arial" w:hAnsi="Arial" w:cs="Arial"/>
          <w:sz w:val="20"/>
          <w:szCs w:val="20"/>
        </w:rPr>
      </w:pPr>
      <w:r w:rsidRPr="003F10D5">
        <w:rPr>
          <w:rFonts w:ascii="Arial" w:hAnsi="Arial" w:cs="Arial"/>
          <w:sz w:val="20"/>
          <w:szCs w:val="20"/>
        </w:rPr>
        <w:t xml:space="preserve">The report is brought to Governing Body to provide the assurance of the effectiveness of the Integrated Governance &amp; Audit Committee. </w:t>
      </w:r>
    </w:p>
    <w:p w14:paraId="445E9904" w14:textId="77777777" w:rsidR="003F10D5" w:rsidRPr="003F10D5" w:rsidRDefault="003F10D5" w:rsidP="003F10D5">
      <w:pPr>
        <w:jc w:val="both"/>
        <w:rPr>
          <w:rFonts w:ascii="Arial" w:hAnsi="Arial" w:cs="Arial"/>
          <w:sz w:val="20"/>
          <w:szCs w:val="20"/>
        </w:rPr>
      </w:pPr>
    </w:p>
    <w:p w14:paraId="1BB5067F" w14:textId="77777777" w:rsidR="003F10D5" w:rsidRPr="003F10D5" w:rsidRDefault="003F10D5" w:rsidP="003F10D5">
      <w:pPr>
        <w:jc w:val="both"/>
        <w:rPr>
          <w:rFonts w:ascii="Arial" w:hAnsi="Arial" w:cs="Arial"/>
          <w:sz w:val="20"/>
          <w:szCs w:val="20"/>
        </w:rPr>
      </w:pPr>
      <w:r w:rsidRPr="003F10D5">
        <w:rPr>
          <w:rFonts w:ascii="Arial" w:hAnsi="Arial" w:cs="Arial"/>
          <w:b/>
          <w:bCs/>
          <w:sz w:val="20"/>
          <w:szCs w:val="20"/>
        </w:rPr>
        <w:t>Supporting Papers</w:t>
      </w:r>
      <w:r w:rsidRPr="003F10D5">
        <w:rPr>
          <w:rFonts w:ascii="Arial" w:hAnsi="Arial" w:cs="Arial"/>
          <w:sz w:val="20"/>
          <w:szCs w:val="20"/>
        </w:rPr>
        <w:t xml:space="preserve"> </w:t>
      </w:r>
    </w:p>
    <w:p w14:paraId="1042A144" w14:textId="0DFCA6B1" w:rsidR="00C97DAD" w:rsidRPr="003F10D5" w:rsidRDefault="003F10D5" w:rsidP="003F10D5">
      <w:pPr>
        <w:pStyle w:val="ListParagraph"/>
        <w:numPr>
          <w:ilvl w:val="0"/>
          <w:numId w:val="30"/>
        </w:numPr>
        <w:jc w:val="both"/>
        <w:rPr>
          <w:rFonts w:ascii="Arial" w:hAnsi="Arial" w:cs="Arial"/>
          <w:sz w:val="20"/>
          <w:szCs w:val="20"/>
        </w:rPr>
      </w:pPr>
      <w:r w:rsidRPr="003F10D5">
        <w:rPr>
          <w:rFonts w:ascii="Arial" w:hAnsi="Arial" w:cs="Arial"/>
          <w:sz w:val="20"/>
          <w:szCs w:val="20"/>
        </w:rPr>
        <w:t>Annual Integrated Governance &amp; Audit Committee Self-Assessment</w:t>
      </w:r>
    </w:p>
    <w:sectPr w:rsidR="00C97DAD" w:rsidRPr="003F10D5" w:rsidSect="00EA53C2">
      <w:headerReference w:type="default" r:id="rId7"/>
      <w:footerReference w:type="default" r:id="rId8"/>
      <w:headerReference w:type="first" r:id="rId9"/>
      <w:footerReference w:type="first" r:id="rId10"/>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8269" w14:textId="77777777" w:rsidR="00D448E3" w:rsidRDefault="00D448E3" w:rsidP="007A35A7">
      <w:r>
        <w:separator/>
      </w:r>
    </w:p>
  </w:endnote>
  <w:endnote w:type="continuationSeparator" w:id="0">
    <w:p w14:paraId="7EC03733" w14:textId="77777777" w:rsidR="00D448E3" w:rsidRDefault="00D448E3"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3256" w14:textId="77777777" w:rsidR="00D448E3" w:rsidRDefault="00D448E3" w:rsidP="007A35A7">
      <w:r>
        <w:separator/>
      </w:r>
    </w:p>
  </w:footnote>
  <w:footnote w:type="continuationSeparator" w:id="0">
    <w:p w14:paraId="1D606E64" w14:textId="77777777" w:rsidR="00D448E3" w:rsidRDefault="00D448E3"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51402A"/>
    <w:multiLevelType w:val="hybridMultilevel"/>
    <w:tmpl w:val="803A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932608"/>
    <w:multiLevelType w:val="hybridMultilevel"/>
    <w:tmpl w:val="9558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7"/>
  </w:num>
  <w:num w:numId="5">
    <w:abstractNumId w:val="13"/>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5"/>
  </w:num>
  <w:num w:numId="21">
    <w:abstractNumId w:val="22"/>
  </w:num>
  <w:num w:numId="22">
    <w:abstractNumId w:val="11"/>
  </w:num>
  <w:num w:numId="23">
    <w:abstractNumId w:val="29"/>
  </w:num>
  <w:num w:numId="24">
    <w:abstractNumId w:val="16"/>
  </w:num>
  <w:num w:numId="25">
    <w:abstractNumId w:val="20"/>
  </w:num>
  <w:num w:numId="26">
    <w:abstractNumId w:val="14"/>
  </w:num>
  <w:num w:numId="27">
    <w:abstractNumId w:val="26"/>
  </w:num>
  <w:num w:numId="28">
    <w:abstractNumId w:val="28"/>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575C2"/>
    <w:rsid w:val="000A6EBC"/>
    <w:rsid w:val="001712C0"/>
    <w:rsid w:val="00205F01"/>
    <w:rsid w:val="002B7673"/>
    <w:rsid w:val="00301E85"/>
    <w:rsid w:val="00390FEA"/>
    <w:rsid w:val="003F10D5"/>
    <w:rsid w:val="003F1101"/>
    <w:rsid w:val="00465B88"/>
    <w:rsid w:val="00481002"/>
    <w:rsid w:val="00485586"/>
    <w:rsid w:val="005051F9"/>
    <w:rsid w:val="00614C77"/>
    <w:rsid w:val="00622500"/>
    <w:rsid w:val="00645252"/>
    <w:rsid w:val="006D3D74"/>
    <w:rsid w:val="007139D0"/>
    <w:rsid w:val="00761230"/>
    <w:rsid w:val="0077046E"/>
    <w:rsid w:val="007A35A7"/>
    <w:rsid w:val="007C6D38"/>
    <w:rsid w:val="008167A7"/>
    <w:rsid w:val="0083569A"/>
    <w:rsid w:val="00953F75"/>
    <w:rsid w:val="00985504"/>
    <w:rsid w:val="00987905"/>
    <w:rsid w:val="009A4E82"/>
    <w:rsid w:val="009D2B9B"/>
    <w:rsid w:val="00A9204E"/>
    <w:rsid w:val="00B86B77"/>
    <w:rsid w:val="00BD3CB7"/>
    <w:rsid w:val="00C51F00"/>
    <w:rsid w:val="00C73FD3"/>
    <w:rsid w:val="00C97DAD"/>
    <w:rsid w:val="00D431DE"/>
    <w:rsid w:val="00D448E3"/>
    <w:rsid w:val="00DB7724"/>
    <w:rsid w:val="00DE79E3"/>
    <w:rsid w:val="00E22203"/>
    <w:rsid w:val="00E511D7"/>
    <w:rsid w:val="00E83A0A"/>
    <w:rsid w:val="00EA53C2"/>
    <w:rsid w:val="00F47E31"/>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E65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757CB1"/>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2022-02-08T18:48:00Z</dcterms:created>
  <dcterms:modified xsi:type="dcterms:W3CDTF">2022-02-08T18:48:00Z</dcterms:modified>
</cp:coreProperties>
</file>