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D367" w14:textId="77777777" w:rsidR="00E166C8" w:rsidRDefault="0042356B" w:rsidP="00E166C8">
      <w:pPr>
        <w:pStyle w:val="NoSpacing"/>
        <w:jc w:val="center"/>
        <w:rPr>
          <w:rFonts w:ascii="Arial" w:hAnsi="Arial" w:cs="Arial"/>
          <w:b/>
        </w:rPr>
      </w:pPr>
      <w:r w:rsidRPr="0042356B">
        <w:rPr>
          <w:rFonts w:ascii="Arial" w:hAnsi="Arial" w:cs="Arial"/>
          <w:b/>
        </w:rPr>
        <w:t xml:space="preserve">MINUTES </w:t>
      </w:r>
      <w:r w:rsidR="00E166C8">
        <w:rPr>
          <w:rFonts w:ascii="Arial" w:hAnsi="Arial" w:cs="Arial"/>
          <w:b/>
        </w:rPr>
        <w:t>REGISTER OF DECLARATIONS OF</w:t>
      </w:r>
    </w:p>
    <w:p w14:paraId="3CFFF700" w14:textId="77777777" w:rsidR="001A7822" w:rsidRDefault="001A7822" w:rsidP="00E166C8">
      <w:pPr>
        <w:pStyle w:val="NoSpacing"/>
        <w:jc w:val="center"/>
        <w:rPr>
          <w:rFonts w:ascii="Arial" w:hAnsi="Arial" w:cs="Arial"/>
          <w:b/>
        </w:rPr>
      </w:pPr>
      <w:r w:rsidRPr="0042356B">
        <w:rPr>
          <w:rFonts w:ascii="Arial" w:hAnsi="Arial" w:cs="Arial"/>
          <w:b/>
        </w:rPr>
        <w:t>INTERESTS</w:t>
      </w:r>
      <w:r w:rsidR="00E166C8">
        <w:rPr>
          <w:rFonts w:ascii="Arial" w:hAnsi="Arial" w:cs="Arial"/>
          <w:b/>
        </w:rPr>
        <w:t xml:space="preserve"> </w:t>
      </w:r>
      <w:r w:rsidRPr="0042356B">
        <w:rPr>
          <w:rFonts w:ascii="Arial" w:hAnsi="Arial" w:cs="Arial"/>
          <w:b/>
        </w:rPr>
        <w:t>RECORDED AT MEETINGS</w:t>
      </w:r>
    </w:p>
    <w:p w14:paraId="42B39A02" w14:textId="77777777" w:rsidR="00E166C8" w:rsidRPr="0042356B" w:rsidRDefault="00E166C8" w:rsidP="00E166C8">
      <w:pPr>
        <w:pStyle w:val="NoSpacing"/>
        <w:jc w:val="center"/>
        <w:rPr>
          <w:rFonts w:ascii="Arial" w:hAnsi="Arial" w:cs="Arial"/>
          <w:b/>
        </w:rPr>
      </w:pPr>
    </w:p>
    <w:p w14:paraId="7F2824DA" w14:textId="50A4BCBE" w:rsidR="001A7822" w:rsidRDefault="006569E0" w:rsidP="00D066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66C8">
        <w:rPr>
          <w:rFonts w:ascii="Arial" w:hAnsi="Arial" w:cs="Arial"/>
          <w:b/>
          <w:sz w:val="24"/>
          <w:szCs w:val="24"/>
        </w:rPr>
        <w:t>December 20</w:t>
      </w:r>
      <w:r w:rsidR="00E35403">
        <w:rPr>
          <w:rFonts w:ascii="Arial" w:hAnsi="Arial" w:cs="Arial"/>
          <w:b/>
          <w:sz w:val="24"/>
          <w:szCs w:val="24"/>
        </w:rPr>
        <w:t>20</w:t>
      </w:r>
      <w:r w:rsidR="00565EF9" w:rsidRPr="00E166C8">
        <w:rPr>
          <w:rFonts w:ascii="Arial" w:hAnsi="Arial" w:cs="Arial"/>
          <w:b/>
          <w:sz w:val="24"/>
          <w:szCs w:val="24"/>
        </w:rPr>
        <w:t xml:space="preserve"> </w:t>
      </w:r>
      <w:r w:rsidR="004E5BCC">
        <w:rPr>
          <w:rFonts w:ascii="Arial" w:hAnsi="Arial" w:cs="Arial"/>
          <w:b/>
          <w:sz w:val="24"/>
          <w:szCs w:val="24"/>
        </w:rPr>
        <w:t>to November</w:t>
      </w:r>
      <w:r w:rsidRPr="00E166C8">
        <w:rPr>
          <w:rFonts w:ascii="Arial" w:hAnsi="Arial" w:cs="Arial"/>
          <w:b/>
          <w:sz w:val="24"/>
          <w:szCs w:val="24"/>
        </w:rPr>
        <w:t xml:space="preserve"> 20</w:t>
      </w:r>
      <w:r w:rsidR="00AA6A65">
        <w:rPr>
          <w:rFonts w:ascii="Arial" w:hAnsi="Arial" w:cs="Arial"/>
          <w:b/>
          <w:sz w:val="24"/>
          <w:szCs w:val="24"/>
        </w:rPr>
        <w:t>2</w:t>
      </w:r>
      <w:r w:rsidR="00E35403">
        <w:rPr>
          <w:rFonts w:ascii="Arial" w:hAnsi="Arial" w:cs="Arial"/>
          <w:b/>
          <w:sz w:val="24"/>
          <w:szCs w:val="24"/>
        </w:rPr>
        <w:t>1</w:t>
      </w:r>
    </w:p>
    <w:p w14:paraId="421AAF23" w14:textId="77777777" w:rsidR="005A67FD" w:rsidRDefault="005A67FD" w:rsidP="005A67F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1318"/>
        <w:gridCol w:w="2658"/>
        <w:gridCol w:w="3402"/>
        <w:gridCol w:w="4641"/>
      </w:tblGrid>
      <w:tr w:rsidR="00BA32AA" w:rsidRPr="00BA32AA" w14:paraId="50263D94" w14:textId="77777777" w:rsidTr="00EF7BDC">
        <w:trPr>
          <w:tblHeader/>
        </w:trPr>
        <w:tc>
          <w:tcPr>
            <w:tcW w:w="3107" w:type="dxa"/>
            <w:shd w:val="clear" w:color="auto" w:fill="4F81BD" w:themeFill="accent1"/>
          </w:tcPr>
          <w:p w14:paraId="14BDB9F1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1318" w:type="dxa"/>
            <w:shd w:val="clear" w:color="auto" w:fill="4F81BD" w:themeFill="accent1"/>
          </w:tcPr>
          <w:p w14:paraId="4D931F6D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58" w:type="dxa"/>
            <w:shd w:val="clear" w:color="auto" w:fill="4F81BD" w:themeFill="accent1"/>
          </w:tcPr>
          <w:p w14:paraId="20298060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  <w:shd w:val="clear" w:color="auto" w:fill="4F81BD" w:themeFill="accent1"/>
          </w:tcPr>
          <w:p w14:paraId="732EAC4D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641" w:type="dxa"/>
            <w:shd w:val="clear" w:color="auto" w:fill="4F81BD" w:themeFill="accent1"/>
          </w:tcPr>
          <w:p w14:paraId="60950679" w14:textId="77777777" w:rsidR="005A67FD" w:rsidRPr="00BA32AA" w:rsidRDefault="005A67FD" w:rsidP="005A67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A32AA">
              <w:rPr>
                <w:rFonts w:ascii="Arial" w:hAnsi="Arial" w:cs="Arial"/>
                <w:b/>
              </w:rPr>
              <w:t>DETAILS OF INTEREST</w:t>
            </w:r>
          </w:p>
        </w:tc>
      </w:tr>
      <w:tr w:rsidR="005A67FD" w14:paraId="35E50618" w14:textId="77777777" w:rsidTr="00C05221">
        <w:tc>
          <w:tcPr>
            <w:tcW w:w="3107" w:type="dxa"/>
            <w:shd w:val="clear" w:color="auto" w:fill="DBE5F1" w:themeFill="accent1" w:themeFillTint="33"/>
          </w:tcPr>
          <w:p w14:paraId="661526A3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54782D2E" w14:textId="77777777" w:rsidR="005A67FD" w:rsidRPr="005A67FD" w:rsidRDefault="005A67F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216A221E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7FAB9BA8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757F7629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A67FD" w14:paraId="62DD0AF5" w14:textId="77777777" w:rsidTr="009607CD">
        <w:tc>
          <w:tcPr>
            <w:tcW w:w="3107" w:type="dxa"/>
          </w:tcPr>
          <w:p w14:paraId="2E27A2A8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Governing Body</w:t>
            </w:r>
          </w:p>
        </w:tc>
        <w:tc>
          <w:tcPr>
            <w:tcW w:w="1318" w:type="dxa"/>
          </w:tcPr>
          <w:p w14:paraId="4197DC00" w14:textId="3551DEE7" w:rsidR="005A67FD" w:rsidRPr="005A67FD" w:rsidRDefault="005A67F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3B3F7AC7" w14:textId="58259855" w:rsidR="005A67FD" w:rsidRPr="005A67FD" w:rsidRDefault="005A67F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F363FC" w14:textId="6B1638FF" w:rsidR="005A67FD" w:rsidRPr="00500C39" w:rsidRDefault="005A67FD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1" w:type="dxa"/>
          </w:tcPr>
          <w:p w14:paraId="67C099E6" w14:textId="3C264CF8" w:rsidR="00D515D0" w:rsidRPr="00C373F7" w:rsidRDefault="00260F10" w:rsidP="005A67FD">
            <w:pPr>
              <w:rPr>
                <w:rFonts w:ascii="Arial" w:hAnsi="Arial" w:cs="Arial"/>
                <w:bCs/>
              </w:rPr>
            </w:pPr>
            <w:r w:rsidRPr="009607CD">
              <w:rPr>
                <w:rFonts w:ascii="Arial" w:hAnsi="Arial" w:cs="Arial"/>
                <w:color w:val="000000"/>
              </w:rPr>
              <w:t>No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 w:rsidRPr="009607CD">
              <w:rPr>
                <w:rFonts w:ascii="Arial" w:hAnsi="Arial" w:cs="Arial"/>
                <w:color w:val="000000"/>
              </w:rPr>
              <w:t xml:space="preserve">onflicts of interest have been declared at </w:t>
            </w:r>
            <w:r>
              <w:rPr>
                <w:rFonts w:ascii="Arial" w:hAnsi="Arial" w:cs="Arial"/>
                <w:color w:val="000000"/>
              </w:rPr>
              <w:t xml:space="preserve">meetings from December 2020 to November </w:t>
            </w:r>
            <w:r w:rsidRPr="009607CD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A67FD" w14:paraId="2F95C32F" w14:textId="77777777" w:rsidTr="009607CD">
        <w:tc>
          <w:tcPr>
            <w:tcW w:w="3107" w:type="dxa"/>
            <w:shd w:val="clear" w:color="auto" w:fill="DBE5F1" w:themeFill="accent1" w:themeFillTint="33"/>
          </w:tcPr>
          <w:p w14:paraId="341F7B06" w14:textId="77777777" w:rsidR="005A67FD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36BF5F0F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66AEA008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543E4E16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75469381" w14:textId="77777777" w:rsidR="005A67FD" w:rsidRPr="009607CD" w:rsidRDefault="005A67FD" w:rsidP="005A67FD">
            <w:pPr>
              <w:pStyle w:val="NoSpacing"/>
              <w:rPr>
                <w:rFonts w:ascii="Arial" w:hAnsi="Arial" w:cs="Arial"/>
              </w:rPr>
            </w:pPr>
          </w:p>
        </w:tc>
      </w:tr>
      <w:tr w:rsidR="005A67FD" w14:paraId="78950A64" w14:textId="77777777" w:rsidTr="009607CD">
        <w:tc>
          <w:tcPr>
            <w:tcW w:w="3107" w:type="dxa"/>
          </w:tcPr>
          <w:p w14:paraId="1F6DBDB7" w14:textId="77777777" w:rsidR="005A67FD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of Members</w:t>
            </w:r>
          </w:p>
        </w:tc>
        <w:tc>
          <w:tcPr>
            <w:tcW w:w="1318" w:type="dxa"/>
          </w:tcPr>
          <w:p w14:paraId="5013CE93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</w:tcPr>
          <w:p w14:paraId="22E8C6FA" w14:textId="77777777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7263C09" w14:textId="4E958A7E" w:rsidR="005A67FD" w:rsidRPr="00641EB7" w:rsidRDefault="005A67F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</w:tcPr>
          <w:p w14:paraId="70DA0F97" w14:textId="29E21A98" w:rsidR="00D515D0" w:rsidRPr="00422876" w:rsidRDefault="00890A28" w:rsidP="008E7096">
            <w:pPr>
              <w:rPr>
                <w:rFonts w:ascii="Arial" w:hAnsi="Arial" w:cs="Arial"/>
                <w:color w:val="000000"/>
              </w:rPr>
            </w:pPr>
            <w:r w:rsidRPr="009607CD">
              <w:rPr>
                <w:rFonts w:ascii="Arial" w:hAnsi="Arial" w:cs="Arial"/>
                <w:color w:val="000000"/>
              </w:rPr>
              <w:t>No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 w:rsidRPr="009607CD">
              <w:rPr>
                <w:rFonts w:ascii="Arial" w:hAnsi="Arial" w:cs="Arial"/>
                <w:color w:val="000000"/>
              </w:rPr>
              <w:t xml:space="preserve">onflicts of interest have been declared at </w:t>
            </w:r>
            <w:r>
              <w:rPr>
                <w:rFonts w:ascii="Arial" w:hAnsi="Arial" w:cs="Arial"/>
                <w:color w:val="000000"/>
              </w:rPr>
              <w:t>meetings from December 20</w:t>
            </w:r>
            <w:r w:rsidR="00E35403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to November </w:t>
            </w:r>
            <w:r w:rsidRPr="009607CD">
              <w:rPr>
                <w:rFonts w:ascii="Arial" w:hAnsi="Arial" w:cs="Arial"/>
                <w:color w:val="000000"/>
              </w:rPr>
              <w:t>202</w:t>
            </w:r>
            <w:r w:rsidR="00E354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41EB7" w14:paraId="0471B6F9" w14:textId="77777777" w:rsidTr="009607CD">
        <w:tc>
          <w:tcPr>
            <w:tcW w:w="3107" w:type="dxa"/>
            <w:shd w:val="clear" w:color="auto" w:fill="DBE5F1" w:themeFill="accent1" w:themeFillTint="33"/>
          </w:tcPr>
          <w:p w14:paraId="08BC85F5" w14:textId="77777777" w:rsidR="00641EB7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436BC392" w14:textId="77777777" w:rsidR="00641EB7" w:rsidRPr="00641EB7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183AA164" w14:textId="77777777" w:rsidR="00641EB7" w:rsidRPr="00641EB7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C4E3BA4" w14:textId="77777777" w:rsidR="00641EB7" w:rsidRPr="00641EB7" w:rsidRDefault="00641EB7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0052D2E8" w14:textId="77777777" w:rsidR="00641EB7" w:rsidRPr="009607CD" w:rsidRDefault="00641EB7" w:rsidP="00641EB7">
            <w:pPr>
              <w:rPr>
                <w:rFonts w:ascii="Arial" w:hAnsi="Arial" w:cs="Arial"/>
                <w:color w:val="000000"/>
              </w:rPr>
            </w:pPr>
          </w:p>
        </w:tc>
      </w:tr>
      <w:tr w:rsidR="00EF7BDC" w14:paraId="4A0DBA4D" w14:textId="77777777" w:rsidTr="009607CD">
        <w:tc>
          <w:tcPr>
            <w:tcW w:w="3107" w:type="dxa"/>
          </w:tcPr>
          <w:p w14:paraId="198513C7" w14:textId="77777777" w:rsidR="00EF7BDC" w:rsidRDefault="00EF7BDC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Commissioning Committee</w:t>
            </w:r>
          </w:p>
        </w:tc>
        <w:tc>
          <w:tcPr>
            <w:tcW w:w="1318" w:type="dxa"/>
          </w:tcPr>
          <w:p w14:paraId="21546650" w14:textId="5D1F7E1C" w:rsidR="00EF7BDC" w:rsidRPr="009607CD" w:rsidRDefault="00EF7BDC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3DE5D461" w14:textId="1C35EA97" w:rsidR="00EF7BDC" w:rsidRPr="009607CD" w:rsidRDefault="00EF7BDC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511701B" w14:textId="59EEE75A" w:rsidR="00EF7BDC" w:rsidRPr="00EA35C5" w:rsidRDefault="00EF7BDC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1" w:type="dxa"/>
          </w:tcPr>
          <w:p w14:paraId="68DB8F1A" w14:textId="597423CB" w:rsidR="00E207FA" w:rsidRPr="00E207FA" w:rsidRDefault="00E87402" w:rsidP="000A2E28">
            <w:pPr>
              <w:rPr>
                <w:rFonts w:ascii="Arial" w:hAnsi="Arial" w:cs="Arial"/>
                <w:color w:val="000000"/>
              </w:rPr>
            </w:pPr>
            <w:r w:rsidRPr="009607CD">
              <w:rPr>
                <w:rFonts w:ascii="Arial" w:hAnsi="Arial" w:cs="Arial"/>
                <w:color w:val="000000"/>
              </w:rPr>
              <w:t>No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 w:rsidRPr="009607CD">
              <w:rPr>
                <w:rFonts w:ascii="Arial" w:hAnsi="Arial" w:cs="Arial"/>
                <w:color w:val="000000"/>
              </w:rPr>
              <w:t xml:space="preserve">onflicts of interest have been declared at </w:t>
            </w:r>
            <w:r>
              <w:rPr>
                <w:rFonts w:ascii="Arial" w:hAnsi="Arial" w:cs="Arial"/>
                <w:color w:val="000000"/>
              </w:rPr>
              <w:t xml:space="preserve">meetings from December 2020 to November </w:t>
            </w:r>
            <w:r w:rsidRPr="009607CD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9607CD" w14:paraId="072B84D5" w14:textId="77777777" w:rsidTr="00EF7BDC">
        <w:tc>
          <w:tcPr>
            <w:tcW w:w="3107" w:type="dxa"/>
            <w:shd w:val="clear" w:color="auto" w:fill="DBE5F1" w:themeFill="accent1" w:themeFillTint="33"/>
          </w:tcPr>
          <w:p w14:paraId="07B0F5E0" w14:textId="77777777" w:rsidR="009607CD" w:rsidRDefault="009607CD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2AD53777" w14:textId="77777777" w:rsidR="009607CD" w:rsidRPr="009607CD" w:rsidRDefault="009607C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50BDA6B2" w14:textId="77777777" w:rsidR="009607CD" w:rsidRDefault="009607C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6B0EC09" w14:textId="77777777" w:rsidR="009607CD" w:rsidRDefault="009607CD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1C5BC1EE" w14:textId="77777777" w:rsidR="009607CD" w:rsidRPr="009607CD" w:rsidRDefault="009607CD" w:rsidP="00641EB7">
            <w:pPr>
              <w:rPr>
                <w:rFonts w:ascii="Arial" w:hAnsi="Arial" w:cs="Arial"/>
                <w:color w:val="000000"/>
              </w:rPr>
            </w:pPr>
          </w:p>
        </w:tc>
      </w:tr>
      <w:tr w:rsidR="00EF7BDC" w14:paraId="48581E12" w14:textId="77777777" w:rsidTr="009607CD">
        <w:tc>
          <w:tcPr>
            <w:tcW w:w="3107" w:type="dxa"/>
          </w:tcPr>
          <w:p w14:paraId="2B9389CA" w14:textId="77777777" w:rsidR="00EF7BDC" w:rsidRDefault="00EF7BDC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Integrated Governance and Audit Committee</w:t>
            </w:r>
          </w:p>
        </w:tc>
        <w:tc>
          <w:tcPr>
            <w:tcW w:w="1318" w:type="dxa"/>
          </w:tcPr>
          <w:p w14:paraId="5619DCE1" w14:textId="184BB326" w:rsidR="00EF7BDC" w:rsidRPr="009607CD" w:rsidRDefault="00E3540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06/09/2021</w:t>
            </w:r>
          </w:p>
        </w:tc>
        <w:tc>
          <w:tcPr>
            <w:tcW w:w="2658" w:type="dxa"/>
          </w:tcPr>
          <w:p w14:paraId="393B7D0E" w14:textId="602507D8" w:rsidR="00EF7BDC" w:rsidRDefault="00E3540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Warner</w:t>
            </w:r>
          </w:p>
        </w:tc>
        <w:tc>
          <w:tcPr>
            <w:tcW w:w="3402" w:type="dxa"/>
          </w:tcPr>
          <w:p w14:paraId="3316F842" w14:textId="77777777" w:rsidR="00EF7BDC" w:rsidRDefault="00E3540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6D443D18" w14:textId="77777777" w:rsidR="00EE1573" w:rsidRDefault="00EE1573" w:rsidP="005A67FD">
            <w:pPr>
              <w:pStyle w:val="NoSpacing"/>
              <w:rPr>
                <w:rFonts w:ascii="Arial" w:hAnsi="Arial" w:cs="Arial"/>
              </w:rPr>
            </w:pPr>
          </w:p>
          <w:p w14:paraId="13FFDC85" w14:textId="77777777" w:rsidR="00EE1573" w:rsidRDefault="00EE1573" w:rsidP="005A67FD">
            <w:pPr>
              <w:pStyle w:val="NoSpacing"/>
              <w:rPr>
                <w:rFonts w:ascii="Arial" w:hAnsi="Arial" w:cs="Arial"/>
              </w:rPr>
            </w:pPr>
          </w:p>
          <w:p w14:paraId="3A394958" w14:textId="3D2E50E5" w:rsidR="00EE1573" w:rsidRPr="00EE1573" w:rsidRDefault="00EE1573" w:rsidP="005A67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1" w:type="dxa"/>
          </w:tcPr>
          <w:p w14:paraId="35EC3B43" w14:textId="1BEE1F59" w:rsidR="00E35403" w:rsidRPr="00E35403" w:rsidRDefault="00A553A7" w:rsidP="00E35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35403" w:rsidRPr="00E35403">
              <w:rPr>
                <w:rFonts w:ascii="Arial" w:hAnsi="Arial" w:cs="Arial"/>
                <w:color w:val="000000"/>
              </w:rPr>
              <w:t>eclared an interest in th</w:t>
            </w:r>
            <w:r>
              <w:rPr>
                <w:rFonts w:ascii="Arial" w:hAnsi="Arial" w:cs="Arial"/>
                <w:color w:val="000000"/>
              </w:rPr>
              <w:t>e</w:t>
            </w:r>
            <w:r w:rsidR="00E35403" w:rsidRPr="00E35403">
              <w:rPr>
                <w:rFonts w:ascii="Arial" w:hAnsi="Arial" w:cs="Arial"/>
                <w:color w:val="000000"/>
              </w:rPr>
              <w:t xml:space="preserve"> whole meeting due to </w:t>
            </w:r>
            <w:r>
              <w:rPr>
                <w:rFonts w:ascii="Arial" w:hAnsi="Arial" w:cs="Arial"/>
                <w:color w:val="000000"/>
              </w:rPr>
              <w:t>being the Chief Executive of</w:t>
            </w:r>
            <w:r w:rsidR="00E35403" w:rsidRPr="00E35403">
              <w:rPr>
                <w:rFonts w:ascii="Arial" w:hAnsi="Arial" w:cs="Arial"/>
                <w:color w:val="000000"/>
              </w:rPr>
              <w:t xml:space="preserve"> Focus Adult Social Care and his role as an ICP Partner</w:t>
            </w:r>
          </w:p>
          <w:p w14:paraId="42BF84D8" w14:textId="4F06FEE3" w:rsidR="00427959" w:rsidRPr="00427959" w:rsidRDefault="00A553A7" w:rsidP="00E35403">
            <w:r w:rsidRPr="00A553A7">
              <w:rPr>
                <w:rFonts w:ascii="Arial" w:hAnsi="Arial" w:cs="Arial"/>
                <w:color w:val="000000"/>
              </w:rPr>
              <w:t>The declaration was noted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A553A7">
              <w:rPr>
                <w:rFonts w:ascii="Arial" w:hAnsi="Arial" w:cs="Arial"/>
                <w:color w:val="000000"/>
              </w:rPr>
              <w:t xml:space="preserve"> and Mr Warner remained and participated in the meeting.</w:t>
            </w:r>
          </w:p>
        </w:tc>
      </w:tr>
      <w:tr w:rsidR="0085636E" w14:paraId="71A6A8B4" w14:textId="77777777" w:rsidTr="0085636E">
        <w:tc>
          <w:tcPr>
            <w:tcW w:w="3107" w:type="dxa"/>
            <w:shd w:val="clear" w:color="auto" w:fill="DBE5F1" w:themeFill="accent1" w:themeFillTint="33"/>
          </w:tcPr>
          <w:p w14:paraId="77867CF1" w14:textId="77777777" w:rsidR="0085636E" w:rsidRDefault="0085636E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7D7412AC" w14:textId="77777777" w:rsidR="0085636E" w:rsidRPr="009607CD" w:rsidRDefault="0085636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68FD4AB1" w14:textId="77777777" w:rsidR="0085636E" w:rsidRDefault="0085636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58274C07" w14:textId="77777777" w:rsidR="0085636E" w:rsidRDefault="0085636E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769C9FAD" w14:textId="77777777" w:rsidR="0085636E" w:rsidRPr="009607CD" w:rsidRDefault="0085636E" w:rsidP="00641EB7">
            <w:pPr>
              <w:rPr>
                <w:rFonts w:ascii="Arial" w:hAnsi="Arial" w:cs="Arial"/>
                <w:color w:val="000000"/>
              </w:rPr>
            </w:pPr>
          </w:p>
        </w:tc>
      </w:tr>
      <w:tr w:rsidR="002E1D5A" w14:paraId="29620A2D" w14:textId="77777777" w:rsidTr="009607CD">
        <w:tc>
          <w:tcPr>
            <w:tcW w:w="3107" w:type="dxa"/>
          </w:tcPr>
          <w:p w14:paraId="67A7A50A" w14:textId="77777777" w:rsidR="002E1D5A" w:rsidRDefault="002E1D5A" w:rsidP="002E1D5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Remuneration Committee</w:t>
            </w:r>
          </w:p>
          <w:p w14:paraId="7CCCD3FA" w14:textId="77777777" w:rsidR="002E1D5A" w:rsidRDefault="002E1D5A" w:rsidP="002E1D5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</w:tcPr>
          <w:p w14:paraId="58ED25D0" w14:textId="0DBB23BB" w:rsidR="002E1D5A" w:rsidRDefault="00635C96" w:rsidP="002E1D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19/10/2021</w:t>
            </w:r>
          </w:p>
        </w:tc>
        <w:tc>
          <w:tcPr>
            <w:tcW w:w="2658" w:type="dxa"/>
          </w:tcPr>
          <w:p w14:paraId="1CD0907B" w14:textId="5A8B37A8" w:rsidR="002E1D5A" w:rsidRDefault="00635C96" w:rsidP="002E1D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Whitton</w:t>
            </w:r>
          </w:p>
        </w:tc>
        <w:tc>
          <w:tcPr>
            <w:tcW w:w="3402" w:type="dxa"/>
          </w:tcPr>
          <w:p w14:paraId="08437217" w14:textId="4970D4CF" w:rsidR="002E1D5A" w:rsidRDefault="00635C96" w:rsidP="002E1D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</w:t>
            </w:r>
          </w:p>
        </w:tc>
        <w:tc>
          <w:tcPr>
            <w:tcW w:w="4641" w:type="dxa"/>
          </w:tcPr>
          <w:p w14:paraId="6FBE0364" w14:textId="0EC5DC33" w:rsidR="002E1D5A" w:rsidRDefault="00635C96" w:rsidP="002E1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Agenda Item 7</w:t>
            </w:r>
            <w:r w:rsidR="00D33AC4">
              <w:rPr>
                <w:rFonts w:ascii="Arial" w:hAnsi="Arial" w:cs="Arial"/>
                <w:b/>
                <w:bCs/>
              </w:rPr>
              <w:t xml:space="preserve"> </w:t>
            </w:r>
            <w:r w:rsidR="00D33AC4" w:rsidRPr="00D33AC4">
              <w:rPr>
                <w:rFonts w:ascii="Arial" w:hAnsi="Arial" w:cs="Arial"/>
                <w:b/>
                <w:bCs/>
              </w:rPr>
              <w:t>Review the performance and annual objectives of the VSM officers and determine annual salary and awards, if appropriate</w:t>
            </w:r>
          </w:p>
          <w:p w14:paraId="1E7C80B3" w14:textId="6F36704A" w:rsidR="00635C96" w:rsidRPr="00635C96" w:rsidRDefault="00635C96" w:rsidP="002E1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Whitton left the meeting for this item.</w:t>
            </w:r>
          </w:p>
        </w:tc>
      </w:tr>
    </w:tbl>
    <w:p w14:paraId="67881287" w14:textId="77777777" w:rsidR="00714CB9" w:rsidRDefault="00714C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1318"/>
        <w:gridCol w:w="2658"/>
        <w:gridCol w:w="3402"/>
        <w:gridCol w:w="4641"/>
      </w:tblGrid>
      <w:tr w:rsidR="002E1D5A" w14:paraId="7D4D34BB" w14:textId="77777777" w:rsidTr="002E1D5A">
        <w:tc>
          <w:tcPr>
            <w:tcW w:w="3107" w:type="dxa"/>
            <w:shd w:val="clear" w:color="auto" w:fill="C6D9F1" w:themeFill="text2" w:themeFillTint="33"/>
          </w:tcPr>
          <w:p w14:paraId="699A28DE" w14:textId="77777777" w:rsidR="002E1D5A" w:rsidRDefault="002E1D5A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C6D9F1" w:themeFill="text2" w:themeFillTint="33"/>
          </w:tcPr>
          <w:p w14:paraId="5A1EAB5B" w14:textId="77777777" w:rsidR="002E1D5A" w:rsidRDefault="002E1D5A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C6D9F1" w:themeFill="text2" w:themeFillTint="33"/>
          </w:tcPr>
          <w:p w14:paraId="65A0B2AD" w14:textId="77777777" w:rsidR="002E1D5A" w:rsidRDefault="002E1D5A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60F370E9" w14:textId="77777777" w:rsidR="002E1D5A" w:rsidRDefault="002E1D5A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  <w:shd w:val="clear" w:color="auto" w:fill="C6D9F1" w:themeFill="text2" w:themeFillTint="33"/>
          </w:tcPr>
          <w:p w14:paraId="763F8138" w14:textId="77777777" w:rsidR="002E1D5A" w:rsidRPr="00F76D50" w:rsidRDefault="002E1D5A" w:rsidP="004912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504E" w14:paraId="03A6A169" w14:textId="77777777" w:rsidTr="009607CD">
        <w:tc>
          <w:tcPr>
            <w:tcW w:w="3107" w:type="dxa"/>
          </w:tcPr>
          <w:p w14:paraId="4BF7A1D1" w14:textId="37E8BD1B" w:rsidR="0084504E" w:rsidRDefault="0084504E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Committee </w:t>
            </w:r>
          </w:p>
        </w:tc>
        <w:tc>
          <w:tcPr>
            <w:tcW w:w="1318" w:type="dxa"/>
          </w:tcPr>
          <w:p w14:paraId="7607A371" w14:textId="3FDB4F38" w:rsidR="0084504E" w:rsidRDefault="00482A66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24/03/2021</w:t>
            </w:r>
          </w:p>
        </w:tc>
        <w:tc>
          <w:tcPr>
            <w:tcW w:w="2658" w:type="dxa"/>
          </w:tcPr>
          <w:p w14:paraId="1E16220F" w14:textId="4C47AFDA" w:rsidR="0084504E" w:rsidRDefault="00482A66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Peter Melton</w:t>
            </w:r>
          </w:p>
        </w:tc>
        <w:tc>
          <w:tcPr>
            <w:tcW w:w="3402" w:type="dxa"/>
          </w:tcPr>
          <w:p w14:paraId="5225649A" w14:textId="58E1CEBF" w:rsidR="0084504E" w:rsidRDefault="00482A66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4641" w:type="dxa"/>
          </w:tcPr>
          <w:p w14:paraId="57787199" w14:textId="42AACF07" w:rsidR="00482A66" w:rsidRPr="00482A66" w:rsidRDefault="00482A66" w:rsidP="0049123E">
            <w:pPr>
              <w:rPr>
                <w:rFonts w:ascii="Arial" w:hAnsi="Arial" w:cs="Arial"/>
                <w:b/>
                <w:bCs/>
              </w:rPr>
            </w:pPr>
            <w:r w:rsidRPr="00482A66">
              <w:rPr>
                <w:rFonts w:ascii="Arial" w:hAnsi="Arial" w:cs="Arial"/>
                <w:b/>
                <w:bCs/>
              </w:rPr>
              <w:t xml:space="preserve">Agenda item 5.3 Services under pressure /affected by Covid-19 </w:t>
            </w:r>
          </w:p>
          <w:p w14:paraId="0FF5D4C6" w14:textId="77777777" w:rsidR="003531F3" w:rsidRDefault="00482A66" w:rsidP="00491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Declared an interest as he</w:t>
            </w:r>
            <w:r w:rsidRPr="00482A66">
              <w:rPr>
                <w:rFonts w:ascii="Arial" w:hAnsi="Arial" w:cs="Arial"/>
              </w:rPr>
              <w:t xml:space="preserve"> is a Director of Illumina and a partner at the </w:t>
            </w:r>
            <w:proofErr w:type="spellStart"/>
            <w:r w:rsidRPr="00482A66">
              <w:rPr>
                <w:rFonts w:ascii="Arial" w:hAnsi="Arial" w:cs="Arial"/>
              </w:rPr>
              <w:t>Roxton</w:t>
            </w:r>
            <w:proofErr w:type="spellEnd"/>
            <w:r w:rsidRPr="00482A66">
              <w:rPr>
                <w:rFonts w:ascii="Arial" w:hAnsi="Arial" w:cs="Arial"/>
              </w:rPr>
              <w:t xml:space="preserve"> practice, who are having discussions with St Hugh</w:t>
            </w:r>
            <w:r>
              <w:rPr>
                <w:rFonts w:ascii="Arial" w:hAnsi="Arial" w:cs="Arial"/>
              </w:rPr>
              <w:t>’</w:t>
            </w:r>
            <w:r w:rsidRPr="00482A66">
              <w:rPr>
                <w:rFonts w:ascii="Arial" w:hAnsi="Arial" w:cs="Arial"/>
              </w:rPr>
              <w:t>s regarding out of hospital care.</w:t>
            </w:r>
          </w:p>
          <w:p w14:paraId="7F9148E6" w14:textId="4C33341F" w:rsidR="00801656" w:rsidRPr="003531F3" w:rsidRDefault="00601F9D" w:rsidP="00491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</w:t>
            </w:r>
            <w:r w:rsidR="00801656">
              <w:rPr>
                <w:rFonts w:ascii="Arial" w:hAnsi="Arial" w:cs="Arial"/>
              </w:rPr>
              <w:t xml:space="preserve">participated in the discussion </w:t>
            </w:r>
            <w:r w:rsidR="001B47B2">
              <w:rPr>
                <w:rFonts w:ascii="Arial" w:hAnsi="Arial" w:cs="Arial"/>
              </w:rPr>
              <w:t>as no decision was due to be taken.</w:t>
            </w:r>
          </w:p>
        </w:tc>
      </w:tr>
      <w:tr w:rsidR="0085636E" w14:paraId="406676D7" w14:textId="77777777" w:rsidTr="009607CD">
        <w:tc>
          <w:tcPr>
            <w:tcW w:w="3107" w:type="dxa"/>
          </w:tcPr>
          <w:p w14:paraId="21A30125" w14:textId="77777777" w:rsidR="0085636E" w:rsidRDefault="0016569F" w:rsidP="005A67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Contracting Committee</w:t>
            </w:r>
          </w:p>
        </w:tc>
        <w:tc>
          <w:tcPr>
            <w:tcW w:w="1318" w:type="dxa"/>
          </w:tcPr>
          <w:p w14:paraId="64D42602" w14:textId="77777777" w:rsidR="0085636E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13/01/2021</w:t>
            </w:r>
          </w:p>
          <w:p w14:paraId="0C4635A3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EE6867C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3614295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49591A1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40DE674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02/02/2021</w:t>
            </w:r>
          </w:p>
          <w:p w14:paraId="6FBE1BE0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1B1CF51C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6B2B9A36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CFFE820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A493643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3E12645F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6676C4FC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60D43133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3D388218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25631E06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6100FC75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5FCC3447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3613C897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4C1080B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99D72A0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71479C0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1536B0BA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58611F4E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504D8CA4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71C9FCD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A9FA24A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99CFB41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7E0BDE55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23301D0C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63EFF812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6A01F847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27F60CFB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729D1B6E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72EACDE7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6030E3DB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3CAF98FF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3F7340E7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130FF764" w14:textId="378D3692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14/04/2021</w:t>
            </w:r>
          </w:p>
          <w:p w14:paraId="2AEDB7F8" w14:textId="7CB77AE2" w:rsidR="008C00D6" w:rsidRDefault="008C00D6" w:rsidP="005A67FD">
            <w:pPr>
              <w:pStyle w:val="NoSpacing"/>
              <w:rPr>
                <w:rFonts w:ascii="Arial" w:hAnsi="Arial" w:cs="Arial"/>
              </w:rPr>
            </w:pPr>
          </w:p>
          <w:p w14:paraId="25F22F7B" w14:textId="5714536E" w:rsidR="008C00D6" w:rsidRDefault="008C00D6" w:rsidP="005A67FD">
            <w:pPr>
              <w:pStyle w:val="NoSpacing"/>
              <w:rPr>
                <w:rFonts w:ascii="Arial" w:hAnsi="Arial" w:cs="Arial"/>
              </w:rPr>
            </w:pPr>
          </w:p>
          <w:p w14:paraId="41D18352" w14:textId="1DA7AAE5" w:rsidR="008C00D6" w:rsidRDefault="008C00D6" w:rsidP="005A67FD">
            <w:pPr>
              <w:pStyle w:val="NoSpacing"/>
              <w:rPr>
                <w:rFonts w:ascii="Arial" w:hAnsi="Arial" w:cs="Arial"/>
              </w:rPr>
            </w:pPr>
          </w:p>
          <w:p w14:paraId="4453DF52" w14:textId="60AB153E" w:rsidR="008C00D6" w:rsidRDefault="008C00D6" w:rsidP="005A67FD">
            <w:pPr>
              <w:pStyle w:val="NoSpacing"/>
              <w:rPr>
                <w:rFonts w:ascii="Arial" w:hAnsi="Arial" w:cs="Arial"/>
              </w:rPr>
            </w:pPr>
          </w:p>
          <w:p w14:paraId="1E5ADE2B" w14:textId="1F09C7A7" w:rsidR="008C00D6" w:rsidRDefault="008C00D6" w:rsidP="005A67FD">
            <w:pPr>
              <w:pStyle w:val="NoSpacing"/>
              <w:rPr>
                <w:rFonts w:ascii="Arial" w:hAnsi="Arial" w:cs="Arial"/>
              </w:rPr>
            </w:pPr>
          </w:p>
          <w:p w14:paraId="71514E91" w14:textId="065FE1FD" w:rsidR="008C00D6" w:rsidRDefault="008C00D6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09/06/2021</w:t>
            </w:r>
          </w:p>
          <w:p w14:paraId="276D48B4" w14:textId="268AF829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3C5EFD69" w14:textId="232C67AF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79926370" w14:textId="7FFDA8BC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413F279D" w14:textId="2EDF7A7E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4E6B000D" w14:textId="79EDC91D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783C109E" w14:textId="080037DF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11/08/2021</w:t>
            </w:r>
          </w:p>
          <w:p w14:paraId="18B0E2AD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E011847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656D7269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314112EB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00DF3D6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8F0B878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91B82CD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5D8F026A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4EC4FB0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37430D69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56FB6BF" w14:textId="2D4B27CF" w:rsidR="00CA4952" w:rsidRPr="009607CD" w:rsidRDefault="00CA4952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08CDC5A5" w14:textId="03D76910" w:rsidR="0085636E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Cllr Margaret Cracknell</w:t>
            </w:r>
          </w:p>
          <w:p w14:paraId="53C1CD9B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1BBA2737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9E6AC83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00B7D7F4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3E1621C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Webb</w:t>
            </w:r>
          </w:p>
          <w:p w14:paraId="69E5F546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22C43FE4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23B67074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38EFBB1F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18014720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0FE7FA75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Ekta </w:t>
            </w:r>
            <w:proofErr w:type="spellStart"/>
            <w:r>
              <w:rPr>
                <w:rFonts w:ascii="Arial" w:hAnsi="Arial" w:cs="Arial"/>
              </w:rPr>
              <w:t>Elston</w:t>
            </w:r>
            <w:proofErr w:type="spellEnd"/>
          </w:p>
          <w:p w14:paraId="37ED3022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F668C86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D36806F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89CF6F5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735BCF5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29EE437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CFE4154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65362A9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3E72EA0D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137EE1C0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CE34934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72EBBAD7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Hames</w:t>
            </w:r>
          </w:p>
          <w:p w14:paraId="37C1C71A" w14:textId="77777777" w:rsidR="000247DA" w:rsidRDefault="000247DA" w:rsidP="005A67FD">
            <w:pPr>
              <w:pStyle w:val="NoSpacing"/>
              <w:rPr>
                <w:rFonts w:ascii="Arial" w:hAnsi="Arial" w:cs="Arial"/>
              </w:rPr>
            </w:pPr>
          </w:p>
          <w:p w14:paraId="3D1E7E1D" w14:textId="77777777" w:rsidR="000247DA" w:rsidRDefault="000247DA" w:rsidP="005A67FD">
            <w:pPr>
              <w:pStyle w:val="NoSpacing"/>
              <w:rPr>
                <w:rFonts w:ascii="Arial" w:hAnsi="Arial" w:cs="Arial"/>
              </w:rPr>
            </w:pPr>
          </w:p>
          <w:p w14:paraId="7F64308D" w14:textId="77777777" w:rsidR="000247DA" w:rsidRDefault="000247DA" w:rsidP="005A67FD">
            <w:pPr>
              <w:pStyle w:val="NoSpacing"/>
              <w:rPr>
                <w:rFonts w:ascii="Arial" w:hAnsi="Arial" w:cs="Arial"/>
              </w:rPr>
            </w:pPr>
          </w:p>
          <w:p w14:paraId="6DA17114" w14:textId="77777777" w:rsidR="00A86175" w:rsidRDefault="00A86175" w:rsidP="005A67FD">
            <w:pPr>
              <w:pStyle w:val="NoSpacing"/>
              <w:rPr>
                <w:rFonts w:ascii="Arial" w:hAnsi="Arial" w:cs="Arial"/>
              </w:rPr>
            </w:pPr>
          </w:p>
          <w:p w14:paraId="6361847B" w14:textId="77777777" w:rsidR="00A86175" w:rsidRDefault="00A86175" w:rsidP="005A67FD">
            <w:pPr>
              <w:pStyle w:val="NoSpacing"/>
              <w:rPr>
                <w:rFonts w:ascii="Arial" w:hAnsi="Arial" w:cs="Arial"/>
              </w:rPr>
            </w:pPr>
          </w:p>
          <w:p w14:paraId="11833534" w14:textId="657C0F3D" w:rsidR="000247DA" w:rsidRDefault="000247DA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Dr Jeeten </w:t>
            </w:r>
            <w:proofErr w:type="spellStart"/>
            <w:r>
              <w:rPr>
                <w:rFonts w:ascii="Arial" w:hAnsi="Arial" w:cs="Arial"/>
              </w:rPr>
              <w:t>Raghwani</w:t>
            </w:r>
            <w:proofErr w:type="spellEnd"/>
          </w:p>
          <w:p w14:paraId="24CDF1AD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776EAD8F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1E069D44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744AA1DB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F52D4B0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2CDE1586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31D52F50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354254CB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599167B0" w14:textId="18F0430C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Webb</w:t>
            </w:r>
          </w:p>
          <w:p w14:paraId="5448D017" w14:textId="499CC084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Hames</w:t>
            </w:r>
          </w:p>
          <w:p w14:paraId="501AF7B5" w14:textId="77777777" w:rsidR="00493C28" w:rsidRDefault="00493C28" w:rsidP="005A67FD">
            <w:pPr>
              <w:pStyle w:val="NoSpacing"/>
              <w:rPr>
                <w:rFonts w:ascii="Arial" w:hAnsi="Arial" w:cs="Arial"/>
              </w:rPr>
            </w:pPr>
          </w:p>
          <w:p w14:paraId="7CD88BE4" w14:textId="77777777" w:rsidR="00493C28" w:rsidRDefault="00493C28" w:rsidP="005A67FD">
            <w:pPr>
              <w:pStyle w:val="NoSpacing"/>
              <w:rPr>
                <w:rFonts w:ascii="Arial" w:hAnsi="Arial" w:cs="Arial"/>
              </w:rPr>
            </w:pPr>
          </w:p>
          <w:p w14:paraId="120C2B20" w14:textId="77777777" w:rsidR="00493C28" w:rsidRDefault="00493C28" w:rsidP="005A67FD">
            <w:pPr>
              <w:pStyle w:val="NoSpacing"/>
              <w:rPr>
                <w:rFonts w:ascii="Arial" w:hAnsi="Arial" w:cs="Arial"/>
              </w:rPr>
            </w:pPr>
          </w:p>
          <w:p w14:paraId="483BDE77" w14:textId="77777777" w:rsidR="00493C28" w:rsidRDefault="00493C28" w:rsidP="005A67FD">
            <w:pPr>
              <w:pStyle w:val="NoSpacing"/>
              <w:rPr>
                <w:rFonts w:ascii="Arial" w:hAnsi="Arial" w:cs="Arial"/>
              </w:rPr>
            </w:pPr>
          </w:p>
          <w:p w14:paraId="2AF76711" w14:textId="4E5AC5DC" w:rsidR="008C00D6" w:rsidRDefault="008C00D6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Webb</w:t>
            </w:r>
          </w:p>
          <w:p w14:paraId="0B6571C0" w14:textId="71926573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Hames</w:t>
            </w:r>
          </w:p>
          <w:p w14:paraId="4C8DC86B" w14:textId="764E945F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3F9F091B" w14:textId="532D2FBE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078D6B30" w14:textId="5755B7C6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0E780EA2" w14:textId="2ED61F50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710EF2CE" w14:textId="267B7A60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Webb</w:t>
            </w:r>
          </w:p>
          <w:p w14:paraId="6A12862C" w14:textId="63B222E5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43F18E06" w14:textId="24E24610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17A68B0A" w14:textId="6B30AD16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456D1682" w14:textId="05055A43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3964786F" w14:textId="5E6D07B9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29C269BF" w14:textId="34F12802" w:rsidR="008C00D6" w:rsidRDefault="0044770A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Jeeten </w:t>
            </w:r>
            <w:proofErr w:type="spellStart"/>
            <w:r>
              <w:rPr>
                <w:rFonts w:ascii="Arial" w:hAnsi="Arial" w:cs="Arial"/>
              </w:rPr>
              <w:t>Raghwani</w:t>
            </w:r>
            <w:proofErr w:type="spellEnd"/>
          </w:p>
        </w:tc>
        <w:tc>
          <w:tcPr>
            <w:tcW w:w="3402" w:type="dxa"/>
          </w:tcPr>
          <w:p w14:paraId="3A97D2B3" w14:textId="77777777" w:rsidR="0085636E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Standing attendee</w:t>
            </w:r>
          </w:p>
          <w:p w14:paraId="1ED9914B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08AB1043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B7F9DE4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274A26A8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0B931E6F" w14:textId="7D6A85A5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7A9603CC" w14:textId="681CA8DC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2E86F496" w14:textId="0A61F13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A6F92D6" w14:textId="5560FD00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04D6BA00" w14:textId="3CAA530A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C4A9BD5" w14:textId="354922D4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1CA00CC" w14:textId="7C9F6EC1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0B68CF5D" w14:textId="4EE7CFF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2E2224E0" w14:textId="6EED7FA9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284771E1" w14:textId="57E88566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0E5290E5" w14:textId="108D57D1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196EB05D" w14:textId="4670A58B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A8BA374" w14:textId="0A0A90CE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261E562" w14:textId="10A9C36F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5BBB4334" w14:textId="3A0DFF7A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460EC024" w14:textId="3EEDF03B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4925E864" w14:textId="4E511FD1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193E6673" w14:textId="09ED153C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7544EE6" w14:textId="29A02A22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45AF783C" w14:textId="62F84081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8CF82B5" w14:textId="7BD63E87" w:rsidR="000247DA" w:rsidRDefault="000247DA" w:rsidP="005A67FD">
            <w:pPr>
              <w:pStyle w:val="NoSpacing"/>
              <w:rPr>
                <w:rFonts w:ascii="Arial" w:hAnsi="Arial" w:cs="Arial"/>
              </w:rPr>
            </w:pPr>
          </w:p>
          <w:p w14:paraId="6529CD02" w14:textId="0FAAAB42" w:rsidR="000247DA" w:rsidRDefault="000247DA" w:rsidP="005A67FD">
            <w:pPr>
              <w:pStyle w:val="NoSpacing"/>
              <w:rPr>
                <w:rFonts w:ascii="Arial" w:hAnsi="Arial" w:cs="Arial"/>
              </w:rPr>
            </w:pPr>
          </w:p>
          <w:p w14:paraId="2178BB2D" w14:textId="2FB169AB" w:rsidR="000247DA" w:rsidRDefault="000247DA" w:rsidP="005A67FD">
            <w:pPr>
              <w:pStyle w:val="NoSpacing"/>
              <w:rPr>
                <w:rFonts w:ascii="Arial" w:hAnsi="Arial" w:cs="Arial"/>
              </w:rPr>
            </w:pPr>
          </w:p>
          <w:p w14:paraId="1C46D173" w14:textId="77777777" w:rsidR="00A86175" w:rsidRDefault="00A86175" w:rsidP="005A67FD">
            <w:pPr>
              <w:pStyle w:val="NoSpacing"/>
              <w:rPr>
                <w:rFonts w:ascii="Arial" w:hAnsi="Arial" w:cs="Arial"/>
              </w:rPr>
            </w:pPr>
          </w:p>
          <w:p w14:paraId="442F8110" w14:textId="2F243D0C" w:rsidR="000247DA" w:rsidRDefault="000247DA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Member</w:t>
            </w:r>
          </w:p>
          <w:p w14:paraId="17B6B693" w14:textId="77777777" w:rsidR="00B363B5" w:rsidRDefault="00B363B5" w:rsidP="005A67FD">
            <w:pPr>
              <w:pStyle w:val="NoSpacing"/>
              <w:rPr>
                <w:rFonts w:ascii="Arial" w:hAnsi="Arial" w:cs="Arial"/>
              </w:rPr>
            </w:pPr>
          </w:p>
          <w:p w14:paraId="6ABF66F8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24E0C747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4D38BC54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02CB5B2C" w14:textId="77777777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</w:p>
          <w:p w14:paraId="59AD429F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7CB91027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3B467481" w14:textId="77777777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</w:p>
          <w:p w14:paraId="093B7A1A" w14:textId="1D926551" w:rsidR="00CA4952" w:rsidRDefault="00CA495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14459458" w14:textId="000D6B3B" w:rsidR="006E17C3" w:rsidRDefault="006E17C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36BACE4A" w14:textId="3788BCD5" w:rsidR="00493C28" w:rsidRDefault="00493C28" w:rsidP="005A67FD">
            <w:pPr>
              <w:pStyle w:val="NoSpacing"/>
              <w:rPr>
                <w:rFonts w:ascii="Arial" w:hAnsi="Arial" w:cs="Arial"/>
              </w:rPr>
            </w:pPr>
          </w:p>
          <w:p w14:paraId="13C109F4" w14:textId="6FA78F8F" w:rsidR="00493C28" w:rsidRDefault="00493C28" w:rsidP="005A67FD">
            <w:pPr>
              <w:pStyle w:val="NoSpacing"/>
              <w:rPr>
                <w:rFonts w:ascii="Arial" w:hAnsi="Arial" w:cs="Arial"/>
              </w:rPr>
            </w:pPr>
          </w:p>
          <w:p w14:paraId="0A3B4A74" w14:textId="1FA3EE07" w:rsidR="00493C28" w:rsidRDefault="00493C28" w:rsidP="005A67FD">
            <w:pPr>
              <w:pStyle w:val="NoSpacing"/>
              <w:rPr>
                <w:rFonts w:ascii="Arial" w:hAnsi="Arial" w:cs="Arial"/>
              </w:rPr>
            </w:pPr>
          </w:p>
          <w:p w14:paraId="6EEF4A9F" w14:textId="6D0EABEC" w:rsidR="00493C28" w:rsidRDefault="00493C28" w:rsidP="005A67FD">
            <w:pPr>
              <w:pStyle w:val="NoSpacing"/>
              <w:rPr>
                <w:rFonts w:ascii="Arial" w:hAnsi="Arial" w:cs="Arial"/>
              </w:rPr>
            </w:pPr>
          </w:p>
          <w:p w14:paraId="2E926681" w14:textId="57DEF7B0" w:rsidR="008C00D6" w:rsidRDefault="008C00D6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1FD10A49" w14:textId="09ABEAF1" w:rsidR="0044770A" w:rsidRDefault="006E17C3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3A055EBE" w14:textId="7B1065AD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3F19A911" w14:textId="5677B788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49C8CBC0" w14:textId="373D5B71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47E9DDF5" w14:textId="71F4ED06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02AFCA6F" w14:textId="4C179279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3F5B1AC7" w14:textId="251F1092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33CB876F" w14:textId="2217715C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7864AD8F" w14:textId="496350AB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021A8492" w14:textId="4E5C7D5A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4D41B4E5" w14:textId="6CC5A5CE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</w:p>
          <w:p w14:paraId="5309BD6A" w14:textId="49A306F6" w:rsidR="0044770A" w:rsidRDefault="0044770A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225F8C3F" w14:textId="7DFB8383" w:rsidR="0056590B" w:rsidRDefault="0056590B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</w:tcPr>
          <w:p w14:paraId="35A4D7C4" w14:textId="23A0D086" w:rsidR="00F93E8B" w:rsidRPr="00F93E8B" w:rsidRDefault="00F93E8B" w:rsidP="0049123E">
            <w:pPr>
              <w:rPr>
                <w:rFonts w:ascii="Arial" w:hAnsi="Arial" w:cs="Arial"/>
                <w:b/>
                <w:bCs/>
              </w:rPr>
            </w:pPr>
            <w:r w:rsidRPr="00F93E8B">
              <w:rPr>
                <w:rFonts w:ascii="Arial" w:hAnsi="Arial" w:cs="Arial"/>
                <w:b/>
                <w:bCs/>
              </w:rPr>
              <w:lastRenderedPageBreak/>
              <w:t xml:space="preserve">Item 4 Matters Arising – </w:t>
            </w:r>
            <w:proofErr w:type="spellStart"/>
            <w:r w:rsidRPr="00F93E8B">
              <w:rPr>
                <w:rFonts w:ascii="Arial" w:hAnsi="Arial" w:cs="Arial"/>
                <w:b/>
                <w:bCs/>
              </w:rPr>
              <w:t>Carelink</w:t>
            </w:r>
            <w:proofErr w:type="spellEnd"/>
          </w:p>
          <w:p w14:paraId="7C159DCA" w14:textId="797E16B4" w:rsidR="00111AAD" w:rsidRDefault="00F93E8B" w:rsidP="00491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63B5" w:rsidRPr="00B363B5">
              <w:rPr>
                <w:rFonts w:ascii="Arial" w:hAnsi="Arial" w:cs="Arial"/>
              </w:rPr>
              <w:t xml:space="preserve">eclared an interest in relation to </w:t>
            </w:r>
            <w:r>
              <w:rPr>
                <w:rFonts w:ascii="Arial" w:hAnsi="Arial" w:cs="Arial"/>
              </w:rPr>
              <w:t>being</w:t>
            </w:r>
            <w:r w:rsidR="00B363B5" w:rsidRPr="00B363B5">
              <w:rPr>
                <w:rFonts w:ascii="Arial" w:hAnsi="Arial" w:cs="Arial"/>
              </w:rPr>
              <w:t xml:space="preserve"> a member of the </w:t>
            </w:r>
            <w:proofErr w:type="spellStart"/>
            <w:r w:rsidR="00B363B5" w:rsidRPr="00B363B5">
              <w:rPr>
                <w:rFonts w:ascii="Arial" w:hAnsi="Arial" w:cs="Arial"/>
              </w:rPr>
              <w:t>Carelink</w:t>
            </w:r>
            <w:proofErr w:type="spellEnd"/>
            <w:r w:rsidR="00B363B5" w:rsidRPr="00B363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B363B5" w:rsidRPr="00B363B5">
              <w:rPr>
                <w:rFonts w:ascii="Arial" w:hAnsi="Arial" w:cs="Arial"/>
              </w:rPr>
              <w:t>oard. No action taken</w:t>
            </w:r>
            <w:r>
              <w:rPr>
                <w:rFonts w:ascii="Arial" w:hAnsi="Arial" w:cs="Arial"/>
              </w:rPr>
              <w:t>.</w:t>
            </w:r>
          </w:p>
          <w:p w14:paraId="6CB82E44" w14:textId="0EF1A4FC" w:rsidR="00B363B5" w:rsidRDefault="00B363B5" w:rsidP="0049123E">
            <w:pPr>
              <w:rPr>
                <w:rFonts w:ascii="Arial" w:hAnsi="Arial" w:cs="Arial"/>
              </w:rPr>
            </w:pPr>
          </w:p>
          <w:p w14:paraId="49D40B73" w14:textId="376A7D99" w:rsidR="00F93E8B" w:rsidRPr="00F93E8B" w:rsidRDefault="00B363B5" w:rsidP="0049123E">
            <w:pPr>
              <w:rPr>
                <w:rFonts w:ascii="Arial" w:hAnsi="Arial" w:cs="Arial"/>
                <w:b/>
                <w:bCs/>
              </w:rPr>
            </w:pPr>
            <w:r w:rsidRPr="00F93E8B">
              <w:rPr>
                <w:rFonts w:ascii="Arial" w:hAnsi="Arial" w:cs="Arial"/>
                <w:b/>
                <w:bCs/>
              </w:rPr>
              <w:t xml:space="preserve">Item 6 Annual Assurance report – Social Prescribing and Thrive  </w:t>
            </w:r>
          </w:p>
          <w:p w14:paraId="79043296" w14:textId="72BAFF69" w:rsidR="00B363B5" w:rsidRDefault="00F93E8B" w:rsidP="00491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63B5" w:rsidRPr="00B363B5">
              <w:rPr>
                <w:rFonts w:ascii="Arial" w:hAnsi="Arial" w:cs="Arial"/>
              </w:rPr>
              <w:t xml:space="preserve">eclared an interest </w:t>
            </w:r>
            <w:r>
              <w:rPr>
                <w:rFonts w:ascii="Arial" w:hAnsi="Arial" w:cs="Arial"/>
              </w:rPr>
              <w:t>due to</w:t>
            </w:r>
            <w:r w:rsidR="00B363B5" w:rsidRPr="00B363B5">
              <w:rPr>
                <w:rFonts w:ascii="Arial" w:hAnsi="Arial" w:cs="Arial"/>
              </w:rPr>
              <w:t xml:space="preserve"> his role as a Centre4 Board member. He remained in the meeting for the discussion</w:t>
            </w:r>
          </w:p>
          <w:p w14:paraId="22769F37" w14:textId="3BC6BE92" w:rsidR="00B363B5" w:rsidRDefault="00B363B5" w:rsidP="0049123E">
            <w:pPr>
              <w:rPr>
                <w:rFonts w:ascii="Arial" w:hAnsi="Arial" w:cs="Arial"/>
              </w:rPr>
            </w:pPr>
          </w:p>
          <w:p w14:paraId="17F3B3CF" w14:textId="7B45CB36" w:rsidR="00F93E8B" w:rsidRPr="00F93E8B" w:rsidRDefault="00B363B5" w:rsidP="00B363B5">
            <w:pPr>
              <w:rPr>
                <w:rFonts w:ascii="Arial" w:hAnsi="Arial" w:cs="Arial"/>
                <w:b/>
                <w:bCs/>
              </w:rPr>
            </w:pPr>
            <w:r w:rsidRPr="00F93E8B">
              <w:rPr>
                <w:rFonts w:ascii="Arial" w:hAnsi="Arial" w:cs="Arial"/>
                <w:b/>
                <w:bCs/>
              </w:rPr>
              <w:t>Item 8 Contract extensions procurements - NOUS</w:t>
            </w:r>
          </w:p>
          <w:p w14:paraId="73687581" w14:textId="77777777" w:rsidR="00F93E8B" w:rsidRDefault="00F93E8B" w:rsidP="00B36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63B5" w:rsidRPr="00B363B5">
              <w:rPr>
                <w:rFonts w:ascii="Arial" w:hAnsi="Arial" w:cs="Arial"/>
              </w:rPr>
              <w:t xml:space="preserve">eclared an interest as her practice has links to a company providing NOUS services.  </w:t>
            </w:r>
          </w:p>
          <w:p w14:paraId="72FA4DBA" w14:textId="142F3DF4" w:rsidR="00B363B5" w:rsidRPr="00B363B5" w:rsidRDefault="00B363B5" w:rsidP="00B363B5">
            <w:pPr>
              <w:rPr>
                <w:rFonts w:ascii="Arial" w:hAnsi="Arial" w:cs="Arial"/>
              </w:rPr>
            </w:pPr>
            <w:r w:rsidRPr="00B363B5">
              <w:rPr>
                <w:rFonts w:ascii="Arial" w:hAnsi="Arial" w:cs="Arial"/>
              </w:rPr>
              <w:t xml:space="preserve">She left the meeting for the discussion. </w:t>
            </w:r>
          </w:p>
          <w:p w14:paraId="4991B355" w14:textId="77777777" w:rsidR="00F93E8B" w:rsidRDefault="00F93E8B" w:rsidP="00B363B5">
            <w:pPr>
              <w:rPr>
                <w:rFonts w:ascii="Arial" w:hAnsi="Arial" w:cs="Arial"/>
              </w:rPr>
            </w:pPr>
          </w:p>
          <w:p w14:paraId="489CB015" w14:textId="77777777" w:rsidR="00F93E8B" w:rsidRPr="00F93E8B" w:rsidRDefault="00B363B5" w:rsidP="00B363B5">
            <w:pPr>
              <w:rPr>
                <w:rFonts w:ascii="Arial" w:hAnsi="Arial" w:cs="Arial"/>
                <w:b/>
                <w:bCs/>
              </w:rPr>
            </w:pPr>
            <w:r w:rsidRPr="00F93E8B">
              <w:rPr>
                <w:rFonts w:ascii="Arial" w:hAnsi="Arial" w:cs="Arial"/>
                <w:b/>
                <w:bCs/>
              </w:rPr>
              <w:t xml:space="preserve">Item 12.2 Quarterly Low Value Procurement update </w:t>
            </w:r>
          </w:p>
          <w:p w14:paraId="5289CCB7" w14:textId="3C8435C9" w:rsidR="00B363B5" w:rsidRDefault="00F93E8B" w:rsidP="00B36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63B5" w:rsidRPr="00B363B5">
              <w:rPr>
                <w:rFonts w:ascii="Arial" w:hAnsi="Arial" w:cs="Arial"/>
              </w:rPr>
              <w:t xml:space="preserve">eclared an indirect interest in relation to </w:t>
            </w:r>
            <w:proofErr w:type="spellStart"/>
            <w:r w:rsidR="00B363B5" w:rsidRPr="00B363B5">
              <w:rPr>
                <w:rFonts w:ascii="Arial" w:hAnsi="Arial" w:cs="Arial"/>
              </w:rPr>
              <w:t>Roxton</w:t>
            </w:r>
            <w:proofErr w:type="spellEnd"/>
            <w:r w:rsidR="00B363B5" w:rsidRPr="00B363B5">
              <w:rPr>
                <w:rFonts w:ascii="Arial" w:hAnsi="Arial" w:cs="Arial"/>
              </w:rPr>
              <w:t xml:space="preserve"> Occupational Health Ltd. The item was not discussed as for information only</w:t>
            </w:r>
          </w:p>
          <w:p w14:paraId="06DDA769" w14:textId="006C0CB0" w:rsidR="00B363B5" w:rsidRDefault="00B363B5" w:rsidP="00B363B5">
            <w:pPr>
              <w:rPr>
                <w:rFonts w:ascii="Arial" w:hAnsi="Arial" w:cs="Arial"/>
              </w:rPr>
            </w:pPr>
          </w:p>
          <w:p w14:paraId="40ED69AC" w14:textId="4BA594A2" w:rsidR="00A86175" w:rsidRPr="00A86175" w:rsidRDefault="00B363B5" w:rsidP="00B363B5">
            <w:pPr>
              <w:rPr>
                <w:rFonts w:ascii="Arial" w:hAnsi="Arial" w:cs="Arial"/>
                <w:b/>
                <w:bCs/>
              </w:rPr>
            </w:pPr>
            <w:r w:rsidRPr="00A86175">
              <w:rPr>
                <w:rFonts w:ascii="Arial" w:hAnsi="Arial" w:cs="Arial"/>
                <w:b/>
                <w:bCs/>
              </w:rPr>
              <w:t xml:space="preserve">Item 6 Annual Assurance report – Social Prescribing and Thrive  </w:t>
            </w:r>
          </w:p>
          <w:p w14:paraId="4C2F6F7D" w14:textId="2B30AE8A" w:rsidR="00B363B5" w:rsidRDefault="00A86175" w:rsidP="00B36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63B5" w:rsidRPr="00B363B5">
              <w:rPr>
                <w:rFonts w:ascii="Arial" w:hAnsi="Arial" w:cs="Arial"/>
              </w:rPr>
              <w:t>eclared an interest in her role as a Centre4 Board member. She remained in the meeting for the discussion</w:t>
            </w:r>
          </w:p>
          <w:p w14:paraId="23A5A99E" w14:textId="77777777" w:rsidR="00B363B5" w:rsidRDefault="00B363B5" w:rsidP="0049123E">
            <w:pPr>
              <w:rPr>
                <w:rFonts w:ascii="Arial" w:hAnsi="Arial" w:cs="Arial"/>
              </w:rPr>
            </w:pPr>
          </w:p>
          <w:p w14:paraId="1A0BBFC1" w14:textId="436985AE" w:rsidR="000247DA" w:rsidRPr="00A86175" w:rsidRDefault="000247DA" w:rsidP="000247DA">
            <w:pPr>
              <w:rPr>
                <w:rFonts w:ascii="Arial" w:hAnsi="Arial" w:cs="Arial"/>
                <w:b/>
                <w:bCs/>
              </w:rPr>
            </w:pPr>
            <w:r w:rsidRPr="00A86175">
              <w:rPr>
                <w:rFonts w:ascii="Arial" w:hAnsi="Arial" w:cs="Arial"/>
                <w:b/>
                <w:bCs/>
              </w:rPr>
              <w:lastRenderedPageBreak/>
              <w:t xml:space="preserve">Item 8 Contract extensions procurements </w:t>
            </w:r>
          </w:p>
          <w:p w14:paraId="4EB9126A" w14:textId="77777777" w:rsidR="00A86175" w:rsidRDefault="000247DA" w:rsidP="000247DA">
            <w:pPr>
              <w:rPr>
                <w:rFonts w:ascii="Arial" w:hAnsi="Arial" w:cs="Arial"/>
              </w:rPr>
            </w:pPr>
            <w:r w:rsidRPr="00A86175">
              <w:rPr>
                <w:rFonts w:ascii="Arial" w:hAnsi="Arial" w:cs="Arial"/>
                <w:b/>
                <w:bCs/>
              </w:rPr>
              <w:t>CPG</w:t>
            </w:r>
            <w:r w:rsidRPr="000247DA">
              <w:rPr>
                <w:rFonts w:ascii="Arial" w:hAnsi="Arial" w:cs="Arial"/>
              </w:rPr>
              <w:t xml:space="preserve"> </w:t>
            </w:r>
          </w:p>
          <w:p w14:paraId="29C5E58A" w14:textId="535C0E85" w:rsidR="000247DA" w:rsidRDefault="00A86175" w:rsidP="0002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247DA" w:rsidRPr="000247DA">
              <w:rPr>
                <w:rFonts w:ascii="Arial" w:hAnsi="Arial" w:cs="Arial"/>
              </w:rPr>
              <w:t xml:space="preserve">eclared an interest in his role as Medical Adviser of CPG. It was agreed that Dr </w:t>
            </w:r>
            <w:proofErr w:type="spellStart"/>
            <w:r w:rsidR="000247DA" w:rsidRPr="000247DA">
              <w:rPr>
                <w:rFonts w:ascii="Arial" w:hAnsi="Arial" w:cs="Arial"/>
              </w:rPr>
              <w:t>Raghwani</w:t>
            </w:r>
            <w:proofErr w:type="spellEnd"/>
            <w:r w:rsidR="000247DA" w:rsidRPr="000247DA">
              <w:rPr>
                <w:rFonts w:ascii="Arial" w:hAnsi="Arial" w:cs="Arial"/>
              </w:rPr>
              <w:t xml:space="preserve"> could remain in the meeting for the discussion but could not participate in the discussion.</w:t>
            </w:r>
          </w:p>
          <w:p w14:paraId="0DA5F264" w14:textId="77777777" w:rsidR="00A86175" w:rsidRDefault="00A86175" w:rsidP="000247DA">
            <w:pPr>
              <w:rPr>
                <w:rFonts w:ascii="Arial" w:hAnsi="Arial" w:cs="Arial"/>
              </w:rPr>
            </w:pPr>
          </w:p>
          <w:p w14:paraId="68E93D03" w14:textId="77777777" w:rsidR="006E17C3" w:rsidRDefault="00CA4952" w:rsidP="000247DA">
            <w:pPr>
              <w:rPr>
                <w:rFonts w:ascii="Arial" w:hAnsi="Arial" w:cs="Arial"/>
              </w:rPr>
            </w:pPr>
            <w:r w:rsidRPr="006E17C3">
              <w:rPr>
                <w:rFonts w:ascii="Arial" w:hAnsi="Arial" w:cs="Arial"/>
                <w:b/>
                <w:bCs/>
              </w:rPr>
              <w:t>I</w:t>
            </w:r>
            <w:r w:rsidR="006E17C3" w:rsidRPr="006E17C3">
              <w:rPr>
                <w:rFonts w:ascii="Arial" w:hAnsi="Arial" w:cs="Arial"/>
                <w:b/>
                <w:bCs/>
              </w:rPr>
              <w:t>tem</w:t>
            </w:r>
            <w:r w:rsidRPr="006E17C3">
              <w:rPr>
                <w:rFonts w:ascii="Arial" w:hAnsi="Arial" w:cs="Arial"/>
                <w:b/>
                <w:bCs/>
              </w:rPr>
              <w:t xml:space="preserve"> 5 Tier 3 Weight Management Contract</w:t>
            </w:r>
            <w:r w:rsidRPr="00CA4952">
              <w:rPr>
                <w:rFonts w:ascii="Arial" w:hAnsi="Arial" w:cs="Arial"/>
              </w:rPr>
              <w:t xml:space="preserve"> </w:t>
            </w:r>
          </w:p>
          <w:p w14:paraId="2A7BF8F9" w14:textId="4CA8D237" w:rsidR="00CA4952" w:rsidRDefault="006E17C3" w:rsidP="0002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</w:t>
            </w:r>
            <w:r w:rsidR="00CA4952" w:rsidRPr="00CA4952">
              <w:rPr>
                <w:rFonts w:ascii="Arial" w:hAnsi="Arial" w:cs="Arial"/>
              </w:rPr>
              <w:t>declared an interest in their roles as Centre4 Board members. They remained in the meeting for the discussion.</w:t>
            </w:r>
          </w:p>
          <w:p w14:paraId="55F006D1" w14:textId="77777777" w:rsidR="00493C28" w:rsidRDefault="00493C28" w:rsidP="000247DA">
            <w:pPr>
              <w:rPr>
                <w:rFonts w:ascii="Arial" w:hAnsi="Arial" w:cs="Arial"/>
              </w:rPr>
            </w:pPr>
          </w:p>
          <w:p w14:paraId="589C5925" w14:textId="5F58023D" w:rsidR="006E17C3" w:rsidRPr="006E17C3" w:rsidRDefault="008C00D6" w:rsidP="000247DA">
            <w:pPr>
              <w:rPr>
                <w:rFonts w:ascii="Arial" w:hAnsi="Arial" w:cs="Arial"/>
                <w:b/>
                <w:bCs/>
              </w:rPr>
            </w:pPr>
            <w:r w:rsidRPr="006E17C3">
              <w:rPr>
                <w:rFonts w:ascii="Arial" w:hAnsi="Arial" w:cs="Arial"/>
                <w:b/>
                <w:bCs/>
              </w:rPr>
              <w:t>I</w:t>
            </w:r>
            <w:r w:rsidR="006E17C3" w:rsidRPr="006E17C3">
              <w:rPr>
                <w:rFonts w:ascii="Arial" w:hAnsi="Arial" w:cs="Arial"/>
                <w:b/>
                <w:bCs/>
              </w:rPr>
              <w:t>tem</w:t>
            </w:r>
            <w:r w:rsidRPr="006E17C3">
              <w:rPr>
                <w:rFonts w:ascii="Arial" w:hAnsi="Arial" w:cs="Arial"/>
                <w:b/>
                <w:bCs/>
              </w:rPr>
              <w:t xml:space="preserve"> 9 Thrive</w:t>
            </w:r>
          </w:p>
          <w:p w14:paraId="38D2A81E" w14:textId="6C44EDC9" w:rsidR="008C00D6" w:rsidRDefault="006E17C3" w:rsidP="0002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</w:t>
            </w:r>
            <w:r w:rsidR="008C00D6" w:rsidRPr="008C00D6">
              <w:rPr>
                <w:rFonts w:ascii="Arial" w:hAnsi="Arial" w:cs="Arial"/>
              </w:rPr>
              <w:t>declared an interest in relation to their roles as Trustees of Centre4. It was agreed that they could remain in the meeting for the discussion.</w:t>
            </w:r>
          </w:p>
          <w:p w14:paraId="7D9B13D9" w14:textId="77777777" w:rsidR="0044770A" w:rsidRDefault="0044770A" w:rsidP="000247DA">
            <w:pPr>
              <w:rPr>
                <w:rFonts w:ascii="Arial" w:hAnsi="Arial" w:cs="Arial"/>
              </w:rPr>
            </w:pPr>
          </w:p>
          <w:p w14:paraId="33B5EB32" w14:textId="650CA0AC" w:rsidR="0056590B" w:rsidRPr="0056590B" w:rsidRDefault="0044770A" w:rsidP="000247DA">
            <w:pPr>
              <w:rPr>
                <w:rFonts w:ascii="Arial" w:hAnsi="Arial" w:cs="Arial"/>
                <w:b/>
                <w:bCs/>
              </w:rPr>
            </w:pPr>
            <w:r w:rsidRPr="0056590B">
              <w:rPr>
                <w:rFonts w:ascii="Arial" w:hAnsi="Arial" w:cs="Arial"/>
                <w:b/>
                <w:bCs/>
              </w:rPr>
              <w:t>I</w:t>
            </w:r>
            <w:r w:rsidR="0056590B" w:rsidRPr="0056590B">
              <w:rPr>
                <w:rFonts w:ascii="Arial" w:hAnsi="Arial" w:cs="Arial"/>
                <w:b/>
                <w:bCs/>
              </w:rPr>
              <w:t>tem</w:t>
            </w:r>
            <w:r w:rsidRPr="0056590B">
              <w:rPr>
                <w:rFonts w:ascii="Arial" w:hAnsi="Arial" w:cs="Arial"/>
                <w:b/>
                <w:bCs/>
              </w:rPr>
              <w:t xml:space="preserve"> 5 Thrive Social Prescribing Service </w:t>
            </w:r>
          </w:p>
          <w:p w14:paraId="01E1A945" w14:textId="29B89F44" w:rsidR="0044770A" w:rsidRDefault="0056590B" w:rsidP="0002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</w:t>
            </w:r>
            <w:r w:rsidR="0044770A" w:rsidRPr="0044770A">
              <w:rPr>
                <w:rFonts w:ascii="Arial" w:hAnsi="Arial" w:cs="Arial"/>
              </w:rPr>
              <w:t>declared an interest in relation to their roles as Trustees of Centre4. They remained in the meeting as there was no decision required.</w:t>
            </w:r>
          </w:p>
          <w:p w14:paraId="07486C2F" w14:textId="77777777" w:rsidR="0044770A" w:rsidRDefault="0044770A" w:rsidP="000247DA">
            <w:pPr>
              <w:rPr>
                <w:rFonts w:ascii="Arial" w:hAnsi="Arial" w:cs="Arial"/>
              </w:rPr>
            </w:pPr>
          </w:p>
          <w:p w14:paraId="3BDA5F5A" w14:textId="77777777" w:rsidR="0056590B" w:rsidRPr="0056590B" w:rsidRDefault="0056590B" w:rsidP="000247DA">
            <w:pPr>
              <w:rPr>
                <w:rFonts w:ascii="Arial" w:hAnsi="Arial" w:cs="Arial"/>
                <w:b/>
                <w:bCs/>
              </w:rPr>
            </w:pPr>
            <w:r w:rsidRPr="0056590B">
              <w:rPr>
                <w:rFonts w:ascii="Arial" w:hAnsi="Arial" w:cs="Arial"/>
                <w:b/>
                <w:bCs/>
              </w:rPr>
              <w:t>I</w:t>
            </w:r>
            <w:r w:rsidR="0044770A" w:rsidRPr="0056590B">
              <w:rPr>
                <w:rFonts w:ascii="Arial" w:hAnsi="Arial" w:cs="Arial"/>
                <w:b/>
                <w:bCs/>
              </w:rPr>
              <w:t xml:space="preserve">tem 7.1 GP Out of Hours (GPOOH) </w:t>
            </w:r>
          </w:p>
          <w:p w14:paraId="4DA14F27" w14:textId="33C0E44C" w:rsidR="0044770A" w:rsidRPr="00111AAD" w:rsidRDefault="0056590B" w:rsidP="0002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4770A" w:rsidRPr="0044770A">
              <w:rPr>
                <w:rFonts w:ascii="Arial" w:hAnsi="Arial" w:cs="Arial"/>
              </w:rPr>
              <w:t xml:space="preserve">eclared an interest due to his relationship with the current provider (part of the same PCN).  It was agreed that Dr </w:t>
            </w:r>
            <w:proofErr w:type="spellStart"/>
            <w:r w:rsidR="0044770A" w:rsidRPr="0044770A">
              <w:rPr>
                <w:rFonts w:ascii="Arial" w:hAnsi="Arial" w:cs="Arial"/>
              </w:rPr>
              <w:t>Raghwani</w:t>
            </w:r>
            <w:proofErr w:type="spellEnd"/>
            <w:r w:rsidR="0044770A" w:rsidRPr="0044770A">
              <w:rPr>
                <w:rFonts w:ascii="Arial" w:hAnsi="Arial" w:cs="Arial"/>
              </w:rPr>
              <w:t xml:space="preserve"> could remain in the meeting and contribute to the discussion.</w:t>
            </w:r>
          </w:p>
        </w:tc>
      </w:tr>
      <w:tr w:rsidR="00C05221" w14:paraId="1D35FBEF" w14:textId="77777777" w:rsidTr="00C05221">
        <w:tc>
          <w:tcPr>
            <w:tcW w:w="3107" w:type="dxa"/>
            <w:shd w:val="clear" w:color="auto" w:fill="DBE5F1" w:themeFill="accent1" w:themeFillTint="33"/>
          </w:tcPr>
          <w:p w14:paraId="3DCEE7D6" w14:textId="77777777" w:rsidR="00C05221" w:rsidRDefault="00C05221" w:rsidP="005A67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DBE5F1" w:themeFill="accent1" w:themeFillTint="33"/>
          </w:tcPr>
          <w:p w14:paraId="45A0DED3" w14:textId="77777777" w:rsidR="00C05221" w:rsidRPr="009607CD" w:rsidRDefault="00C05221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  <w:shd w:val="clear" w:color="auto" w:fill="DBE5F1" w:themeFill="accent1" w:themeFillTint="33"/>
          </w:tcPr>
          <w:p w14:paraId="47911593" w14:textId="77777777" w:rsidR="00C05221" w:rsidRDefault="00C05221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3F588D6" w14:textId="77777777" w:rsidR="00C05221" w:rsidRDefault="00C05221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  <w:shd w:val="clear" w:color="auto" w:fill="DBE5F1" w:themeFill="accent1" w:themeFillTint="33"/>
          </w:tcPr>
          <w:p w14:paraId="1D8F4AD1" w14:textId="77777777" w:rsidR="00C05221" w:rsidRPr="009607CD" w:rsidRDefault="00C05221" w:rsidP="00641EB7">
            <w:pPr>
              <w:rPr>
                <w:rFonts w:ascii="Arial" w:hAnsi="Arial" w:cs="Arial"/>
                <w:color w:val="000000"/>
              </w:rPr>
            </w:pPr>
          </w:p>
        </w:tc>
      </w:tr>
      <w:tr w:rsidR="00BA32AA" w14:paraId="4EBFE8DA" w14:textId="77777777" w:rsidTr="009607CD">
        <w:tc>
          <w:tcPr>
            <w:tcW w:w="3107" w:type="dxa"/>
          </w:tcPr>
          <w:p w14:paraId="51908DD7" w14:textId="77777777" w:rsidR="00BA32AA" w:rsidRDefault="00BA32AA" w:rsidP="005E4B8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Governance Committee</w:t>
            </w:r>
          </w:p>
        </w:tc>
        <w:tc>
          <w:tcPr>
            <w:tcW w:w="1318" w:type="dxa"/>
          </w:tcPr>
          <w:p w14:paraId="4B561139" w14:textId="77777777" w:rsidR="00BA32AA" w:rsidRDefault="0083634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13/05/2021</w:t>
            </w:r>
          </w:p>
          <w:p w14:paraId="7DFF439D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44640398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067E8ACE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6F0B7941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40D3F942" w14:textId="57033B9F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12/08/2021</w:t>
            </w:r>
          </w:p>
          <w:p w14:paraId="32132C0A" w14:textId="248D36FA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5882E943" w14:textId="313BA461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581DEC70" w14:textId="0F045E4E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35A2931B" w14:textId="38F23233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3E7C9BA1" w14:textId="4D6B45CE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2761D345" w14:textId="6EF2B2F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6FC890B5" w14:textId="7C646E01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33DD1F1D" w14:textId="44FF740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1712F7E1" w14:textId="4DBC233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459FE2D3" w14:textId="21CD9D6F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681D6A90" w14:textId="4B8DFBD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210345AB" w14:textId="4134C770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11/11/2021</w:t>
            </w:r>
          </w:p>
          <w:p w14:paraId="319E5583" w14:textId="2637AC26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C0CE710" w14:textId="77777777" w:rsidR="00BA32AA" w:rsidRDefault="0083634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Philip Bond</w:t>
            </w:r>
          </w:p>
          <w:p w14:paraId="47EA0386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4F284A77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1F536720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114D90C5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7E236000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Bond</w:t>
            </w:r>
          </w:p>
          <w:p w14:paraId="23BEE4B6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072C7FD8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6A301DE8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1AC15FB9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1EC39F06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2C6AC0CE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6237CC93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2CB1CA39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2E7E7A46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4F8E1CBD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5D721A6D" w14:textId="77777777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2243455A" w14:textId="138AAE42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Bond</w:t>
            </w:r>
          </w:p>
        </w:tc>
        <w:tc>
          <w:tcPr>
            <w:tcW w:w="3402" w:type="dxa"/>
          </w:tcPr>
          <w:p w14:paraId="4EF23C52" w14:textId="77777777" w:rsidR="00BA32AA" w:rsidRDefault="00836342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Member</w:t>
            </w:r>
          </w:p>
          <w:p w14:paraId="46F84E03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2376C60B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5422D14F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4F6C6DD9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</w:p>
          <w:p w14:paraId="74D4778C" w14:textId="77777777" w:rsidR="006C4761" w:rsidRDefault="006C4761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5EFFF075" w14:textId="77777777" w:rsidR="00E85742" w:rsidRDefault="00E85742" w:rsidP="005A67FD">
            <w:pPr>
              <w:pStyle w:val="NoSpacing"/>
              <w:rPr>
                <w:rFonts w:ascii="Arial" w:hAnsi="Arial" w:cs="Arial"/>
              </w:rPr>
            </w:pPr>
          </w:p>
          <w:p w14:paraId="15C709A1" w14:textId="77777777" w:rsidR="00E85742" w:rsidRDefault="00E85742" w:rsidP="005A67FD">
            <w:pPr>
              <w:pStyle w:val="NoSpacing"/>
              <w:rPr>
                <w:rFonts w:ascii="Arial" w:hAnsi="Arial" w:cs="Arial"/>
              </w:rPr>
            </w:pPr>
          </w:p>
          <w:p w14:paraId="350B3CA6" w14:textId="77777777" w:rsidR="00E85742" w:rsidRDefault="00E85742" w:rsidP="005A67FD">
            <w:pPr>
              <w:pStyle w:val="NoSpacing"/>
              <w:rPr>
                <w:rFonts w:ascii="Arial" w:hAnsi="Arial" w:cs="Arial"/>
              </w:rPr>
            </w:pPr>
          </w:p>
          <w:p w14:paraId="4392CCDE" w14:textId="77777777" w:rsidR="00E85742" w:rsidRDefault="00E85742" w:rsidP="005A67FD">
            <w:pPr>
              <w:pStyle w:val="NoSpacing"/>
              <w:rPr>
                <w:rFonts w:ascii="Arial" w:hAnsi="Arial" w:cs="Arial"/>
              </w:rPr>
            </w:pPr>
          </w:p>
          <w:p w14:paraId="7657FD66" w14:textId="77777777" w:rsidR="00E85742" w:rsidRDefault="00E85742" w:rsidP="005A67FD">
            <w:pPr>
              <w:pStyle w:val="NoSpacing"/>
              <w:rPr>
                <w:rFonts w:ascii="Arial" w:hAnsi="Arial" w:cs="Arial"/>
              </w:rPr>
            </w:pPr>
          </w:p>
          <w:p w14:paraId="48BBFA9F" w14:textId="4A4BCF2D" w:rsidR="00E85742" w:rsidRDefault="00E85742" w:rsidP="005A67FD">
            <w:pPr>
              <w:pStyle w:val="NoSpacing"/>
              <w:rPr>
                <w:rFonts w:ascii="Arial" w:hAnsi="Arial" w:cs="Arial"/>
              </w:rPr>
            </w:pPr>
          </w:p>
          <w:p w14:paraId="5957C9D6" w14:textId="17E70471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14A21388" w14:textId="28D40FE4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6A725C3E" w14:textId="40499C20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62F75D27" w14:textId="46BD7FBA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6ED9E540" w14:textId="383CAA8F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</w:p>
          <w:p w14:paraId="0A67EF6B" w14:textId="0959E6C2" w:rsidR="005F52B8" w:rsidRDefault="005F52B8" w:rsidP="005A67F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  <w:p w14:paraId="09C86178" w14:textId="2298B277" w:rsidR="00E85742" w:rsidRDefault="00E85742" w:rsidP="005A67F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41" w:type="dxa"/>
          </w:tcPr>
          <w:p w14:paraId="46EEDAA6" w14:textId="75206716" w:rsidR="006C4761" w:rsidRPr="006C4761" w:rsidRDefault="006C4761" w:rsidP="006918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4761">
              <w:rPr>
                <w:rFonts w:ascii="Arial" w:hAnsi="Arial" w:cs="Arial"/>
                <w:b/>
                <w:bCs/>
                <w:color w:val="000000"/>
              </w:rPr>
              <w:lastRenderedPageBreak/>
              <w:t>Item 7 CGC Sub Groups Report</w:t>
            </w:r>
          </w:p>
          <w:p w14:paraId="2CB4027B" w14:textId="7E2BF23B" w:rsidR="00BA32AA" w:rsidRPr="006C4761" w:rsidRDefault="00836342" w:rsidP="00691805">
            <w:pPr>
              <w:rPr>
                <w:rFonts w:ascii="Arial" w:hAnsi="Arial" w:cs="Arial"/>
                <w:color w:val="000000"/>
              </w:rPr>
            </w:pPr>
            <w:r w:rsidRPr="006C4761">
              <w:rPr>
                <w:rFonts w:ascii="Arial" w:hAnsi="Arial" w:cs="Arial"/>
                <w:color w:val="000000"/>
              </w:rPr>
              <w:t>P Bond declared an interest in relation to his role as PPG chair at Blundell Park GP practice</w:t>
            </w:r>
            <w:r w:rsidR="006C4761">
              <w:rPr>
                <w:rFonts w:ascii="Arial" w:hAnsi="Arial" w:cs="Arial"/>
                <w:color w:val="000000"/>
              </w:rPr>
              <w:t xml:space="preserve">. </w:t>
            </w:r>
          </w:p>
          <w:p w14:paraId="11F7333A" w14:textId="77777777" w:rsidR="00836342" w:rsidRPr="006C4761" w:rsidRDefault="00836342" w:rsidP="00691805">
            <w:pPr>
              <w:rPr>
                <w:rFonts w:ascii="Arial" w:hAnsi="Arial" w:cs="Arial"/>
                <w:color w:val="000000"/>
              </w:rPr>
            </w:pPr>
          </w:p>
          <w:p w14:paraId="7CED1A75" w14:textId="3EC916B5" w:rsidR="006C4761" w:rsidRPr="006C4761" w:rsidRDefault="00836342" w:rsidP="00836342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74305663"/>
            <w:r w:rsidRPr="00836342">
              <w:rPr>
                <w:rFonts w:ascii="Arial" w:hAnsi="Arial" w:cs="Arial"/>
                <w:b/>
                <w:bCs/>
                <w:color w:val="000000"/>
              </w:rPr>
              <w:t>Item 4 Matters Arising/ Self Harm Data</w:t>
            </w:r>
          </w:p>
          <w:p w14:paraId="243DA030" w14:textId="68A7887C" w:rsidR="00836342" w:rsidRDefault="006C4761" w:rsidP="008363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836342" w:rsidRPr="00836342">
              <w:rPr>
                <w:rFonts w:ascii="Arial" w:hAnsi="Arial" w:cs="Arial"/>
                <w:color w:val="000000"/>
              </w:rPr>
              <w:t>eclared an interest in relation to his role as Chair of the Tollbar Trust.</w:t>
            </w:r>
            <w:r w:rsidR="00817157">
              <w:rPr>
                <w:rFonts w:ascii="Arial" w:hAnsi="Arial" w:cs="Arial"/>
                <w:color w:val="000000"/>
              </w:rPr>
              <w:t xml:space="preserve">  He remained in the meeting for the discussion.</w:t>
            </w:r>
          </w:p>
          <w:p w14:paraId="05759D7C" w14:textId="77777777" w:rsidR="006C4761" w:rsidRPr="00836342" w:rsidRDefault="006C4761" w:rsidP="00836342">
            <w:pPr>
              <w:rPr>
                <w:rFonts w:ascii="Arial" w:hAnsi="Arial" w:cs="Arial"/>
                <w:color w:val="000000"/>
              </w:rPr>
            </w:pPr>
          </w:p>
          <w:p w14:paraId="4CDCC7E2" w14:textId="4CECFC59" w:rsidR="006C4761" w:rsidRPr="006C4761" w:rsidRDefault="00836342" w:rsidP="00836342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1" w:name="_Hlk80782676"/>
            <w:r w:rsidRPr="00836342">
              <w:rPr>
                <w:rFonts w:ascii="Arial" w:hAnsi="Arial" w:cs="Arial"/>
                <w:b/>
                <w:bCs/>
                <w:color w:val="000000"/>
              </w:rPr>
              <w:t xml:space="preserve">Item 6.1 CGC Sub Groups Report </w:t>
            </w:r>
          </w:p>
          <w:p w14:paraId="7BC63768" w14:textId="1FEB7F38" w:rsidR="00836342" w:rsidRDefault="005F52B8" w:rsidP="006918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836342" w:rsidRPr="00836342">
              <w:rPr>
                <w:rFonts w:ascii="Arial" w:hAnsi="Arial" w:cs="Arial"/>
                <w:color w:val="000000"/>
              </w:rPr>
              <w:t>eclared an interest in</w:t>
            </w:r>
            <w:r w:rsidR="00D33D0F">
              <w:rPr>
                <w:rFonts w:ascii="Arial" w:hAnsi="Arial" w:cs="Arial"/>
                <w:color w:val="000000"/>
              </w:rPr>
              <w:t xml:space="preserve"> relation to</w:t>
            </w:r>
            <w:r w:rsidR="00836342" w:rsidRPr="00836342">
              <w:rPr>
                <w:rFonts w:ascii="Arial" w:hAnsi="Arial" w:cs="Arial"/>
                <w:color w:val="000000"/>
              </w:rPr>
              <w:t xml:space="preserve"> his role as PPG chair at Blundell Park GP practice. </w:t>
            </w:r>
            <w:bookmarkEnd w:id="0"/>
            <w:bookmarkEnd w:id="1"/>
            <w:r>
              <w:rPr>
                <w:rFonts w:ascii="Arial" w:hAnsi="Arial" w:cs="Arial"/>
                <w:color w:val="000000"/>
              </w:rPr>
              <w:t xml:space="preserve">He </w:t>
            </w:r>
            <w:r w:rsidRPr="005F52B8">
              <w:rPr>
                <w:rFonts w:ascii="Arial" w:hAnsi="Arial" w:cs="Arial"/>
                <w:color w:val="000000"/>
              </w:rPr>
              <w:t>remained in the meeting for the discussion as there was no decision required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5F52B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F315944" w14:textId="77777777" w:rsidR="005F52B8" w:rsidRDefault="005F52B8" w:rsidP="00691805">
            <w:pPr>
              <w:rPr>
                <w:rFonts w:ascii="Arial" w:hAnsi="Arial" w:cs="Arial"/>
                <w:color w:val="000000"/>
              </w:rPr>
            </w:pPr>
          </w:p>
          <w:p w14:paraId="29DD656D" w14:textId="77777777" w:rsidR="005F52B8" w:rsidRDefault="005F52B8" w:rsidP="00691805">
            <w:pPr>
              <w:rPr>
                <w:rFonts w:ascii="Arial" w:hAnsi="Arial" w:cs="Arial"/>
                <w:color w:val="000000"/>
              </w:rPr>
            </w:pPr>
            <w:r w:rsidRPr="005F52B8">
              <w:rPr>
                <w:rFonts w:ascii="Arial" w:hAnsi="Arial" w:cs="Arial"/>
                <w:b/>
                <w:bCs/>
                <w:color w:val="000000"/>
              </w:rPr>
              <w:t>Item 6.1 QGC Sub group report</w:t>
            </w:r>
            <w:r w:rsidRPr="005F52B8">
              <w:rPr>
                <w:rFonts w:ascii="Arial" w:hAnsi="Arial" w:cs="Arial"/>
                <w:color w:val="000000"/>
              </w:rPr>
              <w:t xml:space="preserve">  </w:t>
            </w:r>
          </w:p>
          <w:p w14:paraId="008D7B4D" w14:textId="0849DB8D" w:rsidR="005F52B8" w:rsidRDefault="005F52B8" w:rsidP="006918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5F52B8">
              <w:rPr>
                <w:rFonts w:ascii="Arial" w:hAnsi="Arial" w:cs="Arial"/>
                <w:color w:val="000000"/>
              </w:rPr>
              <w:t>eclared an interest in relation to his role as PPG chair at Blundell Park GP practice.</w:t>
            </w:r>
            <w:r>
              <w:rPr>
                <w:rFonts w:ascii="Arial" w:hAnsi="Arial" w:cs="Arial"/>
                <w:color w:val="000000"/>
              </w:rPr>
              <w:t xml:space="preserve"> He </w:t>
            </w:r>
            <w:r w:rsidRPr="005F52B8">
              <w:rPr>
                <w:rFonts w:ascii="Arial" w:hAnsi="Arial" w:cs="Arial"/>
                <w:color w:val="000000"/>
              </w:rPr>
              <w:t>remained in the meeting for the discussion as there was no decision required</w:t>
            </w:r>
          </w:p>
        </w:tc>
      </w:tr>
    </w:tbl>
    <w:p w14:paraId="02692B67" w14:textId="77777777" w:rsidR="005A67FD" w:rsidRDefault="005A67FD" w:rsidP="005A67FD">
      <w:pPr>
        <w:pStyle w:val="NoSpacing"/>
        <w:rPr>
          <w:rFonts w:ascii="Arial" w:hAnsi="Arial" w:cs="Arial"/>
          <w:b/>
        </w:rPr>
      </w:pPr>
    </w:p>
    <w:p w14:paraId="65A8938B" w14:textId="77777777" w:rsidR="001A7822" w:rsidRDefault="001A7822" w:rsidP="00242657">
      <w:pPr>
        <w:pStyle w:val="NoSpacing"/>
      </w:pPr>
    </w:p>
    <w:sectPr w:rsidR="001A7822" w:rsidSect="003E78AB">
      <w:headerReference w:type="default" r:id="rId8"/>
      <w:foot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288E" w14:textId="77777777" w:rsidR="00EA57F1" w:rsidRDefault="00EA57F1" w:rsidP="007A136A">
      <w:pPr>
        <w:spacing w:after="0" w:line="240" w:lineRule="auto"/>
      </w:pPr>
      <w:r>
        <w:separator/>
      </w:r>
    </w:p>
  </w:endnote>
  <w:endnote w:type="continuationSeparator" w:id="0">
    <w:p w14:paraId="6FDEF3D7" w14:textId="77777777" w:rsidR="00EA57F1" w:rsidRDefault="00EA57F1" w:rsidP="007A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967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34B96" w14:textId="77777777" w:rsidR="00EA57F1" w:rsidRDefault="00EA5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378492" w14:textId="77777777" w:rsidR="00EA57F1" w:rsidRDefault="00EA5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27C5" w14:textId="77777777" w:rsidR="00EA57F1" w:rsidRDefault="00EA57F1" w:rsidP="007A136A">
      <w:pPr>
        <w:spacing w:after="0" w:line="240" w:lineRule="auto"/>
      </w:pPr>
      <w:r>
        <w:separator/>
      </w:r>
    </w:p>
  </w:footnote>
  <w:footnote w:type="continuationSeparator" w:id="0">
    <w:p w14:paraId="10F28C81" w14:textId="77777777" w:rsidR="00EA57F1" w:rsidRDefault="00EA57F1" w:rsidP="007A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D4C1" w14:textId="77777777" w:rsidR="00EA57F1" w:rsidRDefault="00EA57F1" w:rsidP="007A136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7F26" w14:textId="77777777" w:rsidR="003E78AB" w:rsidRDefault="003E78AB" w:rsidP="003E78AB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1929FF" wp14:editId="5C88D3AD">
          <wp:extent cx="2695575" cy="1141095"/>
          <wp:effectExtent l="0" t="0" r="9525" b="1905"/>
          <wp:docPr id="1" name="Picture 1" descr="NEL 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L CC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406" cy="116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6FA"/>
    <w:multiLevelType w:val="hybridMultilevel"/>
    <w:tmpl w:val="BF3E5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F101B"/>
    <w:multiLevelType w:val="hybridMultilevel"/>
    <w:tmpl w:val="1BD410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20409"/>
    <w:multiLevelType w:val="hybridMultilevel"/>
    <w:tmpl w:val="029421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3450D"/>
    <w:multiLevelType w:val="hybridMultilevel"/>
    <w:tmpl w:val="7EEA4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F058D"/>
    <w:multiLevelType w:val="hybridMultilevel"/>
    <w:tmpl w:val="5C465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E1479"/>
    <w:multiLevelType w:val="hybridMultilevel"/>
    <w:tmpl w:val="1FD6C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5258D"/>
    <w:multiLevelType w:val="hybridMultilevel"/>
    <w:tmpl w:val="A9441876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435F6"/>
    <w:multiLevelType w:val="hybridMultilevel"/>
    <w:tmpl w:val="D9985760"/>
    <w:lvl w:ilvl="0" w:tplc="EF842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7864"/>
    <w:multiLevelType w:val="hybridMultilevel"/>
    <w:tmpl w:val="7A70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2C9D"/>
    <w:multiLevelType w:val="hybridMultilevel"/>
    <w:tmpl w:val="572C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476D"/>
    <w:multiLevelType w:val="hybridMultilevel"/>
    <w:tmpl w:val="CF74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866CA"/>
    <w:multiLevelType w:val="hybridMultilevel"/>
    <w:tmpl w:val="5B5E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85151"/>
    <w:multiLevelType w:val="hybridMultilevel"/>
    <w:tmpl w:val="55CE245E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96C38"/>
    <w:multiLevelType w:val="hybridMultilevel"/>
    <w:tmpl w:val="C07CD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BE523A"/>
    <w:multiLevelType w:val="hybridMultilevel"/>
    <w:tmpl w:val="7730DF50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E810FE"/>
    <w:multiLevelType w:val="hybridMultilevel"/>
    <w:tmpl w:val="4440D7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816159"/>
    <w:multiLevelType w:val="hybridMultilevel"/>
    <w:tmpl w:val="B7AE14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B95DAF"/>
    <w:multiLevelType w:val="hybridMultilevel"/>
    <w:tmpl w:val="7FD0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3C7A"/>
    <w:multiLevelType w:val="hybridMultilevel"/>
    <w:tmpl w:val="BF70CDC8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40E02"/>
    <w:multiLevelType w:val="hybridMultilevel"/>
    <w:tmpl w:val="0032B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B7832"/>
    <w:multiLevelType w:val="hybridMultilevel"/>
    <w:tmpl w:val="EB629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AA2A8E"/>
    <w:multiLevelType w:val="hybridMultilevel"/>
    <w:tmpl w:val="AE3CD292"/>
    <w:lvl w:ilvl="0" w:tplc="EF842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91921"/>
    <w:multiLevelType w:val="hybridMultilevel"/>
    <w:tmpl w:val="9200A0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9612F5"/>
    <w:multiLevelType w:val="hybridMultilevel"/>
    <w:tmpl w:val="10726580"/>
    <w:lvl w:ilvl="0" w:tplc="EF84211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41D79"/>
    <w:multiLevelType w:val="hybridMultilevel"/>
    <w:tmpl w:val="C82A8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12D64"/>
    <w:multiLevelType w:val="hybridMultilevel"/>
    <w:tmpl w:val="0E94B3F8"/>
    <w:lvl w:ilvl="0" w:tplc="EF842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3FCD"/>
    <w:multiLevelType w:val="hybridMultilevel"/>
    <w:tmpl w:val="C93215A4"/>
    <w:lvl w:ilvl="0" w:tplc="EF842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4"/>
  </w:num>
  <w:num w:numId="5">
    <w:abstractNumId w:val="5"/>
  </w:num>
  <w:num w:numId="6">
    <w:abstractNumId w:val="25"/>
  </w:num>
  <w:num w:numId="7">
    <w:abstractNumId w:val="20"/>
  </w:num>
  <w:num w:numId="8">
    <w:abstractNumId w:val="26"/>
  </w:num>
  <w:num w:numId="9">
    <w:abstractNumId w:val="21"/>
  </w:num>
  <w:num w:numId="10">
    <w:abstractNumId w:val="3"/>
  </w:num>
  <w:num w:numId="11">
    <w:abstractNumId w:val="22"/>
  </w:num>
  <w:num w:numId="12">
    <w:abstractNumId w:val="2"/>
  </w:num>
  <w:num w:numId="13">
    <w:abstractNumId w:val="17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  <w:num w:numId="20">
    <w:abstractNumId w:val="0"/>
  </w:num>
  <w:num w:numId="21">
    <w:abstractNumId w:val="19"/>
  </w:num>
  <w:num w:numId="22">
    <w:abstractNumId w:val="12"/>
  </w:num>
  <w:num w:numId="23">
    <w:abstractNumId w:val="1"/>
  </w:num>
  <w:num w:numId="24">
    <w:abstractNumId w:val="24"/>
  </w:num>
  <w:num w:numId="25">
    <w:abstractNumId w:val="7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9xnZ2jo87v5JbH0GCfJZ16I4KYM2kmpOxjoaBQszihYj5pSMYsprFdGKtnAqWLg6F4pI4P6j2isjoN/qxmNRg==" w:salt="x79BJCaRFSbqNctULsrKqQ==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D2"/>
    <w:rsid w:val="00001DCF"/>
    <w:rsid w:val="0000650D"/>
    <w:rsid w:val="0000661E"/>
    <w:rsid w:val="00006D49"/>
    <w:rsid w:val="0000721D"/>
    <w:rsid w:val="000143CB"/>
    <w:rsid w:val="00023B10"/>
    <w:rsid w:val="00023DCB"/>
    <w:rsid w:val="000247DA"/>
    <w:rsid w:val="000263D1"/>
    <w:rsid w:val="00034969"/>
    <w:rsid w:val="00036567"/>
    <w:rsid w:val="00037B2F"/>
    <w:rsid w:val="00037E21"/>
    <w:rsid w:val="000421A4"/>
    <w:rsid w:val="0004386D"/>
    <w:rsid w:val="000439E4"/>
    <w:rsid w:val="00045E82"/>
    <w:rsid w:val="00046F25"/>
    <w:rsid w:val="000517E5"/>
    <w:rsid w:val="000521B3"/>
    <w:rsid w:val="000551C6"/>
    <w:rsid w:val="00056602"/>
    <w:rsid w:val="00056A0F"/>
    <w:rsid w:val="00060191"/>
    <w:rsid w:val="000619A9"/>
    <w:rsid w:val="000623C2"/>
    <w:rsid w:val="000655E8"/>
    <w:rsid w:val="00065622"/>
    <w:rsid w:val="0006567B"/>
    <w:rsid w:val="000669C5"/>
    <w:rsid w:val="00071FDA"/>
    <w:rsid w:val="000748B9"/>
    <w:rsid w:val="0008019E"/>
    <w:rsid w:val="000806FA"/>
    <w:rsid w:val="00082193"/>
    <w:rsid w:val="000833D1"/>
    <w:rsid w:val="00083A36"/>
    <w:rsid w:val="00084F28"/>
    <w:rsid w:val="00086E0F"/>
    <w:rsid w:val="00090C3D"/>
    <w:rsid w:val="00091049"/>
    <w:rsid w:val="00097665"/>
    <w:rsid w:val="000A0A7C"/>
    <w:rsid w:val="000A1103"/>
    <w:rsid w:val="000A1161"/>
    <w:rsid w:val="000A125B"/>
    <w:rsid w:val="000A13C9"/>
    <w:rsid w:val="000A1D6C"/>
    <w:rsid w:val="000A2E28"/>
    <w:rsid w:val="000B1799"/>
    <w:rsid w:val="000B3A4F"/>
    <w:rsid w:val="000B3F4C"/>
    <w:rsid w:val="000B5EBC"/>
    <w:rsid w:val="000C2C46"/>
    <w:rsid w:val="000C31C4"/>
    <w:rsid w:val="000C52FC"/>
    <w:rsid w:val="000C5967"/>
    <w:rsid w:val="000D0FD4"/>
    <w:rsid w:val="000D2A95"/>
    <w:rsid w:val="000D3283"/>
    <w:rsid w:val="000D50ED"/>
    <w:rsid w:val="000D63F9"/>
    <w:rsid w:val="000D65A4"/>
    <w:rsid w:val="000E4AB0"/>
    <w:rsid w:val="000E5C2B"/>
    <w:rsid w:val="000F0EF2"/>
    <w:rsid w:val="000F1240"/>
    <w:rsid w:val="000F1F90"/>
    <w:rsid w:val="000F31BD"/>
    <w:rsid w:val="000F6D2B"/>
    <w:rsid w:val="000F76E7"/>
    <w:rsid w:val="00104E29"/>
    <w:rsid w:val="001075EB"/>
    <w:rsid w:val="001078CC"/>
    <w:rsid w:val="00111AAD"/>
    <w:rsid w:val="00114157"/>
    <w:rsid w:val="00117C0D"/>
    <w:rsid w:val="00121075"/>
    <w:rsid w:val="00121C29"/>
    <w:rsid w:val="00122D7C"/>
    <w:rsid w:val="00123A90"/>
    <w:rsid w:val="001246BE"/>
    <w:rsid w:val="00124965"/>
    <w:rsid w:val="00125C00"/>
    <w:rsid w:val="00134F50"/>
    <w:rsid w:val="001413DD"/>
    <w:rsid w:val="00143C3E"/>
    <w:rsid w:val="00144B7E"/>
    <w:rsid w:val="00144C4F"/>
    <w:rsid w:val="00146EE0"/>
    <w:rsid w:val="00150BBD"/>
    <w:rsid w:val="001511A3"/>
    <w:rsid w:val="001542AE"/>
    <w:rsid w:val="001545D5"/>
    <w:rsid w:val="00154626"/>
    <w:rsid w:val="00157EED"/>
    <w:rsid w:val="00160189"/>
    <w:rsid w:val="0016318E"/>
    <w:rsid w:val="0016569F"/>
    <w:rsid w:val="00170C1D"/>
    <w:rsid w:val="0017256A"/>
    <w:rsid w:val="00172DCF"/>
    <w:rsid w:val="00173BCD"/>
    <w:rsid w:val="00175582"/>
    <w:rsid w:val="001822E5"/>
    <w:rsid w:val="00185E0B"/>
    <w:rsid w:val="00187533"/>
    <w:rsid w:val="001904E9"/>
    <w:rsid w:val="00195D4E"/>
    <w:rsid w:val="00196592"/>
    <w:rsid w:val="001A07DF"/>
    <w:rsid w:val="001A13B1"/>
    <w:rsid w:val="001A40C7"/>
    <w:rsid w:val="001A5038"/>
    <w:rsid w:val="001A56F7"/>
    <w:rsid w:val="001A7822"/>
    <w:rsid w:val="001B084B"/>
    <w:rsid w:val="001B0DDA"/>
    <w:rsid w:val="001B3ACB"/>
    <w:rsid w:val="001B3C88"/>
    <w:rsid w:val="001B4142"/>
    <w:rsid w:val="001B47B2"/>
    <w:rsid w:val="001B706B"/>
    <w:rsid w:val="001B790A"/>
    <w:rsid w:val="001C2372"/>
    <w:rsid w:val="001C4F53"/>
    <w:rsid w:val="001D577A"/>
    <w:rsid w:val="001D5F53"/>
    <w:rsid w:val="001D6BFE"/>
    <w:rsid w:val="001D787E"/>
    <w:rsid w:val="001E10C6"/>
    <w:rsid w:val="001E1F68"/>
    <w:rsid w:val="001E2681"/>
    <w:rsid w:val="001E3640"/>
    <w:rsid w:val="001E380D"/>
    <w:rsid w:val="001E418A"/>
    <w:rsid w:val="001E522A"/>
    <w:rsid w:val="001E590C"/>
    <w:rsid w:val="001F2ED5"/>
    <w:rsid w:val="001F74E8"/>
    <w:rsid w:val="00205513"/>
    <w:rsid w:val="00206056"/>
    <w:rsid w:val="00211A9C"/>
    <w:rsid w:val="00212608"/>
    <w:rsid w:val="00213405"/>
    <w:rsid w:val="002177AF"/>
    <w:rsid w:val="00220C0E"/>
    <w:rsid w:val="002211F6"/>
    <w:rsid w:val="002244E8"/>
    <w:rsid w:val="0022750C"/>
    <w:rsid w:val="00235D51"/>
    <w:rsid w:val="0023797E"/>
    <w:rsid w:val="002409A1"/>
    <w:rsid w:val="00242657"/>
    <w:rsid w:val="00242B92"/>
    <w:rsid w:val="00247E6A"/>
    <w:rsid w:val="002529E1"/>
    <w:rsid w:val="00253011"/>
    <w:rsid w:val="002543B0"/>
    <w:rsid w:val="002559F2"/>
    <w:rsid w:val="00256CBB"/>
    <w:rsid w:val="002579A7"/>
    <w:rsid w:val="00260F10"/>
    <w:rsid w:val="0026402E"/>
    <w:rsid w:val="00266AAF"/>
    <w:rsid w:val="00270EB7"/>
    <w:rsid w:val="00274AD8"/>
    <w:rsid w:val="002752F9"/>
    <w:rsid w:val="00286F33"/>
    <w:rsid w:val="002907C2"/>
    <w:rsid w:val="00291991"/>
    <w:rsid w:val="00291F97"/>
    <w:rsid w:val="002928B1"/>
    <w:rsid w:val="002935E0"/>
    <w:rsid w:val="002956D7"/>
    <w:rsid w:val="00296299"/>
    <w:rsid w:val="00296AC9"/>
    <w:rsid w:val="002A2AF9"/>
    <w:rsid w:val="002A5E33"/>
    <w:rsid w:val="002B13B6"/>
    <w:rsid w:val="002B29ED"/>
    <w:rsid w:val="002B65F9"/>
    <w:rsid w:val="002C2BAE"/>
    <w:rsid w:val="002C32F7"/>
    <w:rsid w:val="002D0632"/>
    <w:rsid w:val="002D1DAF"/>
    <w:rsid w:val="002D2972"/>
    <w:rsid w:val="002D3638"/>
    <w:rsid w:val="002D4079"/>
    <w:rsid w:val="002D4344"/>
    <w:rsid w:val="002D569C"/>
    <w:rsid w:val="002D73F4"/>
    <w:rsid w:val="002E1D5A"/>
    <w:rsid w:val="002E2758"/>
    <w:rsid w:val="002E5572"/>
    <w:rsid w:val="002E5CED"/>
    <w:rsid w:val="002E6079"/>
    <w:rsid w:val="002E697A"/>
    <w:rsid w:val="002E79BB"/>
    <w:rsid w:val="002F0AA9"/>
    <w:rsid w:val="002F4066"/>
    <w:rsid w:val="002F6BEE"/>
    <w:rsid w:val="002F6EBD"/>
    <w:rsid w:val="003047DF"/>
    <w:rsid w:val="00304DE1"/>
    <w:rsid w:val="003051C8"/>
    <w:rsid w:val="00313D07"/>
    <w:rsid w:val="00314202"/>
    <w:rsid w:val="00316D50"/>
    <w:rsid w:val="003173FB"/>
    <w:rsid w:val="00320E21"/>
    <w:rsid w:val="00321538"/>
    <w:rsid w:val="00321B63"/>
    <w:rsid w:val="00322B61"/>
    <w:rsid w:val="00330201"/>
    <w:rsid w:val="00330BB6"/>
    <w:rsid w:val="00330C34"/>
    <w:rsid w:val="00332B43"/>
    <w:rsid w:val="00334891"/>
    <w:rsid w:val="003373F0"/>
    <w:rsid w:val="00337E2F"/>
    <w:rsid w:val="00340605"/>
    <w:rsid w:val="003414E8"/>
    <w:rsid w:val="0034681C"/>
    <w:rsid w:val="00346DC2"/>
    <w:rsid w:val="0034718C"/>
    <w:rsid w:val="00350B15"/>
    <w:rsid w:val="00351553"/>
    <w:rsid w:val="00352BF4"/>
    <w:rsid w:val="003531F3"/>
    <w:rsid w:val="00353E75"/>
    <w:rsid w:val="00354BD5"/>
    <w:rsid w:val="00356616"/>
    <w:rsid w:val="003568DD"/>
    <w:rsid w:val="00356F07"/>
    <w:rsid w:val="00356F8A"/>
    <w:rsid w:val="0035747D"/>
    <w:rsid w:val="00357F38"/>
    <w:rsid w:val="00362F51"/>
    <w:rsid w:val="00363233"/>
    <w:rsid w:val="003649F6"/>
    <w:rsid w:val="003653BB"/>
    <w:rsid w:val="00367267"/>
    <w:rsid w:val="003672E1"/>
    <w:rsid w:val="00367F0C"/>
    <w:rsid w:val="003714DA"/>
    <w:rsid w:val="003719AE"/>
    <w:rsid w:val="0037447A"/>
    <w:rsid w:val="003809EB"/>
    <w:rsid w:val="003815C6"/>
    <w:rsid w:val="00381653"/>
    <w:rsid w:val="00382BA4"/>
    <w:rsid w:val="003841DC"/>
    <w:rsid w:val="0039185A"/>
    <w:rsid w:val="003948E5"/>
    <w:rsid w:val="0039674A"/>
    <w:rsid w:val="003976F9"/>
    <w:rsid w:val="003A12E5"/>
    <w:rsid w:val="003A470B"/>
    <w:rsid w:val="003B1284"/>
    <w:rsid w:val="003B1699"/>
    <w:rsid w:val="003B23A3"/>
    <w:rsid w:val="003B2BEE"/>
    <w:rsid w:val="003C043E"/>
    <w:rsid w:val="003C1E8B"/>
    <w:rsid w:val="003C22F6"/>
    <w:rsid w:val="003C2444"/>
    <w:rsid w:val="003D0E00"/>
    <w:rsid w:val="003D72D5"/>
    <w:rsid w:val="003E0570"/>
    <w:rsid w:val="003E1464"/>
    <w:rsid w:val="003E4D66"/>
    <w:rsid w:val="003E549F"/>
    <w:rsid w:val="003E5664"/>
    <w:rsid w:val="003E78AB"/>
    <w:rsid w:val="003F1BB9"/>
    <w:rsid w:val="003F2181"/>
    <w:rsid w:val="003F41A0"/>
    <w:rsid w:val="003F7109"/>
    <w:rsid w:val="00401715"/>
    <w:rsid w:val="00403CDE"/>
    <w:rsid w:val="004058B4"/>
    <w:rsid w:val="00405CB8"/>
    <w:rsid w:val="004146F7"/>
    <w:rsid w:val="00415807"/>
    <w:rsid w:val="00416076"/>
    <w:rsid w:val="00416141"/>
    <w:rsid w:val="004177EA"/>
    <w:rsid w:val="004218C5"/>
    <w:rsid w:val="00422876"/>
    <w:rsid w:val="0042356B"/>
    <w:rsid w:val="00425B67"/>
    <w:rsid w:val="0042727B"/>
    <w:rsid w:val="00427959"/>
    <w:rsid w:val="00430002"/>
    <w:rsid w:val="00430D41"/>
    <w:rsid w:val="00431D50"/>
    <w:rsid w:val="00434250"/>
    <w:rsid w:val="00435394"/>
    <w:rsid w:val="00436704"/>
    <w:rsid w:val="0043678F"/>
    <w:rsid w:val="00440CC7"/>
    <w:rsid w:val="004439C1"/>
    <w:rsid w:val="00443BBA"/>
    <w:rsid w:val="004467D4"/>
    <w:rsid w:val="0044770A"/>
    <w:rsid w:val="00447CE0"/>
    <w:rsid w:val="00456670"/>
    <w:rsid w:val="0045752C"/>
    <w:rsid w:val="00461ED7"/>
    <w:rsid w:val="004623AB"/>
    <w:rsid w:val="00462EC5"/>
    <w:rsid w:val="00470887"/>
    <w:rsid w:val="00470CF9"/>
    <w:rsid w:val="00472E1A"/>
    <w:rsid w:val="0047341F"/>
    <w:rsid w:val="00480F04"/>
    <w:rsid w:val="00482A66"/>
    <w:rsid w:val="0048364C"/>
    <w:rsid w:val="00483E04"/>
    <w:rsid w:val="0048567D"/>
    <w:rsid w:val="0049123E"/>
    <w:rsid w:val="00492281"/>
    <w:rsid w:val="00493C28"/>
    <w:rsid w:val="004943BE"/>
    <w:rsid w:val="00494973"/>
    <w:rsid w:val="00495C16"/>
    <w:rsid w:val="00496A3D"/>
    <w:rsid w:val="004A0E14"/>
    <w:rsid w:val="004A1663"/>
    <w:rsid w:val="004A2E43"/>
    <w:rsid w:val="004A3827"/>
    <w:rsid w:val="004A4B81"/>
    <w:rsid w:val="004B10FE"/>
    <w:rsid w:val="004B5CB6"/>
    <w:rsid w:val="004C070A"/>
    <w:rsid w:val="004C1350"/>
    <w:rsid w:val="004C268D"/>
    <w:rsid w:val="004C4D27"/>
    <w:rsid w:val="004C5793"/>
    <w:rsid w:val="004C7C57"/>
    <w:rsid w:val="004D67E6"/>
    <w:rsid w:val="004E09B7"/>
    <w:rsid w:val="004E1273"/>
    <w:rsid w:val="004E1F47"/>
    <w:rsid w:val="004E2E61"/>
    <w:rsid w:val="004E5BCC"/>
    <w:rsid w:val="004E61A4"/>
    <w:rsid w:val="004F1E64"/>
    <w:rsid w:val="004F4298"/>
    <w:rsid w:val="004F4C5D"/>
    <w:rsid w:val="005001BF"/>
    <w:rsid w:val="00500C39"/>
    <w:rsid w:val="00500ED9"/>
    <w:rsid w:val="00505917"/>
    <w:rsid w:val="00511EEA"/>
    <w:rsid w:val="00515CDB"/>
    <w:rsid w:val="005202A8"/>
    <w:rsid w:val="005237C0"/>
    <w:rsid w:val="00525A90"/>
    <w:rsid w:val="00525F38"/>
    <w:rsid w:val="00532782"/>
    <w:rsid w:val="00537B72"/>
    <w:rsid w:val="005417AD"/>
    <w:rsid w:val="005433E2"/>
    <w:rsid w:val="005438DC"/>
    <w:rsid w:val="00546024"/>
    <w:rsid w:val="005600FF"/>
    <w:rsid w:val="00560B16"/>
    <w:rsid w:val="0056590B"/>
    <w:rsid w:val="00565EF9"/>
    <w:rsid w:val="005748AA"/>
    <w:rsid w:val="00574FC0"/>
    <w:rsid w:val="0057670E"/>
    <w:rsid w:val="00576839"/>
    <w:rsid w:val="00581244"/>
    <w:rsid w:val="00583692"/>
    <w:rsid w:val="005862E5"/>
    <w:rsid w:val="0059138A"/>
    <w:rsid w:val="00591610"/>
    <w:rsid w:val="00592832"/>
    <w:rsid w:val="005944D4"/>
    <w:rsid w:val="0059675F"/>
    <w:rsid w:val="00596F22"/>
    <w:rsid w:val="0059703F"/>
    <w:rsid w:val="0059749F"/>
    <w:rsid w:val="005A00BA"/>
    <w:rsid w:val="005A101C"/>
    <w:rsid w:val="005A1F07"/>
    <w:rsid w:val="005A24CE"/>
    <w:rsid w:val="005A67FD"/>
    <w:rsid w:val="005B02C5"/>
    <w:rsid w:val="005B7EAD"/>
    <w:rsid w:val="005C18D1"/>
    <w:rsid w:val="005C34AE"/>
    <w:rsid w:val="005C4E7F"/>
    <w:rsid w:val="005C5590"/>
    <w:rsid w:val="005D043C"/>
    <w:rsid w:val="005D1EEA"/>
    <w:rsid w:val="005D33C1"/>
    <w:rsid w:val="005D6AE3"/>
    <w:rsid w:val="005D6C80"/>
    <w:rsid w:val="005E34AA"/>
    <w:rsid w:val="005E3777"/>
    <w:rsid w:val="005E4B8F"/>
    <w:rsid w:val="005E5A12"/>
    <w:rsid w:val="005F52B8"/>
    <w:rsid w:val="00601894"/>
    <w:rsid w:val="00601E1A"/>
    <w:rsid w:val="00601F9D"/>
    <w:rsid w:val="00602AB8"/>
    <w:rsid w:val="00602FC1"/>
    <w:rsid w:val="006033E1"/>
    <w:rsid w:val="00603776"/>
    <w:rsid w:val="0060448B"/>
    <w:rsid w:val="00607DC0"/>
    <w:rsid w:val="00610612"/>
    <w:rsid w:val="00621887"/>
    <w:rsid w:val="00626A85"/>
    <w:rsid w:val="00626E5E"/>
    <w:rsid w:val="00631E31"/>
    <w:rsid w:val="00632CCA"/>
    <w:rsid w:val="00634BD2"/>
    <w:rsid w:val="00635472"/>
    <w:rsid w:val="00635C96"/>
    <w:rsid w:val="006369C7"/>
    <w:rsid w:val="00640C83"/>
    <w:rsid w:val="00641EB7"/>
    <w:rsid w:val="00642876"/>
    <w:rsid w:val="00644B8B"/>
    <w:rsid w:val="00644C2E"/>
    <w:rsid w:val="00645B33"/>
    <w:rsid w:val="00647252"/>
    <w:rsid w:val="00647D4E"/>
    <w:rsid w:val="00647F50"/>
    <w:rsid w:val="00651E47"/>
    <w:rsid w:val="0065616D"/>
    <w:rsid w:val="006565B7"/>
    <w:rsid w:val="006569E0"/>
    <w:rsid w:val="00662988"/>
    <w:rsid w:val="00663D72"/>
    <w:rsid w:val="00664AE8"/>
    <w:rsid w:val="00667487"/>
    <w:rsid w:val="00667D8A"/>
    <w:rsid w:val="00673181"/>
    <w:rsid w:val="00673CC9"/>
    <w:rsid w:val="00676578"/>
    <w:rsid w:val="006824FC"/>
    <w:rsid w:val="006829C3"/>
    <w:rsid w:val="00684568"/>
    <w:rsid w:val="006859EB"/>
    <w:rsid w:val="00691805"/>
    <w:rsid w:val="0069196A"/>
    <w:rsid w:val="00692DB7"/>
    <w:rsid w:val="00696192"/>
    <w:rsid w:val="006A23F7"/>
    <w:rsid w:val="006A467B"/>
    <w:rsid w:val="006A4FAE"/>
    <w:rsid w:val="006B1D0E"/>
    <w:rsid w:val="006B29AB"/>
    <w:rsid w:val="006B337E"/>
    <w:rsid w:val="006C0338"/>
    <w:rsid w:val="006C4575"/>
    <w:rsid w:val="006C4761"/>
    <w:rsid w:val="006C675C"/>
    <w:rsid w:val="006D2071"/>
    <w:rsid w:val="006D31DF"/>
    <w:rsid w:val="006D3C92"/>
    <w:rsid w:val="006D3CC2"/>
    <w:rsid w:val="006D6C0F"/>
    <w:rsid w:val="006D6FC7"/>
    <w:rsid w:val="006D7CB0"/>
    <w:rsid w:val="006E17C3"/>
    <w:rsid w:val="006E3BB7"/>
    <w:rsid w:val="006F2B58"/>
    <w:rsid w:val="006F2D83"/>
    <w:rsid w:val="006F578D"/>
    <w:rsid w:val="007009E7"/>
    <w:rsid w:val="00703B20"/>
    <w:rsid w:val="00706253"/>
    <w:rsid w:val="00711C20"/>
    <w:rsid w:val="0071420E"/>
    <w:rsid w:val="00714987"/>
    <w:rsid w:val="00714CB9"/>
    <w:rsid w:val="00716720"/>
    <w:rsid w:val="00716EA2"/>
    <w:rsid w:val="00726933"/>
    <w:rsid w:val="007273D6"/>
    <w:rsid w:val="0073308D"/>
    <w:rsid w:val="00735508"/>
    <w:rsid w:val="00752103"/>
    <w:rsid w:val="007550FB"/>
    <w:rsid w:val="00761E75"/>
    <w:rsid w:val="007629F1"/>
    <w:rsid w:val="00762BC3"/>
    <w:rsid w:val="00763A9A"/>
    <w:rsid w:val="00763B93"/>
    <w:rsid w:val="007658EA"/>
    <w:rsid w:val="00766329"/>
    <w:rsid w:val="00767011"/>
    <w:rsid w:val="00767E78"/>
    <w:rsid w:val="00770455"/>
    <w:rsid w:val="00771911"/>
    <w:rsid w:val="00772670"/>
    <w:rsid w:val="00773607"/>
    <w:rsid w:val="00774502"/>
    <w:rsid w:val="00777419"/>
    <w:rsid w:val="007824B4"/>
    <w:rsid w:val="00784310"/>
    <w:rsid w:val="0078617D"/>
    <w:rsid w:val="0079124D"/>
    <w:rsid w:val="00792561"/>
    <w:rsid w:val="00793B88"/>
    <w:rsid w:val="00794143"/>
    <w:rsid w:val="00794F38"/>
    <w:rsid w:val="007A136A"/>
    <w:rsid w:val="007A59FF"/>
    <w:rsid w:val="007A66E0"/>
    <w:rsid w:val="007B05E4"/>
    <w:rsid w:val="007C01AE"/>
    <w:rsid w:val="007C3798"/>
    <w:rsid w:val="007C45AF"/>
    <w:rsid w:val="007C5D8B"/>
    <w:rsid w:val="007C766C"/>
    <w:rsid w:val="007C771F"/>
    <w:rsid w:val="007D0618"/>
    <w:rsid w:val="007D10BD"/>
    <w:rsid w:val="007D2B94"/>
    <w:rsid w:val="007D782A"/>
    <w:rsid w:val="007E2984"/>
    <w:rsid w:val="007E4BEA"/>
    <w:rsid w:val="007F1815"/>
    <w:rsid w:val="00800013"/>
    <w:rsid w:val="00801656"/>
    <w:rsid w:val="008016D9"/>
    <w:rsid w:val="00802B1F"/>
    <w:rsid w:val="00804DAF"/>
    <w:rsid w:val="00810D2F"/>
    <w:rsid w:val="00811448"/>
    <w:rsid w:val="008114C1"/>
    <w:rsid w:val="0081152F"/>
    <w:rsid w:val="00813E2D"/>
    <w:rsid w:val="00817157"/>
    <w:rsid w:val="00821128"/>
    <w:rsid w:val="0082113C"/>
    <w:rsid w:val="00821C3B"/>
    <w:rsid w:val="00822627"/>
    <w:rsid w:val="008264DA"/>
    <w:rsid w:val="00826EA9"/>
    <w:rsid w:val="00826F4A"/>
    <w:rsid w:val="0083044D"/>
    <w:rsid w:val="00830927"/>
    <w:rsid w:val="00830A12"/>
    <w:rsid w:val="00830EC5"/>
    <w:rsid w:val="00832AF9"/>
    <w:rsid w:val="0083556A"/>
    <w:rsid w:val="00836342"/>
    <w:rsid w:val="00837ABB"/>
    <w:rsid w:val="00837F61"/>
    <w:rsid w:val="0084043B"/>
    <w:rsid w:val="00844992"/>
    <w:rsid w:val="00844A39"/>
    <w:rsid w:val="0084504E"/>
    <w:rsid w:val="00845D05"/>
    <w:rsid w:val="00846358"/>
    <w:rsid w:val="008473EF"/>
    <w:rsid w:val="00850DCD"/>
    <w:rsid w:val="00853824"/>
    <w:rsid w:val="008538D4"/>
    <w:rsid w:val="00853BA9"/>
    <w:rsid w:val="0085429D"/>
    <w:rsid w:val="00856045"/>
    <w:rsid w:val="00856355"/>
    <w:rsid w:val="0085636E"/>
    <w:rsid w:val="0085780E"/>
    <w:rsid w:val="0086174B"/>
    <w:rsid w:val="00861E17"/>
    <w:rsid w:val="00861EA4"/>
    <w:rsid w:val="0086200E"/>
    <w:rsid w:val="00866A57"/>
    <w:rsid w:val="008707DF"/>
    <w:rsid w:val="00872035"/>
    <w:rsid w:val="00876452"/>
    <w:rsid w:val="0088337F"/>
    <w:rsid w:val="00885D3F"/>
    <w:rsid w:val="00886BB9"/>
    <w:rsid w:val="00890A28"/>
    <w:rsid w:val="00892108"/>
    <w:rsid w:val="0089331D"/>
    <w:rsid w:val="00894282"/>
    <w:rsid w:val="00895C50"/>
    <w:rsid w:val="008966C2"/>
    <w:rsid w:val="00897137"/>
    <w:rsid w:val="008A0D29"/>
    <w:rsid w:val="008A15F7"/>
    <w:rsid w:val="008A185F"/>
    <w:rsid w:val="008A1C93"/>
    <w:rsid w:val="008A5854"/>
    <w:rsid w:val="008A6F3F"/>
    <w:rsid w:val="008B1A0F"/>
    <w:rsid w:val="008B31B7"/>
    <w:rsid w:val="008B3EF1"/>
    <w:rsid w:val="008B49C7"/>
    <w:rsid w:val="008C00D6"/>
    <w:rsid w:val="008C1F3E"/>
    <w:rsid w:val="008C4B7A"/>
    <w:rsid w:val="008C5FC4"/>
    <w:rsid w:val="008D22A4"/>
    <w:rsid w:val="008D445F"/>
    <w:rsid w:val="008E2FD7"/>
    <w:rsid w:val="008E47C8"/>
    <w:rsid w:val="008E7094"/>
    <w:rsid w:val="008E7096"/>
    <w:rsid w:val="008F28D0"/>
    <w:rsid w:val="008F3B90"/>
    <w:rsid w:val="00900169"/>
    <w:rsid w:val="00901FCE"/>
    <w:rsid w:val="00904184"/>
    <w:rsid w:val="00910444"/>
    <w:rsid w:val="00911305"/>
    <w:rsid w:val="0091243A"/>
    <w:rsid w:val="0091614E"/>
    <w:rsid w:val="00916C4F"/>
    <w:rsid w:val="009177E5"/>
    <w:rsid w:val="00921DA4"/>
    <w:rsid w:val="00923B85"/>
    <w:rsid w:val="00926E75"/>
    <w:rsid w:val="00930503"/>
    <w:rsid w:val="00932259"/>
    <w:rsid w:val="0093403D"/>
    <w:rsid w:val="0093686C"/>
    <w:rsid w:val="009415C3"/>
    <w:rsid w:val="0094251E"/>
    <w:rsid w:val="00950CCF"/>
    <w:rsid w:val="0095109F"/>
    <w:rsid w:val="009520E6"/>
    <w:rsid w:val="00953B1A"/>
    <w:rsid w:val="00956788"/>
    <w:rsid w:val="00956CD4"/>
    <w:rsid w:val="009607CD"/>
    <w:rsid w:val="009659C5"/>
    <w:rsid w:val="009729AD"/>
    <w:rsid w:val="00974848"/>
    <w:rsid w:val="00974F88"/>
    <w:rsid w:val="009757D6"/>
    <w:rsid w:val="00975B08"/>
    <w:rsid w:val="00976584"/>
    <w:rsid w:val="00980691"/>
    <w:rsid w:val="00982A1E"/>
    <w:rsid w:val="00987C03"/>
    <w:rsid w:val="00987F79"/>
    <w:rsid w:val="009903C8"/>
    <w:rsid w:val="009916AC"/>
    <w:rsid w:val="00992500"/>
    <w:rsid w:val="00992DA0"/>
    <w:rsid w:val="00993227"/>
    <w:rsid w:val="009A13CD"/>
    <w:rsid w:val="009A5048"/>
    <w:rsid w:val="009A56EF"/>
    <w:rsid w:val="009A734E"/>
    <w:rsid w:val="009B56B3"/>
    <w:rsid w:val="009C0BE7"/>
    <w:rsid w:val="009C2287"/>
    <w:rsid w:val="009C5B6A"/>
    <w:rsid w:val="009C6408"/>
    <w:rsid w:val="009C751C"/>
    <w:rsid w:val="009D253F"/>
    <w:rsid w:val="009D2F84"/>
    <w:rsid w:val="009D73A2"/>
    <w:rsid w:val="009E0937"/>
    <w:rsid w:val="009E1FCE"/>
    <w:rsid w:val="009E23F6"/>
    <w:rsid w:val="009E27BA"/>
    <w:rsid w:val="009E300D"/>
    <w:rsid w:val="009E3411"/>
    <w:rsid w:val="009E3838"/>
    <w:rsid w:val="009E4287"/>
    <w:rsid w:val="009E52BB"/>
    <w:rsid w:val="009E7F28"/>
    <w:rsid w:val="009F5713"/>
    <w:rsid w:val="009F5FDD"/>
    <w:rsid w:val="009F6E19"/>
    <w:rsid w:val="00A00EB4"/>
    <w:rsid w:val="00A01F39"/>
    <w:rsid w:val="00A05294"/>
    <w:rsid w:val="00A069E2"/>
    <w:rsid w:val="00A06B4B"/>
    <w:rsid w:val="00A0729A"/>
    <w:rsid w:val="00A10841"/>
    <w:rsid w:val="00A128AF"/>
    <w:rsid w:val="00A208D9"/>
    <w:rsid w:val="00A23AC5"/>
    <w:rsid w:val="00A26889"/>
    <w:rsid w:val="00A30C96"/>
    <w:rsid w:val="00A31CF5"/>
    <w:rsid w:val="00A325E5"/>
    <w:rsid w:val="00A345F9"/>
    <w:rsid w:val="00A36A92"/>
    <w:rsid w:val="00A36AA2"/>
    <w:rsid w:val="00A37735"/>
    <w:rsid w:val="00A45EC0"/>
    <w:rsid w:val="00A533D8"/>
    <w:rsid w:val="00A553A7"/>
    <w:rsid w:val="00A655D0"/>
    <w:rsid w:val="00A72CAF"/>
    <w:rsid w:val="00A73DF2"/>
    <w:rsid w:val="00A74A66"/>
    <w:rsid w:val="00A76E3C"/>
    <w:rsid w:val="00A77873"/>
    <w:rsid w:val="00A85E0F"/>
    <w:rsid w:val="00A86175"/>
    <w:rsid w:val="00A914B7"/>
    <w:rsid w:val="00A950D2"/>
    <w:rsid w:val="00AA4F00"/>
    <w:rsid w:val="00AA6A65"/>
    <w:rsid w:val="00AB1064"/>
    <w:rsid w:val="00AB595D"/>
    <w:rsid w:val="00AC365D"/>
    <w:rsid w:val="00AC48FD"/>
    <w:rsid w:val="00AC70E7"/>
    <w:rsid w:val="00AD1632"/>
    <w:rsid w:val="00AD3604"/>
    <w:rsid w:val="00AD3DF3"/>
    <w:rsid w:val="00AD4BFA"/>
    <w:rsid w:val="00AD77BF"/>
    <w:rsid w:val="00AE0798"/>
    <w:rsid w:val="00AE175D"/>
    <w:rsid w:val="00AE1866"/>
    <w:rsid w:val="00AE227A"/>
    <w:rsid w:val="00AE4799"/>
    <w:rsid w:val="00AF0902"/>
    <w:rsid w:val="00AF291C"/>
    <w:rsid w:val="00AF343E"/>
    <w:rsid w:val="00B01083"/>
    <w:rsid w:val="00B07A25"/>
    <w:rsid w:val="00B10837"/>
    <w:rsid w:val="00B1188F"/>
    <w:rsid w:val="00B13572"/>
    <w:rsid w:val="00B13841"/>
    <w:rsid w:val="00B150B0"/>
    <w:rsid w:val="00B150BD"/>
    <w:rsid w:val="00B22501"/>
    <w:rsid w:val="00B24656"/>
    <w:rsid w:val="00B251F2"/>
    <w:rsid w:val="00B258E7"/>
    <w:rsid w:val="00B25DE6"/>
    <w:rsid w:val="00B26FB5"/>
    <w:rsid w:val="00B2742C"/>
    <w:rsid w:val="00B35873"/>
    <w:rsid w:val="00B363B5"/>
    <w:rsid w:val="00B37DAE"/>
    <w:rsid w:val="00B40517"/>
    <w:rsid w:val="00B43444"/>
    <w:rsid w:val="00B452CE"/>
    <w:rsid w:val="00B470C6"/>
    <w:rsid w:val="00B50FF5"/>
    <w:rsid w:val="00B52123"/>
    <w:rsid w:val="00B550A2"/>
    <w:rsid w:val="00B567A5"/>
    <w:rsid w:val="00B61915"/>
    <w:rsid w:val="00B63C2B"/>
    <w:rsid w:val="00B63DCA"/>
    <w:rsid w:val="00B73569"/>
    <w:rsid w:val="00B75450"/>
    <w:rsid w:val="00B75B1F"/>
    <w:rsid w:val="00B76A81"/>
    <w:rsid w:val="00B770B8"/>
    <w:rsid w:val="00B81375"/>
    <w:rsid w:val="00B81F6E"/>
    <w:rsid w:val="00B83AF1"/>
    <w:rsid w:val="00B84FA2"/>
    <w:rsid w:val="00B90B20"/>
    <w:rsid w:val="00BA1127"/>
    <w:rsid w:val="00BA2AF9"/>
    <w:rsid w:val="00BA32AA"/>
    <w:rsid w:val="00BB2502"/>
    <w:rsid w:val="00BC32BB"/>
    <w:rsid w:val="00BC476C"/>
    <w:rsid w:val="00BC62F2"/>
    <w:rsid w:val="00BD0337"/>
    <w:rsid w:val="00BD4291"/>
    <w:rsid w:val="00BD4CA1"/>
    <w:rsid w:val="00BD5A7D"/>
    <w:rsid w:val="00BE4235"/>
    <w:rsid w:val="00BE7EFF"/>
    <w:rsid w:val="00BF1457"/>
    <w:rsid w:val="00BF2FBF"/>
    <w:rsid w:val="00BF2FE2"/>
    <w:rsid w:val="00BF34A3"/>
    <w:rsid w:val="00BF352D"/>
    <w:rsid w:val="00C05221"/>
    <w:rsid w:val="00C11B0F"/>
    <w:rsid w:val="00C2114F"/>
    <w:rsid w:val="00C212D3"/>
    <w:rsid w:val="00C22CB3"/>
    <w:rsid w:val="00C22F94"/>
    <w:rsid w:val="00C24145"/>
    <w:rsid w:val="00C24366"/>
    <w:rsid w:val="00C26957"/>
    <w:rsid w:val="00C27698"/>
    <w:rsid w:val="00C373F7"/>
    <w:rsid w:val="00C416FA"/>
    <w:rsid w:val="00C45438"/>
    <w:rsid w:val="00C455EC"/>
    <w:rsid w:val="00C45B1C"/>
    <w:rsid w:val="00C46163"/>
    <w:rsid w:val="00C518BA"/>
    <w:rsid w:val="00C51B67"/>
    <w:rsid w:val="00C529D4"/>
    <w:rsid w:val="00C54754"/>
    <w:rsid w:val="00C55A4C"/>
    <w:rsid w:val="00C565B3"/>
    <w:rsid w:val="00C5682F"/>
    <w:rsid w:val="00C57404"/>
    <w:rsid w:val="00C656D6"/>
    <w:rsid w:val="00C657A3"/>
    <w:rsid w:val="00C7163F"/>
    <w:rsid w:val="00C745CE"/>
    <w:rsid w:val="00C81A6E"/>
    <w:rsid w:val="00C833DD"/>
    <w:rsid w:val="00C8533C"/>
    <w:rsid w:val="00C85AA0"/>
    <w:rsid w:val="00C87DD9"/>
    <w:rsid w:val="00C938D2"/>
    <w:rsid w:val="00C977B6"/>
    <w:rsid w:val="00CA0686"/>
    <w:rsid w:val="00CA2638"/>
    <w:rsid w:val="00CA484E"/>
    <w:rsid w:val="00CA4952"/>
    <w:rsid w:val="00CB2937"/>
    <w:rsid w:val="00CB6272"/>
    <w:rsid w:val="00CB7F77"/>
    <w:rsid w:val="00CC1B4B"/>
    <w:rsid w:val="00CC2E6C"/>
    <w:rsid w:val="00CC5150"/>
    <w:rsid w:val="00CC6E2B"/>
    <w:rsid w:val="00CD56C5"/>
    <w:rsid w:val="00CE008B"/>
    <w:rsid w:val="00CE205D"/>
    <w:rsid w:val="00CE2B8E"/>
    <w:rsid w:val="00CE49B9"/>
    <w:rsid w:val="00CE5BA2"/>
    <w:rsid w:val="00CF044C"/>
    <w:rsid w:val="00CF0FD3"/>
    <w:rsid w:val="00CF7001"/>
    <w:rsid w:val="00D0136B"/>
    <w:rsid w:val="00D01D12"/>
    <w:rsid w:val="00D05F3C"/>
    <w:rsid w:val="00D061C1"/>
    <w:rsid w:val="00D066AE"/>
    <w:rsid w:val="00D1164C"/>
    <w:rsid w:val="00D15E98"/>
    <w:rsid w:val="00D21AD6"/>
    <w:rsid w:val="00D21B68"/>
    <w:rsid w:val="00D24A6B"/>
    <w:rsid w:val="00D27780"/>
    <w:rsid w:val="00D32012"/>
    <w:rsid w:val="00D328AC"/>
    <w:rsid w:val="00D33AC4"/>
    <w:rsid w:val="00D33D0F"/>
    <w:rsid w:val="00D340E8"/>
    <w:rsid w:val="00D358DF"/>
    <w:rsid w:val="00D35F5B"/>
    <w:rsid w:val="00D36124"/>
    <w:rsid w:val="00D3652E"/>
    <w:rsid w:val="00D37F9E"/>
    <w:rsid w:val="00D41D00"/>
    <w:rsid w:val="00D515D0"/>
    <w:rsid w:val="00D54926"/>
    <w:rsid w:val="00D56B70"/>
    <w:rsid w:val="00D56D4C"/>
    <w:rsid w:val="00D62085"/>
    <w:rsid w:val="00D6224C"/>
    <w:rsid w:val="00D62CFB"/>
    <w:rsid w:val="00D643A0"/>
    <w:rsid w:val="00D65617"/>
    <w:rsid w:val="00D6567C"/>
    <w:rsid w:val="00D67526"/>
    <w:rsid w:val="00D708D7"/>
    <w:rsid w:val="00D713B9"/>
    <w:rsid w:val="00D71466"/>
    <w:rsid w:val="00D80C2F"/>
    <w:rsid w:val="00D85B62"/>
    <w:rsid w:val="00D874CB"/>
    <w:rsid w:val="00D9043A"/>
    <w:rsid w:val="00D92FF9"/>
    <w:rsid w:val="00D93F0E"/>
    <w:rsid w:val="00DA0BE3"/>
    <w:rsid w:val="00DA130F"/>
    <w:rsid w:val="00DA20D5"/>
    <w:rsid w:val="00DA3942"/>
    <w:rsid w:val="00DA64C7"/>
    <w:rsid w:val="00DA6822"/>
    <w:rsid w:val="00DA6CD6"/>
    <w:rsid w:val="00DB08F6"/>
    <w:rsid w:val="00DB1189"/>
    <w:rsid w:val="00DB1829"/>
    <w:rsid w:val="00DB3F1D"/>
    <w:rsid w:val="00DB3F4D"/>
    <w:rsid w:val="00DB4AB0"/>
    <w:rsid w:val="00DB603A"/>
    <w:rsid w:val="00DC26F6"/>
    <w:rsid w:val="00DC35F5"/>
    <w:rsid w:val="00DC4719"/>
    <w:rsid w:val="00DC57C8"/>
    <w:rsid w:val="00DD1392"/>
    <w:rsid w:val="00DD197A"/>
    <w:rsid w:val="00DD1A99"/>
    <w:rsid w:val="00DD5905"/>
    <w:rsid w:val="00DE03D4"/>
    <w:rsid w:val="00DE0ADA"/>
    <w:rsid w:val="00DE5AF0"/>
    <w:rsid w:val="00DE6BE0"/>
    <w:rsid w:val="00DF0370"/>
    <w:rsid w:val="00DF5AD3"/>
    <w:rsid w:val="00DF6FE0"/>
    <w:rsid w:val="00E04AD9"/>
    <w:rsid w:val="00E06749"/>
    <w:rsid w:val="00E11F99"/>
    <w:rsid w:val="00E13494"/>
    <w:rsid w:val="00E15DF5"/>
    <w:rsid w:val="00E166C8"/>
    <w:rsid w:val="00E16E3F"/>
    <w:rsid w:val="00E203C0"/>
    <w:rsid w:val="00E207FA"/>
    <w:rsid w:val="00E24610"/>
    <w:rsid w:val="00E2694C"/>
    <w:rsid w:val="00E2762F"/>
    <w:rsid w:val="00E30BF3"/>
    <w:rsid w:val="00E32011"/>
    <w:rsid w:val="00E329A8"/>
    <w:rsid w:val="00E346F9"/>
    <w:rsid w:val="00E35403"/>
    <w:rsid w:val="00E40A29"/>
    <w:rsid w:val="00E40BAD"/>
    <w:rsid w:val="00E40EE7"/>
    <w:rsid w:val="00E41AF3"/>
    <w:rsid w:val="00E4232C"/>
    <w:rsid w:val="00E514F3"/>
    <w:rsid w:val="00E5264A"/>
    <w:rsid w:val="00E527D2"/>
    <w:rsid w:val="00E52ECD"/>
    <w:rsid w:val="00E533E5"/>
    <w:rsid w:val="00E53C1E"/>
    <w:rsid w:val="00E54F34"/>
    <w:rsid w:val="00E578BA"/>
    <w:rsid w:val="00E60FDC"/>
    <w:rsid w:val="00E6277F"/>
    <w:rsid w:val="00E62850"/>
    <w:rsid w:val="00E6382D"/>
    <w:rsid w:val="00E6443F"/>
    <w:rsid w:val="00E651AA"/>
    <w:rsid w:val="00E66385"/>
    <w:rsid w:val="00E814B8"/>
    <w:rsid w:val="00E85742"/>
    <w:rsid w:val="00E85915"/>
    <w:rsid w:val="00E85A1A"/>
    <w:rsid w:val="00E87402"/>
    <w:rsid w:val="00E87E6B"/>
    <w:rsid w:val="00E908FF"/>
    <w:rsid w:val="00E911ED"/>
    <w:rsid w:val="00E936E8"/>
    <w:rsid w:val="00E938F3"/>
    <w:rsid w:val="00E94A79"/>
    <w:rsid w:val="00E94E6C"/>
    <w:rsid w:val="00EA03A3"/>
    <w:rsid w:val="00EA1011"/>
    <w:rsid w:val="00EA1D36"/>
    <w:rsid w:val="00EA35C5"/>
    <w:rsid w:val="00EA4A3F"/>
    <w:rsid w:val="00EA57F1"/>
    <w:rsid w:val="00EA593D"/>
    <w:rsid w:val="00EB013C"/>
    <w:rsid w:val="00EC093F"/>
    <w:rsid w:val="00EC19A2"/>
    <w:rsid w:val="00EC2627"/>
    <w:rsid w:val="00EC5D8C"/>
    <w:rsid w:val="00EC68E4"/>
    <w:rsid w:val="00EC6FD7"/>
    <w:rsid w:val="00ED3002"/>
    <w:rsid w:val="00ED6154"/>
    <w:rsid w:val="00EE1573"/>
    <w:rsid w:val="00EE43ED"/>
    <w:rsid w:val="00EE444C"/>
    <w:rsid w:val="00EE4C9E"/>
    <w:rsid w:val="00EE6AAB"/>
    <w:rsid w:val="00EE7122"/>
    <w:rsid w:val="00EE7151"/>
    <w:rsid w:val="00EE7163"/>
    <w:rsid w:val="00EE7A0F"/>
    <w:rsid w:val="00EF0436"/>
    <w:rsid w:val="00EF1489"/>
    <w:rsid w:val="00EF3D09"/>
    <w:rsid w:val="00EF52E5"/>
    <w:rsid w:val="00EF5506"/>
    <w:rsid w:val="00EF7271"/>
    <w:rsid w:val="00EF7BDC"/>
    <w:rsid w:val="00F03944"/>
    <w:rsid w:val="00F04CE6"/>
    <w:rsid w:val="00F06672"/>
    <w:rsid w:val="00F104C2"/>
    <w:rsid w:val="00F11059"/>
    <w:rsid w:val="00F12924"/>
    <w:rsid w:val="00F13719"/>
    <w:rsid w:val="00F13E7E"/>
    <w:rsid w:val="00F1586D"/>
    <w:rsid w:val="00F23F30"/>
    <w:rsid w:val="00F258C5"/>
    <w:rsid w:val="00F25CF3"/>
    <w:rsid w:val="00F2640C"/>
    <w:rsid w:val="00F27C27"/>
    <w:rsid w:val="00F30DAD"/>
    <w:rsid w:val="00F315B1"/>
    <w:rsid w:val="00F317EC"/>
    <w:rsid w:val="00F32E06"/>
    <w:rsid w:val="00F3331D"/>
    <w:rsid w:val="00F369F5"/>
    <w:rsid w:val="00F401EF"/>
    <w:rsid w:val="00F404A4"/>
    <w:rsid w:val="00F40982"/>
    <w:rsid w:val="00F41014"/>
    <w:rsid w:val="00F41BA1"/>
    <w:rsid w:val="00F427B8"/>
    <w:rsid w:val="00F42A6F"/>
    <w:rsid w:val="00F446EF"/>
    <w:rsid w:val="00F44FA7"/>
    <w:rsid w:val="00F47338"/>
    <w:rsid w:val="00F5414F"/>
    <w:rsid w:val="00F5607C"/>
    <w:rsid w:val="00F62206"/>
    <w:rsid w:val="00F64360"/>
    <w:rsid w:val="00F665E0"/>
    <w:rsid w:val="00F67392"/>
    <w:rsid w:val="00F67C77"/>
    <w:rsid w:val="00F76D50"/>
    <w:rsid w:val="00F8084F"/>
    <w:rsid w:val="00F83383"/>
    <w:rsid w:val="00F8374A"/>
    <w:rsid w:val="00F85782"/>
    <w:rsid w:val="00F93E8B"/>
    <w:rsid w:val="00F94837"/>
    <w:rsid w:val="00F950D0"/>
    <w:rsid w:val="00FA649E"/>
    <w:rsid w:val="00FA6EFA"/>
    <w:rsid w:val="00FA7595"/>
    <w:rsid w:val="00FB680C"/>
    <w:rsid w:val="00FB6EAD"/>
    <w:rsid w:val="00FB7880"/>
    <w:rsid w:val="00FC0FF2"/>
    <w:rsid w:val="00FC22F3"/>
    <w:rsid w:val="00FC248F"/>
    <w:rsid w:val="00FC59B1"/>
    <w:rsid w:val="00FC6E33"/>
    <w:rsid w:val="00FD1A00"/>
    <w:rsid w:val="00FD6854"/>
    <w:rsid w:val="00FE218C"/>
    <w:rsid w:val="00FE2D96"/>
    <w:rsid w:val="00FE2DDD"/>
    <w:rsid w:val="00FE5CEA"/>
    <w:rsid w:val="00FF1029"/>
    <w:rsid w:val="00FF4A45"/>
    <w:rsid w:val="00FF69E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6FF2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457"/>
    <w:pPr>
      <w:spacing w:after="0" w:line="240" w:lineRule="auto"/>
    </w:pPr>
  </w:style>
  <w:style w:type="table" w:styleId="TableGrid">
    <w:name w:val="Table Grid"/>
    <w:basedOn w:val="TableNormal"/>
    <w:uiPriority w:val="59"/>
    <w:rsid w:val="006F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C5"/>
  </w:style>
  <w:style w:type="character" w:styleId="Hyperlink">
    <w:name w:val="Hyperlink"/>
    <w:basedOn w:val="DefaultParagraphFont"/>
    <w:uiPriority w:val="99"/>
    <w:unhideWhenUsed/>
    <w:rsid w:val="00673CC9"/>
    <w:rPr>
      <w:color w:val="0000FF" w:themeColor="hyperlink"/>
      <w:u w:val="single"/>
    </w:rPr>
  </w:style>
  <w:style w:type="paragraph" w:customStyle="1" w:styleId="MediumGrid21">
    <w:name w:val="Medium Grid 21"/>
    <w:link w:val="MediumGrid2Char"/>
    <w:qFormat/>
    <w:rsid w:val="00F104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MediumGrid2Char">
    <w:name w:val="Medium Grid 2 Char"/>
    <w:link w:val="MediumGrid21"/>
    <w:rsid w:val="00F104C2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A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6A"/>
  </w:style>
  <w:style w:type="paragraph" w:customStyle="1" w:styleId="MediumGrid22">
    <w:name w:val="Medium Grid 22"/>
    <w:qFormat/>
    <w:rsid w:val="001246B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145B-1053-4A3C-B1CE-D943950F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3874</Characters>
  <Application>Microsoft Office Word</Application>
  <DocSecurity>8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2021-12-06T14:41:00Z</dcterms:created>
  <dcterms:modified xsi:type="dcterms:W3CDTF">2021-12-06T14:41:00Z</dcterms:modified>
</cp:coreProperties>
</file>